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578" w:rsidRPr="00806876" w:rsidRDefault="00807578" w:rsidP="00807578">
      <w:pPr>
        <w:spacing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80687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Радченко Игорь Павлович </w:t>
      </w:r>
    </w:p>
    <w:p w:rsidR="00807578" w:rsidRDefault="00807578" w:rsidP="0080757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07578" w:rsidRDefault="00807578" w:rsidP="0080757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6A70">
        <w:rPr>
          <w:rFonts w:ascii="Times New Roman" w:eastAsia="Times New Roman" w:hAnsi="Times New Roman" w:cs="Times New Roman"/>
          <w:sz w:val="24"/>
          <w:szCs w:val="24"/>
          <w:lang w:eastAsia="ru-RU"/>
        </w:rPr>
        <w:t>Родился в городе Благовещенск Амурской области в 1983 году.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807578" w:rsidRPr="00806876" w:rsidRDefault="00807578" w:rsidP="0080757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Женат.</w:t>
      </w:r>
      <w:r w:rsidRPr="008068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Воспитывает троих детей. </w:t>
      </w:r>
    </w:p>
    <w:p w:rsidR="00A1402D" w:rsidRDefault="00A1402D" w:rsidP="00A21F0B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F323D" w:rsidRPr="00A21F0B" w:rsidRDefault="002F323D" w:rsidP="00A21F0B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Имеет </w:t>
      </w:r>
    </w:p>
    <w:p w:rsidR="00807578" w:rsidRDefault="00807578" w:rsidP="00A21F0B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876">
        <w:rPr>
          <w:rFonts w:ascii="Times New Roman" w:eastAsia="Times New Roman" w:hAnsi="Times New Roman" w:cs="Times New Roman"/>
          <w:sz w:val="24"/>
          <w:szCs w:val="24"/>
          <w:lang w:eastAsia="ru-RU"/>
        </w:rPr>
        <w:t>- Высшее юридическое (гражданская специализация): Амурский государственный Университет г. Благовещенск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3819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06876">
        <w:rPr>
          <w:rFonts w:ascii="Times New Roman" w:eastAsia="Times New Roman" w:hAnsi="Times New Roman" w:cs="Times New Roman"/>
          <w:sz w:val="24"/>
          <w:szCs w:val="24"/>
          <w:lang w:eastAsia="ru-RU"/>
        </w:rPr>
        <w:t>2005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год</w:t>
      </w:r>
      <w:r w:rsidRPr="0080687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07578" w:rsidRDefault="00807578" w:rsidP="00A21F0B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8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Высшее экономическое (специалист по налогообложению): Финансовый университет при правительстве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Российской Федерации г. Москва, 2014</w:t>
      </w:r>
      <w:r w:rsidRPr="008068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год.</w:t>
      </w:r>
    </w:p>
    <w:p w:rsidR="002A6D4B" w:rsidRPr="00A21F0B" w:rsidRDefault="002A6D4B" w:rsidP="00A21F0B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07578" w:rsidRDefault="00807578" w:rsidP="00807578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2021 года по настоящее время </w:t>
      </w:r>
      <w:r w:rsidR="002F32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работает в должности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Уполномоченный по защите прав предпринимателей в Амурской области, Правительство Амурской области.</w:t>
      </w:r>
    </w:p>
    <w:p w:rsidR="00A21F0B" w:rsidRDefault="00A21F0B" w:rsidP="00A21F0B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84FBE" w:rsidRDefault="00C84FBE" w:rsidP="00A21F0B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Достижения на посту Уполномоченного:</w:t>
      </w:r>
    </w:p>
    <w:p w:rsidR="00C84FBE" w:rsidRDefault="00C84FBE" w:rsidP="002A6D4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2A6D4B" w:rsidRDefault="002A6D4B" w:rsidP="002A6D4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должности Уполномоченного </w:t>
      </w:r>
      <w:r w:rsidRPr="002A6D4B">
        <w:rPr>
          <w:rFonts w:ascii="Times New Roman" w:hAnsi="Times New Roman" w:cs="Times New Roman"/>
          <w:i/>
          <w:sz w:val="28"/>
          <w:szCs w:val="28"/>
        </w:rPr>
        <w:t>по защите прав предпринимателей в Амурской области осуществил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2A6D4B" w:rsidRDefault="002A6D4B" w:rsidP="002A6D4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14C3B">
        <w:rPr>
          <w:rFonts w:ascii="Times New Roman" w:hAnsi="Times New Roman" w:cs="Times New Roman"/>
          <w:sz w:val="28"/>
          <w:szCs w:val="28"/>
        </w:rPr>
        <w:t>Автор программы «Амурская область - территория нулевого административного давления»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84FBE" w:rsidRPr="00C84FBE" w:rsidRDefault="00C84FBE" w:rsidP="00C84FBE">
      <w:pPr>
        <w:spacing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84FBE">
        <w:rPr>
          <w:rFonts w:ascii="Times New Roman" w:hAnsi="Times New Roman" w:cs="Times New Roman"/>
          <w:i/>
          <w:sz w:val="28"/>
          <w:szCs w:val="28"/>
        </w:rPr>
        <w:t xml:space="preserve">(или другими словами: 08.11.2024 Уполномоченным по защите прав предпринимателей в Амурской области с целью поддержания комфортных условий ведения предпринимательской деятельности на территории региона разработана и внедрена Программа «Амурская область – территория нулевого административного давления»). </w:t>
      </w:r>
    </w:p>
    <w:p w:rsidR="00C84FBE" w:rsidRPr="00514C3B" w:rsidRDefault="00C84FBE" w:rsidP="00C84FB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A6D4B" w:rsidRDefault="002A6D4B" w:rsidP="002A6D4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671A">
        <w:rPr>
          <w:rFonts w:ascii="Times New Roman" w:hAnsi="Times New Roman" w:cs="Times New Roman"/>
          <w:sz w:val="28"/>
          <w:szCs w:val="28"/>
        </w:rPr>
        <w:t>Итогом</w:t>
      </w:r>
      <w:r>
        <w:rPr>
          <w:rFonts w:ascii="Times New Roman" w:hAnsi="Times New Roman" w:cs="Times New Roman"/>
          <w:sz w:val="28"/>
          <w:szCs w:val="28"/>
        </w:rPr>
        <w:t xml:space="preserve"> реализации программы, </w:t>
      </w:r>
      <w:r w:rsidRPr="00F9671A">
        <w:rPr>
          <w:rFonts w:ascii="Times New Roman" w:hAnsi="Times New Roman" w:cs="Times New Roman"/>
          <w:sz w:val="28"/>
          <w:szCs w:val="28"/>
        </w:rPr>
        <w:t xml:space="preserve">стало кардинальное </w:t>
      </w:r>
      <w:r>
        <w:rPr>
          <w:rFonts w:ascii="Times New Roman" w:hAnsi="Times New Roman" w:cs="Times New Roman"/>
          <w:sz w:val="28"/>
          <w:szCs w:val="28"/>
        </w:rPr>
        <w:t>улучшение позиций региона в индексе инвестиционного климата Амурской области по направлению Защита бизнеса (рейтинг ведет АНО Агентство стратегических инициатив).</w:t>
      </w:r>
    </w:p>
    <w:p w:rsidR="002A6D4B" w:rsidRDefault="002A6D4B" w:rsidP="002A6D4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совокупности с плодотворной работой команды Правительства Амурской области, регион по направлению «Защита Бизнеса» занял в 2025 году 2е место в России и 1е в ДФО, в 2026 году 5е место в России и 1е в ДФО.</w:t>
      </w:r>
    </w:p>
    <w:p w:rsidR="002A6D4B" w:rsidRDefault="002A6D4B" w:rsidP="002A6D4B"/>
    <w:p w:rsidR="002A6D4B" w:rsidRDefault="002A6D4B" w:rsidP="002A6D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034D6" w:rsidRDefault="002A6D4B" w:rsidP="002A6D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F323D">
        <w:rPr>
          <w:rFonts w:ascii="Times New Roman" w:hAnsi="Times New Roman" w:cs="Times New Roman"/>
          <w:sz w:val="28"/>
          <w:szCs w:val="28"/>
        </w:rPr>
        <w:lastRenderedPageBreak/>
        <w:t>В  июне</w:t>
      </w:r>
      <w:proofErr w:type="gramEnd"/>
      <w:r w:rsidRPr="002F323D">
        <w:rPr>
          <w:rFonts w:ascii="Times New Roman" w:hAnsi="Times New Roman" w:cs="Times New Roman"/>
          <w:sz w:val="28"/>
          <w:szCs w:val="28"/>
        </w:rPr>
        <w:t xml:space="preserve"> 2025 года внедрил генеративные </w:t>
      </w:r>
      <w:proofErr w:type="spellStart"/>
      <w:r w:rsidRPr="002F323D">
        <w:rPr>
          <w:rFonts w:ascii="Times New Roman" w:hAnsi="Times New Roman" w:cs="Times New Roman"/>
          <w:sz w:val="28"/>
          <w:szCs w:val="28"/>
        </w:rPr>
        <w:t>нейросети</w:t>
      </w:r>
      <w:proofErr w:type="spellEnd"/>
      <w:r w:rsidRPr="002F323D">
        <w:rPr>
          <w:rFonts w:ascii="Times New Roman" w:hAnsi="Times New Roman" w:cs="Times New Roman"/>
          <w:sz w:val="28"/>
          <w:szCs w:val="28"/>
        </w:rPr>
        <w:t xml:space="preserve"> в </w:t>
      </w:r>
      <w:r w:rsidR="004034D6">
        <w:rPr>
          <w:rFonts w:ascii="Times New Roman" w:hAnsi="Times New Roman" w:cs="Times New Roman"/>
          <w:sz w:val="28"/>
          <w:szCs w:val="28"/>
        </w:rPr>
        <w:t xml:space="preserve">свою </w:t>
      </w:r>
      <w:r w:rsidRPr="002F323D">
        <w:rPr>
          <w:rFonts w:ascii="Times New Roman" w:hAnsi="Times New Roman" w:cs="Times New Roman"/>
          <w:sz w:val="28"/>
          <w:szCs w:val="28"/>
        </w:rPr>
        <w:t>работу. И</w:t>
      </w:r>
      <w:r w:rsidRPr="002F323D">
        <w:rPr>
          <w:rFonts w:ascii="Times New Roman" w:hAnsi="Times New Roman" w:cs="Times New Roman"/>
          <w:b/>
          <w:bCs/>
          <w:sz w:val="28"/>
          <w:szCs w:val="28"/>
        </w:rPr>
        <w:t>И-ассистент заменили ставку ведущего юрисконсульта</w:t>
      </w:r>
      <w:r w:rsidRPr="002F323D">
        <w:rPr>
          <w:rFonts w:ascii="Times New Roman" w:hAnsi="Times New Roman" w:cs="Times New Roman"/>
          <w:sz w:val="28"/>
          <w:szCs w:val="28"/>
        </w:rPr>
        <w:t xml:space="preserve">: анализирует обращения предпринимателей, готовит проекты правовых документов, ответы и </w:t>
      </w:r>
      <w:r>
        <w:rPr>
          <w:rFonts w:ascii="Times New Roman" w:hAnsi="Times New Roman" w:cs="Times New Roman"/>
          <w:sz w:val="28"/>
          <w:szCs w:val="28"/>
        </w:rPr>
        <w:t>судебные документы</w:t>
      </w:r>
      <w:r w:rsidRPr="002F323D">
        <w:rPr>
          <w:rFonts w:ascii="Times New Roman" w:hAnsi="Times New Roman" w:cs="Times New Roman"/>
          <w:sz w:val="28"/>
          <w:szCs w:val="28"/>
        </w:rPr>
        <w:t xml:space="preserve">. Сроки обработки обращений сократились с 2 рабочих дней до 1 часа. СМИ растиражировали историю как первый в России случай, когда ИИ </w:t>
      </w:r>
      <w:r w:rsidR="004034D6">
        <w:rPr>
          <w:rFonts w:ascii="Times New Roman" w:hAnsi="Times New Roman" w:cs="Times New Roman"/>
          <w:sz w:val="28"/>
          <w:szCs w:val="28"/>
        </w:rPr>
        <w:t>занял государственную должность.</w:t>
      </w:r>
    </w:p>
    <w:p w:rsidR="004034D6" w:rsidRDefault="004034D6" w:rsidP="002A6D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34D6" w:rsidRDefault="004034D6" w:rsidP="004034D6">
      <w:pPr>
        <w:spacing w:line="360" w:lineRule="auto"/>
        <w:jc w:val="both"/>
        <w:rPr>
          <w:rStyle w:val="a4"/>
          <w:rFonts w:ascii="Calibri" w:hAnsi="Calibri" w:cs="Calibri"/>
          <w:color w:val="2C2D2E"/>
        </w:rPr>
      </w:pPr>
      <w:r>
        <w:rPr>
          <w:rFonts w:ascii="Times New Roman" w:hAnsi="Times New Roman" w:cs="Times New Roman"/>
          <w:sz w:val="28"/>
          <w:szCs w:val="28"/>
        </w:rPr>
        <w:t xml:space="preserve">В августе 2026 года </w:t>
      </w:r>
      <w:r>
        <w:rPr>
          <w:rStyle w:val="a4"/>
          <w:rFonts w:ascii="Calibri" w:hAnsi="Calibri" w:cs="Calibri"/>
          <w:color w:val="2C2D2E"/>
        </w:rPr>
        <w:t>н</w:t>
      </w:r>
      <w:r w:rsidR="002A6D4B">
        <w:rPr>
          <w:rStyle w:val="a4"/>
          <w:rFonts w:ascii="Calibri" w:hAnsi="Calibri" w:cs="Calibri"/>
          <w:color w:val="2C2D2E"/>
        </w:rPr>
        <w:t>а основе указанного опыта, написал</w:t>
      </w:r>
      <w:r>
        <w:rPr>
          <w:rStyle w:val="a4"/>
          <w:rFonts w:ascii="Calibri" w:hAnsi="Calibri" w:cs="Calibri"/>
          <w:color w:val="2C2D2E"/>
        </w:rPr>
        <w:t xml:space="preserve"> </w:t>
      </w:r>
      <w:r w:rsidR="002A6D4B">
        <w:rPr>
          <w:rStyle w:val="a4"/>
          <w:rFonts w:ascii="Calibri" w:hAnsi="Calibri" w:cs="Calibri"/>
          <w:color w:val="2C2D2E"/>
        </w:rPr>
        <w:t>книгу «Мертвые души нашего времени. Похождения первого цифрового чиновника, рассказанные человеком и искусственным интеллектом»</w:t>
      </w:r>
    </w:p>
    <w:p w:rsidR="002A6D4B" w:rsidRPr="004034D6" w:rsidRDefault="002A6D4B" w:rsidP="004034D6">
      <w:pPr>
        <w:spacing w:line="360" w:lineRule="auto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Calibri" w:hAnsi="Calibri" w:cs="Calibri"/>
          <w:color w:val="2C2D2E"/>
        </w:rPr>
        <w:t xml:space="preserve">В книге раскрывается: что привело к идее заменить работника на ИИ, как складывались рабочие будни искусственного разума, как приземляются новые технологии в российской провинции. </w:t>
      </w:r>
    </w:p>
    <w:p w:rsidR="002A6D4B" w:rsidRDefault="003F2936" w:rsidP="002A6D4B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4" w:history="1">
        <w:r w:rsidR="002A6D4B">
          <w:rPr>
            <w:rStyle w:val="a5"/>
            <w:rFonts w:ascii="Calibri" w:hAnsi="Calibri" w:cs="Calibri"/>
            <w:color w:val="0563C1"/>
            <w:shd w:val="clear" w:color="auto" w:fill="FFFFFF"/>
          </w:rPr>
          <w:t>https://www.litres.ru/book/igor-radchenko/mertvye-dushi-nashego-vremeni-pohozhdeniya-pervogo-cifrovog-74256588/</w:t>
        </w:r>
      </w:hyperlink>
    </w:p>
    <w:p w:rsidR="002A6D4B" w:rsidRDefault="002A6D4B" w:rsidP="00A21F0B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84FBE" w:rsidRDefault="00C84FBE" w:rsidP="00A21F0B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84FBE" w:rsidRDefault="00C84FBE" w:rsidP="00A21F0B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иные достижения на посту уполномоченного:</w:t>
      </w:r>
    </w:p>
    <w:p w:rsidR="00C84FBE" w:rsidRDefault="00C84FBE" w:rsidP="00A21F0B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84FBE" w:rsidRDefault="00C84FBE" w:rsidP="00C84FBE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 По итогам комплекс</w:t>
      </w:r>
      <w:r w:rsidR="003D4F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мероприятий </w:t>
      </w:r>
      <w:r w:rsidRPr="0076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Дальневосточная оперативная таможня отказалась от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возбуждения</w:t>
      </w:r>
      <w:r w:rsidRPr="0076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административных дел по более чем 2000 шт. таможенных деклараций.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2023 год.</w:t>
      </w:r>
    </w:p>
    <w:p w:rsidR="00C84FBE" w:rsidRDefault="00C84FBE" w:rsidP="00C84FBE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C84FBE" w:rsidRPr="004716A6" w:rsidRDefault="00C84FBE" w:rsidP="00C84FBE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По итогам рабочих встреч, </w:t>
      </w:r>
      <w:r w:rsidRPr="004716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Россельхознадзор по Амурской области отказался от практики избыточных требований, признал необходимость применения риск ориентированного подхода при оформлении деклараций соответствия на пищевую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рыбную </w:t>
      </w:r>
      <w:r w:rsidRPr="004716A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продукцию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716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Указанное позволило переработчиками рыбной продукции сократить издержки при оформлении декларирования соответствия на свой товар и избежать необоснованного отзыва деклараций о соответствии со стороны Россельхознадзора.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2023 год.</w:t>
      </w:r>
    </w:p>
    <w:p w:rsidR="00C84FBE" w:rsidRDefault="00C84FBE" w:rsidP="00C84FBE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84FBE" w:rsidRDefault="00C84FBE" w:rsidP="00C84FBE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16A6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761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разрешена проблема избыточных технических требований при подключении частных дошкольных учреждений к региональной информационной системе (РИС ОБР).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2023 год.</w:t>
      </w:r>
    </w:p>
    <w:p w:rsidR="003D4FED" w:rsidRDefault="003D4FED" w:rsidP="00C84FBE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84FBE" w:rsidRDefault="00C84FBE" w:rsidP="00C84FBE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1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устранены </w:t>
      </w:r>
      <w:r w:rsidR="003D4FED" w:rsidRPr="00DC51A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систематические нарушения</w:t>
      </w:r>
      <w:r w:rsidRPr="00DC51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сроков (от 2ух месяцев и более, вплоть до года) со стороны федерального оператора АО «ГЛОНАСС» в отношении автоперевозчиков Амурской области при регистрации автотранспортных средств и идентификации соответствующего оборудования в системе ГАИС «ЭРА - ГЛОНАСС».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2023 год.</w:t>
      </w:r>
    </w:p>
    <w:p w:rsidR="003F2936" w:rsidRDefault="003F2936" w:rsidP="00C84FBE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F2936" w:rsidRDefault="003F2936" w:rsidP="00C84FBE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 прекращена практика привлечения ресурсоснабжающих организаций по ст. 14.61 КоАП РФ</w:t>
      </w:r>
    </w:p>
    <w:p w:rsidR="00C84FBE" w:rsidRDefault="00C84FBE" w:rsidP="00C84FBE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84FBE" w:rsidRPr="003D4FED" w:rsidRDefault="003D4FED" w:rsidP="00C84FBE">
      <w:pPr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3D4FED">
        <w:rPr>
          <w:highlight w:val="yellow"/>
        </w:rPr>
        <w:lastRenderedPageBreak/>
        <w:t xml:space="preserve">- </w:t>
      </w:r>
      <w:r w:rsidR="00C84FBE" w:rsidRPr="003D4FED">
        <w:rPr>
          <w:highlight w:val="yellow"/>
        </w:rPr>
        <w:t>По итогам медиативных процедур проведенных Уполномоченным с УФНС России по Амурской области и предприятием - резидент ТОР Амурская, выработано решение, которое позволило резиденту предоставить необходимые документы и сохранить предприятие, являющиеся работодателем в трех округах/районах Амурской области.2024</w:t>
      </w:r>
    </w:p>
    <w:p w:rsidR="003D4FED" w:rsidRPr="003D4FED" w:rsidRDefault="003D4FED" w:rsidP="00C84FBE">
      <w:pPr>
        <w:jc w:val="both"/>
        <w:rPr>
          <w:highlight w:val="yellow"/>
        </w:rPr>
      </w:pPr>
    </w:p>
    <w:p w:rsidR="00CF090C" w:rsidRDefault="00CF090C" w:rsidP="00CF090C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*не отражены истории рассмотрения индивидуальных обращений</w:t>
      </w:r>
    </w:p>
    <w:p w:rsidR="00C84FBE" w:rsidRDefault="00C84FBE" w:rsidP="00A21F0B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84FBE" w:rsidRDefault="00C84FBE" w:rsidP="00A21F0B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 принятых законодательных инициатив:</w:t>
      </w:r>
    </w:p>
    <w:p w:rsidR="00C84FBE" w:rsidRDefault="00C84FBE" w:rsidP="00C84FBE">
      <w:pPr>
        <w:pStyle w:val="20"/>
        <w:shd w:val="clear" w:color="auto" w:fill="auto"/>
        <w:spacing w:before="0" w:after="0" w:line="360" w:lineRule="auto"/>
        <w:ind w:firstLine="426"/>
        <w:jc w:val="both"/>
      </w:pPr>
      <w:r w:rsidRPr="00C84FBE">
        <w:t xml:space="preserve">- внесение изменений </w:t>
      </w:r>
      <w:r w:rsidRPr="00780784">
        <w:t xml:space="preserve">в региональный закон о поддержке и развитии малого и среднего предпринимательства Амурской области </w:t>
      </w:r>
      <w:r>
        <w:t>(установлени</w:t>
      </w:r>
      <w:r w:rsidR="003D4FED">
        <w:t>е</w:t>
      </w:r>
      <w:r>
        <w:t xml:space="preserve"> статуса семейное предпринимательство и статуса ремесленник в Амурской области).</w:t>
      </w:r>
    </w:p>
    <w:p w:rsidR="00C84FBE" w:rsidRDefault="00C84FBE" w:rsidP="00C84FBE">
      <w:pPr>
        <w:pStyle w:val="20"/>
        <w:shd w:val="clear" w:color="auto" w:fill="auto"/>
        <w:spacing w:before="0" w:after="0" w:line="360" w:lineRule="auto"/>
        <w:ind w:firstLine="426"/>
        <w:jc w:val="both"/>
      </w:pPr>
      <w:r>
        <w:t>- внесение</w:t>
      </w:r>
      <w:r w:rsidRPr="00780784">
        <w:t xml:space="preserve"> изменени</w:t>
      </w:r>
      <w:r>
        <w:t>й</w:t>
      </w:r>
      <w:r w:rsidRPr="00780784">
        <w:t xml:space="preserve"> в Постановление Правительства Амурской области об Особенностях </w:t>
      </w:r>
      <w:proofErr w:type="gramStart"/>
      <w:r w:rsidRPr="00780784">
        <w:t>разрешительных  режимов</w:t>
      </w:r>
      <w:proofErr w:type="gramEnd"/>
      <w:r w:rsidRPr="00780784">
        <w:t xml:space="preserve"> в сфере торговли на территории Амурской области </w:t>
      </w:r>
      <w:r>
        <w:t>(«патент для блогеров»).</w:t>
      </w:r>
    </w:p>
    <w:p w:rsidR="00C84FBE" w:rsidRDefault="00C84FBE" w:rsidP="00C84FBE">
      <w:pPr>
        <w:pStyle w:val="20"/>
        <w:shd w:val="clear" w:color="auto" w:fill="auto"/>
        <w:spacing w:before="0" w:after="0" w:line="360" w:lineRule="auto"/>
        <w:ind w:firstLine="709"/>
        <w:jc w:val="both"/>
      </w:pPr>
      <w:r>
        <w:t xml:space="preserve">- </w:t>
      </w:r>
      <w:r w:rsidRPr="00163803">
        <w:t xml:space="preserve">внесении изменений в </w:t>
      </w:r>
      <w:r>
        <w:t xml:space="preserve">региональное </w:t>
      </w:r>
      <w:r w:rsidRPr="00163803">
        <w:t xml:space="preserve">Положение о медали «за содействие специальной военной операции». </w:t>
      </w:r>
    </w:p>
    <w:p w:rsidR="00C84FBE" w:rsidRPr="00C84FBE" w:rsidRDefault="00C84FBE" w:rsidP="00C84FBE">
      <w:pPr>
        <w:pStyle w:val="20"/>
        <w:shd w:val="clear" w:color="auto" w:fill="auto"/>
        <w:spacing w:before="0" w:after="0" w:line="360" w:lineRule="auto"/>
        <w:ind w:firstLine="426"/>
        <w:jc w:val="both"/>
      </w:pPr>
      <w:r>
        <w:t>(</w:t>
      </w:r>
      <w:r w:rsidRPr="00163803">
        <w:t>право использовать наименование и изображение медали на своих логотипах и иных фирменных знаках, эмблемах бланках</w:t>
      </w:r>
      <w:r w:rsidR="003D4FED">
        <w:t xml:space="preserve"> организациям</w:t>
      </w:r>
      <w:r w:rsidR="003D4FED" w:rsidRPr="00163803">
        <w:t xml:space="preserve"> награжденным медалью</w:t>
      </w:r>
      <w:r w:rsidRPr="00163803">
        <w:t>. Предполагается, что использование предпринимателями документов с изображением указанной медали будет способствовать развитию поддержки СВО</w:t>
      </w:r>
      <w:r>
        <w:t>).</w:t>
      </w:r>
    </w:p>
    <w:p w:rsidR="00C84FBE" w:rsidRDefault="00C84FBE" w:rsidP="00A21F0B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84FBE" w:rsidRDefault="00C84FBE" w:rsidP="00A21F0B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A6D4B" w:rsidRDefault="002A6D4B" w:rsidP="00A21F0B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Трудовая биография:</w:t>
      </w:r>
    </w:p>
    <w:p w:rsidR="002A6D4B" w:rsidRDefault="002A6D4B" w:rsidP="00A21F0B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07578" w:rsidRPr="00A21F0B" w:rsidRDefault="002A6D4B" w:rsidP="00A21F0B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Трудовую деятельность начал</w:t>
      </w:r>
      <w:r w:rsidR="00807578" w:rsidRPr="00A21F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школе с 9 класса</w:t>
      </w:r>
      <w:r w:rsidR="00A21F0B" w:rsidRPr="00A21F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807578" w:rsidRPr="00A21F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Обучаясь в школе и университете </w:t>
      </w:r>
      <w:r w:rsidR="00A21F0B" w:rsidRPr="00A21F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летних каникулах работал по </w:t>
      </w:r>
      <w:r w:rsidR="00807578" w:rsidRPr="00A21F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профессии: сторож, сантехник, плотник-бетонщик, </w:t>
      </w:r>
      <w:r w:rsidR="00A21F0B" w:rsidRPr="00A21F0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монтёр пути.</w:t>
      </w:r>
    </w:p>
    <w:p w:rsidR="00A21F0B" w:rsidRDefault="00A21F0B"/>
    <w:p w:rsidR="00A21F0B" w:rsidRDefault="002F323D">
      <w:r>
        <w:t>С 2005 по 2021</w:t>
      </w:r>
      <w:r w:rsidR="00A21F0B">
        <w:t xml:space="preserve"> </w:t>
      </w:r>
      <w:r>
        <w:t xml:space="preserve">работал </w:t>
      </w:r>
      <w:r w:rsidR="00A21F0B">
        <w:t>в различных коммерческих организациях по юридическому направлению</w:t>
      </w:r>
      <w:r>
        <w:t>.</w:t>
      </w:r>
      <w:r w:rsidR="00A21F0B">
        <w:t xml:space="preserve"> </w:t>
      </w:r>
    </w:p>
    <w:p w:rsidR="00A21F0B" w:rsidRDefault="00A21F0B"/>
    <w:p w:rsidR="00A21F0B" w:rsidRDefault="00A21F0B" w:rsidP="00A21F0B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8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в 2015 году возглавлял делегацию Амурского государственного университета при посещении Университета города </w:t>
      </w:r>
      <w:proofErr w:type="spellStart"/>
      <w:r w:rsidRPr="00806876">
        <w:rPr>
          <w:rFonts w:ascii="Times New Roman" w:eastAsia="Times New Roman" w:hAnsi="Times New Roman" w:cs="Times New Roman"/>
          <w:sz w:val="24"/>
          <w:szCs w:val="24"/>
          <w:lang w:eastAsia="ru-RU"/>
        </w:rPr>
        <w:t>Ниигата</w:t>
      </w:r>
      <w:proofErr w:type="spellEnd"/>
      <w:r w:rsidRPr="008068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(Япония), с целью выстраивания взаимных отношений.</w:t>
      </w:r>
    </w:p>
    <w:p w:rsidR="00A21F0B" w:rsidRDefault="00A21F0B" w:rsidP="00A21F0B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 в 2016-2017 году защита прав пострадавших вкладчиков ООО «Россия».</w:t>
      </w:r>
    </w:p>
    <w:p w:rsidR="00A21F0B" w:rsidRDefault="00A21F0B" w:rsidP="00A21F0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в 2017 году защита прав пострадавших дольщиков ООО «СК «Городок», в том числе участие в разработке </w:t>
      </w:r>
      <w:r>
        <w:rPr>
          <w:rFonts w:ascii="Times New Roman" w:hAnsi="Times New Roman" w:cs="Times New Roman"/>
          <w:sz w:val="24"/>
          <w:szCs w:val="24"/>
        </w:rPr>
        <w:t xml:space="preserve">изменений в законопроект «закон Амурской области о мерах по защите прав пострадавших участников долевого строительства многоквартирных домов н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территории Амурской области», которые в последующем были приняты (по итогу каждый пострадавший дольщик получил действительную компенсацию внесенных им денежных средств).  </w:t>
      </w:r>
    </w:p>
    <w:p w:rsidR="00A21F0B" w:rsidRDefault="00A21F0B" w:rsidP="00A21F0B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 член общественной палаты Амурской области 4го созыва.</w:t>
      </w:r>
    </w:p>
    <w:p w:rsidR="00A21F0B" w:rsidRDefault="00A21F0B" w:rsidP="00A21F0B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 член общественной палаты Амурской области 5го созыва, заместитель председателя – руководитель экспертного совета.</w:t>
      </w:r>
    </w:p>
    <w:p w:rsidR="00A21F0B" w:rsidRDefault="00A21F0B" w:rsidP="00A21F0B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14C3B" w:rsidRDefault="00514C3B" w:rsidP="004034D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A6D4B" w:rsidRDefault="002A6D4B" w:rsidP="002A6D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1170">
        <w:rPr>
          <w:rFonts w:ascii="Times New Roman" w:hAnsi="Times New Roman" w:cs="Times New Roman"/>
          <w:sz w:val="28"/>
          <w:szCs w:val="28"/>
        </w:rPr>
        <w:t xml:space="preserve">Распоряжением Председателя российской части Российско-Китайского комитета дружбы, мира и развития от 15 декабря 2025 г. № 13 </w:t>
      </w:r>
      <w:r>
        <w:rPr>
          <w:rFonts w:ascii="Times New Roman" w:hAnsi="Times New Roman" w:cs="Times New Roman"/>
          <w:sz w:val="28"/>
          <w:szCs w:val="28"/>
        </w:rPr>
        <w:t xml:space="preserve">назначен </w:t>
      </w:r>
      <w:r w:rsidRPr="00CE1170">
        <w:rPr>
          <w:rFonts w:ascii="Times New Roman" w:hAnsi="Times New Roman" w:cs="Times New Roman"/>
          <w:sz w:val="28"/>
          <w:szCs w:val="28"/>
        </w:rPr>
        <w:t>на общественную должность По</w:t>
      </w:r>
      <w:r>
        <w:rPr>
          <w:rFonts w:ascii="Times New Roman" w:hAnsi="Times New Roman" w:cs="Times New Roman"/>
          <w:sz w:val="28"/>
          <w:szCs w:val="28"/>
        </w:rPr>
        <w:t>сла Комитета в Амурской</w:t>
      </w:r>
    </w:p>
    <w:p w:rsidR="002A6D4B" w:rsidRDefault="002A6D4B" w:rsidP="002A6D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</w:t>
      </w:r>
      <w:r w:rsidRPr="006248DE">
        <w:rPr>
          <w:rFonts w:ascii="Times New Roman" w:hAnsi="Times New Roman" w:cs="Times New Roman"/>
          <w:sz w:val="28"/>
          <w:szCs w:val="28"/>
        </w:rPr>
        <w:t xml:space="preserve">Важнейшими задачами Комитета являются расширение взаимопонимания между гражданами двух стран, формирование позитивной повестки партнёрства на региональном уровне и углубление </w:t>
      </w:r>
      <w:r>
        <w:rPr>
          <w:rFonts w:ascii="Times New Roman" w:hAnsi="Times New Roman" w:cs="Times New Roman"/>
          <w:sz w:val="28"/>
          <w:szCs w:val="28"/>
        </w:rPr>
        <w:t>сотрудничества.</w:t>
      </w:r>
    </w:p>
    <w:p w:rsidR="00514C3B" w:rsidRDefault="00514C3B" w:rsidP="00A21F0B"/>
    <w:p w:rsidR="004034D6" w:rsidRDefault="004034D6" w:rsidP="00A21F0B">
      <w:r>
        <w:t>За активную работу по формированию благоприятного инвестиционного климата в Амурской области поощрён неоднократными Благодарностями губернатора Амурской области</w:t>
      </w:r>
    </w:p>
    <w:p w:rsidR="003D4FED" w:rsidRDefault="003D4FED" w:rsidP="004034D6"/>
    <w:p w:rsidR="004034D6" w:rsidRDefault="004034D6" w:rsidP="004034D6">
      <w:r>
        <w:t>Имеет 2 дан Айкидо Айкикай</w:t>
      </w:r>
    </w:p>
    <w:p w:rsidR="00C84FBE" w:rsidRDefault="00C84FBE" w:rsidP="00A21F0B"/>
    <w:sectPr w:rsidR="00C84F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578"/>
    <w:rsid w:val="002A6D4B"/>
    <w:rsid w:val="002F323D"/>
    <w:rsid w:val="003D4FED"/>
    <w:rsid w:val="003F2936"/>
    <w:rsid w:val="004034D6"/>
    <w:rsid w:val="00514C3B"/>
    <w:rsid w:val="00807578"/>
    <w:rsid w:val="00A1402D"/>
    <w:rsid w:val="00A21F0B"/>
    <w:rsid w:val="00C84FBE"/>
    <w:rsid w:val="00CF0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E5734"/>
  <w15:chartTrackingRefBased/>
  <w15:docId w15:val="{835513DF-F36D-4027-8762-FD6DC7E42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7578"/>
    <w:pPr>
      <w:spacing w:after="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14C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14C3B"/>
    <w:rPr>
      <w:b/>
      <w:bCs/>
    </w:rPr>
  </w:style>
  <w:style w:type="character" w:styleId="a5">
    <w:name w:val="Hyperlink"/>
    <w:basedOn w:val="a0"/>
    <w:uiPriority w:val="99"/>
    <w:semiHidden/>
    <w:unhideWhenUsed/>
    <w:rsid w:val="00514C3B"/>
    <w:rPr>
      <w:color w:val="0000FF"/>
      <w:u w:val="single"/>
    </w:rPr>
  </w:style>
  <w:style w:type="character" w:customStyle="1" w:styleId="2">
    <w:name w:val="Основной текст (2)_"/>
    <w:basedOn w:val="a0"/>
    <w:link w:val="20"/>
    <w:rsid w:val="00C84FBE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C84FBE"/>
    <w:pPr>
      <w:widowControl w:val="0"/>
      <w:shd w:val="clear" w:color="auto" w:fill="FFFFFF"/>
      <w:spacing w:before="6420" w:after="60" w:line="0" w:lineRule="atLeast"/>
      <w:ind w:hanging="340"/>
      <w:jc w:val="center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9">
    <w:name w:val="Основной текст (9)_"/>
    <w:basedOn w:val="a0"/>
    <w:link w:val="90"/>
    <w:rsid w:val="00C84FBE"/>
    <w:rPr>
      <w:rFonts w:ascii="Times New Roman" w:eastAsia="Times New Roman" w:hAnsi="Times New Roman" w:cs="Times New Roman"/>
      <w:i/>
      <w:iCs/>
      <w:sz w:val="28"/>
      <w:szCs w:val="28"/>
      <w:shd w:val="clear" w:color="auto" w:fill="FFFFFF"/>
    </w:rPr>
  </w:style>
  <w:style w:type="paragraph" w:customStyle="1" w:styleId="90">
    <w:name w:val="Основной текст (9)"/>
    <w:basedOn w:val="a"/>
    <w:link w:val="9"/>
    <w:rsid w:val="00C84FBE"/>
    <w:pPr>
      <w:widowControl w:val="0"/>
      <w:shd w:val="clear" w:color="auto" w:fill="FFFFFF"/>
      <w:spacing w:before="300" w:line="322" w:lineRule="exact"/>
      <w:jc w:val="both"/>
    </w:pPr>
    <w:rPr>
      <w:rFonts w:ascii="Times New Roman" w:eastAsia="Times New Roman" w:hAnsi="Times New Roman" w:cs="Times New Roman"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872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tres.ru/book/igor-radchenko/mertvye-dushi-nashego-vremeni-pohozhdeniya-pervogo-cifrovog-74256588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984</Words>
  <Characters>5615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2026-08-19T08:33:00Z</dcterms:created>
  <dcterms:modified xsi:type="dcterms:W3CDTF">2026-08-19T10:02:00Z</dcterms:modified>
</cp:coreProperties>
</file>