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Texte FALC (FR)</w:t>
      </w:r>
    </w:p>
    <w:p>
      <w:r>
        <w:t>Bonjour, voici les conseils pour contrôler votre sucre dans le sang.</w:t>
      </w:r>
    </w:p>
    <w:p/>
    <w:p>
      <w:r>
        <w:t>Lavez-vous les mains à l'eau tiède et au savon.</w:t>
      </w:r>
    </w:p>
    <w:p>
      <w:r>
        <w:t>Séchez-les bien après.</w:t>
      </w:r>
    </w:p>
    <w:p>
      <w:r>
        <w:t>N'utilisez pas d'alcool ni de crème pour les sécher.</w:t>
      </w:r>
    </w:p>
    <w:p/>
    <w:p>
      <w:r>
        <w:t>Préparez votre doigt pour le contrôle.</w:t>
      </w:r>
    </w:p>
    <w:p>
      <w:r>
        <w:t>N'utilisez pas votre pouce ou votre index pour ce contrôle.</w:t>
      </w:r>
    </w:p>
    <w:p>
      <w:r>
        <w:t>N'utilisez pas non plus la pulpe de votre doigt.</w:t>
      </w:r>
    </w:p>
    <w:p>
      <w:r>
        <w:t>Piquez le côté de votre doigt.</w:t>
      </w:r>
    </w:p>
    <w:p>
      <w:r>
        <w:t>Tournez autour de votre doigt pour trouver le bon endroit.</w:t>
      </w:r>
    </w:p>
    <w:p/>
    <w:p>
      <w:r>
        <w:t>Attention : utilisez une nouvelle lancette à chaque contrôle.</w:t>
      </w:r>
    </w:p>
    <w:p>
      <w:r>
        <w:t>Une lancette ne doit être utilisée qu'une seule fois.</w:t>
      </w:r>
    </w:p>
    <w:p/>
    <w:p>
      <w:r>
        <w:t>Vous devez faire 6 contrôles par jour.</w:t>
      </w:r>
    </w:p>
    <w:p>
      <w:r>
        <w:t>Faites un contrôle le matin à jeun.</w:t>
      </w:r>
    </w:p>
    <w:p>
      <w:r>
        <w:t>Faites un contrôle 2 heures après le début de votre petit déjeuner.</w:t>
      </w:r>
    </w:p>
    <w:p>
      <w:r>
        <w:t>Faites un contrôle avant le repas de midi.</w:t>
      </w:r>
    </w:p>
    <w:p>
      <w:r>
        <w:t>Faites un contrôle 2 heures après le début de votre repas de midi.</w:t>
      </w:r>
    </w:p>
    <w:p>
      <w:r>
        <w:t>Faites un contrôle avant le repas du soir.</w:t>
      </w:r>
    </w:p>
    <w:p>
      <w:r>
        <w:t>Faites un contrôle 2 heures après le début de votre repas du soir.</w:t>
      </w:r>
    </w:p>
    <w:p/>
    <w:p>
      <w:r>
        <w:t>Voici comment interpréter vos résultats.</w:t>
      </w:r>
    </w:p>
    <w:p>
      <w:r>
        <w:t>Avant les repas, votre sucre dans le sang ne doit pas dépasser 0,95 g/L.</w:t>
      </w:r>
    </w:p>
    <w:p>
      <w:r>
        <w:t>2 heures après les repas, votre sucre dans le sang ne doit pas dépasser 120.</w:t>
      </w:r>
    </w:p>
    <w:p/>
    <w:p>
      <w:r>
        <w:t>Page 1 sur 1</w:t>
      </w:r>
    </w:p>
    <w:p>
      <w:r>
        <w:t>QR lecteur audio: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falc_microsof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Lien lecteur audio: https://daryazdr.github.io/Gestion-de-projet-M1-IDL-UGA/player/surveillance_falc_microsoft.html</w:t>
      </w:r>
    </w:p>
    <w:p>
      <w:r>
        <w:br w:type="page"/>
      </w:r>
    </w:p>
    <w:p>
      <w:pPr>
        <w:pStyle w:val="Heading1"/>
      </w:pPr>
      <w:r>
        <w:t>Images du document source</w:t>
      </w:r>
    </w:p>
    <w:p>
      <w:r>
        <w:t>surveillance_docx_1.png</w:t>
      </w:r>
    </w:p>
    <w:p>
      <w:r>
        <w:drawing>
          <wp:inline xmlns:a="http://schemas.openxmlformats.org/drawingml/2006/main" xmlns:pic="http://schemas.openxmlformats.org/drawingml/2006/picture">
            <wp:extent cx="5029200" cy="5401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docx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