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EN (deepl)</w:t>
      </w:r>
    </w:p>
    <w:p>
      <w:r>
        <w:t>Before you begin:</w:t>
      </w:r>
    </w:p>
    <w:p>
      <w:r>
        <w:t>Wash your hands with warm water and soap.</w:t>
      </w:r>
    </w:p>
    <w:p>
      <w:r>
        <w:t>Dry your hands thoroughly.</w:t>
      </w:r>
    </w:p>
    <w:p>
      <w:r>
        <w:t>Caution: do not use alcohol or cream on your hands.</w:t>
      </w:r>
    </w:p>
    <w:p/>
    <w:p>
      <w:r>
        <w:t>How to prick your finger:</w:t>
      </w:r>
    </w:p>
    <w:p>
      <w:r>
        <w:t>When taking a blood sample, you should massage the finger you are going to prick.</w:t>
      </w:r>
    </w:p>
    <w:p/>
    <w:p>
      <w:r>
        <w:t>Where to prick:</w:t>
      </w:r>
    </w:p>
    <w:p>
      <w:r>
        <w:t>Do not prick your thumb or index finger.</w:t>
      </w:r>
    </w:p>
    <w:p>
      <w:r>
        <w:t>Do not prick the tip of your finger.</w:t>
      </w:r>
    </w:p>
    <w:p>
      <w:r>
        <w:t>Prick the side of your finger.</w:t>
      </w:r>
    </w:p>
    <w:p>
      <w:r>
        <w:t>You should use a different finger and a different spot each time.</w:t>
      </w:r>
    </w:p>
    <w:p/>
    <w:p>
      <w:r>
        <w:t>Caution: use a new needle each time you take a blood sample. The needle should only be used once.</w:t>
      </w:r>
    </w:p>
    <w:p/>
    <w:p>
      <w:r>
        <w:t>When should you do the test?</w:t>
      </w:r>
    </w:p>
    <w:p>
      <w:r>
        <w:t>You should do 6 tests per day:</w:t>
      </w:r>
    </w:p>
    <w:p>
      <w:r>
        <w:t>In the morning: as soon as you wake up, before eating or drinking.</w:t>
      </w:r>
    </w:p>
    <w:p>
      <w:r>
        <w:t>After breakfast: 2 hours after the start of the meal.</w:t>
      </w:r>
    </w:p>
    <w:p>
      <w:r>
        <w:t>Before lunch.</w:t>
      </w:r>
    </w:p>
    <w:p>
      <w:r>
        <w:t>After lunch: 2 hours after the start of the meal.</w:t>
      </w:r>
    </w:p>
    <w:p>
      <w:r>
        <w:t>Before dinner.</w:t>
      </w:r>
    </w:p>
    <w:p>
      <w:r>
        <w:t>After dinner: 2 hours after the start of the meal.</w:t>
      </w:r>
    </w:p>
    <w:p/>
    <w:p>
      <w:r>
        <w:t>Results</w:t>
      </w:r>
    </w:p>
    <w:p>
      <w:r>
        <w:t>It is important to record the results.</w:t>
      </w:r>
    </w:p>
    <w:p>
      <w:r>
        <w:t>Before meals, the figure should be less than 0.95 g/L.</w:t>
      </w:r>
    </w:p>
    <w:p>
      <w:r>
        <w:t>Two hours after meals, the figure should be less than 1.20 g/L.</w:t>
      </w:r>
    </w:p>
    <w:p>
      <w:r>
        <w:br w:type="page"/>
      </w:r>
    </w:p>
    <w:p>
      <w:pPr>
        <w:pStyle w:val="Heading1"/>
      </w:pPr>
      <w:r>
        <w:t>Images from the source document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