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Texte FALC (FR)</w:t>
      </w:r>
    </w:p>
    <w:p>
      <w:r>
        <w:t>Page 1 sur 4</w:t>
      </w:r>
    </w:p>
    <w:p/>
    <w:p>
      <w:r>
        <w:t>Vous êtes à Marseille et vous avez besoin de conseils pour votre alimentation.</w:t>
      </w:r>
    </w:p>
    <w:p>
      <w:r>
        <w:t>Vous êtes suivie par une diététicienne du Service Diététique de l'Hôpital Nord.</w:t>
      </w:r>
    </w:p>
    <w:p/>
    <w:p>
      <w:r>
        <w:t>Il est important d'éviter certains aliments pour votre santé.</w:t>
      </w:r>
    </w:p>
    <w:p>
      <w:r>
        <w:t>Ces aliments incluent :</w:t>
      </w:r>
    </w:p>
    <w:p>
      <w:r>
        <w:t>sucre, miel, confitures, gelées, crème de marrons, Nutella.</w:t>
      </w:r>
    </w:p>
    <w:p>
      <w:r>
        <w:t>Les bonbons, caramels, nougat, confiserie sont également à éviter.</w:t>
      </w:r>
    </w:p>
    <w:p>
      <w:r>
        <w:t>Vous devez également éviter le chocolat, les pâtes de fruits, les pâtisseries, les biscuits et les viennoiseries.</w:t>
      </w:r>
    </w:p>
    <w:p>
      <w:r>
        <w:t>Les fruits secs, les fruits confits, les yaourts, les fromages blancs et les petits suisses aux fruits sont également interdits.</w:t>
      </w:r>
    </w:p>
    <w:p>
      <w:r>
        <w:t>Les glaces, les sorbets, le lait concentré sucré, les jus de fruits, les sirops, les sodas et les boissons alcoolisées sont à éviter.</w:t>
      </w:r>
    </w:p>
    <w:p>
      <w:r>
        <w:t>Le soja et les produits à base de soja, ainsi que les aliments acides ou épicés, sont également à éviter.</w:t>
      </w:r>
    </w:p>
    <w:p/>
    <w:p>
      <w:r>
        <w:t>Page 2 sur 4</w:t>
      </w:r>
    </w:p>
    <w:p/>
    <w:p>
      <w:r>
        <w:t>Il est important de consommer des aliments sains pour maintenir votre santé.</w:t>
      </w:r>
    </w:p>
    <w:p>
      <w:r>
        <w:t>Les protéines animales sont essentielles pour votre santé.</w:t>
      </w:r>
    </w:p>
    <w:p>
      <w:r>
        <w:t>Vous devez consommer au moins une portion de protéines animales par jour.</w:t>
      </w:r>
    </w:p>
    <w:p>
      <w:r>
        <w:t>Les viandes, telles que le bœuf, le veau, l'agneau, le porc, le poulet, le lapin, la pintade, la dinde et le dindonneau, sont autorisées.</w:t>
      </w:r>
    </w:p>
    <w:p>
      <w:r>
        <w:t>Cependant, si vous n'êtes pas immunisée contre la toxoplasmose, vous devez consommer les viandes bien cuites et éviter les rillettes, les pâtés, le foie gras et les viandes en gelée.</w:t>
      </w:r>
    </w:p>
    <w:p>
      <w:r>
        <w:t>Les poissons, à l'exception de l'espadon, des crevettes, des coquillages crus, des poissons crus et des poissons fumés, sont autorisés.</w:t>
      </w:r>
    </w:p>
    <w:p>
      <w:r>
        <w:t>Les œufs sont également une excellente source de protéines.</w:t>
      </w:r>
    </w:p>
    <w:p/>
    <w:p>
      <w:r>
        <w:t>Page 3 sur 4</w:t>
      </w:r>
    </w:p>
    <w:p/>
    <w:p>
      <w:r>
        <w:t>Les produits laitiers sont également importants pour votre santé.</w:t>
      </w:r>
    </w:p>
    <w:p>
      <w:r>
        <w:t>Vous devez consommer au moins quatre portions de produits laitiers par jour.</w:t>
      </w:r>
    </w:p>
    <w:p>
      <w:r>
        <w:t>Les fromages, à l'exception des fromages au lait cru et des fromages râpés industriels, sont autorisés.</w:t>
      </w:r>
    </w:p>
    <w:p>
      <w:r>
        <w:t>Le lait demi-écrémé et les laitages naturels non sucrés sont également autorisés.</w:t>
      </w:r>
    </w:p>
    <w:p>
      <w:r>
        <w:t>Les légumes et les fruits sont essentiels pour votre santé.</w:t>
      </w:r>
    </w:p>
    <w:p>
      <w:r>
        <w:t>Vous devez consommer des légumes verts à chaque repas.</w:t>
      </w:r>
    </w:p>
    <w:p>
      <w:r>
        <w:t>Les fruits, tels que les pommes, les oranges, les poires, les pêches, les kiwis, les bananes, etc., sont autorisés.</w:t>
      </w:r>
    </w:p>
    <w:p>
      <w:r>
        <w:t>Une portion de fruit équivaut à quatre morceaux de sucre.</w:t>
      </w:r>
    </w:p>
    <w:p/>
    <w:p>
      <w:r>
        <w:t>Page 4 sur 4</w:t>
      </w:r>
    </w:p>
    <w:p/>
    <w:p>
      <w:r>
        <w:t>Il est important de consommer des féculents à chaque repas.</w:t>
      </w:r>
    </w:p>
    <w:p>
      <w:r>
        <w:t>Les pains, les biscottes, les pâtes, le riz, la semoule, la polenta, le couscous, etc., sont autorisés.</w:t>
      </w:r>
    </w:p>
    <w:p>
      <w:r>
        <w:t>Les pommes de terre, les légumes secs, les petits pois, les flageolets, les lentilles, les pois chiches, le maïs, les fèves, les haricots blancs ou rouges, les pois cassés et les maniocs sont également autorisés.</w:t>
      </w:r>
    </w:p>
    <w:p>
      <w:r>
        <w:t>Voici quelques conseils pour vos repas :</w:t>
      </w:r>
    </w:p>
    <w:p>
      <w:r>
        <w:t>Au petit déjeuner, vous pouvez consommer un thé, un café ou un cacao, un produit laitier, un sucre lent, tel que du pain complet ou des céréales non sucrées, avec du beurre.</w:t>
      </w:r>
    </w:p>
    <w:p>
      <w:r>
        <w:t>Au déjeuner et au dîner, vous devez consommer des légumes verts, une portion de viande, de poisson ou d'œuf, une portion de féculents, un produit laitier et un fruit.</w:t>
      </w:r>
    </w:p>
    <w:p>
      <w:r>
        <w:t>Si vous avez faim entre les repas, vous pouvez consommer des aliments sans sucre, tels que des produits laitiers, des crudités ou des œufs durs.</w:t>
      </w:r>
    </w:p>
    <w:p>
      <w:r>
        <w:t>QR lecteur audio:</w:t>
      </w:r>
    </w:p>
    <w:p>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diete_falc_microsoft.png"/>
                    <pic:cNvPicPr/>
                  </pic:nvPicPr>
                  <pic:blipFill>
                    <a:blip r:embed="rId9"/>
                    <a:stretch>
                      <a:fillRect/>
                    </a:stretch>
                  </pic:blipFill>
                  <pic:spPr>
                    <a:xfrm>
                      <a:off x="0" y="0"/>
                      <a:ext cx="1371600" cy="1371600"/>
                    </a:xfrm>
                    <a:prstGeom prst="rect"/>
                  </pic:spPr>
                </pic:pic>
              </a:graphicData>
            </a:graphic>
          </wp:inline>
        </w:drawing>
      </w:r>
    </w:p>
    <w:p>
      <w:r>
        <w:t>Lien lecteur audio: https://daryazdr.github.io/Gestion-de-projet-M1-IDL-UGA/player/diete_falc_microsoft.html</w:t>
      </w:r>
    </w:p>
    <w:p>
      <w:r>
        <w:br w:type="page"/>
      </w:r>
    </w:p>
    <w:p>
      <w:pPr>
        <w:pStyle w:val="Heading1"/>
      </w:pPr>
      <w:r>
        <w:t>Images du document source</w:t>
      </w:r>
    </w:p>
    <w:p>
      <w:r>
        <w:t>diete_docx_1.jpeg</w:t>
      </w:r>
    </w:p>
    <w:p>
      <w:r>
        <w:drawing>
          <wp:inline xmlns:a="http://schemas.openxmlformats.org/drawingml/2006/main" xmlns:pic="http://schemas.openxmlformats.org/drawingml/2006/picture">
            <wp:extent cx="5029200" cy="5946205"/>
            <wp:docPr id="2" name="Picture 2"/>
            <wp:cNvGraphicFramePr>
              <a:graphicFrameLocks noChangeAspect="1"/>
            </wp:cNvGraphicFramePr>
            <a:graphic>
              <a:graphicData uri="http://schemas.openxmlformats.org/drawingml/2006/picture">
                <pic:pic>
                  <pic:nvPicPr>
                    <pic:cNvPr id="0" name="diete_docx_1.jpeg"/>
                    <pic:cNvPicPr/>
                  </pic:nvPicPr>
                  <pic:blipFill>
                    <a:blip r:embed="rId10"/>
                    <a:stretch>
                      <a:fillRect/>
                    </a:stretch>
                  </pic:blipFill>
                  <pic:spPr>
                    <a:xfrm>
                      <a:off x="0" y="0"/>
                      <a:ext cx="5029200" cy="594620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