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F172A"/>
          <w:sz w:val="48"/>
          <w:szCs w:val="48"/>
        </w:rPr>
        <w:t xml:space="preserve">IWILLBUILD</w:t>
      </w:r>
    </w:p>
    <w:p>
      <w:pPr>
        <w:spacing w:after="120"/>
        <w:jc w:val="center"/>
      </w:pPr>
      <w:r>
        <w:rPr>
          <w:color w:val="334155"/>
          <w:sz w:val="28"/>
          <w:szCs w:val="28"/>
        </w:rPr>
        <w:t xml:space="preserve">A Local-First Construction Management System</w:t>
      </w:r>
    </w:p>
    <w:p>
      <w:pPr>
        <w:spacing w:after="400"/>
        <w:jc w:val="center"/>
      </w:pPr>
      <w:r>
        <w:rPr>
          <w:i/>
          <w:iCs/>
          <w:color w:val="475569"/>
          <w:sz w:val="26"/>
          <w:szCs w:val="26"/>
        </w:rPr>
        <w:t xml:space="preserve">with Controlled, Learnable AI Assistance</w:t>
      </w:r>
    </w:p>
    <w:p>
      <w:pPr>
        <w:spacing w:after="600"/>
        <w:jc w:val="center"/>
      </w:pPr>
      <w:r>
        <w:rPr>
          <w:color w:val="64748B"/>
          <w:sz w:val="20"/>
          <w:szCs w:val="20"/>
        </w:rPr>
        <w:t xml:space="preserve">White Paper | June 2026</w:t>
      </w:r>
    </w:p>
    <w:p>
      <w:pPr>
        <w:pStyle w:val="Heading1"/>
      </w:pPr>
      <w:r>
        <w:t xml:space="preserve">Executive Summary</w:t>
      </w:r>
    </w:p>
    <w:p>
      <w:pPr>
        <w:spacing w:after="200"/>
      </w:pPr>
      <w:r>
        <w:t xml:space="preserve">IWILLBUILD is a practical, local-first construction management platform designed specifically for contractors, site supervisors, and field teams who need reliable tools without the complexity and lock-in of traditional SaaS platforms.</w:t>
      </w:r>
    </w:p>
    <w:p>
      <w:pPr>
        <w:spacing w:after="200"/>
      </w:pPr>
      <w:r>
        <w:t xml:space="preserve">At its core is Clean Blocks — a mature, single-file web application that manages jobs, fleet, estimating, forms, photos, files, and compliance documentation. It integrates naturally with Microsoft OneDrive and SharePoint, keeping data under the user's control.</w:t>
      </w:r>
    </w:p>
    <w:p>
      <w:pPr>
        <w:spacing w:after="200"/>
      </w:pPr>
      <w:r>
        <w:t xml:space="preserve">Complementing the system is Dazza AI, a controlled, learnable assistant that helps users query their data, generate summaries, perform calculations, and access reference materials. Uniquely, Dazza supports two safe learning paths: structured helper packs (/update) and reference file learning (/learn), all protected by a passcode gate for auditability and control.</w:t>
      </w:r>
    </w:p>
    <w:p>
      <w:pPr>
        <w:spacing w:after="200"/>
      </w:pPr>
      <w:r>
        <w:t xml:space="preserve">This white paper outlines the philosophy, architecture, key capabilities, and the controlled AI approach that makes IWILLBUILD different from both traditional construction software and emerging AI-heavy platforms.</w:t>
      </w:r>
    </w:p>
    <w:p>
      <w:pPr>
        <w:pStyle w:val="Heading1"/>
      </w:pPr>
      <w:r>
        <w:t xml:space="preserve">The Challenge: Fragmented Tools in Construction</w:t>
      </w:r>
    </w:p>
    <w:p>
      <w:pPr>
        <w:spacing w:after="200"/>
      </w:pPr>
      <w:r>
        <w:t xml:space="preserve">Construction businesses — particularly small to medium contractors, landscapers, civil works teams, and site supervisors — face a persistent problem: too many disconnected tools.</w:t>
      </w:r>
    </w:p>
    <w:p>
      <w:pPr>
        <w:spacing w:after="120"/>
      </w:pPr>
      <w:r>
        <w:t xml:space="preserve">Common pain points include:</w:t>
      </w:r>
    </w:p>
    <w:p>
      <w:pPr>
        <w:pStyle w:val="ListParagraph"/>
        <w:numPr>
          <w:ilvl w:val="0"/>
          <w:numId w:val="2"/>
        </w:numPr>
      </w:pPr>
      <w:r>
        <w:t xml:space="preserve">Multiple apps for jobs, timesheets, photos, safety forms, and estimating</w:t>
      </w:r>
    </w:p>
    <w:p>
      <w:pPr>
        <w:pStyle w:val="ListParagraph"/>
        <w:numPr>
          <w:ilvl w:val="0"/>
          <w:numId w:val="2"/>
        </w:numPr>
      </w:pPr>
      <w:r>
        <w:t xml:space="preserve">Data trapped in cloud platforms with ongoing subscription costs</w:t>
      </w:r>
    </w:p>
    <w:p>
      <w:pPr>
        <w:pStyle w:val="ListParagraph"/>
        <w:numPr>
          <w:ilvl w:val="0"/>
          <w:numId w:val="2"/>
        </w:numPr>
      </w:pPr>
      <w:r>
        <w:t xml:space="preserve">Poor offline capability on remote or regional sites</w:t>
      </w:r>
    </w:p>
    <w:p>
      <w:pPr>
        <w:pStyle w:val="ListParagraph"/>
        <w:numPr>
          <w:ilvl w:val="0"/>
          <w:numId w:val="2"/>
        </w:numPr>
      </w:pPr>
      <w:r>
        <w:t xml:space="preserve">Generic AI tools that lack construction context and cannot be safely customised</w:t>
      </w:r>
    </w:p>
    <w:p>
      <w:pPr>
        <w:pStyle w:val="ListParagraph"/>
        <w:numPr>
          <w:ilvl w:val="0"/>
          <w:numId w:val="2"/>
        </w:numPr>
      </w:pPr>
      <w:r>
        <w:t xml:space="preserve">Difficulty maintaining consistent processes across teams</w:t>
      </w:r>
    </w:p>
    <w:p>
      <w:pPr>
        <w:spacing w:after="200" w:before="200"/>
      </w:pPr>
      <w:r>
        <w:t xml:space="preserve">The result is duplicated effort, lost information, compliance risk, and frustration for the people actually doing the work.</w:t>
      </w:r>
    </w:p>
    <w:p>
      <w:pPr>
        <w:pStyle w:val="Heading1"/>
      </w:pPr>
      <w:r>
        <w:t xml:space="preserve">The IWILLBUILD Philosophy</w:t>
      </w:r>
    </w:p>
    <w:p>
      <w:pPr>
        <w:spacing w:after="200"/>
      </w:pPr>
      <w:r>
        <w:t xml:space="preserve">IWILLBUILD was built by a working builder for working builders. The core principles are:</w:t>
      </w:r>
    </w:p>
    <w:p>
      <w:pPr>
        <w:pStyle w:val="Heading2"/>
      </w:pPr>
      <w:r>
        <w:t xml:space="preserve">Local-First &amp; Data Ownership</w:t>
      </w:r>
    </w:p>
    <w:p>
      <w:pPr>
        <w:spacing w:after="200"/>
      </w:pPr>
      <w:r>
        <w:t xml:space="preserve">The system runs entirely in the browser. Data is stored locally and can be seamlessly saved to the user's existing OneDrive or SharePoint environment. There is no forced cloud lock-in or vendor-controlled database.</w:t>
      </w:r>
    </w:p>
    <w:p>
      <w:pPr>
        <w:pStyle w:val="Heading2"/>
      </w:pPr>
      <w:r>
        <w:t xml:space="preserve">Practical Over Perfect</w:t>
      </w:r>
    </w:p>
    <w:p>
      <w:pPr>
        <w:spacing w:after="200"/>
      </w:pPr>
      <w:r>
        <w:t xml:space="preserve">Features are prioritised based on real daily needs: job tracking, fleet prestarts, estimating with reusable recipes, powerful form building with media and signatures, and photo management with labels.</w:t>
      </w:r>
    </w:p>
    <w:p>
      <w:pPr>
        <w:pStyle w:val="Heading2"/>
      </w:pPr>
      <w:r>
        <w:t xml:space="preserve">Controlled, Learnable AI</w:t>
      </w:r>
    </w:p>
    <w:p>
      <w:pPr>
        <w:spacing w:after="200"/>
      </w:pPr>
      <w:r>
        <w:t xml:space="preserve">Dazza AI is not an open-ended chatbot. It is deliberately designed with guardrails. New capabilities can only be added through explicit, passcode-protected update paths. This ensures safety, auditability, and alignment with the user's actual workflow.</w:t>
      </w:r>
    </w:p>
    <w:p>
      <w:pPr>
        <w:pStyle w:val="Heading2"/>
      </w:pPr>
      <w:r>
        <w:t xml:space="preserve">Human-Grounded</w:t>
      </w:r>
    </w:p>
    <w:p>
      <w:pPr>
        <w:spacing w:after="200"/>
      </w:pPr>
      <w:r>
        <w:t xml:space="preserve">The system respects that the human operator remains the grounding node. AI assists, summarises, calculates, and retrieves — but does not autonomously make decisions or alter core records without user intent.</w:t>
      </w:r>
    </w:p>
    <w:p>
      <w:pPr>
        <w:pStyle w:val="Heading1"/>
      </w:pPr>
      <w:r>
        <w:t xml:space="preserve">Clean Blocks v95 – Core System Capabilities</w:t>
      </w:r>
    </w:p>
    <w:p>
      <w:pPr>
        <w:spacing w:after="200"/>
      </w:pPr>
      <w:r>
        <w:t xml:space="preserve">Clean Blocks is the operational heart of IWILLBUILD. It is a single, self-contained HTML application that provides:</w:t>
      </w:r>
    </w:p>
    <w:p>
      <w:pPr>
        <w:pStyle w:val="Heading3"/>
      </w:pPr>
      <w:r>
        <w:t xml:space="preserve">Jobs &amp; Progress Management</w:t>
      </w:r>
    </w:p>
    <w:p>
      <w:pPr>
        <w:spacing w:after="120"/>
      </w:pPr>
      <w:r>
        <w:t xml:space="preserve">Full job register with status tracking, to-do lists, notes, photo attachment, and progress tracking against approved estimates.</w:t>
      </w:r>
    </w:p>
    <w:p>
      <w:pPr>
        <w:pStyle w:val="Heading3"/>
      </w:pPr>
      <w:r>
        <w:t xml:space="preserve">Fleet &amp; Prestarts</w:t>
      </w:r>
    </w:p>
    <w:p>
      <w:pPr>
        <w:spacing w:after="120"/>
      </w:pPr>
      <w:r>
        <w:t xml:space="preserve">Asset register with daily prestart logging, issue flagging, service tracking, and dashboard visibility for assets requiring attention.</w:t>
      </w:r>
    </w:p>
    <w:p>
      <w:pPr>
        <w:pStyle w:val="Heading3"/>
      </w:pPr>
      <w:r>
        <w:t xml:space="preserve">Estimating with Recipes</w:t>
      </w:r>
    </w:p>
    <w:p>
      <w:pPr>
        <w:spacing w:after="120"/>
      </w:pPr>
      <w:r>
        <w:t xml:space="preserve">Cost guide, reusable recipe packs, line-item building, markup, GST handling, and approved estimate locking for progress tracking.</w:t>
      </w:r>
    </w:p>
    <w:p>
      <w:pPr>
        <w:pStyle w:val="Heading3"/>
      </w:pPr>
      <w:r>
        <w:t xml:space="preserve">Advanced Form Builder</w:t>
      </w:r>
    </w:p>
    <w:p>
      <w:pPr>
        <w:spacing w:after="120"/>
      </w:pPr>
      <w:r>
        <w:t xml:space="preserve">Drag-and-drop form creation with conditional logic, media capture, signatures, map location pickers, yes/no toggles, and role-based availability (Job, Fleet, Company, Accounts).</w:t>
      </w:r>
    </w:p>
    <w:p>
      <w:pPr>
        <w:pStyle w:val="Heading3"/>
      </w:pPr>
      <w:r>
        <w:t xml:space="preserve">File &amp; Document Register</w:t>
      </w:r>
    </w:p>
    <w:p>
      <w:pPr>
        <w:spacing w:after="120"/>
      </w:pPr>
      <w:r>
        <w:t xml:space="preserve">Structured file register mapped to SharePoint/OneDrive folder conventions, with job linking and status tracking.</w:t>
      </w:r>
    </w:p>
    <w:p>
      <w:pPr>
        <w:pStyle w:val="Heading3"/>
      </w:pPr>
      <w:r>
        <w:t xml:space="preserve">Role-Based Access &amp; Archive</w:t>
      </w:r>
    </w:p>
    <w:p>
      <w:pPr>
        <w:spacing w:after="200"/>
      </w:pPr>
      <w:r>
        <w:t xml:space="preserve">Admin/user roles, permission controls, and a clean archive system for closed jobs and retired assets.</w:t>
      </w:r>
    </w:p>
    <w:p>
      <w:pPr>
        <w:pStyle w:val="Heading1"/>
      </w:pPr>
      <w:r>
        <w:t xml:space="preserve">Dazza AI – Controlled, Learnable Intelligence</w:t>
      </w:r>
    </w:p>
    <w:p>
      <w:pPr>
        <w:spacing w:after="200"/>
      </w:pPr>
      <w:r>
        <w:t xml:space="preserve">Dazza is the AI layer that sits alongside Clean Blocks. Rather than being a generic large language model, Dazza is purpose-built for the IWILLBUILD environment with three defining characteristics:</w:t>
      </w:r>
    </w:p>
    <w:p>
      <w:pPr>
        <w:pStyle w:val="ListParagraph"/>
        <w:numPr>
          <w:ilvl w:val="0"/>
          <w:numId w:val="3"/>
        </w:numPr>
      </w:pPr>
      <w:r>
        <w:rPr>
          <w:b/>
          <w:bCs/>
        </w:rPr>
        <w:t xml:space="preserve">Data-Aware: </w:t>
      </w:r>
      <w:r>
        <w:t xml:space="preserve">Dazza reads the live localStorage data from Clean Blocks, giving it real context about jobs, estimates, fleet, forms, and photos.</w:t>
      </w:r>
    </w:p>
    <w:p>
      <w:pPr>
        <w:pStyle w:val="ListParagraph"/>
        <w:numPr>
          <w:ilvl w:val="0"/>
          <w:numId w:val="3"/>
        </w:numPr>
      </w:pPr>
      <w:r>
        <w:rPr>
          <w:b/>
          <w:bCs/>
        </w:rPr>
        <w:t xml:space="preserve">Dual Learning Paths: </w:t>
      </w:r>
      <w:r>
        <w:t xml:space="preserve">New capabilities are added through two controlled mechanisms (detailed below).</w:t>
      </w:r>
    </w:p>
    <w:p>
      <w:pPr>
        <w:pStyle w:val="ListParagraph"/>
        <w:numPr>
          <w:ilvl w:val="0"/>
          <w:numId w:val="3"/>
        </w:numPr>
      </w:pPr>
      <w:r>
        <w:rPr>
          <w:b/>
          <w:bCs/>
        </w:rPr>
        <w:t xml:space="preserve">Passcode-Gated &amp; Auditable: </w:t>
      </w:r>
      <w:r>
        <w:t xml:space="preserve">All learning requires explicit user action and a passcode (123456 by default). Learned updates and files are visible and removable.</w:t>
      </w:r>
    </w:p>
    <w:p>
      <w:pPr>
        <w:spacing w:after="200" w:before="200"/>
      </w:pPr>
      <w:r>
        <w:t xml:space="preserve">Dazza can summarise jobs, identify attention items, assist with estimating, review form completeness, flag fleet issues, provide reference guidance, and more — all while staying grounded in the user's actual data.</w:t>
      </w:r>
    </w:p>
    <w:p>
      <w:pPr>
        <w:pStyle w:val="Heading1"/>
      </w:pPr>
      <w:r>
        <w:t xml:space="preserve">The Dual Learning System</w:t>
      </w:r>
    </w:p>
    <w:p>
      <w:pPr>
        <w:spacing w:after="200"/>
      </w:pPr>
      <w:r>
        <w:t xml:space="preserve">This is one of Dazza's most distinctive features. There are two distinct, safe ways to extend Dazza's capabilities:</w:t>
      </w:r>
    </w:p>
    <w:p>
      <w:pPr>
        <w:pStyle w:val="Heading2"/>
      </w:pPr>
      <w:r>
        <w:t xml:space="preserve">/update – Structured Helper Packs</w:t>
      </w:r>
    </w:p>
    <w:p>
      <w:pPr>
        <w:spacing w:after="200"/>
      </w:pPr>
      <w:r>
        <w:t xml:space="preserve">Users (or trusted sources) can load JSON-defined helper packs. These packs can add new commands for rate lookups, calculators, checklists, text helpers, and template packs. Each pack declares its commands, handler type, and knowledge. Raw JavaScript execution is deliberately blocked for safety.</w:t>
      </w:r>
    </w:p>
    <w:p>
      <w:pPr>
        <w:pStyle w:val="Heading2"/>
      </w:pPr>
      <w:r>
        <w:t xml:space="preserve">/learn – Reference File Learning</w:t>
      </w:r>
    </w:p>
    <w:p>
      <w:pPr>
        <w:spacing w:after="200"/>
      </w:pPr>
      <w:r>
        <w:t xml:space="preserve">Users can upload PDFs, guides, standards documents, SWMS templates, policies, or manufacturer instructions. Dazza records the file name, size, type, and user notes. For PDFs, it currently operates in "reference-only" mode — it knows the document exists and can remind users of its relevance, but does not perform full-text extraction or clause search (this can be added later with an indexing layer).</w:t>
      </w:r>
    </w:p>
    <w:p>
      <w:pPr>
        <w:spacing w:after="200"/>
      </w:pPr>
      <w:r>
        <w:t xml:space="preserve">Both paths require the passcode gate. All loaded updates and learned files are listed in the interface and can be disabled or removed at any time. This creates a transparent, auditable knowledge layer.</w:t>
      </w:r>
    </w:p>
    <w:p>
      <w:pPr>
        <w:pStyle w:val="Heading1"/>
      </w:pPr>
      <w:r>
        <w:t xml:space="preserve">Key Benefits for Contractors and Site Teams</w:t>
      </w:r>
    </w:p>
    <w:p>
      <w:pPr>
        <w:pStyle w:val="ListParagraph"/>
        <w:numPr>
          <w:ilvl w:val="0"/>
          <w:numId w:val="2"/>
        </w:numPr>
      </w:pPr>
      <w:r>
        <w:rPr>
          <w:b/>
          <w:bCs/>
        </w:rPr>
        <w:t xml:space="preserve">Zero subscription friction for trials: </w:t>
      </w:r>
      <w:r>
        <w:t xml:space="preserve">Download and run locally. No account creation required to start.</w:t>
      </w:r>
    </w:p>
    <w:p>
      <w:pPr>
        <w:pStyle w:val="ListParagraph"/>
        <w:numPr>
          <w:ilvl w:val="0"/>
          <w:numId w:val="2"/>
        </w:numPr>
      </w:pPr>
      <w:r>
        <w:rPr>
          <w:b/>
          <w:bCs/>
        </w:rPr>
        <w:t xml:space="preserve">Data stays in your ecosystem: </w:t>
      </w:r>
      <w:r>
        <w:t xml:space="preserve">OneDrive/SharePoint integration means your files and records remain under your control.</w:t>
      </w:r>
    </w:p>
    <w:p>
      <w:pPr>
        <w:pStyle w:val="ListParagraph"/>
        <w:numPr>
          <w:ilvl w:val="0"/>
          <w:numId w:val="2"/>
        </w:numPr>
      </w:pPr>
      <w:r>
        <w:rPr>
          <w:b/>
          <w:bCs/>
        </w:rPr>
        <w:t xml:space="preserve">Works offline: </w:t>
      </w:r>
      <w:r>
        <w:t xml:space="preserve">Critical for regional and remote projects.</w:t>
      </w:r>
    </w:p>
    <w:p>
      <w:pPr>
        <w:pStyle w:val="ListParagraph"/>
        <w:numPr>
          <w:ilvl w:val="0"/>
          <w:numId w:val="2"/>
        </w:numPr>
      </w:pPr>
      <w:r>
        <w:rPr>
          <w:b/>
          <w:bCs/>
        </w:rPr>
        <w:t xml:space="preserve">Safety and compliance focused: </w:t>
      </w:r>
      <w:r>
        <w:t xml:space="preserve">Fleet prestarts with issue flagging, structured forms, photo evidence, and progress tracking against approved scope.</w:t>
      </w:r>
    </w:p>
    <w:p>
      <w:pPr>
        <w:pStyle w:val="ListParagraph"/>
        <w:numPr>
          <w:ilvl w:val="0"/>
          <w:numId w:val="2"/>
        </w:numPr>
      </w:pPr>
      <w:r>
        <w:rPr>
          <w:b/>
          <w:bCs/>
        </w:rPr>
        <w:t xml:space="preserve">Extensible but controlled AI: </w:t>
      </w:r>
      <w:r>
        <w:t xml:space="preserve">Dazza grows with your business through safe, visible learning paths rather than opaque model fine-tuning.</w:t>
      </w:r>
    </w:p>
    <w:p>
      <w:pPr>
        <w:pStyle w:val="ListParagraph"/>
        <w:numPr>
          <w:ilvl w:val="0"/>
          <w:numId w:val="2"/>
        </w:numPr>
      </w:pPr>
      <w:r>
        <w:rPr>
          <w:b/>
          <w:bCs/>
        </w:rPr>
        <w:t xml:space="preserve">Single-file portability: </w:t>
      </w:r>
      <w:r>
        <w:t xml:space="preserve">The entire system can be backed up, shared, or moved easily.</w:t>
      </w:r>
    </w:p>
    <w:p>
      <w:pPr>
        <w:pStyle w:val="Heading1"/>
      </w:pPr>
      <w:r>
        <w:t xml:space="preserve">Security, Auditability and Local-First Design</w:t>
      </w:r>
    </w:p>
    <w:p>
      <w:pPr>
        <w:spacing w:after="200"/>
      </w:pPr>
      <w:r>
        <w:t xml:space="preserve">IWILLBUILD takes a deliberately conservative approach to AI and data. There is no hidden telemetry, no automatic model training on user data, and no remote execution of untrusted code. All learning is explicit, passcode-protected, and reversible.</w:t>
      </w:r>
    </w:p>
    <w:p>
      <w:pPr>
        <w:spacing w:after="200"/>
      </w:pPr>
      <w:r>
        <w:t xml:space="preserve">This design reflects a core belief: in construction, the human operator must remain the grounding node. AI should reduce friction and improve visibility, but never remove accountability or create black-box behaviour that cannot be audited.</w:t>
      </w:r>
    </w:p>
    <w:p>
      <w:pPr>
        <w:pStyle w:val="Heading1"/>
      </w:pPr>
      <w:r>
        <w:t xml:space="preserve">Getting Started with Trials</w:t>
      </w:r>
    </w:p>
    <w:p>
      <w:pPr>
        <w:spacing w:after="200"/>
      </w:pPr>
      <w:r>
        <w:t xml:space="preserve">IWILLBUILD is currently available for trial as a downloadable single-file application. Trial users are encouraged to:</w:t>
      </w:r>
    </w:p>
    <w:p>
      <w:pPr>
        <w:pStyle w:val="ListParagraph"/>
        <w:numPr>
          <w:ilvl w:val="0"/>
          <w:numId w:val="3"/>
        </w:numPr>
      </w:pPr>
      <w:r>
        <w:t xml:space="preserve">Download the latest Clean Blocks and Dazza files</w:t>
      </w:r>
    </w:p>
    <w:p>
      <w:pPr>
        <w:pStyle w:val="ListParagraph"/>
        <w:numPr>
          <w:ilvl w:val="0"/>
          <w:numId w:val="3"/>
        </w:numPr>
      </w:pPr>
      <w:r>
        <w:t xml:space="preserve">Use the system on 2–3 real jobs or fleet assets</w:t>
      </w:r>
    </w:p>
    <w:p>
      <w:pPr>
        <w:pStyle w:val="ListParagraph"/>
        <w:numPr>
          <w:ilvl w:val="0"/>
          <w:numId w:val="3"/>
        </w:numPr>
      </w:pPr>
      <w:r>
        <w:t xml:space="preserve">Explore Dazza's built-in commands and the /update and /learn pathways</w:t>
      </w:r>
    </w:p>
    <w:p>
      <w:pPr>
        <w:pStyle w:val="ListParagraph"/>
        <w:numPr>
          <w:ilvl w:val="0"/>
          <w:numId w:val="3"/>
        </w:numPr>
      </w:pPr>
      <w:r>
        <w:t xml:space="preserve">Provide structured feedback on usability, missing features, and real-world friction points</w:t>
      </w:r>
    </w:p>
    <w:p>
      <w:pPr>
        <w:spacing w:after="200" w:before="200"/>
      </w:pPr>
      <w:r>
        <w:t xml:space="preserve">Feedback from early trials will directly shape the roadmap, including potential hosted options, deeper PDF indexing for Dazza, and expanded form/export capabilities.</w:t>
      </w:r>
    </w:p>
    <w:p>
      <w:pPr>
        <w:pStyle w:val="Heading1"/>
      </w:pPr>
      <w:r>
        <w:t xml:space="preserve">Vision</w:t>
      </w:r>
    </w:p>
    <w:p>
      <w:pPr>
        <w:spacing w:after="200"/>
      </w:pPr>
      <w:r>
        <w:t xml:space="preserve">IWILLBUILD exists to give contractors and field teams a tool they can actually trust — one that respects their data, works where they work, and grows intelligently without surrendering control.</w:t>
      </w:r>
    </w:p>
    <w:p>
      <w:pPr>
        <w:spacing w:after="200"/>
      </w:pPr>
      <w:r>
        <w:t xml:space="preserve">The combination of a practical operational system (Clean Blocks) and a deliberately constrained, learnable AI layer (Dazza) represents a different path: one where technology serves the tradie, rather than the tradie serving the platform.</w:t>
      </w:r>
    </w:p>
    <w:p>
      <w:pPr>
        <w:spacing w:after="400"/>
      </w:pPr>
      <w:r>
        <w:t xml:space="preserve">We are building in public with real users. The next phase is listening, refining, and shipping improvements that matter on the tools and in the field.</w:t>
      </w:r>
    </w:p>
    <w:p>
      <w:pPr>
        <w:spacing w:before="400"/>
        <w:jc w:val="center"/>
      </w:pPr>
      <w:r>
        <w:rPr>
          <w:i/>
          <w:iCs/>
          <w:color w:val="475569"/>
        </w:rPr>
        <w:t xml:space="preserve">For trial access or feedback, contact the IWILLBUILD team.</w:t>
      </w:r>
    </w:p>
    <w:p>
      <w:pPr>
        <w:spacing w:before="100"/>
        <w:jc w:val="center"/>
      </w:pPr>
      <w:r>
        <w:rPr>
          <w:b/>
          <w:bCs/>
          <w:color w:val="0F172A"/>
        </w:rPr>
        <w:t xml:space="preserve">Built by builders, for builders.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For Trial &amp; Evaluation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IWILLBUILD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93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2026-06-25T16:22:15.294Z</dcterms:created>
  <dcterms:modified xsi:type="dcterms:W3CDTF">2026-06-25T16:22:15.294Z</dcterms:modified>
</cp:coreProperties>
</file>

<file path=docProps/custom.xml><?xml version="1.0" encoding="utf-8"?>
<Properties xmlns="http://schemas.openxmlformats.org/officeDocument/2006/custom-properties" xmlns:vt="http://schemas.openxmlformats.org/officeDocument/2006/docPropsVTypes"/>
</file>