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PP-013 - Consultation and Communication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Consultation and Communication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PP-013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workers are consulted and safety information is communicated effectively.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Austen worksites, workers, subcontractors and visitors.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systems for consultation and communication.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Conduct pre-starts/toolbox talks and consult workers on hazards and changes.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Participate in consultation and raise hazards, issues or improvement ideas.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Daily pre-starts must be conducted before work commences.</w:t>
      </w:r>
    </w:p>
    <w:p>
      <w:pPr>
        <w:pStyle w:val="ListBullet"/>
      </w:pPr>
      <w:r>
        <w:rPr>
          <w:sz w:val="17"/>
        </w:rPr>
        <w:t>Toolbox talks must be conducted for new hazards, incidents, changed methods or safety focus topics.</w:t>
      </w:r>
    </w:p>
    <w:p>
      <w:pPr>
        <w:pStyle w:val="ListBullet"/>
      </w:pPr>
      <w:r>
        <w:rPr>
          <w:sz w:val="17"/>
        </w:rPr>
        <w:t>Workers must be consulted where changes affect health, safety or environment.</w:t>
      </w:r>
    </w:p>
    <w:p>
      <w:pPr>
        <w:pStyle w:val="ListBullet"/>
      </w:pPr>
      <w:r>
        <w:rPr>
          <w:sz w:val="17"/>
        </w:rPr>
        <w:t>Communication methods must be agreed for plant, spotters, traffic control and emergency response.</w:t>
      </w:r>
    </w:p>
    <w:p>
      <w:pPr>
        <w:pStyle w:val="ListBullet"/>
      </w:pPr>
      <w:r>
        <w:rPr>
          <w:sz w:val="17"/>
        </w:rPr>
        <w:t>Safety alerts, SWMS changes and client requirements must be communicated to affected workers.</w:t>
      </w:r>
    </w:p>
    <w:p>
      <w:pPr>
        <w:pStyle w:val="ListBullet"/>
      </w:pPr>
      <w:r>
        <w:rPr>
          <w:sz w:val="17"/>
        </w:rPr>
        <w:t>Workers may raise safety concerns at any time without fear of reprisal.</w:t>
      </w:r>
    </w:p>
    <w:p>
      <w:pPr>
        <w:pStyle w:val="ListBullet"/>
      </w:pPr>
      <w:r>
        <w:rPr>
          <w:sz w:val="17"/>
        </w:rPr>
        <w:t>Consultation outcomes and actions should be recorded.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Toolbox Talk Record</w:t>
      </w:r>
    </w:p>
    <w:p>
      <w:pPr>
        <w:pStyle w:val="ListBullet"/>
      </w:pPr>
      <w:r>
        <w:rPr>
          <w:sz w:val="17"/>
        </w:rPr>
        <w:t>Hazard/action register</w:t>
      </w:r>
    </w:p>
    <w:p>
      <w:pPr>
        <w:pStyle w:val="ListBullet"/>
      </w:pPr>
      <w:r>
        <w:rPr>
          <w:sz w:val="17"/>
        </w:rPr>
        <w:t>SWMS sign-on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