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PP-008 - Manual Handling Procedure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Manual Handling Procedure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PP-008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reduce the risk of musculoskeletal injuries from lifting, carrying, pushing, pulling, repetitive work and awkward postures.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all manual tasks performed by Austen workers and subcontractors.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 mechanical aids and resources where practicable.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 tasks and monitor manual handling controls.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safe methods, ask for help and report discomfort or unsafe manual tasks.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Plan the lift before starting.</w:t>
      </w:r>
    </w:p>
    <w:p>
      <w:pPr>
        <w:pStyle w:val="ListBullet"/>
      </w:pPr>
      <w:r>
        <w:rPr>
          <w:sz w:val="17"/>
        </w:rPr>
        <w:t>Use mechanical aids where practicable.</w:t>
      </w:r>
    </w:p>
    <w:p>
      <w:pPr>
        <w:pStyle w:val="ListBullet"/>
      </w:pPr>
      <w:r>
        <w:rPr>
          <w:sz w:val="17"/>
        </w:rPr>
        <w:t>Use team lifting for heavy, awkward or long items.</w:t>
      </w:r>
    </w:p>
    <w:p>
      <w:pPr>
        <w:pStyle w:val="ListBullet"/>
      </w:pPr>
      <w:r>
        <w:rPr>
          <w:sz w:val="17"/>
        </w:rPr>
        <w:t>Keep loads close to the body and avoid twisting.</w:t>
      </w:r>
    </w:p>
    <w:p>
      <w:pPr>
        <w:pStyle w:val="ListBullet"/>
      </w:pPr>
      <w:r>
        <w:rPr>
          <w:sz w:val="17"/>
        </w:rPr>
        <w:t>Store heavy/frequently used items between waist and chest height where practicable.</w:t>
      </w:r>
    </w:p>
    <w:p>
      <w:pPr>
        <w:pStyle w:val="ListBullet"/>
      </w:pPr>
      <w:r>
        <w:rPr>
          <w:sz w:val="17"/>
        </w:rPr>
        <w:t>Take breaks and rotate tasks during repetitive work.</w:t>
      </w:r>
    </w:p>
    <w:p>
      <w:pPr>
        <w:pStyle w:val="ListBullet"/>
      </w:pPr>
      <w:r>
        <w:rPr>
          <w:sz w:val="17"/>
        </w:rPr>
        <w:t>Do not throw materials or release loads in an uncontrolled way.</w:t>
      </w:r>
    </w:p>
    <w:p>
      <w:pPr>
        <w:pStyle w:val="ListBullet"/>
      </w:pPr>
      <w:r>
        <w:rPr>
          <w:sz w:val="17"/>
        </w:rPr>
        <w:t>Report pain, discomfort or unsafe handling conditions early.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MLCH-01 Manual Handling &amp; Housekeeping SWMS</w:t>
      </w:r>
    </w:p>
    <w:p>
      <w:pPr>
        <w:pStyle w:val="ListBullet"/>
      </w:pPr>
      <w:r>
        <w:rPr>
          <w:sz w:val="17"/>
        </w:rPr>
        <w:t>Daily Pre-Start SMEAC Form</w:t>
      </w:r>
    </w:p>
    <w:p>
      <w:pPr>
        <w:pStyle w:val="ListBullet"/>
      </w:pPr>
      <w:r>
        <w:rPr>
          <w:sz w:val="17"/>
        </w:rPr>
        <w:t>Hazard report / toolbox records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