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Tracing a Response from w.Write() to the Wire</w:t>
      </w:r>
    </w:p>
    <w:p>
      <w:pPr/>
      <w:r>
        <w:rPr/>
        <w:t xml:space="preserve">Lab report • Experiments completed on 18–19 October 2026</w:t>
      </w:r>
    </w:p>
    <w:p>
      <w:pPr>
        <w:pStyle w:val="Heading1"/>
      </w:pPr>
      <w:r>
        <w:rPr/>
        <w:t xml:space="preserve">About this submission</w:t>
      </w:r>
    </w:p>
    <w:p>
      <w:pPr/>
      <w:r>
        <w:rPr/>
        <w:t xml:space="preserve">Results come from the Ubuntu lab server and the terminal output supplied during the lab. Predictions are assistant-suggested practice predictions recorded before the corresponding tests, rather than the student's independently made predictions. They are preserved, including incorrect guesses. Explanations are assistant-drafted for student review. Exercise C is excluded at the student's request.</w:t>
      </w:r>
    </w:p>
    <w:p>
      <w:pPr>
        <w:pStyle w:val="Heading1"/>
      </w:pPr>
      <w:r>
        <w:rPr/>
        <w:t xml:space="preserve">1. Setup</w:t>
      </w:r>
    </w:p>
    <w:p>
      <w:pPr/>
      <w:r>
        <w:rPr/>
        <w:t xml:space="preserve">Go 1.22.2 and curl 8.5.0 met the requirements. The supplied server program was created and passed </w:t>
      </w:r>
      <w:r>
        <w:rPr>
          <w:rFonts w:ascii="Consolas" w:hAnsi="Consolas"/>
          <w:sz w:val="17"/>
        </w:rPr>
        <w:t xml:space="preserve">go vet ./...</w:t>
      </w:r>
      <w:r>
        <w:rPr/>
        <w:t xml:space="preserve"> and </w:t>
      </w:r>
      <w:r>
        <w:rPr>
          <w:rFonts w:ascii="Consolas" w:hAnsi="Consolas"/>
          <w:sz w:val="17"/>
        </w:rPr>
        <w:t xml:space="preserve">go build -o wirelab .</w:t>
      </w:r>
      <w:r>
        <w:rPr/>
        <w:t xml:space="preserve">. The working project is </w:t>
      </w:r>
      <w:r>
        <w:rPr>
          <w:rFonts w:ascii="Consolas" w:hAnsi="Consolas"/>
          <w:sz w:val="17"/>
        </w:rPr>
        <w:t xml:space="preserve">wirelab/</w:t>
      </w:r>
      <w:r>
        <w:rPr/>
        <w:t xml:space="preserve"> inside the SSE lab workspace. Later experiments used a server running in Terminal 1, curl in Terminal 2, and the stalled client in Terminal 3. Experiment 6 used strace 6.8.</w:t>
      </w:r>
    </w:p>
    <w:p>
      <w:pPr>
        <w:pStyle w:val="Heading1"/>
      </w:pPr>
      <w:r>
        <w:rPr/>
        <w:t xml:space="preserve">2. Experiment 1 — One small response</w:t>
      </w:r>
    </w:p>
    <w:p>
      <w:pPr/>
      <w:r>
        <w:rPr/>
        <w:t xml:space="preserve">Request: </w:t>
      </w:r>
      <w:r>
        <w:rPr>
          <w:rFonts w:ascii="Consolas" w:hAnsi="Consolas"/>
          <w:sz w:val="17"/>
        </w:rPr>
        <w:t xml:space="preserve">/hello</w:t>
      </w:r>
      <w:r>
        <w:rPr/>
        <w:t xml:space="preserve">. One handler Write produces a 26-byte body.</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3120"/>
        <w:gridCol w:w="3120"/>
        <w:gridCol w:w="3120"/>
      </w:tblGrid>
      <w:tr>
        <w:trPr>
          <w:cantSplit/>
          <w:tblHeader/>
        </w:trPr>
        <w:tc>
          <w:tcPr>
            <w:tcW w:w="3120" w:type="dxa"/>
            <w:shd w:fill="E2E8F0"/>
          </w:tcPr>
          <w:p>
            <w:pPr/>
            <w:r>
              <w:rPr>
                <w:b/>
              </w:rPr>
              <w:t xml:space="preserve">Question</w:t>
            </w:r>
          </w:p>
        </w:tc>
        <w:tc>
          <w:tcPr>
            <w:tcW w:w="3120" w:type="dxa"/>
            <w:shd w:fill="E2E8F0"/>
          </w:tcPr>
          <w:p>
            <w:pPr/>
            <w:r>
              <w:rPr>
                <w:b/>
              </w:rPr>
              <w:t xml:space="preserve">Original draft prediction</w:t>
            </w:r>
          </w:p>
        </w:tc>
        <w:tc>
          <w:tcPr>
            <w:tcW w:w="3120" w:type="dxa"/>
            <w:shd w:fill="E2E8F0"/>
          </w:tcPr>
          <w:p>
            <w:pPr/>
            <w:r>
              <w:rPr>
                <w:b/>
              </w:rPr>
              <w:t xml:space="preserve">Observed result</w:t>
            </w:r>
          </w:p>
        </w:tc>
      </w:tr>
      <w:tr>
        <w:trPr>
          <w:cantSplit/>
        </w:trPr>
        <w:tc>
          <w:tcPr>
            <w:tcW w:w="3120" w:type="dxa"/>
          </w:tcPr>
          <w:p>
            <w:pPr/>
            <w:r>
              <w:rPr/>
              <w:t xml:space="preserve">Number of socket writes</w:t>
            </w:r>
          </w:p>
        </w:tc>
        <w:tc>
          <w:tcPr>
            <w:tcW w:w="3120" w:type="dxa"/>
          </w:tcPr>
          <w:p>
            <w:pPr/>
            <w:r>
              <w:rPr/>
              <w:t xml:space="preserve">One</w:t>
            </w:r>
          </w:p>
        </w:tc>
        <w:tc>
          <w:tcPr>
            <w:tcW w:w="3120" w:type="dxa"/>
          </w:tcPr>
          <w:p>
            <w:pPr/>
            <w:r>
              <w:rPr/>
              <w:t xml:space="preserve">One: matched</w:t>
            </w:r>
          </w:p>
        </w:tc>
      </w:tr>
      <w:tr>
        <w:trPr>
          <w:cantSplit/>
        </w:trPr>
        <w:tc>
          <w:tcPr>
            <w:tcW w:w="3120" w:type="dxa"/>
          </w:tcPr>
          <w:p>
            <w:pPr/>
            <w:r>
              <w:rPr/>
              <w:t xml:space="preserve">Socket write relative to handler return</w:t>
            </w:r>
          </w:p>
        </w:tc>
        <w:tc>
          <w:tcPr>
            <w:tcW w:w="3120" w:type="dxa"/>
          </w:tcPr>
          <w:p>
            <w:pPr/>
            <w:r>
              <w:rPr/>
              <w:t xml:space="preserve">Before return</w:t>
            </w:r>
          </w:p>
        </w:tc>
        <w:tc>
          <w:tcPr>
            <w:tcW w:w="3120" w:type="dxa"/>
          </w:tcPr>
          <w:p>
            <w:pPr/>
            <w:r>
              <w:rPr/>
              <w:t xml:space="preserve">After return: did not match</w:t>
            </w:r>
          </w:p>
        </w:tc>
      </w:tr>
      <w:tr>
        <w:trPr>
          <w:cantSplit/>
        </w:trPr>
        <w:tc>
          <w:tcPr>
            <w:tcW w:w="3120" w:type="dxa"/>
          </w:tcPr>
          <w:p>
            <w:pPr/>
            <w:r>
              <w:rPr/>
              <w:t xml:space="preserve">Socket bytes</w:t>
            </w:r>
          </w:p>
        </w:tc>
        <w:tc>
          <w:tcPr>
            <w:tcW w:w="3120" w:type="dxa"/>
          </w:tcPr>
          <w:p>
            <w:pPr/>
            <w:r>
              <w:rPr/>
              <w:t xml:space="preserve">More than 26, including headers</w:t>
            </w:r>
          </w:p>
        </w:tc>
        <w:tc>
          <w:tcPr>
            <w:tcW w:w="3120" w:type="dxa"/>
          </w:tcPr>
          <w:p>
            <w:pPr/>
            <w:r>
              <w:rPr/>
              <w:t xml:space="preserve">143: 26 body + 117 header bytes; matched</w:t>
            </w:r>
          </w:p>
        </w:tc>
      </w:tr>
    </w:tbl>
    <w:p>
      <w:pPr/>
      <w:r>
        <w:rPr/>
        <w:t xml:space="preserve"/>
      </w:r>
    </w:p>
    <w:p>
      <w:pPr/>
      <w:r>
        <w:rPr/>
        <w:t xml:space="preserve">The student's manual repeat returned </w:t>
      </w:r>
      <w:r>
        <w:rPr>
          <w:rFonts w:ascii="Consolas" w:hAnsi="Consolas"/>
          <w:sz w:val="17"/>
        </w:rPr>
        <w:t xml:space="preserve">200 OK</w:t>
      </w:r>
      <w:r>
        <w:rPr/>
        <w:t xml:space="preserve">, </w:t>
      </w:r>
      <w:r>
        <w:rPr>
          <w:rFonts w:ascii="Consolas" w:hAnsi="Consolas"/>
          <w:sz w:val="17"/>
        </w:rPr>
        <w:t xml:space="preserve">Content-Length: 26</w:t>
      </w:r>
      <w:r>
        <w:rPr/>
        <w:t xml:space="preserve">, and </w:t>
      </w:r>
      <w:r>
        <w:rPr>
          <w:rFonts w:ascii="Consolas" w:hAnsi="Consolas"/>
          <w:sz w:val="17"/>
        </w:rPr>
        <w:t xml:space="preserve">Content-Type: text/plain; charset=utf-8</w:t>
      </w:r>
      <w:r>
        <w:rPr/>
        <w:t xml:space="preserve"> with the body </w:t>
      </w:r>
      <w:r>
        <w:rPr>
          <w:rFonts w:ascii="Consolas" w:hAnsi="Consolas"/>
          <w:sz w:val="17"/>
        </w:rPr>
        <w:t xml:space="preserve">hello from the lab server</w:t>
      </w:r>
      <w:r>
        <w:rPr/>
        <w:t xml:space="preserve"> followed by a newline.</w:t>
      </w:r>
    </w:p>
    <w:p>
      <w:pPr>
        <w:spacing w:after="0" w:line="220"/>
        <w:shd w:fill="F3F4F6"/>
      </w:pPr>
      <w:r>
        <w:rPr>
          <w:rFonts w:ascii="Consolas" w:hAnsi="Consolas"/>
          <w:sz w:val="17"/>
        </w:rPr>
        <w:t xml:space="preserve">15:18:12.848965 HANDLER  w.Write #1: 26 bytes</w:t>
      </w:r>
    </w:p>
    <w:p>
      <w:pPr>
        <w:spacing w:after="0" w:line="220"/>
        <w:shd w:fill="F3F4F6"/>
      </w:pPr>
      <w:r>
        <w:rPr>
          <w:rFonts w:ascii="Consolas" w:hAnsi="Consolas"/>
          <w:sz w:val="17"/>
        </w:rPr>
        <w:t xml:space="preserve">15:18:12.848991 HANDLER  ---- handler returns: 1 Write calls, 26 bytes total ----</w:t>
      </w:r>
    </w:p>
    <w:p>
      <w:pPr>
        <w:spacing w:after="0" w:line="220"/>
        <w:shd w:fill="F3F4F6"/>
      </w:pPr>
      <w:r>
        <w:rPr>
          <w:rFonts w:ascii="Consolas" w:hAnsi="Consolas"/>
          <w:sz w:val="17"/>
        </w:rPr>
        <w:t xml:space="preserve">15:18:12.854918 SOCKET   conn.Write: 143 bytes</w:t>
      </w:r>
    </w:p>
    <w:p>
      <w:pPr>
        <w:pStyle w:val="Heading2"/>
      </w:pPr>
      <w:r>
        <w:rPr/>
        <w:t xml:space="preserve">Explanation answers</w:t>
      </w:r>
    </w:p>
    <w:p>
      <w:pPr/>
      <w:r>
        <w:rPr/>
        <w:t xml:space="preserve">1. </w:t>
      </w:r>
      <w:r>
        <w:rPr>
          <w:b/>
        </w:rPr>
        <w:t xml:space="preserve">Why Content-Length rather than chunked?</w:t>
      </w:r>
      <w:r>
        <w:rPr/>
        <w:t xml:space="preserve"> All 26 body bytes fit in Buffer A until the handler returned. When the chunkWriter built the headers, the complete length was known, so it could use </w:t>
      </w:r>
      <w:r>
        <w:rPr>
          <w:rFonts w:ascii="Consolas" w:hAnsi="Consolas"/>
          <w:sz w:val="17"/>
        </w:rPr>
        <w:t xml:space="preserve">Content-Length: 26</w:t>
      </w:r>
      <w:r>
        <w:rPr/>
        <w:t xml:space="preserve">.</w:t>
      </w:r>
    </w:p>
    <w:p>
      <w:pPr/>
      <w:r>
        <w:rPr/>
        <w:t xml:space="preserve">2. </w:t>
      </w:r>
      <w:r>
        <w:rPr>
          <w:b/>
        </w:rPr>
        <w:t xml:space="preserve">Which lines show the header moments?</w:t>
      </w:r>
      <w:r>
        <w:rPr/>
        <w:t xml:space="preserve"> The first-Write message at 15:18:12.848953 shows moment 1, when status 200 was fixed. The socket write at 15:18:12.854918 shows the handoff to the kernel associated with moment 3. Moment 2, building the headers, occurs inside the chunkWriter and is not directly logged by either wrapper.</w:t>
      </w:r>
    </w:p>
    <w:p>
      <w:pPr/>
      <w:r>
        <w:rPr/>
        <w:t xml:space="preserve">3. </w:t>
      </w:r>
      <w:r>
        <w:rPr>
          <w:b/>
        </w:rPr>
        <w:t xml:space="preserve">Where were the body bytes at handler return?</w:t>
      </w:r>
      <w:r>
        <w:rPr/>
        <w:t xml:space="preserve"> They were in Buffer A. Calling Write meant that Go accepted the bytes into its buffering path; it did not prove they had reached the client.</w:t>
      </w:r>
    </w:p>
    <w:p>
      <w:pPr>
        <w:pStyle w:val="Heading1"/>
      </w:pPr>
      <w:r>
        <w:rPr/>
        <w:t xml:space="preserve">3. Experiment 2 — Filling the buffers slowly</w:t>
      </w:r>
    </w:p>
    <w:p>
      <w:pPr/>
      <w:r>
        <w:rPr/>
        <w:t xml:space="preserve">The default </w:t>
      </w:r>
      <w:r>
        <w:rPr>
          <w:rFonts w:ascii="Consolas" w:hAnsi="Consolas"/>
          <w:sz w:val="17"/>
        </w:rPr>
        <w:t xml:space="preserve">/drip</w:t>
      </w:r>
      <w:r>
        <w:rPr/>
        <w:t xml:space="preserve"> makes eight 1,000-byte writes with a 300 ms pause after each write.</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3120"/>
        <w:gridCol w:w="3120"/>
        <w:gridCol w:w="3120"/>
      </w:tblGrid>
      <w:tr>
        <w:trPr>
          <w:cantSplit/>
          <w:tblHeader/>
        </w:trPr>
        <w:tc>
          <w:tcPr>
            <w:tcW w:w="3120" w:type="dxa"/>
            <w:shd w:fill="E2E8F0"/>
          </w:tcPr>
          <w:p>
            <w:pPr/>
            <w:r>
              <w:rPr>
                <w:b/>
              </w:rPr>
              <w:t xml:space="preserve">Question</w:t>
            </w:r>
          </w:p>
        </w:tc>
        <w:tc>
          <w:tcPr>
            <w:tcW w:w="3120" w:type="dxa"/>
            <w:shd w:fill="E2E8F0"/>
          </w:tcPr>
          <w:p>
            <w:pPr/>
            <w:r>
              <w:rPr>
                <w:b/>
              </w:rPr>
              <w:t xml:space="preserve">Original draft prediction</w:t>
            </w:r>
          </w:p>
        </w:tc>
        <w:tc>
          <w:tcPr>
            <w:tcW w:w="3120" w:type="dxa"/>
            <w:shd w:fill="E2E8F0"/>
          </w:tcPr>
          <w:p>
            <w:pPr/>
            <w:r>
              <w:rPr>
                <w:b/>
              </w:rPr>
              <w:t xml:space="preserve">Observed result or inference</w:t>
            </w:r>
          </w:p>
        </w:tc>
      </w:tr>
      <w:tr>
        <w:trPr>
          <w:cantSplit/>
        </w:trPr>
        <w:tc>
          <w:tcPr>
            <w:tcW w:w="3120" w:type="dxa"/>
          </w:tcPr>
          <w:p>
            <w:pPr/>
            <w:r>
              <w:rPr/>
              <w:t xml:space="preserve">Socket output after Write #2</w:t>
            </w:r>
          </w:p>
        </w:tc>
        <w:tc>
          <w:tcPr>
            <w:tcW w:w="3120" w:type="dxa"/>
          </w:tcPr>
          <w:p>
            <w:pPr/>
            <w:r>
              <w:rPr/>
              <w:t xml:space="preserve">None; 2,000 bytes fit in A</w:t>
            </w:r>
          </w:p>
        </w:tc>
        <w:tc>
          <w:tcPr>
            <w:tcW w:w="3120" w:type="dxa"/>
          </w:tcPr>
          <w:p>
            <w:pPr/>
            <w:r>
              <w:rPr/>
              <w:t xml:space="preserve">No socket line; matched</w:t>
            </w:r>
          </w:p>
        </w:tc>
      </w:tr>
      <w:tr>
        <w:trPr>
          <w:cantSplit/>
        </w:trPr>
        <w:tc>
          <w:tcPr>
            <w:tcW w:w="3120" w:type="dxa"/>
          </w:tcPr>
          <w:p>
            <w:pPr/>
            <w:r>
              <w:rPr/>
              <w:t xml:space="preserve">First overflow of A</w:t>
            </w:r>
          </w:p>
        </w:tc>
        <w:tc>
          <w:tcPr>
            <w:tcW w:w="3120" w:type="dxa"/>
          </w:tcPr>
          <w:p>
            <w:pPr/>
            <w:r>
              <w:rPr/>
              <w:t xml:space="preserve">Write #3, passing data toward B</w:t>
            </w:r>
          </w:p>
        </w:tc>
        <w:tc>
          <w:tcPr>
            <w:tcW w:w="3120" w:type="dxa"/>
          </w:tcPr>
          <w:p>
            <w:pPr/>
            <w:r>
              <w:rPr/>
              <w:t xml:space="preserve">Consistent with A's 2,048-byte capacity and the logs</w:t>
            </w:r>
          </w:p>
        </w:tc>
      </w:tr>
      <w:tr>
        <w:trPr>
          <w:cantSplit/>
        </w:trPr>
        <w:tc>
          <w:tcPr>
            <w:tcW w:w="3120" w:type="dxa"/>
          </w:tcPr>
          <w:p>
            <w:pPr/>
            <w:r>
              <w:rPr/>
              <w:t xml:space="preserve">First overflow of B</w:t>
            </w:r>
          </w:p>
        </w:tc>
        <w:tc>
          <w:tcPr>
            <w:tcW w:w="3120" w:type="dxa"/>
          </w:tcPr>
          <w:p>
            <w:pPr/>
            <w:r>
              <w:rPr/>
              <w:t xml:space="preserve">Write #4; 4,096 bytes starting with HTTP headers</w:t>
            </w:r>
          </w:p>
        </w:tc>
        <w:tc>
          <w:tcPr>
            <w:tcW w:w="3120" w:type="dxa"/>
          </w:tcPr>
          <w:p>
            <w:pPr/>
            <w:r>
              <w:rPr/>
              <w:t xml:space="preserve">Write #5; 4,096 bytes starting with HTTP headers; write-number guess did not match</w:t>
            </w:r>
          </w:p>
        </w:tc>
      </w:tr>
      <w:tr>
        <w:trPr>
          <w:cantSplit/>
        </w:trPr>
        <w:tc>
          <w:tcPr>
            <w:tcW w:w="3120" w:type="dxa"/>
          </w:tcPr>
          <w:p>
            <w:pPr/>
            <w:r>
              <w:rPr/>
              <w:t xml:space="preserve">First byte</w:t>
            </w:r>
          </w:p>
        </w:tc>
        <w:tc>
          <w:tcPr>
            <w:tcW w:w="3120" w:type="dxa"/>
          </w:tcPr>
          <w:p>
            <w:pPr/>
            <w:r>
              <w:rPr/>
              <w:t xml:space="preserve">About 1.2 seconds</w:t>
            </w:r>
          </w:p>
        </w:tc>
        <w:tc>
          <w:tcPr>
            <w:tcW w:w="3120" w:type="dxa"/>
          </w:tcPr>
          <w:p>
            <w:pPr/>
            <w:r>
              <w:rPr/>
              <w:t xml:space="preserve">1.219454 seconds; matched approximately</w:t>
            </w:r>
          </w:p>
        </w:tc>
      </w:tr>
      <w:tr>
        <w:trPr>
          <w:cantSplit/>
        </w:trPr>
        <w:tc>
          <w:tcPr>
            <w:tcW w:w="3120" w:type="dxa"/>
          </w:tcPr>
          <w:p>
            <w:pPr/>
            <w:r>
              <w:rPr/>
              <w:t xml:space="preserve">Encoding</w:t>
            </w:r>
          </w:p>
        </w:tc>
        <w:tc>
          <w:tcPr>
            <w:tcW w:w="3120" w:type="dxa"/>
          </w:tcPr>
          <w:p>
            <w:pPr/>
            <w:r>
              <w:rPr/>
              <w:t xml:space="preserve">Chunked</w:t>
            </w:r>
          </w:p>
        </w:tc>
        <w:tc>
          <w:tcPr>
            <w:tcW w:w="3120" w:type="dxa"/>
          </w:tcPr>
          <w:p>
            <w:pPr/>
            <w:r>
              <w:rPr/>
              <w:t xml:space="preserve">Transfer-Encoding: chunked; matched</w:t>
            </w:r>
          </w:p>
        </w:tc>
      </w:tr>
    </w:tbl>
    <w:p>
      <w:pPr/>
      <w:r>
        <w:rPr/>
        <w:t xml:space="preserve"/>
      </w:r>
    </w:p>
    <w:p>
      <w:pPr/>
      <w:r>
        <w:rPr/>
        <w:t xml:space="preserve">The response finished after 2.421461 seconds. Socket writes were 4,096 bytes during Write #5 and 4,062 bytes after handler return: 8,158 bytes in total, including 8,000 body bytes and 158 bytes of headers/framing.</w:t>
      </w:r>
    </w:p>
    <w:p>
      <w:pPr>
        <w:pStyle w:val="Heading2"/>
      </w:pPr>
      <w:r>
        <w:rPr/>
        <w:t xml:space="preserve">Smaller-write variation</w:t>
      </w:r>
    </w:p>
    <w:p>
      <w:pPr/>
      <w:r>
        <w:rPr/>
        <w:t xml:space="preserve">Request: </w:t>
      </w:r>
      <w:r>
        <w:rPr>
          <w:rFonts w:ascii="Consolas" w:hAnsi="Consolas"/>
          <w:sz w:val="17"/>
        </w:rPr>
        <w:t xml:space="preserve">/drip?size=100</w:t>
      </w:r>
      <w:r>
        <w:rPr/>
        <w:t xml:space="preserve">. The draft predicted first-byte delivery near 2.4 seconds and </w:t>
      </w:r>
      <w:r>
        <w:rPr>
          <w:rFonts w:ascii="Consolas" w:hAnsi="Consolas"/>
          <w:sz w:val="17"/>
        </w:rPr>
        <w:t xml:space="preserve">Content-Length: 800</w:t>
      </w:r>
      <w:r>
        <w:rPr/>
        <w:t xml:space="preserve">, since all eight writes fit in A.</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4680"/>
        <w:gridCol w:w="4680"/>
      </w:tblGrid>
      <w:tr>
        <w:trPr>
          <w:cantSplit/>
          <w:tblHeader/>
        </w:trPr>
        <w:tc>
          <w:tcPr>
            <w:tcW w:w="4680" w:type="dxa"/>
            <w:shd w:fill="E2E8F0"/>
          </w:tcPr>
          <w:p>
            <w:pPr/>
            <w:r>
              <w:rPr>
                <w:b/>
              </w:rPr>
              <w:t xml:space="preserve">Measurement</w:t>
            </w:r>
          </w:p>
        </w:tc>
        <w:tc>
          <w:tcPr>
            <w:tcW w:w="4680" w:type="dxa"/>
            <w:shd w:fill="E2E8F0"/>
          </w:tcPr>
          <w:p>
            <w:pPr/>
            <w:r>
              <w:rPr>
                <w:b/>
              </w:rPr>
              <w:t xml:space="preserve">Actual result</w:t>
            </w:r>
          </w:p>
        </w:tc>
      </w:tr>
      <w:tr>
        <w:trPr>
          <w:cantSplit/>
        </w:trPr>
        <w:tc>
          <w:tcPr>
            <w:tcW w:w="4680" w:type="dxa"/>
          </w:tcPr>
          <w:p>
            <w:pPr/>
            <w:r>
              <w:rPr/>
              <w:t xml:space="preserve">First byte</w:t>
            </w:r>
          </w:p>
        </w:tc>
        <w:tc>
          <w:tcPr>
            <w:tcW w:w="4680" w:type="dxa"/>
          </w:tcPr>
          <w:p>
            <w:pPr/>
            <w:r>
              <w:rPr/>
              <w:t xml:space="preserve">2.424234 seconds</w:t>
            </w:r>
          </w:p>
        </w:tc>
      </w:tr>
      <w:tr>
        <w:trPr>
          <w:cantSplit/>
        </w:trPr>
        <w:tc>
          <w:tcPr>
            <w:tcW w:w="4680" w:type="dxa"/>
          </w:tcPr>
          <w:p>
            <w:pPr/>
            <w:r>
              <w:rPr/>
              <w:t xml:space="preserve">Finished</w:t>
            </w:r>
          </w:p>
        </w:tc>
        <w:tc>
          <w:tcPr>
            <w:tcW w:w="4680" w:type="dxa"/>
          </w:tcPr>
          <w:p>
            <w:pPr/>
            <w:r>
              <w:rPr/>
              <w:t xml:space="preserve">2.424404 seconds</w:t>
            </w:r>
          </w:p>
        </w:tc>
      </w:tr>
      <w:tr>
        <w:trPr>
          <w:cantSplit/>
        </w:trPr>
        <w:tc>
          <w:tcPr>
            <w:tcW w:w="4680" w:type="dxa"/>
          </w:tcPr>
          <w:p>
            <w:pPr/>
            <w:r>
              <w:rPr/>
              <w:t xml:space="preserve">Header</w:t>
            </w:r>
          </w:p>
        </w:tc>
        <w:tc>
          <w:tcPr>
            <w:tcW w:w="4680" w:type="dxa"/>
          </w:tcPr>
          <w:p>
            <w:pPr/>
            <w:r>
              <w:rPr/>
              <w:t xml:space="preserve">Content-Length: 800</w:t>
            </w:r>
          </w:p>
        </w:tc>
      </w:tr>
      <w:tr>
        <w:trPr>
          <w:cantSplit/>
        </w:trPr>
        <w:tc>
          <w:tcPr>
            <w:tcW w:w="4680" w:type="dxa"/>
          </w:tcPr>
          <w:p>
            <w:pPr/>
            <w:r>
              <w:rPr/>
              <w:t xml:space="preserve">Socket writes</w:t>
            </w:r>
          </w:p>
        </w:tc>
        <w:tc>
          <w:tcPr>
            <w:tcW w:w="4680" w:type="dxa"/>
          </w:tcPr>
          <w:p>
            <w:pPr/>
            <w:r>
              <w:rPr/>
              <w:t xml:space="preserve">One, 918 bytes, after handler return</w:t>
            </w:r>
          </w:p>
        </w:tc>
      </w:tr>
    </w:tbl>
    <w:p>
      <w:pPr/>
      <w:r>
        <w:rPr/>
        <w:t xml:space="preserve"/>
      </w:r>
    </w:p>
    <w:p>
      <w:pPr/>
      <w:r>
        <w:rPr/>
        <w:t xml:space="preserve">Both variation predictions matched. The 918 bytes comprised 800 body bytes and 118 header bytes.</w:t>
      </w:r>
    </w:p>
    <w:p>
      <w:pPr>
        <w:pStyle w:val="Heading2"/>
      </w:pPr>
      <w:r>
        <w:rPr/>
        <w:t xml:space="preserve">Explanation answers</w:t>
      </w:r>
    </w:p>
    <w:p>
      <w:pPr/>
      <w:r>
        <w:rPr/>
        <w:t xml:space="preserve">1. </w:t>
      </w:r>
      <w:r>
        <w:rPr>
          <w:b/>
        </w:rPr>
        <w:t xml:space="preserve">Why different encodings?</w:t>
      </w:r>
      <w:r>
        <w:rPr/>
        <w:t xml:space="preserve"> In the 1,000-byte version, Buffer A emptied before the handler finished. The chunkWriter therefore built the headers without knowing the final length and used chunked encoding. In the 100-byte version, the whole body remained in A until completion, so the chunkWriter could use Content-Length.</w:t>
      </w:r>
    </w:p>
    <w:p>
      <w:pPr/>
      <w:r>
        <w:rPr/>
        <w:t xml:space="preserve">2. </w:t>
      </w:r>
      <w:r>
        <w:rPr>
          <w:b/>
        </w:rPr>
        <w:t xml:space="preserve">Why different first-byte times with the same pauses?</w:t>
      </w:r>
      <w:r>
        <w:rPr/>
        <w:t xml:space="preserve"> The larger writes eventually filled B and triggered a socket write during the handler. The smaller writes never filled A, so the first byte waited until the handler returned, despite the same overall pattern of pauses.</w:t>
      </w:r>
    </w:p>
    <w:p>
      <w:pPr/>
      <w:r>
        <w:rPr/>
        <w:t xml:space="preserve">3. </w:t>
      </w:r>
      <w:r>
        <w:rPr>
          <w:b/>
        </w:rPr>
        <w:t xml:space="preserve">Why a blank page during slow work, and what can be done?</w:t>
      </w:r>
      <w:r>
        <w:rPr/>
        <w:t xml:space="preserve"> Small output can wait in A; output that has passed A can also wait in B if B is not full. The developer can flush useful output explicitly, or reduce the slow work before delivery, for example by preparing or caching data earlier. The location depends on how much data has been written.</w:t>
      </w:r>
    </w:p>
    <w:p>
      <w:pPr>
        <w:pStyle w:val="Heading1"/>
      </w:pPr>
      <w:r>
        <w:rPr/>
        <w:t xml:space="preserve">4. Experiment 3 — Many small writes versus one large write</w:t>
      </w:r>
    </w:p>
    <w:p>
      <w:pPr/>
      <w:r>
        <w:rPr/>
        <w:t xml:space="preserve">Each row below describes one request, even where commands were repeated to inspect headers separately.</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2340"/>
        <w:gridCol w:w="2340"/>
        <w:gridCol w:w="2340"/>
        <w:gridCol w:w="2340"/>
      </w:tblGrid>
      <w:tr>
        <w:trPr>
          <w:cantSplit/>
          <w:tblHeader/>
        </w:trPr>
        <w:tc>
          <w:tcPr>
            <w:tcW w:w="2340" w:type="dxa"/>
            <w:shd w:fill="E2E8F0"/>
          </w:tcPr>
          <w:p>
            <w:pPr/>
            <w:r>
              <w:rPr>
                <w:b/>
              </w:rPr>
              <w:t xml:space="preserve">Request</w:t>
            </w:r>
          </w:p>
        </w:tc>
        <w:tc>
          <w:tcPr>
            <w:tcW w:w="2340" w:type="dxa"/>
            <w:shd w:fill="E2E8F0"/>
          </w:tcPr>
          <w:p>
            <w:pPr/>
            <w:r>
              <w:rPr>
                <w:b/>
              </w:rPr>
              <w:t xml:space="preserve">Handler writes / body bytes</w:t>
            </w:r>
          </w:p>
        </w:tc>
        <w:tc>
          <w:tcPr>
            <w:tcW w:w="2340" w:type="dxa"/>
            <w:shd w:fill="E2E8F0"/>
          </w:tcPr>
          <w:p>
            <w:pPr/>
            <w:r>
              <w:rPr>
                <w:b/>
              </w:rPr>
              <w:t xml:space="preserve">Predicted socket writes / encoding</w:t>
            </w:r>
          </w:p>
        </w:tc>
        <w:tc>
          <w:tcPr>
            <w:tcW w:w="2340" w:type="dxa"/>
            <w:shd w:fill="E2E8F0"/>
          </w:tcPr>
          <w:p>
            <w:pPr/>
            <w:r>
              <w:rPr>
                <w:b/>
              </w:rPr>
              <w:t xml:space="preserve">Actual socket writes, in bytes / encoding</w:t>
            </w:r>
          </w:p>
        </w:tc>
      </w:tr>
      <w:tr>
        <w:trPr>
          <w:cantSplit/>
        </w:trPr>
        <w:tc>
          <w:tcPr>
            <w:tcW w:w="2340" w:type="dxa"/>
          </w:tcPr>
          <w:p>
            <w:pPr/>
            <w:r>
              <w:rPr/>
              <w:t xml:space="preserve">/pieces?n=100</w:t>
            </w:r>
          </w:p>
        </w:tc>
        <w:tc>
          <w:tcPr>
            <w:tcW w:w="2340" w:type="dxa"/>
          </w:tcPr>
          <w:p>
            <w:pPr/>
            <w:r>
              <w:rPr/>
              <w:t xml:space="preserve">100 / 1,000</w:t>
            </w:r>
          </w:p>
        </w:tc>
        <w:tc>
          <w:tcPr>
            <w:tcW w:w="2340" w:type="dxa"/>
          </w:tcPr>
          <w:p>
            <w:pPr/>
            <w:r>
              <w:rPr/>
              <w:t xml:space="preserve">1 / Content-Length</w:t>
            </w:r>
          </w:p>
        </w:tc>
        <w:tc>
          <w:tcPr>
            <w:tcW w:w="2340" w:type="dxa"/>
          </w:tcPr>
          <w:p>
            <w:pPr/>
            <w:r>
              <w:rPr/>
              <w:t xml:space="preserve">1: 1,119 / Content-Length: 1000</w:t>
            </w:r>
          </w:p>
        </w:tc>
      </w:tr>
      <w:tr>
        <w:trPr>
          <w:cantSplit/>
        </w:trPr>
        <w:tc>
          <w:tcPr>
            <w:tcW w:w="2340" w:type="dxa"/>
          </w:tcPr>
          <w:p>
            <w:pPr/>
            <w:r>
              <w:rPr/>
              <w:t xml:space="preserve">/pieces?n=300</w:t>
            </w:r>
          </w:p>
        </w:tc>
        <w:tc>
          <w:tcPr>
            <w:tcW w:w="2340" w:type="dxa"/>
          </w:tcPr>
          <w:p>
            <w:pPr/>
            <w:r>
              <w:rPr/>
              <w:t xml:space="preserve">300 / 3,000</w:t>
            </w:r>
          </w:p>
        </w:tc>
        <w:tc>
          <w:tcPr>
            <w:tcW w:w="2340" w:type="dxa"/>
          </w:tcPr>
          <w:p>
            <w:pPr/>
            <w:r>
              <w:rPr/>
              <w:t xml:space="preserve">2 / chunked</w:t>
            </w:r>
          </w:p>
        </w:tc>
        <w:tc>
          <w:tcPr>
            <w:tcW w:w="2340" w:type="dxa"/>
          </w:tcPr>
          <w:p>
            <w:pPr/>
            <w:r>
              <w:rPr/>
              <w:t xml:space="preserve">1: 3,144 / chunked</w:t>
            </w:r>
          </w:p>
        </w:tc>
      </w:tr>
      <w:tr>
        <w:trPr>
          <w:cantSplit/>
        </w:trPr>
        <w:tc>
          <w:tcPr>
            <w:tcW w:w="2340" w:type="dxa"/>
          </w:tcPr>
          <w:p>
            <w:pPr/>
            <w:r>
              <w:rPr/>
              <w:t xml:space="preserve">/pieces?n=1000</w:t>
            </w:r>
          </w:p>
        </w:tc>
        <w:tc>
          <w:tcPr>
            <w:tcW w:w="2340" w:type="dxa"/>
          </w:tcPr>
          <w:p>
            <w:pPr/>
            <w:r>
              <w:rPr/>
              <w:t xml:space="preserve">1,000 / 10,000</w:t>
            </w:r>
          </w:p>
        </w:tc>
        <w:tc>
          <w:tcPr>
            <w:tcW w:w="2340" w:type="dxa"/>
          </w:tcPr>
          <w:p>
            <w:pPr/>
            <w:r>
              <w:rPr/>
              <w:t xml:space="preserve">3 / chunked</w:t>
            </w:r>
          </w:p>
        </w:tc>
        <w:tc>
          <w:tcPr>
            <w:tcW w:w="2340" w:type="dxa"/>
          </w:tcPr>
          <w:p>
            <w:pPr/>
            <w:r>
              <w:rPr/>
              <w:t xml:space="preserve">3: 4,096; 4,096; 1,973 / chunked</w:t>
            </w:r>
          </w:p>
        </w:tc>
      </w:tr>
      <w:tr>
        <w:trPr>
          <w:cantSplit/>
        </w:trPr>
        <w:tc>
          <w:tcPr>
            <w:tcW w:w="2340" w:type="dxa"/>
          </w:tcPr>
          <w:p>
            <w:pPr/>
            <w:r>
              <w:rPr/>
              <w:t xml:space="preserve">/big?kb=1</w:t>
            </w:r>
          </w:p>
        </w:tc>
        <w:tc>
          <w:tcPr>
            <w:tcW w:w="2340" w:type="dxa"/>
          </w:tcPr>
          <w:p>
            <w:pPr/>
            <w:r>
              <w:rPr/>
              <w:t xml:space="preserve">1 / 1,024</w:t>
            </w:r>
          </w:p>
        </w:tc>
        <w:tc>
          <w:tcPr>
            <w:tcW w:w="2340" w:type="dxa"/>
          </w:tcPr>
          <w:p>
            <w:pPr/>
            <w:r>
              <w:rPr/>
              <w:t xml:space="preserve">1 / Content-Length</w:t>
            </w:r>
          </w:p>
        </w:tc>
        <w:tc>
          <w:tcPr>
            <w:tcW w:w="2340" w:type="dxa"/>
          </w:tcPr>
          <w:p>
            <w:pPr/>
            <w:r>
              <w:rPr/>
              <w:t xml:space="preserve">1: 1,143 / Content-Length: 1024</w:t>
            </w:r>
          </w:p>
        </w:tc>
      </w:tr>
      <w:tr>
        <w:trPr>
          <w:cantSplit/>
        </w:trPr>
        <w:tc>
          <w:tcPr>
            <w:tcW w:w="2340" w:type="dxa"/>
          </w:tcPr>
          <w:p>
            <w:pPr/>
            <w:r>
              <w:rPr/>
              <w:t xml:space="preserve">/big?kb=64</w:t>
            </w:r>
          </w:p>
        </w:tc>
        <w:tc>
          <w:tcPr>
            <w:tcW w:w="2340" w:type="dxa"/>
          </w:tcPr>
          <w:p>
            <w:pPr/>
            <w:r>
              <w:rPr/>
              <w:t xml:space="preserve">1 / 65,536</w:t>
            </w:r>
          </w:p>
        </w:tc>
        <w:tc>
          <w:tcPr>
            <w:tcW w:w="2340" w:type="dxa"/>
          </w:tcPr>
          <w:p>
            <w:pPr/>
            <w:r>
              <w:rPr/>
              <w:t xml:space="preserve">17 / chunked</w:t>
            </w:r>
          </w:p>
        </w:tc>
        <w:tc>
          <w:tcPr>
            <w:tcW w:w="2340" w:type="dxa"/>
          </w:tcPr>
          <w:p>
            <w:pPr/>
            <w:r>
              <w:rPr/>
              <w:t xml:space="preserve">3: 4,096; 61,572; 7 / chunked</w:t>
            </w:r>
          </w:p>
        </w:tc>
      </w:tr>
    </w:tbl>
    <w:p>
      <w:pPr/>
      <w:r>
        <w:rPr/>
        <w:t xml:space="preserve"/>
      </w:r>
    </w:p>
    <w:p>
      <w:pPr/>
      <w:r>
        <w:rPr/>
        <w:t xml:space="preserve">All encoding predictions matched. Socket-count predictions were incorrect for </w:t>
      </w:r>
      <w:r>
        <w:rPr>
          <w:rFonts w:ascii="Consolas" w:hAnsi="Consolas"/>
          <w:sz w:val="17"/>
        </w:rPr>
        <w:t xml:space="preserve">/pieces?n=300</w:t>
      </w:r>
      <w:r>
        <w:rPr/>
        <w:t xml:space="preserve"> and </w:t>
      </w:r>
      <w:r>
        <w:rPr>
          <w:rFonts w:ascii="Consolas" w:hAnsi="Consolas"/>
          <w:sz w:val="17"/>
        </w:rPr>
        <w:t xml:space="preserve">/big?kb=64</w:t>
      </w:r>
      <w:r>
        <w:rPr/>
        <w:t xml:space="preserve">.</w:t>
      </w:r>
    </w:p>
    <w:p>
      <w:pPr/>
      <w:r>
        <w:rPr/>
        <w:t xml:space="preserve">For </w:t>
      </w:r>
      <w:r>
        <w:rPr>
          <w:rFonts w:ascii="Consolas" w:hAnsi="Consolas"/>
          <w:sz w:val="17"/>
        </w:rPr>
        <w:t xml:space="preserve">/pieces?n=300</w:t>
      </w:r>
      <w:r>
        <w:rPr/>
        <w:t xml:space="preserve">, A emptied during the handler, but B could still hold the response, so one socket write occurred after return. For </w:t>
      </w:r>
      <w:r>
        <w:rPr>
          <w:rFonts w:ascii="Consolas" w:hAnsi="Consolas"/>
          <w:sz w:val="17"/>
        </w:rPr>
        <w:t xml:space="preserve">/pieces?n=1000</w:t>
      </w:r>
      <w:r>
        <w:rPr/>
        <w:t xml:space="preserve">, two socket writes occurred during the handler and the third after return. For </w:t>
      </w:r>
      <w:r>
        <w:rPr>
          <w:rFonts w:ascii="Consolas" w:hAnsi="Consolas"/>
          <w:sz w:val="17"/>
        </w:rPr>
        <w:t xml:space="preserve">/big?kb=64</w:t>
      </w:r>
      <w:r>
        <w:rPr/>
        <w:t xml:space="preserve">, the first two socket writes occurred during the handler and the final 7-byte write afterward. The large write bypassed repeated copying into 4,096-byte batches.</w:t>
      </w:r>
    </w:p>
    <w:p>
      <w:pPr>
        <w:pStyle w:val="Heading2"/>
      </w:pPr>
      <w:r>
        <w:rPr/>
        <w:t xml:space="preserve">Explanation answers</w:t>
      </w:r>
    </w:p>
    <w:p>
      <w:pPr/>
      <w:r>
        <w:rPr/>
        <w:t xml:space="preserve">1. </w:t>
      </w:r>
      <w:r>
        <w:rPr>
          <w:b/>
        </w:rPr>
        <w:t xml:space="preserve">Where were bytes between the 1,000 handler writes and three socket writes?</w:t>
      </w:r>
      <w:r>
        <w:rPr/>
        <w:t xml:space="preserve"> They accumulated in Buffer A, then passed through the chunkWriter into Buffer B. These buffers batched the small writes; the chunkWriter added headers/framing without acting as another buffer.</w:t>
      </w:r>
    </w:p>
    <w:p>
      <w:pPr/>
      <w:r>
        <w:rPr/>
        <w:t xml:space="preserve">2. </w:t>
      </w:r>
      <w:r>
        <w:rPr>
          <w:b/>
        </w:rPr>
        <w:t xml:space="preserve">Why were headers built early but sent late for 3,000 bytes?</w:t>
      </w:r>
      <w:r>
        <w:rPr/>
        <w:t xml:space="preserve"> The body exceeded A's 2,048-byte capacity, so the chunkWriter built chunked headers during the handler. But the response still fit in B's 4,096-byte capacity, so the socket write waited for completion. Header moments 2 and 3 were separate events.</w:t>
      </w:r>
    </w:p>
    <w:p>
      <w:pPr/>
      <w:r>
        <w:rPr/>
        <w:t xml:space="preserve">3. </w:t>
      </w:r>
      <w:r>
        <w:rPr>
          <w:b/>
        </w:rPr>
        <w:t xml:space="preserve">Must small strings be joined to avoid many system calls?</w:t>
      </w:r>
      <w:r>
        <w:rPr/>
        <w:t xml:space="preserve"> Generally, no: Go already collects small writes into larger socket writes. Combining application writes can still reduce formatting or method-call overhead, or prepare a complete response before sending, but it may also use more memory.</w:t>
      </w:r>
    </w:p>
    <w:p>
      <w:pPr/>
      <w:r>
        <w:rPr/>
        <w:t xml:space="preserve"/>
      </w:r>
      <w:r>
        <w:rPr>
          <w:b/>
        </w:rPr>
        <w:t xml:space="preserve">Observed ordering note:</w:t>
      </w:r>
      <w:r>
        <w:rPr/>
        <w:t xml:space="preserve"> For the 64 KB response, the logs show two socket writes during the handler and the final 7-byte write after it returned. This reports the measured ordering, even though one sentence in the lab describes all three as occurring before return.</w:t>
      </w:r>
    </w:p>
    <w:p>
      <w:pPr>
        <w:pStyle w:val="Heading1"/>
      </w:pPr>
      <w:r>
        <w:rPr/>
        <w:t xml:space="preserve">5. Experiment 4 — Flush</w:t>
      </w:r>
    </w:p>
    <w:p>
      <w:pPr/>
      <w:r>
        <w:rPr/>
        <w:t xml:space="preserve">The handler writes 100 bytes and sleeps for 1.5 seconds.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3120"/>
        <w:gridCol w:w="3120"/>
        <w:gridCol w:w="3120"/>
      </w:tblGrid>
      <w:tr>
        <w:trPr>
          <w:cantSplit/>
          <w:tblHeader/>
        </w:trPr>
        <w:tc>
          <w:tcPr>
            <w:tcW w:w="3120" w:type="dxa"/>
            <w:shd w:fill="E2E8F0"/>
          </w:tcPr>
          <w:p>
            <w:pPr/>
            <w:r>
              <w:rPr>
                <w:b/>
              </w:rPr>
              <w:t xml:space="preserve">Run</w:t>
            </w:r>
          </w:p>
        </w:tc>
        <w:tc>
          <w:tcPr>
            <w:tcW w:w="3120" w:type="dxa"/>
            <w:shd w:fill="E2E8F0"/>
          </w:tcPr>
          <w:p>
            <w:pPr/>
            <w:r>
              <w:rPr>
                <w:b/>
              </w:rPr>
              <w:t xml:space="preserve">Draft prediction: first byte / socket ordering / encoding</w:t>
            </w:r>
          </w:p>
        </w:tc>
        <w:tc>
          <w:tcPr>
            <w:tcW w:w="3120" w:type="dxa"/>
            <w:shd w:fill="E2E8F0"/>
          </w:tcPr>
          <w:p>
            <w:pPr/>
            <w:r>
              <w:rPr>
                <w:b/>
              </w:rPr>
              <w:t xml:space="preserve">Actual result</w:t>
            </w:r>
          </w:p>
        </w:tc>
      </w:tr>
      <w:tr>
        <w:trPr>
          <w:cantSplit/>
        </w:trPr>
        <w:tc>
          <w:tcPr>
            <w:tcW w:w="3120" w:type="dxa"/>
          </w:tcPr>
          <w:p>
            <w:pPr/>
            <w:r>
              <w:rPr/>
              <w:t xml:space="preserve">flush=0</w:t>
            </w:r>
          </w:p>
        </w:tc>
        <w:tc>
          <w:tcPr>
            <w:tcW w:w="3120" w:type="dxa"/>
          </w:tcPr>
          <w:p>
            <w:pPr/>
            <w:r>
              <w:rPr/>
              <w:t xml:space="preserve">About 1.5 s / after sleeping log / Content-Length</w:t>
            </w:r>
          </w:p>
        </w:tc>
        <w:tc>
          <w:tcPr>
            <w:tcW w:w="3120" w:type="dxa"/>
          </w:tcPr>
          <w:p>
            <w:pPr/>
            <w:r>
              <w:rPr/>
              <w:t xml:space="preserve">1.510419 s; after handler return; Content-Length: 100</w:t>
            </w:r>
          </w:p>
        </w:tc>
      </w:tr>
      <w:tr>
        <w:trPr>
          <w:cantSplit/>
        </w:trPr>
        <w:tc>
          <w:tcPr>
            <w:tcW w:w="3120" w:type="dxa"/>
          </w:tcPr>
          <w:p>
            <w:pPr/>
            <w:r>
              <w:rPr/>
              <w:t xml:space="preserve">flush=1</w:t>
            </w:r>
          </w:p>
        </w:tc>
        <w:tc>
          <w:tcPr>
            <w:tcW w:w="3120" w:type="dxa"/>
          </w:tcPr>
          <w:p>
            <w:pPr/>
            <w:r>
              <w:rPr/>
              <w:t xml:space="preserve">Almost immediate / before sleeping log / chunked</w:t>
            </w:r>
          </w:p>
        </w:tc>
        <w:tc>
          <w:tcPr>
            <w:tcW w:w="3120" w:type="dxa"/>
          </w:tcPr>
          <w:p>
            <w:pPr/>
            <w:r>
              <w:rPr/>
              <w:t xml:space="preserve">0.015323 s; before sleeping log; chunked</w:t>
            </w:r>
          </w:p>
        </w:tc>
      </w:tr>
    </w:tbl>
    <w:p>
      <w:pPr/>
      <w:r>
        <w:rPr/>
        <w:t xml:space="preserve"/>
      </w:r>
    </w:p>
    <w:p>
      <w:pPr/>
      <w:r>
        <w:rPr/>
        <w:t xml:space="preserve">Total times were 1.510787 seconds without Flush and 1.516689 seconds with Flush. No-Flush server runs showed one 218-byte socket write. The supplied no-Flush timing and example server excerpt came from repeats with the same parameters; exact pairing is not asserted. The Flush run showed 231 bytes before the sleep, then 5 bytes after handler return. All qualitative predictions matched.</w:t>
      </w:r>
    </w:p>
    <w:p>
      <w:pPr>
        <w:spacing w:after="0" w:line="220"/>
        <w:shd w:fill="F3F4F6"/>
      </w:pPr>
      <w:r>
        <w:rPr>
          <w:rFonts w:ascii="Consolas" w:hAnsi="Consolas"/>
          <w:sz w:val="17"/>
        </w:rPr>
        <w:t xml:space="preserve">16:11:04.026238 HANDLER  Flush() requested</w:t>
      </w:r>
    </w:p>
    <w:p>
      <w:pPr>
        <w:spacing w:after="0" w:line="220"/>
        <w:shd w:fill="F3F4F6"/>
      </w:pPr>
      <w:r>
        <w:rPr>
          <w:rFonts w:ascii="Consolas" w:hAnsi="Consolas"/>
          <w:sz w:val="17"/>
        </w:rPr>
        <w:t xml:space="preserve">16:11:04.026728 SOCKET   conn.Write: 231 bytes</w:t>
      </w:r>
    </w:p>
    <w:p>
      <w:pPr>
        <w:spacing w:after="0" w:line="220"/>
        <w:shd w:fill="F3F4F6"/>
      </w:pPr>
      <w:r>
        <w:rPr>
          <w:rFonts w:ascii="Consolas" w:hAnsi="Consolas"/>
          <w:sz w:val="17"/>
        </w:rPr>
        <w:t xml:space="preserve">16:11:04.026752 HANDLER  sleeping 1.5s</w:t>
      </w:r>
    </w:p>
    <w:p>
      <w:pPr>
        <w:spacing w:after="0" w:line="220"/>
        <w:shd w:fill="F3F4F6"/>
      </w:pPr>
      <w:r>
        <w:rPr>
          <w:rFonts w:ascii="Consolas" w:hAnsi="Consolas"/>
          <w:sz w:val="17"/>
        </w:rPr>
        <w:t xml:space="preserve">16:11:05.527980 HANDLER  ---- handler returns: 1 Write calls, 100 bytes total ----</w:t>
      </w:r>
    </w:p>
    <w:p>
      <w:pPr>
        <w:spacing w:after="0" w:line="220"/>
        <w:shd w:fill="F3F4F6"/>
      </w:pPr>
      <w:r>
        <w:rPr>
          <w:rFonts w:ascii="Consolas" w:hAnsi="Consolas"/>
          <w:sz w:val="17"/>
        </w:rPr>
        <w:t xml:space="preserve">16:11:05.528169 SOCKET   conn.Write: 5 bytes</w:t>
      </w:r>
    </w:p>
    <w:p>
      <w:pPr>
        <w:pStyle w:val="Heading2"/>
      </w:pPr>
      <w:r>
        <w:rPr/>
        <w:t xml:space="preserve">Explanation answers</w:t>
      </w:r>
    </w:p>
    <w:p>
      <w:pPr/>
      <w:r>
        <w:rPr/>
        <w:t xml:space="preserve">1. </w:t>
      </w:r>
      <w:r>
        <w:rPr>
          <w:b/>
        </w:rPr>
        <w:t xml:space="preserve">What does Flush empty?</w:t>
      </w:r>
      <w:r>
        <w:rPr/>
        <w:t xml:space="preserve"> Both A and B. In this run, a 231-byte socket write followed the Flush-request log by 490 microseconds and preceded the sleep. It carried the 100 body bytes with headers and chunk framing.</w:t>
      </w:r>
    </w:p>
    <w:p>
      <w:pPr/>
      <w:r>
        <w:rPr/>
        <w:t xml:space="preserve">2. </w:t>
      </w:r>
      <w:r>
        <w:rPr>
          <w:b/>
        </w:rPr>
        <w:t xml:space="preserve">Why did the encoding change?</w:t>
      </w:r>
      <w:r>
        <w:rPr/>
        <w:t xml:space="preserve"> Header moment 2 decides the framing. Without Flush, header construction waited until completion and the length was known. With Flush, it happened during the handler, so Go used chunked encoding.</w:t>
      </w:r>
    </w:p>
    <w:p>
      <w:pPr/>
      <w:r>
        <w:rPr/>
        <w:t xml:space="preserve">3. </w:t>
      </w:r>
      <w:r>
        <w:rPr>
          <w:b/>
        </w:rPr>
        <w:t xml:space="preserve">When does a quickly returning handler not need Flush?</w:t>
      </w:r>
      <w:r>
        <w:rPr/>
        <w:t xml:space="preserve"> When the client does not need data earlier than normal completion. Go flushes the buffers when it finishes the request, as shown by the no-Flush socket write after handler return. Explicit Flush matters when useful output should arrive before later slow work ends.</w:t>
      </w:r>
    </w:p>
    <w:p>
      <w:pPr/>
      <w:r>
        <w:rPr/>
        <w:t xml:space="preserve">The observed trade-off was earlier delivery but chunked framing and two socket writes instead of one. Flush did not remove the 1.5-second sleep.</w:t>
      </w:r>
    </w:p>
    <w:p>
      <w:pPr>
        <w:pStyle w:val="Heading1"/>
      </w:pPr>
      <w:r>
        <w:rPr/>
        <w:t xml:space="preserve">6. Experiment 5 — Headers and errors</w:t>
      </w:r>
    </w:p>
    <w:p>
      <w:pPr>
        <w:pStyle w:val="Heading2"/>
      </w:pPr>
      <w:r>
        <w:rPr/>
        <w:t xml:space="preserve">Part A: late header</w:t>
      </w:r>
    </w:p>
    <w:p>
      <w:pPr/>
      <w:r>
        <w:rPr/>
        <w:t xml:space="preserve">Draft predictions: </w:t>
      </w:r>
      <w:r>
        <w:rPr>
          <w:rFonts w:ascii="Consolas" w:hAnsi="Consolas"/>
          <w:sz w:val="17"/>
        </w:rPr>
        <w:t xml:space="preserve">X-Before</w:t>
      </w:r>
      <w:r>
        <w:rPr/>
        <w:t xml:space="preserve"> appears; </w:t>
      </w:r>
      <w:r>
        <w:rPr>
          <w:rFonts w:ascii="Consolas" w:hAnsi="Consolas"/>
          <w:sz w:val="17"/>
        </w:rPr>
        <w:t xml:space="preserve">X-After</w:t>
      </w:r>
      <w:r>
        <w:rPr/>
        <w:t xml:space="preserve"> is absent. Both matched. The response included </w:t>
      </w:r>
      <w:r>
        <w:rPr>
          <w:rFonts w:ascii="Consolas" w:hAnsi="Consolas"/>
          <w:sz w:val="17"/>
        </w:rPr>
        <w:t xml:space="preserve">Content-Length: 5</w:t>
      </w:r>
      <w:r>
        <w:rPr/>
        <w:t xml:space="preserve"> and a body of </w:t>
      </w:r>
      <w:r>
        <w:rPr>
          <w:rFonts w:ascii="Consolas" w:hAnsi="Consolas"/>
          <w:sz w:val="17"/>
        </w:rPr>
        <w:t xml:space="preserve">body</w:t>
      </w:r>
      <w:r>
        <w:rPr/>
        <w:t xml:space="preserve"> plus a newline.</w:t>
      </w:r>
    </w:p>
    <w:p>
      <w:pPr/>
      <w:r>
        <w:rPr/>
        <w:t xml:space="preserve">The first Write fixed status 200 at 16:18:58.511690. X-After was set at 16:18:58.511784; the handler returned at 16:18:58.511823, and the single 159-byte socket write occurred at 16:18:58.512475. The late header change therefore failed before any response socket write had occurred.</w:t>
      </w:r>
    </w:p>
    <w:p>
      <w:pPr>
        <w:pStyle w:val="Heading2"/>
      </w:pPr>
      <w:r>
        <w:rPr/>
        <w:t xml:space="preserve">Part B: late error</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3120"/>
        <w:gridCol w:w="3120"/>
        <w:gridCol w:w="3120"/>
      </w:tblGrid>
      <w:tr>
        <w:trPr>
          <w:cantSplit/>
          <w:tblHeader/>
        </w:trPr>
        <w:tc>
          <w:tcPr>
            <w:tcW w:w="3120" w:type="dxa"/>
            <w:shd w:fill="E2E8F0"/>
          </w:tcPr>
          <w:p>
            <w:pPr/>
            <w:r>
              <w:rPr>
                <w:b/>
              </w:rPr>
              <w:t xml:space="preserve">Question</w:t>
            </w:r>
          </w:p>
        </w:tc>
        <w:tc>
          <w:tcPr>
            <w:tcW w:w="3120" w:type="dxa"/>
            <w:shd w:fill="E2E8F0"/>
          </w:tcPr>
          <w:p>
            <w:pPr/>
            <w:r>
              <w:rPr>
                <w:b/>
              </w:rPr>
              <w:t xml:space="preserve">Original draft prediction</w:t>
            </w:r>
          </w:p>
        </w:tc>
        <w:tc>
          <w:tcPr>
            <w:tcW w:w="3120" w:type="dxa"/>
            <w:shd w:fill="E2E8F0"/>
          </w:tcPr>
          <w:p>
            <w:pPr/>
            <w:r>
              <w:rPr>
                <w:b/>
              </w:rPr>
              <w:t xml:space="preserve">Actual result</w:t>
            </w:r>
          </w:p>
        </w:tc>
      </w:tr>
      <w:tr>
        <w:trPr>
          <w:cantSplit/>
        </w:trPr>
        <w:tc>
          <w:tcPr>
            <w:tcW w:w="3120" w:type="dxa"/>
          </w:tcPr>
          <w:p>
            <w:pPr/>
            <w:r>
              <w:rPr/>
              <w:t xml:space="preserve">Status</w:t>
            </w:r>
          </w:p>
        </w:tc>
        <w:tc>
          <w:tcPr>
            <w:tcW w:w="3120" w:type="dxa"/>
          </w:tcPr>
          <w:p>
            <w:pPr/>
            <w:r>
              <w:rPr/>
              <w:t xml:space="preserve">200</w:t>
            </w:r>
          </w:p>
        </w:tc>
        <w:tc>
          <w:tcPr>
            <w:tcW w:w="3120" w:type="dxa"/>
          </w:tcPr>
          <w:p>
            <w:pPr/>
            <w:r>
              <w:rPr/>
              <w:t xml:space="preserve">200 OK; matched</w:t>
            </w:r>
          </w:p>
        </w:tc>
      </w:tr>
      <w:tr>
        <w:trPr>
          <w:cantSplit/>
        </w:trPr>
        <w:tc>
          <w:tcPr>
            <w:tcW w:w="3120" w:type="dxa"/>
          </w:tcPr>
          <w:p>
            <w:pPr/>
            <w:r>
              <w:rPr/>
              <w:t xml:space="preserve">Body</w:t>
            </w:r>
          </w:p>
        </w:tc>
        <w:tc>
          <w:tcPr>
            <w:tcW w:w="3120" w:type="dxa"/>
          </w:tcPr>
          <w:p>
            <w:pPr/>
            <w:r>
              <w:rPr/>
              <w:t xml:space="preserve">Partial HTML followed by error text</w:t>
            </w:r>
          </w:p>
        </w:tc>
        <w:tc>
          <w:tcPr>
            <w:tcW w:w="3120" w:type="dxa"/>
          </w:tcPr>
          <w:p>
            <w:pPr/>
            <w:r>
              <w:rPr/>
              <w:t xml:space="preserve">Matched; 49 body bytes</w:t>
            </w:r>
          </w:p>
        </w:tc>
      </w:tr>
      <w:tr>
        <w:trPr>
          <w:cantSplit/>
        </w:trPr>
        <w:tc>
          <w:tcPr>
            <w:tcW w:w="3120" w:type="dxa"/>
          </w:tcPr>
          <w:p>
            <w:pPr/>
            <w:r>
              <w:rPr/>
              <w:t xml:space="preserve">Error headers</w:t>
            </w:r>
          </w:p>
        </w:tc>
        <w:tc>
          <w:tcPr>
            <w:tcW w:w="3120" w:type="dxa"/>
          </w:tcPr>
          <w:p>
            <w:pPr/>
            <w:r>
              <w:rPr/>
              <w:t xml:space="preserve">http.Error changes type to text/plain and adds nosniff</w:t>
            </w:r>
          </w:p>
        </w:tc>
        <w:tc>
          <w:tcPr>
            <w:tcW w:w="3120" w:type="dxa"/>
          </w:tcPr>
          <w:p>
            <w:pPr/>
            <w:r>
              <w:rPr/>
              <w:t xml:space="preserve">Did not match: text/html; nosniff absent</w:t>
            </w:r>
          </w:p>
        </w:tc>
      </w:tr>
      <w:tr>
        <w:trPr>
          <w:cantSplit/>
        </w:trPr>
        <w:tc>
          <w:tcPr>
            <w:tcW w:w="3120" w:type="dxa"/>
          </w:tcPr>
          <w:p>
            <w:pPr/>
            <w:r>
              <w:rPr/>
              <w:t xml:space="preserve">Server warning</w:t>
            </w:r>
          </w:p>
        </w:tc>
        <w:tc>
          <w:tcPr>
            <w:tcW w:w="3120" w:type="dxa"/>
          </w:tcPr>
          <w:p>
            <w:pPr/>
            <w:r>
              <w:rPr/>
              <w:t xml:space="preserve">Yes, for setting status again</w:t>
            </w:r>
          </w:p>
        </w:tc>
        <w:tc>
          <w:tcPr>
            <w:tcW w:w="3120" w:type="dxa"/>
          </w:tcPr>
          <w:p>
            <w:pPr/>
            <w:r>
              <w:rPr/>
              <w:t xml:space="preserve">Matched: TOO LATE and superfluous response.WriteHeader</w:t>
            </w:r>
          </w:p>
        </w:tc>
      </w:tr>
    </w:tbl>
    <w:p>
      <w:pPr/>
      <w:r>
        <w:rPr/>
        <w:t xml:space="preserve"/>
      </w:r>
    </w:p>
    <w:p>
      <w:pPr/>
      <w:r>
        <w:rPr/>
        <w:t xml:space="preserve">The body was </w:t>
      </w:r>
      <w:r>
        <w:rPr>
          <w:rFonts w:ascii="Consolas" w:hAnsi="Consolas"/>
          <w:sz w:val="17"/>
        </w:rPr>
        <w:t xml:space="preserve">&lt;html&gt;&lt;body&gt;&lt;h1&gt;Report&lt;/h1&gt;Internal Server Error</w:t>
      </w:r>
      <w:r>
        <w:rPr/>
        <w:t xml:space="preserve"> followed by a newline. A first Write fixed status 200 at 16:21:21.643372. The attempted </w:t>
      </w:r>
      <w:r>
        <w:rPr>
          <w:rFonts w:ascii="Consolas" w:hAnsi="Consolas"/>
          <w:sz w:val="17"/>
        </w:rPr>
        <w:t xml:space="preserve">WriteHeader(500)</w:t>
      </w:r>
      <w:r>
        <w:rPr/>
        <w:t xml:space="preserve"> was rejected. The handler made two Writes, of 27 and 22 bytes; one 165-byte socket write followed return.</w:t>
      </w:r>
    </w:p>
    <w:p>
      <w:pPr>
        <w:pStyle w:val="Heading2"/>
      </w:pPr>
      <w:r>
        <w:rPr/>
        <w:t xml:space="preserve">Part C: safe error</w:t>
      </w:r>
    </w:p>
    <w:p>
      <w:pPr/>
      <w:r>
        <w:rPr/>
        <w:t xml:space="preserve">Draft predictions: status 500, text/plain with nosniff, only the error message, and no late-status warning. All matched.</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4680"/>
        <w:gridCol w:w="4680"/>
      </w:tblGrid>
      <w:tr>
        <w:trPr>
          <w:cantSplit/>
          <w:tblHeader/>
        </w:trPr>
        <w:tc>
          <w:tcPr>
            <w:tcW w:w="4680" w:type="dxa"/>
            <w:shd w:fill="E2E8F0"/>
          </w:tcPr>
          <w:p>
            <w:pPr/>
            <w:r>
              <w:rPr>
                <w:b/>
              </w:rPr>
              <w:t xml:space="preserve">Item</w:t>
            </w:r>
          </w:p>
        </w:tc>
        <w:tc>
          <w:tcPr>
            <w:tcW w:w="4680" w:type="dxa"/>
            <w:shd w:fill="E2E8F0"/>
          </w:tcPr>
          <w:p>
            <w:pPr/>
            <w:r>
              <w:rPr>
                <w:b/>
              </w:rPr>
              <w:t xml:space="preserve">Actual result</w:t>
            </w:r>
          </w:p>
        </w:tc>
      </w:tr>
      <w:tr>
        <w:trPr>
          <w:cantSplit/>
        </w:trPr>
        <w:tc>
          <w:tcPr>
            <w:tcW w:w="4680" w:type="dxa"/>
          </w:tcPr>
          <w:p>
            <w:pPr/>
            <w:r>
              <w:rPr/>
              <w:t xml:space="preserve">Status</w:t>
            </w:r>
          </w:p>
        </w:tc>
        <w:tc>
          <w:tcPr>
            <w:tcW w:w="4680" w:type="dxa"/>
          </w:tcPr>
          <w:p>
            <w:pPr/>
            <w:r>
              <w:rPr/>
              <w:t xml:space="preserve">500 Internal Server Error</w:t>
            </w:r>
          </w:p>
        </w:tc>
      </w:tr>
      <w:tr>
        <w:trPr>
          <w:cantSplit/>
        </w:trPr>
        <w:tc>
          <w:tcPr>
            <w:tcW w:w="4680" w:type="dxa"/>
          </w:tcPr>
          <w:p>
            <w:pPr/>
            <w:r>
              <w:rPr/>
              <w:t xml:space="preserve">Content-Type</w:t>
            </w:r>
          </w:p>
        </w:tc>
        <w:tc>
          <w:tcPr>
            <w:tcW w:w="4680" w:type="dxa"/>
          </w:tcPr>
          <w:p>
            <w:pPr/>
            <w:r>
              <w:rPr/>
              <w:t xml:space="preserve">text/plain; charset=utf-8</w:t>
            </w:r>
          </w:p>
        </w:tc>
      </w:tr>
      <w:tr>
        <w:trPr>
          <w:cantSplit/>
        </w:trPr>
        <w:tc>
          <w:tcPr>
            <w:tcW w:w="4680" w:type="dxa"/>
          </w:tcPr>
          <w:p>
            <w:pPr/>
            <w:r>
              <w:rPr/>
              <w:t xml:space="preserve">X-Content-Type-Options</w:t>
            </w:r>
          </w:p>
        </w:tc>
        <w:tc>
          <w:tcPr>
            <w:tcW w:w="4680" w:type="dxa"/>
          </w:tcPr>
          <w:p>
            <w:pPr/>
            <w:r>
              <w:rPr/>
              <w:t xml:space="preserve">nosniff</w:t>
            </w:r>
          </w:p>
        </w:tc>
      </w:tr>
      <w:tr>
        <w:trPr>
          <w:cantSplit/>
        </w:trPr>
        <w:tc>
          <w:tcPr>
            <w:tcW w:w="4680" w:type="dxa"/>
          </w:tcPr>
          <w:p>
            <w:pPr/>
            <w:r>
              <w:rPr/>
              <w:t xml:space="preserve">Body length</w:t>
            </w:r>
          </w:p>
        </w:tc>
        <w:tc>
          <w:tcPr>
            <w:tcW w:w="4680" w:type="dxa"/>
          </w:tcPr>
          <w:p>
            <w:pPr/>
            <w:r>
              <w:rPr/>
              <w:t xml:space="preserve">22 bytes, including newline</w:t>
            </w:r>
          </w:p>
        </w:tc>
      </w:tr>
      <w:tr>
        <w:trPr>
          <w:cantSplit/>
        </w:trPr>
        <w:tc>
          <w:tcPr>
            <w:tcW w:w="4680" w:type="dxa"/>
          </w:tcPr>
          <w:p>
            <w:pPr/>
            <w:r>
              <w:rPr/>
              <w:t xml:space="preserve">Socket write</w:t>
            </w:r>
          </w:p>
        </w:tc>
        <w:tc>
          <w:tcPr>
            <w:tcW w:w="4680" w:type="dxa"/>
          </w:tcPr>
          <w:p>
            <w:pPr/>
            <w:r>
              <w:rPr/>
              <w:t xml:space="preserve">One: 191 bytes, after handler return</w:t>
            </w:r>
          </w:p>
        </w:tc>
      </w:tr>
      <w:tr>
        <w:trPr>
          <w:cantSplit/>
        </w:trPr>
        <w:tc>
          <w:tcPr>
            <w:tcW w:w="4680" w:type="dxa"/>
          </w:tcPr>
          <w:p>
            <w:pPr/>
            <w:r>
              <w:rPr/>
              <w:t xml:space="preserve">Warning</w:t>
            </w:r>
          </w:p>
        </w:tc>
        <w:tc>
          <w:tcPr>
            <w:tcW w:w="4680" w:type="dxa"/>
          </w:tcPr>
          <w:p>
            <w:pPr/>
            <w:r>
              <w:rPr/>
              <w:t xml:space="preserve">None in the supplied request logs</w:t>
            </w:r>
          </w:p>
        </w:tc>
      </w:tr>
    </w:tbl>
    <w:p>
      <w:pPr/>
      <w:r>
        <w:rPr/>
        <w:t xml:space="preserve"/>
      </w:r>
    </w:p>
    <w:p>
      <w:pPr/>
      <w:r>
        <w:rPr/>
        <w:t xml:space="preserve">The log reported the error before anything had been written to w, then </w:t>
      </w:r>
      <w:r>
        <w:rPr>
          <w:rFonts w:ascii="Consolas" w:hAnsi="Consolas"/>
          <w:sz w:val="17"/>
        </w:rPr>
        <w:t xml:space="preserve">WriteHeader(500) status fixed here</w:t>
      </w:r>
      <w:r>
        <w:rPr/>
        <w:t xml:space="preserve">. The partial HTML stayed in the handler's private buffer.</w:t>
      </w:r>
    </w:p>
    <w:p>
      <w:pPr>
        <w:pStyle w:val="Heading2"/>
      </w:pPr>
      <w:r>
        <w:rPr/>
        <w:t xml:space="preserve">Part D: rewritten reportPage handler</w:t>
      </w:r>
    </w:p>
    <w:p>
      <w:pPr/>
      <w:r>
        <w:rPr/>
        <w:t xml:space="preserve">This exercise snippet is separate from the runnable server. Add </w:t>
      </w:r>
      <w:r>
        <w:rPr>
          <w:rFonts w:ascii="Consolas" w:hAnsi="Consolas"/>
          <w:sz w:val="17"/>
        </w:rPr>
        <w:t xml:space="preserve">bytes</w:t>
      </w:r>
      <w:r>
        <w:rPr/>
        <w:t xml:space="preserve"> to the original application's imports; </w:t>
      </w:r>
      <w:r>
        <w:rPr>
          <w:rFonts w:ascii="Consolas" w:hAnsi="Consolas"/>
          <w:sz w:val="17"/>
        </w:rPr>
        <w:t xml:space="preserve">template</w:t>
      </w:r>
      <w:r>
        <w:rPr/>
        <w:t xml:space="preserve">, </w:t>
      </w:r>
      <w:r>
        <w:rPr>
          <w:rFonts w:ascii="Consolas" w:hAnsi="Consolas"/>
          <w:sz w:val="17"/>
        </w:rPr>
        <w:t xml:space="preserve">http</w:t>
      </w:r>
      <w:r>
        <w:rPr/>
        <w:t xml:space="preserve">, and </w:t>
      </w:r>
      <w:r>
        <w:rPr>
          <w:rFonts w:ascii="Consolas" w:hAnsi="Consolas"/>
          <w:sz w:val="17"/>
        </w:rPr>
        <w:t xml:space="preserve">data</w:t>
      </w:r>
      <w:r>
        <w:rPr/>
        <w:t xml:space="preserve"> refer to that application's existing imports and data. A real </w:t>
      </w:r>
      <w:r>
        <w:rPr>
          <w:rFonts w:ascii="Consolas" w:hAnsi="Consolas"/>
          <w:sz w:val="17"/>
        </w:rPr>
        <w:t xml:space="preserve">report.html</w:t>
      </w:r>
      <w:r>
        <w:rPr/>
        <w:t xml:space="preserve"> and application data were not supplied, so the snippet has not been run as a complete application.</w:t>
      </w:r>
    </w:p>
    <w:p>
      <w:pPr>
        <w:spacing w:after="0" w:line="220"/>
        <w:shd w:fill="F3F4F6"/>
      </w:pPr>
      <w:r>
        <w:rPr>
          <w:rFonts w:ascii="Consolas" w:hAnsi="Consolas"/>
          <w:sz w:val="17"/>
        </w:rPr>
        <w:t xml:space="preserve">func reportPage(w http.ResponseWriter, r *http.Request) {</w:t>
      </w:r>
    </w:p>
    <w:p>
      <w:pPr>
        <w:spacing w:after="0" w:line="220"/>
        <w:shd w:fill="F3F4F6"/>
      </w:pPr>
      <w:r>
        <w:rPr>
          <w:rFonts w:ascii="Consolas" w:hAnsi="Consolas"/>
          <w:sz w:val="17"/>
        </w:rPr>
        <w:t xml:space="preserve">    tmpl, err := template.ParseFiles("report.html")</w:t>
      </w:r>
    </w:p>
    <w:p>
      <w:pPr>
        <w:spacing w:after="0" w:line="220"/>
        <w:shd w:fill="F3F4F6"/>
      </w:pPr>
      <w:r>
        <w:rPr>
          <w:rFonts w:ascii="Consolas" w:hAnsi="Consolas"/>
          <w:sz w:val="17"/>
        </w:rPr>
        <w:t xml:space="preserve">    if err != nil {</w:t>
      </w:r>
    </w:p>
    <w:p>
      <w:pPr>
        <w:spacing w:after="0" w:line="220"/>
        <w:shd w:fill="F3F4F6"/>
      </w:pPr>
      <w:r>
        <w:rPr>
          <w:rFonts w:ascii="Consolas" w:hAnsi="Consolas"/>
          <w:sz w:val="17"/>
        </w:rPr>
        <w:t xml:space="preserve">        http.Error(w, "Internal Server Error", http.StatusInternalServerError)</w:t>
      </w:r>
    </w:p>
    <w:p>
      <w:pPr>
        <w:spacing w:after="0" w:line="220"/>
        <w:shd w:fill="F3F4F6"/>
      </w:pPr>
      <w:r>
        <w:rPr>
          <w:rFonts w:ascii="Consolas" w:hAnsi="Consolas"/>
          <w:sz w:val="17"/>
        </w:rPr>
        <w:t xml:space="preserve">        return</w:t>
      </w:r>
    </w:p>
    <w:p>
      <w:pPr>
        <w:spacing w:after="0" w:line="220"/>
        <w:shd w:fill="F3F4F6"/>
      </w:pPr>
      <w:r>
        <w:rPr>
          <w:rFonts w:ascii="Consolas" w:hAnsi="Consolas"/>
          <w:sz w:val="17"/>
        </w:rPr>
        <w:t xml:space="preserve">    }</w:t>
      </w:r>
    </w:p>
    <w:p>
      <w:pPr>
        <w:spacing w:after="0" w:line="220"/>
        <w:shd w:fill="F3F4F6"/>
      </w:pPr>
      <w:r>
        <w:rPr>
          <w:rFonts w:ascii="Consolas" w:hAnsi="Consolas"/>
          <w:sz w:val="17"/>
        </w:rPr>
        <w:t xml:space="preserve"/>
      </w:r>
    </w:p>
    <w:p>
      <w:pPr>
        <w:spacing w:after="0" w:line="220"/>
        <w:shd w:fill="F3F4F6"/>
      </w:pPr>
      <w:r>
        <w:rPr>
          <w:rFonts w:ascii="Consolas" w:hAnsi="Consolas"/>
          <w:sz w:val="17"/>
        </w:rPr>
        <w:t xml:space="preserve">    var buf bytes.Buffer</w:t>
      </w:r>
    </w:p>
    <w:p>
      <w:pPr>
        <w:spacing w:after="0" w:line="220"/>
        <w:shd w:fill="F3F4F6"/>
      </w:pPr>
      <w:r>
        <w:rPr>
          <w:rFonts w:ascii="Consolas" w:hAnsi="Consolas"/>
          <w:sz w:val="17"/>
        </w:rPr>
        <w:t xml:space="preserve">    if err := tmpl.Execute(&amp;buf, data); err != nil {</w:t>
      </w:r>
    </w:p>
    <w:p>
      <w:pPr>
        <w:spacing w:after="0" w:line="220"/>
        <w:shd w:fill="F3F4F6"/>
      </w:pPr>
      <w:r>
        <w:rPr>
          <w:rFonts w:ascii="Consolas" w:hAnsi="Consolas"/>
          <w:sz w:val="17"/>
        </w:rPr>
        <w:t xml:space="preserve">        http.Error(w, "Internal Server Error", http.StatusInternalServerError)</w:t>
      </w:r>
    </w:p>
    <w:p>
      <w:pPr>
        <w:spacing w:after="0" w:line="220"/>
        <w:shd w:fill="F3F4F6"/>
      </w:pPr>
      <w:r>
        <w:rPr>
          <w:rFonts w:ascii="Consolas" w:hAnsi="Consolas"/>
          <w:sz w:val="17"/>
        </w:rPr>
        <w:t xml:space="preserve">        return</w:t>
      </w:r>
    </w:p>
    <w:p>
      <w:pPr>
        <w:spacing w:after="0" w:line="220"/>
        <w:shd w:fill="F3F4F6"/>
      </w:pPr>
      <w:r>
        <w:rPr>
          <w:rFonts w:ascii="Consolas" w:hAnsi="Consolas"/>
          <w:sz w:val="17"/>
        </w:rPr>
        <w:t xml:space="preserve">    }</w:t>
      </w:r>
    </w:p>
    <w:p>
      <w:pPr>
        <w:spacing w:after="0" w:line="220"/>
        <w:shd w:fill="F3F4F6"/>
      </w:pPr>
      <w:r>
        <w:rPr>
          <w:rFonts w:ascii="Consolas" w:hAnsi="Consolas"/>
          <w:sz w:val="17"/>
        </w:rPr>
        <w:t xml:space="preserve"/>
      </w:r>
    </w:p>
    <w:p>
      <w:pPr>
        <w:spacing w:after="0" w:line="220"/>
        <w:shd w:fill="F3F4F6"/>
      </w:pPr>
      <w:r>
        <w:rPr>
          <w:rFonts w:ascii="Consolas" w:hAnsi="Consolas"/>
          <w:sz w:val="17"/>
        </w:rPr>
        <w:t xml:space="preserve">    _, _ = buf.WriteTo(w)</w:t>
      </w:r>
    </w:p>
    <w:p>
      <w:pPr>
        <w:spacing w:after="0" w:line="220"/>
        <w:shd w:fill="F3F4F6"/>
      </w:pPr>
      <w:r>
        <w:rPr>
          <w:rFonts w:ascii="Consolas" w:hAnsi="Consolas"/>
          <w:sz w:val="17"/>
        </w:rPr>
        <w:t xml:space="preserve">}</w:t>
      </w:r>
    </w:p>
    <w:p>
      <w:pPr/>
      <w:r>
        <w:rPr/>
        <w:t xml:space="preserve">Execute writes into the private buffer. If it fails, the response is untouched and http.Error can send a clean 500. The return prevents the partial buffer from being sent. Only successful rendering reaches WriteTo. A subsequent network-write failure cannot safely be replaced by a second HTTP response; production code should handle or log that failure as appropriate.</w:t>
      </w:r>
    </w:p>
    <w:p>
      <w:pPr>
        <w:pStyle w:val="Heading2"/>
      </w:pPr>
      <w:r>
        <w:rPr/>
        <w:t xml:space="preserve">Part E: explanation answers</w:t>
      </w:r>
    </w:p>
    <w:p>
      <w:pPr/>
      <w:r>
        <w:rPr/>
        <w:t xml:space="preserve">1. </w:t>
      </w:r>
      <w:r>
        <w:rPr>
          <w:b/>
        </w:rPr>
        <w:t xml:space="preserve">Why was X-After too late when the client had received nothing?</w:t>
      </w:r>
      <w:r>
        <w:rPr/>
        <w:t xml:space="preserve"> Ordinary response headers were fixed at the first Write, header moment 1. That decision occurred before the socket write, so buffering did not keep the headers editable.</w:t>
      </w:r>
    </w:p>
    <w:p>
      <w:pPr/>
      <w:r>
        <w:rPr/>
        <w:t xml:space="preserve">2. </w:t>
      </w:r>
      <w:r>
        <w:rPr>
          <w:b/>
        </w:rPr>
        <w:t xml:space="preserve">When did status become 200 in Part B?</w:t>
      </w:r>
      <w:r>
        <w:rPr/>
        <w:t xml:space="preserve"> At moment 1. The log at 16:21:21.643372 says the first Write caused Go to call WriteHeader(200); the later 500 attempt was too late.</w:t>
      </w:r>
    </w:p>
    <w:p>
      <w:pPr/>
      <w:r>
        <w:rPr/>
        <w:t xml:space="preserve">3. </w:t>
      </w:r>
      <w:r>
        <w:rPr>
          <w:b/>
        </w:rPr>
        <w:t xml:space="preserve">Why does safeError work?</w:t>
      </w:r>
      <w:r>
        <w:rPr/>
        <w:t xml:space="preserve"> It discovers the error before moment 1, while rendering into a private buffer, so http.Error can set 500 first. lateError discovers the error after moment 1 and can only append error text to the already-started response.</w:t>
      </w:r>
    </w:p>
    <w:p>
      <w:pPr/>
      <w:r>
        <w:rPr/>
        <w:t xml:space="preserve">4. </w:t>
      </w:r>
      <w:r>
        <w:rPr>
          <w:b/>
        </w:rPr>
        <w:t xml:space="preserve">Why not buffer a 500 MB download?</w:t>
      </w:r>
      <w:r>
        <w:rPr/>
        <w:t xml:space="preserve"> It would use about 500 MB of memory per active response, making concurrent downloads expensive. Before streaming, the handler can check authorization, open the file, and inspect metadata to catch likely failures. Errors during streaming can still happen after sending begins and cannot be replaced by a fresh 500 response.</w:t>
      </w:r>
    </w:p>
    <w:p>
      <w:pPr>
        <w:pStyle w:val="Heading1"/>
      </w:pPr>
      <w:r>
        <w:rPr/>
        <w:t xml:space="preserve">7. Experiment 6 — Operating-system evidence and backpressure</w:t>
      </w:r>
    </w:p>
    <w:p>
      <w:pPr>
        <w:pStyle w:val="Heading2"/>
      </w:pPr>
      <w:r>
        <w:rPr/>
        <w:t xml:space="preserve">Part A: strace</w:t>
      </w:r>
    </w:p>
    <w:p>
      <w:pPr/>
      <w:r>
        <w:rPr/>
        <w:t xml:space="preserve">The server ran under </w:t>
      </w:r>
      <w:r>
        <w:rPr>
          <w:rFonts w:ascii="Consolas" w:hAnsi="Consolas"/>
          <w:sz w:val="17"/>
        </w:rPr>
        <w:t xml:space="preserve">strace -f -yy -tt -s 30 -e trace=write -o strace.out ./wirelab</w:t>
      </w:r>
      <w:r>
        <w:rPr/>
        <w:t xml:space="preserve">.</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3120"/>
        <w:gridCol w:w="3120"/>
        <w:gridCol w:w="3120"/>
      </w:tblGrid>
      <w:tr>
        <w:trPr>
          <w:cantSplit/>
          <w:tblHeader/>
        </w:trPr>
        <w:tc>
          <w:tcPr>
            <w:tcW w:w="3120" w:type="dxa"/>
            <w:shd w:fill="E2E8F0"/>
          </w:tcPr>
          <w:p>
            <w:pPr/>
            <w:r>
              <w:rPr>
                <w:b/>
              </w:rPr>
              <w:t xml:space="preserve">Request</w:t>
            </w:r>
          </w:p>
        </w:tc>
        <w:tc>
          <w:tcPr>
            <w:tcW w:w="3120" w:type="dxa"/>
            <w:shd w:fill="E2E8F0"/>
          </w:tcPr>
          <w:p>
            <w:pPr/>
            <w:r>
              <w:rPr>
                <w:b/>
              </w:rPr>
              <w:t xml:space="preserve">Draft prediction</w:t>
            </w:r>
          </w:p>
        </w:tc>
        <w:tc>
          <w:tcPr>
            <w:tcW w:w="3120" w:type="dxa"/>
            <w:shd w:fill="E2E8F0"/>
          </w:tcPr>
          <w:p>
            <w:pPr/>
            <w:r>
              <w:rPr>
                <w:b/>
              </w:rPr>
              <w:t xml:space="preserve">Actual TCP writes</w:t>
            </w:r>
          </w:p>
        </w:tc>
      </w:tr>
      <w:tr>
        <w:trPr>
          <w:cantSplit/>
        </w:trPr>
        <w:tc>
          <w:tcPr>
            <w:tcW w:w="3120" w:type="dxa"/>
          </w:tcPr>
          <w:p>
            <w:pPr/>
            <w:r>
              <w:rPr/>
              <w:t xml:space="preserve">/hello</w:t>
            </w:r>
          </w:p>
        </w:tc>
        <w:tc>
          <w:tcPr>
            <w:tcW w:w="3120" w:type="dxa"/>
          </w:tcPr>
          <w:p>
            <w:pPr/>
            <w:r>
              <w:rPr/>
              <w:t xml:space="preserve">One: 143 bytes</w:t>
            </w:r>
          </w:p>
        </w:tc>
        <w:tc>
          <w:tcPr>
            <w:tcW w:w="3120" w:type="dxa"/>
          </w:tcPr>
          <w:p>
            <w:pPr/>
            <w:r>
              <w:rPr/>
              <w:t xml:space="preserve">One: 143 bytes</w:t>
            </w:r>
          </w:p>
        </w:tc>
      </w:tr>
      <w:tr>
        <w:trPr>
          <w:cantSplit/>
        </w:trPr>
        <w:tc>
          <w:tcPr>
            <w:tcW w:w="3120" w:type="dxa"/>
          </w:tcPr>
          <w:p>
            <w:pPr/>
            <w:r>
              <w:rPr/>
              <w:t xml:space="preserve">/drip?count=6</w:t>
            </w:r>
          </w:p>
        </w:tc>
        <w:tc>
          <w:tcPr>
            <w:tcW w:w="3120" w:type="dxa"/>
          </w:tcPr>
          <w:p>
            <w:pPr/>
            <w:r>
              <w:rPr/>
              <w:t xml:space="preserve">Two: 4,096 and 2,055 bytes</w:t>
            </w:r>
          </w:p>
        </w:tc>
        <w:tc>
          <w:tcPr>
            <w:tcW w:w="3120" w:type="dxa"/>
          </w:tcPr>
          <w:p>
            <w:pPr/>
            <w:r>
              <w:rPr/>
              <w:t xml:space="preserve">Two: 4,096 and 2,055 bytes</w:t>
            </w:r>
          </w:p>
        </w:tc>
      </w:tr>
    </w:tbl>
    <w:p>
      <w:pPr/>
      <w:r>
        <w:rPr/>
        <w:t xml:space="preserve"/>
      </w:r>
    </w:p>
    <w:p>
      <w:pPr/>
      <w:r>
        <w:rPr/>
        <w:t xml:space="preserve">Both predictions matched. The six-write drip server log showed the same two sizes. Its first socket write occurred during the handler and the second after return. A separate /hello wrapper-log excerpt was not supplied, but its 143-byte TCP write was present in strace. Earlier 4,096 and 4,062-byte trace entries were from another connection and were excluded from this comparison. Full trace evidence is in Appendix A.</w:t>
      </w:r>
    </w:p>
    <w:p>
      <w:pPr>
        <w:pStyle w:val="Heading2"/>
      </w:pPr>
      <w:r>
        <w:rPr/>
        <w:t xml:space="preserve">Part B: stalled client</w:t>
      </w:r>
    </w:p>
    <w:p>
      <w:pPr/>
      <w:r>
        <w:rPr/>
        <w:t xml:space="preserve">The Python client requested </w:t>
      </w:r>
      <w:r>
        <w:rPr>
          <w:rFonts w:ascii="Consolas" w:hAnsi="Consolas"/>
          <w:sz w:val="17"/>
        </w:rPr>
        <w:t xml:space="preserve">/big?kb=4096</w:t>
      </w:r>
      <w:r>
        <w:rPr/>
        <w:t xml:space="preserve">, then read nothing for eight seconds. Draft predictions were: a small initial socket write, delayed completion of the large write and handler, and queued data in the kernel with remaining data still in server memory. All were supported by the supplied evidence.</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4680"/>
        <w:gridCol w:w="4680"/>
      </w:tblGrid>
      <w:tr>
        <w:trPr>
          <w:cantSplit/>
          <w:tblHeader/>
        </w:trPr>
        <w:tc>
          <w:tcPr>
            <w:tcW w:w="4680" w:type="dxa"/>
            <w:shd w:fill="E2E8F0"/>
          </w:tcPr>
          <w:p>
            <w:pPr/>
            <w:r>
              <w:rPr>
                <w:b/>
              </w:rPr>
              <w:t xml:space="preserve">Measurement</w:t>
            </w:r>
          </w:p>
        </w:tc>
        <w:tc>
          <w:tcPr>
            <w:tcW w:w="4680" w:type="dxa"/>
            <w:shd w:fill="E2E8F0"/>
          </w:tcPr>
          <w:p>
            <w:pPr/>
            <w:r>
              <w:rPr>
                <w:b/>
              </w:rPr>
              <w:t xml:space="preserve">Observed value</w:t>
            </w:r>
          </w:p>
        </w:tc>
      </w:tr>
      <w:tr>
        <w:trPr>
          <w:cantSplit/>
        </w:trPr>
        <w:tc>
          <w:tcPr>
            <w:tcW w:w="4680" w:type="dxa"/>
          </w:tcPr>
          <w:p>
            <w:pPr/>
            <w:r>
              <w:rPr/>
              <w:t xml:space="preserve">Requested body</w:t>
            </w:r>
          </w:p>
        </w:tc>
        <w:tc>
          <w:tcPr>
            <w:tcW w:w="4680" w:type="dxa"/>
          </w:tcPr>
          <w:p>
            <w:pPr/>
            <w:r>
              <w:rPr/>
              <w:t xml:space="preserve">4,194,304 bytes</w:t>
            </w:r>
          </w:p>
        </w:tc>
      </w:tr>
      <w:tr>
        <w:trPr>
          <w:cantSplit/>
        </w:trPr>
        <w:tc>
          <w:tcPr>
            <w:tcW w:w="4680" w:type="dxa"/>
          </w:tcPr>
          <w:p>
            <w:pPr/>
            <w:r>
              <w:rPr/>
              <w:t xml:space="preserve">Server send queue</w:t>
            </w:r>
          </w:p>
        </w:tc>
        <w:tc>
          <w:tcPr>
            <w:tcW w:w="4680" w:type="dxa"/>
          </w:tcPr>
          <w:p>
            <w:pPr/>
            <w:r>
              <w:rPr/>
              <w:t xml:space="preserve">0x00268000 = 2,523,136 bytes</w:t>
            </w:r>
          </w:p>
        </w:tc>
      </w:tr>
      <w:tr>
        <w:trPr>
          <w:cantSplit/>
        </w:trPr>
        <w:tc>
          <w:tcPr>
            <w:tcW w:w="4680" w:type="dxa"/>
          </w:tcPr>
          <w:p>
            <w:pPr/>
            <w:r>
              <w:rPr/>
              <w:t xml:space="preserve">Client receive queue</w:t>
            </w:r>
          </w:p>
        </w:tc>
        <w:tc>
          <w:tcPr>
            <w:tcW w:w="4680" w:type="dxa"/>
          </w:tcPr>
          <w:p>
            <w:pPr/>
            <w:r>
              <w:rPr/>
              <w:t xml:space="preserve">0x00009000 = 36,864 bytes</w:t>
            </w:r>
          </w:p>
        </w:tc>
      </w:tr>
      <w:tr>
        <w:trPr>
          <w:cantSplit/>
        </w:trPr>
        <w:tc>
          <w:tcPr>
            <w:tcW w:w="4680" w:type="dxa"/>
          </w:tcPr>
          <w:p>
            <w:pPr/>
            <w:r>
              <w:rPr/>
              <w:t xml:space="preserve">Initial socket write</w:t>
            </w:r>
          </w:p>
        </w:tc>
        <w:tc>
          <w:tcPr>
            <w:tcW w:w="4680" w:type="dxa"/>
          </w:tcPr>
          <w:p>
            <w:pPr/>
            <w:r>
              <w:rPr/>
              <w:t xml:space="preserve">4,096 bytes at 14:19:26.287511</w:t>
            </w:r>
          </w:p>
        </w:tc>
      </w:tr>
      <w:tr>
        <w:trPr>
          <w:cantSplit/>
        </w:trPr>
        <w:tc>
          <w:tcPr>
            <w:tcW w:w="4680" w:type="dxa"/>
          </w:tcPr>
          <w:p>
            <w:pPr/>
            <w:r>
              <w:rPr/>
              <w:t xml:space="preserve">Delayed socket write return</w:t>
            </w:r>
          </w:p>
        </w:tc>
        <w:tc>
          <w:tcPr>
            <w:tcW w:w="4680" w:type="dxa"/>
          </w:tcPr>
          <w:p>
            <w:pPr/>
            <w:r>
              <w:rPr/>
              <w:t xml:space="preserve">2,555,904 bytes at 14:19:34.248688</w:t>
            </w:r>
          </w:p>
        </w:tc>
      </w:tr>
      <w:tr>
        <w:trPr>
          <w:cantSplit/>
        </w:trPr>
        <w:tc>
          <w:tcPr>
            <w:tcW w:w="4680" w:type="dxa"/>
          </w:tcPr>
          <w:p>
            <w:pPr/>
            <w:r>
              <w:rPr/>
              <w:t xml:space="preserve">Handler return</w:t>
            </w:r>
          </w:p>
        </w:tc>
        <w:tc>
          <w:tcPr>
            <w:tcW w:w="4680" w:type="dxa"/>
          </w:tcPr>
          <w:p>
            <w:pPr/>
            <w:r>
              <w:rPr/>
              <w:t xml:space="preserve">14:19:34.250645</w:t>
            </w:r>
          </w:p>
        </w:tc>
      </w:tr>
    </w:tbl>
    <w:p>
      <w:pPr/>
      <w:r>
        <w:rPr/>
        <w:t xml:space="preserve"/>
      </w:r>
    </w:p>
    <w:p>
      <w:pPr/>
      <w:r>
        <w:rPr/>
        <w:t xml:space="preserve">About 7.961 seconds elapsed between the initial socket-write log and the delayed one. This is consistent with the eight-second client closing and releasing the blocked operation. The wrapper does not print the write error, so the exact error is not established. The queue snapshot is an instantaneous measurement, not a cumulative byte count. The handler's byte total counts attempted body bytes, not confirmed delivery.</w:t>
      </w:r>
    </w:p>
    <w:p>
      <w:pPr>
        <w:pStyle w:val="Heading2"/>
      </w:pPr>
      <w:r>
        <w:rPr/>
        <w:t xml:space="preserve">Explanation answers</w:t>
      </w:r>
    </w:p>
    <w:p>
      <w:pPr/>
      <w:r>
        <w:rPr/>
        <w:t xml:space="preserve">1. </w:t>
      </w:r>
      <w:r>
        <w:rPr>
          <w:b/>
        </w:rPr>
        <w:t xml:space="preserve">What does the value after = mean?</w:t>
      </w:r>
      <w:r>
        <w:rPr/>
        <w:t xml:space="preserve"> In strace it is the number of bytes the kernel accepted for that system call. A result of </w:t>
      </w:r>
      <w:r>
        <w:rPr>
          <w:rFonts w:ascii="Consolas" w:hAnsi="Consolas"/>
          <w:sz w:val="17"/>
        </w:rPr>
        <w:t xml:space="preserve">= 143</w:t>
      </w:r>
      <w:r>
        <w:rPr/>
        <w:t xml:space="preserve"> does not prove that the client application received or read 143 bytes; they can still be queued or in transit.</w:t>
      </w:r>
    </w:p>
    <w:p>
      <w:pPr/>
      <w:r>
        <w:rPr/>
        <w:t xml:space="preserve">2. </w:t>
      </w:r>
      <w:r>
        <w:rPr>
          <w:b/>
        </w:rPr>
        <w:t xml:space="preserve">Why did Write wait about eight seconds?</w:t>
      </w:r>
      <w:r>
        <w:rPr/>
        <w:t xml:space="preserve"> The client stopped reading, restricting network progress until the server's kernel send buffer lacked room. That backpressure prevented the large Write from finishing; handler return followed only after the stalled operation ended.</w:t>
      </w:r>
    </w:p>
    <w:p>
      <w:pPr/>
      <w:r>
        <w:rPr/>
        <w:t xml:space="preserve">3. </w:t>
      </w:r>
      <w:r>
        <w:rPr>
          <w:b/>
        </w:rPr>
        <w:t xml:space="preserve">One kernel send buffer per request or connection?</w:t>
      </w:r>
      <w:r>
        <w:rPr/>
        <w:t xml:space="preserve"> It belongs to the TCP connection. Successive HTTP/1.1 keep-alive requests on that connection reuse the same socket, so slow reading can impede response progress on the connection.</w:t>
      </w:r>
    </w:p>
    <w:p>
      <w:pPr>
        <w:pStyle w:val="Heading1"/>
      </w:pPr>
      <w:r>
        <w:rPr/>
        <w:t xml:space="preserve">8. Final Exercise A — Buffer simulation</w:t>
      </w:r>
    </w:p>
    <w:p>
      <w:pPr/>
      <w:r>
        <w:rPr/>
        <w:t xml:space="preserve">Request: </w:t>
      </w:r>
      <w:r>
        <w:rPr>
          <w:rFonts w:ascii="Consolas" w:hAnsi="Consolas"/>
          <w:sz w:val="17"/>
        </w:rPr>
        <w:t xml:space="preserve">/drip?size=700&amp;count=5&amp;pause=300</w:t>
      </w:r>
      <w:r>
        <w:rPr/>
        <w:t xml:space="preserve">. The assistant-suggested pre-test table used approximate header/framing sizes.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2340"/>
        <w:gridCol w:w="2340"/>
        <w:gridCol w:w="2340"/>
        <w:gridCol w:w="2340"/>
      </w:tblGrid>
      <w:tr>
        <w:trPr>
          <w:cantSplit/>
          <w:tblHeader/>
        </w:trPr>
        <w:tc>
          <w:tcPr>
            <w:tcW w:w="2340" w:type="dxa"/>
            <w:shd w:fill="E2E8F0"/>
          </w:tcPr>
          <w:p>
            <w:pPr/>
            <w:r>
              <w:rPr>
                <w:b/>
              </w:rPr>
              <w:t xml:space="preserve">After event</w:t>
            </w:r>
          </w:p>
        </w:tc>
        <w:tc>
          <w:tcPr>
            <w:tcW w:w="2340" w:type="dxa"/>
            <w:shd w:fill="E2E8F0"/>
          </w:tcPr>
          <w:p>
            <w:pPr/>
            <w:r>
              <w:rPr>
                <w:b/>
              </w:rPr>
              <w:t xml:space="preserve">Body bytes in A</w:t>
            </w:r>
          </w:p>
        </w:tc>
        <w:tc>
          <w:tcPr>
            <w:tcW w:w="2340" w:type="dxa"/>
            <w:shd w:fill="E2E8F0"/>
          </w:tcPr>
          <w:p>
            <w:pPr/>
            <w:r>
              <w:rPr>
                <w:b/>
              </w:rPr>
              <w:t xml:space="preserve">Bytes in B, including approximate overhead</w:t>
            </w:r>
          </w:p>
        </w:tc>
        <w:tc>
          <w:tcPr>
            <w:tcW w:w="2340" w:type="dxa"/>
            <w:shd w:fill="E2E8F0"/>
          </w:tcPr>
          <w:p>
            <w:pPr/>
            <w:r>
              <w:rPr>
                <w:b/>
              </w:rPr>
              <w:t xml:space="preserve">Cumulative bytes sent to kernel</w:t>
            </w:r>
          </w:p>
        </w:tc>
      </w:tr>
      <w:tr>
        <w:trPr>
          <w:cantSplit/>
        </w:trPr>
        <w:tc>
          <w:tcPr>
            <w:tcW w:w="2340" w:type="dxa"/>
          </w:tcPr>
          <w:p>
            <w:pPr/>
            <w:r>
              <w:rPr/>
              <w:t xml:space="preserve">Write #1</w:t>
            </w:r>
          </w:p>
        </w:tc>
        <w:tc>
          <w:tcPr>
            <w:tcW w:w="2340" w:type="dxa"/>
          </w:tcPr>
          <w:p>
            <w:pPr/>
            <w:r>
              <w:rPr/>
              <w:t xml:space="preserve">700</w:t>
            </w:r>
          </w:p>
        </w:tc>
        <w:tc>
          <w:tcPr>
            <w:tcW w:w="2340" w:type="dxa"/>
          </w:tcPr>
          <w:p>
            <w:pPr/>
            <w:r>
              <w:rPr/>
              <w:t xml:space="preserve">0</w:t>
            </w:r>
          </w:p>
        </w:tc>
        <w:tc>
          <w:tcPr>
            <w:tcW w:w="2340" w:type="dxa"/>
          </w:tcPr>
          <w:p>
            <w:pPr/>
            <w:r>
              <w:rPr/>
              <w:t xml:space="preserve">0</w:t>
            </w:r>
          </w:p>
        </w:tc>
      </w:tr>
      <w:tr>
        <w:trPr>
          <w:cantSplit/>
        </w:trPr>
        <w:tc>
          <w:tcPr>
            <w:tcW w:w="2340" w:type="dxa"/>
          </w:tcPr>
          <w:p>
            <w:pPr/>
            <w:r>
              <w:rPr/>
              <w:t xml:space="preserve">Write #2</w:t>
            </w:r>
          </w:p>
        </w:tc>
        <w:tc>
          <w:tcPr>
            <w:tcW w:w="2340" w:type="dxa"/>
          </w:tcPr>
          <w:p>
            <w:pPr/>
            <w:r>
              <w:rPr/>
              <w:t xml:space="preserve">1,400</w:t>
            </w:r>
          </w:p>
        </w:tc>
        <w:tc>
          <w:tcPr>
            <w:tcW w:w="2340" w:type="dxa"/>
          </w:tcPr>
          <w:p>
            <w:pPr/>
            <w:r>
              <w:rPr/>
              <w:t xml:space="preserve">0</w:t>
            </w:r>
          </w:p>
        </w:tc>
        <w:tc>
          <w:tcPr>
            <w:tcW w:w="2340" w:type="dxa"/>
          </w:tcPr>
          <w:p>
            <w:pPr/>
            <w:r>
              <w:rPr/>
              <w:t xml:space="preserve">0</w:t>
            </w:r>
          </w:p>
        </w:tc>
      </w:tr>
      <w:tr>
        <w:trPr>
          <w:cantSplit/>
        </w:trPr>
        <w:tc>
          <w:tcPr>
            <w:tcW w:w="2340" w:type="dxa"/>
          </w:tcPr>
          <w:p>
            <w:pPr/>
            <w:r>
              <w:rPr/>
              <w:t xml:space="preserve">Write #3</w:t>
            </w:r>
          </w:p>
        </w:tc>
        <w:tc>
          <w:tcPr>
            <w:tcW w:w="2340" w:type="dxa"/>
          </w:tcPr>
          <w:p>
            <w:pPr/>
            <w:r>
              <w:rPr/>
              <w:t xml:space="preserve">52</w:t>
            </w:r>
          </w:p>
        </w:tc>
        <w:tc>
          <w:tcPr>
            <w:tcW w:w="2340" w:type="dxa"/>
          </w:tcPr>
          <w:p>
            <w:pPr/>
            <w:r>
              <w:rPr/>
              <w:t xml:space="preserve">About 2,180</w:t>
            </w:r>
          </w:p>
        </w:tc>
        <w:tc>
          <w:tcPr>
            <w:tcW w:w="2340" w:type="dxa"/>
          </w:tcPr>
          <w:p>
            <w:pPr/>
            <w:r>
              <w:rPr/>
              <w:t xml:space="preserve">0</w:t>
            </w:r>
          </w:p>
        </w:tc>
      </w:tr>
      <w:tr>
        <w:trPr>
          <w:cantSplit/>
        </w:trPr>
        <w:tc>
          <w:tcPr>
            <w:tcW w:w="2340" w:type="dxa"/>
          </w:tcPr>
          <w:p>
            <w:pPr/>
            <w:r>
              <w:rPr/>
              <w:t xml:space="preserve">Write #4</w:t>
            </w:r>
          </w:p>
        </w:tc>
        <w:tc>
          <w:tcPr>
            <w:tcW w:w="2340" w:type="dxa"/>
          </w:tcPr>
          <w:p>
            <w:pPr/>
            <w:r>
              <w:rPr/>
              <w:t xml:space="preserve">752</w:t>
            </w:r>
          </w:p>
        </w:tc>
        <w:tc>
          <w:tcPr>
            <w:tcW w:w="2340" w:type="dxa"/>
          </w:tcPr>
          <w:p>
            <w:pPr/>
            <w:r>
              <w:rPr/>
              <w:t xml:space="preserve">About 2,180</w:t>
            </w:r>
          </w:p>
        </w:tc>
        <w:tc>
          <w:tcPr>
            <w:tcW w:w="2340" w:type="dxa"/>
          </w:tcPr>
          <w:p>
            <w:pPr/>
            <w:r>
              <w:rPr/>
              <w:t xml:space="preserve">0</w:t>
            </w:r>
          </w:p>
        </w:tc>
      </w:tr>
      <w:tr>
        <w:trPr>
          <w:cantSplit/>
        </w:trPr>
        <w:tc>
          <w:tcPr>
            <w:tcW w:w="2340" w:type="dxa"/>
          </w:tcPr>
          <w:p>
            <w:pPr/>
            <w:r>
              <w:rPr/>
              <w:t xml:space="preserve">Write #5</w:t>
            </w:r>
          </w:p>
        </w:tc>
        <w:tc>
          <w:tcPr>
            <w:tcW w:w="2340" w:type="dxa"/>
          </w:tcPr>
          <w:p>
            <w:pPr/>
            <w:r>
              <w:rPr/>
              <w:t xml:space="preserve">1,452</w:t>
            </w:r>
          </w:p>
        </w:tc>
        <w:tc>
          <w:tcPr>
            <w:tcW w:w="2340" w:type="dxa"/>
          </w:tcPr>
          <w:p>
            <w:pPr/>
            <w:r>
              <w:rPr/>
              <w:t xml:space="preserve">About 2,180</w:t>
            </w:r>
          </w:p>
        </w:tc>
        <w:tc>
          <w:tcPr>
            <w:tcW w:w="2340" w:type="dxa"/>
          </w:tcPr>
          <w:p>
            <w:pPr/>
            <w:r>
              <w:rPr/>
              <w:t xml:space="preserve">0</w:t>
            </w:r>
          </w:p>
        </w:tc>
      </w:tr>
      <w:tr>
        <w:trPr>
          <w:cantSplit/>
        </w:trPr>
        <w:tc>
          <w:tcPr>
            <w:tcW w:w="2340" w:type="dxa"/>
          </w:tcPr>
          <w:p>
            <w:pPr/>
            <w:r>
              <w:rPr/>
              <w:t xml:space="preserve">Request completion and final flushes</w:t>
            </w:r>
          </w:p>
        </w:tc>
        <w:tc>
          <w:tcPr>
            <w:tcW w:w="2340" w:type="dxa"/>
          </w:tcPr>
          <w:p>
            <w:pPr/>
            <w:r>
              <w:rPr/>
              <w:t xml:space="preserve">0</w:t>
            </w:r>
          </w:p>
        </w:tc>
        <w:tc>
          <w:tcPr>
            <w:tcW w:w="2340" w:type="dxa"/>
          </w:tcPr>
          <w:p>
            <w:pPr/>
            <w:r>
              <w:rPr/>
              <w:t xml:space="preserve">0</w:t>
            </w:r>
          </w:p>
        </w:tc>
        <w:tc>
          <w:tcPr>
            <w:tcW w:w="2340" w:type="dxa"/>
          </w:tcPr>
          <w:p>
            <w:pPr/>
            <w:r>
              <w:rPr/>
              <w:t xml:space="preserve">About 3,640 predicted; 3,644 observed</w:t>
            </w:r>
          </w:p>
        </w:tc>
      </w:tr>
    </w:tbl>
    <w:p>
      <w:pPr/>
      <w:r>
        <w:rPr/>
        <w:t xml:space="preserve"/>
      </w:r>
    </w:p>
    <w:p>
      <w:pPr/>
      <w:r>
        <w:rPr/>
        <w:t xml:space="preserve">The handler-return log precedes Go's final completion flushes; immediately at that log line, the buffers have not yet been emptied. The last table row describes the completed response.</w:t>
      </w:r>
    </w:p>
    <w:p>
      <w:pPr/>
      <w:r>
        <w:rPr/>
        <w:t xml:space="preserve">Predictions: one socket write after handler return, and chunked encoding. Both matched: each captured request produced one 3,644-byte write, comprising 3,500 body bytes and 144 bytes of headers/framing. The table's internal fill levels are inferred from the buffering rules, rather than directly measured by the wrappers. At Write #3, the first 2,048 body bytes pass into B, leaving 52 in A. B does not fill before completion.</w:t>
      </w:r>
    </w:p>
    <w:p>
      <w:pPr>
        <w:pStyle w:val="Heading1"/>
      </w:pPr>
      <w:r>
        <w:rPr/>
        <w:t xml:space="preserve">9. Final Exercise B — Longer response</w:t>
      </w:r>
    </w:p>
    <w:p>
      <w:pPr/>
      <w:r>
        <w:rPr/>
        <w:t xml:space="preserve">Request: </w:t>
      </w:r>
      <w:r>
        <w:rPr>
          <w:rFonts w:ascii="Consolas" w:hAnsi="Consolas"/>
          <w:sz w:val="17"/>
        </w:rPr>
        <w:t xml:space="preserve">/drip?size=1500&amp;count=6&amp;pause=300</w:t>
      </w:r>
      <w:r>
        <w:rPr/>
        <w:t xml:space="preserve">, totaling 9,000 body bytes.</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3120"/>
        <w:gridCol w:w="3120"/>
        <w:gridCol w:w="3120"/>
      </w:tblGrid>
      <w:tr>
        <w:trPr>
          <w:cantSplit/>
          <w:tblHeader/>
        </w:trPr>
        <w:tc>
          <w:tcPr>
            <w:tcW w:w="3120" w:type="dxa"/>
            <w:shd w:fill="E2E8F0"/>
          </w:tcPr>
          <w:p>
            <w:pPr/>
            <w:r>
              <w:rPr>
                <w:b/>
              </w:rPr>
              <w:t xml:space="preserve">Question</w:t>
            </w:r>
          </w:p>
        </w:tc>
        <w:tc>
          <w:tcPr>
            <w:tcW w:w="3120" w:type="dxa"/>
            <w:shd w:fill="E2E8F0"/>
          </w:tcPr>
          <w:p>
            <w:pPr/>
            <w:r>
              <w:rPr>
                <w:b/>
              </w:rPr>
              <w:t xml:space="preserve">Draft prediction</w:t>
            </w:r>
          </w:p>
        </w:tc>
        <w:tc>
          <w:tcPr>
            <w:tcW w:w="3120" w:type="dxa"/>
            <w:shd w:fill="E2E8F0"/>
          </w:tcPr>
          <w:p>
            <w:pPr/>
            <w:r>
              <w:rPr>
                <w:b/>
              </w:rPr>
              <w:t xml:space="preserve">Observed result</w:t>
            </w:r>
          </w:p>
        </w:tc>
      </w:tr>
      <w:tr>
        <w:trPr>
          <w:cantSplit/>
        </w:trPr>
        <w:tc>
          <w:tcPr>
            <w:tcW w:w="3120" w:type="dxa"/>
          </w:tcPr>
          <w:p>
            <w:pPr/>
            <w:r>
              <w:rPr/>
              <w:t xml:space="preserve">First socket write</w:t>
            </w:r>
          </w:p>
        </w:tc>
        <w:tc>
          <w:tcPr>
            <w:tcW w:w="3120" w:type="dxa"/>
          </w:tcPr>
          <w:p>
            <w:pPr/>
            <w:r>
              <w:rPr/>
              <w:t xml:space="preserve">Write #3, about 0.6 s after Write #1</w:t>
            </w:r>
          </w:p>
        </w:tc>
        <w:tc>
          <w:tcPr>
            <w:tcW w:w="3120" w:type="dxa"/>
          </w:tcPr>
          <w:p>
            <w:pPr/>
            <w:r>
              <w:rPr/>
              <w:t xml:space="preserve">Write #3, about 0.610 s; matched</w:t>
            </w:r>
          </w:p>
        </w:tc>
      </w:tr>
      <w:tr>
        <w:trPr>
          <w:cantSplit/>
        </w:trPr>
        <w:tc>
          <w:tcPr>
            <w:tcW w:w="3120" w:type="dxa"/>
          </w:tcPr>
          <w:p>
            <w:pPr/>
            <w:r>
              <w:rPr/>
              <w:t xml:space="preserve">Second during handler</w:t>
            </w:r>
          </w:p>
        </w:tc>
        <w:tc>
          <w:tcPr>
            <w:tcW w:w="3120" w:type="dxa"/>
          </w:tcPr>
          <w:p>
            <w:pPr/>
            <w:r>
              <w:rPr/>
              <w:t xml:space="preserve">Write #6, about 1.5 s after Write #1</w:t>
            </w:r>
          </w:p>
        </w:tc>
        <w:tc>
          <w:tcPr>
            <w:tcW w:w="3120" w:type="dxa"/>
          </w:tcPr>
          <w:p>
            <w:pPr/>
            <w:r>
              <w:rPr/>
              <w:t xml:space="preserve">About 1.518 s, corresponding to Write #6; matched</w:t>
            </w:r>
          </w:p>
        </w:tc>
      </w:tr>
      <w:tr>
        <w:trPr>
          <w:cantSplit/>
        </w:trPr>
        <w:tc>
          <w:tcPr>
            <w:tcW w:w="3120" w:type="dxa"/>
          </w:tcPr>
          <w:p>
            <w:pPr/>
            <w:r>
              <w:rPr/>
              <w:t xml:space="preserve">Total writes</w:t>
            </w:r>
          </w:p>
        </w:tc>
        <w:tc>
          <w:tcPr>
            <w:tcW w:w="3120" w:type="dxa"/>
          </w:tcPr>
          <w:p>
            <w:pPr/>
            <w:r>
              <w:rPr/>
              <w:t xml:space="preserve">Three</w:t>
            </w:r>
          </w:p>
        </w:tc>
        <w:tc>
          <w:tcPr>
            <w:tcW w:w="3120" w:type="dxa"/>
          </w:tcPr>
          <w:p>
            <w:pPr/>
            <w:r>
              <w:rPr/>
              <w:t xml:space="preserve">Three: 4,096; 4,096; 973 bytes</w:t>
            </w:r>
          </w:p>
        </w:tc>
      </w:tr>
      <w:tr>
        <w:trPr>
          <w:cantSplit/>
        </w:trPr>
        <w:tc>
          <w:tcPr>
            <w:tcW w:w="3120" w:type="dxa"/>
          </w:tcPr>
          <w:p>
            <w:pPr/>
            <w:r>
              <w:rPr/>
              <w:t xml:space="preserve">Final write</w:t>
            </w:r>
          </w:p>
        </w:tc>
        <w:tc>
          <w:tcPr>
            <w:tcW w:w="3120" w:type="dxa"/>
          </w:tcPr>
          <w:p>
            <w:pPr/>
            <w:r>
              <w:rPr/>
              <w:t xml:space="preserve">About 1,000 bytes, after return</w:t>
            </w:r>
          </w:p>
        </w:tc>
        <w:tc>
          <w:tcPr>
            <w:tcW w:w="3120" w:type="dxa"/>
          </w:tcPr>
          <w:p>
            <w:pPr/>
            <w:r>
              <w:rPr/>
              <w:t xml:space="preserve">973 bytes after return; matched approximately</w:t>
            </w:r>
          </w:p>
        </w:tc>
      </w:tr>
    </w:tbl>
    <w:p>
      <w:pPr/>
      <w:r>
        <w:rPr/>
        <w:t xml:space="preserve"/>
      </w:r>
    </w:p>
    <w:p>
      <w:pPr/>
      <w:r>
        <w:rPr/>
        <w:t xml:space="preserve">Write #5 is marked by the more-writes log at 14:38:21.303552. The second socket write at 14:38:21.604878 is about 0.301 seconds later, indicating Write #6. Total socket bytes were 9,165: 9,000 body bytes plus 165 bytes of headers/framing.</w:t>
      </w:r>
    </w:p>
    <w:p>
      <w:pPr>
        <w:pStyle w:val="Heading1"/>
      </w:pPr>
      <w:r>
        <w:rPr/>
        <w:t xml:space="preserve">10. Final Exercise C</w:t>
      </w:r>
    </w:p>
    <w:p>
      <w:pPr/>
      <w:r>
        <w:rPr/>
        <w:t xml:space="preserve">Excluded at the student's request. The lab requires a hand-drawn response-path diagram from memory; this submission does not supply or claim completion of it.</w:t>
      </w:r>
    </w:p>
    <w:p>
      <w:pPr>
        <w:pStyle w:val="Heading1"/>
      </w:pPr>
      <w:r>
        <w:rPr/>
        <w:t xml:space="preserve">11. Reflection questions</w:t>
      </w:r>
    </w:p>
    <w:p>
      <w:pPr>
        <w:pStyle w:val="Heading2"/>
      </w:pPr>
      <w:r>
        <w:rPr/>
        <w:t xml:space="preserve">1. How many buffers hold the response bytes, and who owns them?</w:t>
      </w:r>
    </w:p>
    <w:p>
      <w:pPr/>
      <w:r>
        <w:rPr/>
        <w:t xml:space="preserve">In the lab's HTTP/1.1 model, the three holding areas are Buffer A (2,048 bytes, per response/request), Buffer B (4,096 bytes, per connection), and the kernel send buffer (OS-controlled size, per TCP connection). The chunkWriter sits between A and B and adds HTTP framing, but it is not another buffer. Large writes can bypass buffering rather than filling every buffer in sequence.</w:t>
      </w:r>
    </w:p>
    <w:p>
      <w:pPr>
        <w:pStyle w:val="Heading2"/>
      </w:pPr>
      <w:r>
        <w:rPr/>
        <w:t xml:space="preserve">2. What empties A and B, and how do they differ?</w:t>
      </w:r>
    </w:p>
    <w:p>
      <w:pPr/>
      <w:r>
        <w:rPr/>
        <w:t xml:space="preserve">A passes data onward when a write needs more room than it has, when Flush is called, or when the handler completes. B similarly passes data onward when a write needs more room, on explicit Flush, or during final request completion. A feeds the chunkWriter; B feeds the socket and kernel, so emptying A alone does not mean data has reached the network. A buffer can sit exactly full until another write needs space or a flush occurs.</w:t>
      </w:r>
    </w:p>
    <w:p>
      <w:pPr>
        <w:pStyle w:val="Heading2"/>
      </w:pPr>
      <w:r>
        <w:rPr/>
        <w:t xml:space="preserve">3. Explain the three header moments using Experiments 1 and 3.</w:t>
      </w:r>
    </w:p>
    <w:p>
      <w:pPr/>
      <w:r>
        <w:rPr/>
        <w:t xml:space="preserve">Moment 1 fixes the status and ordinary headers at the first WriteHeader or Write. Moment 2 builds header bytes when the chunkWriter first receives output; moment 3 hands the headers to the kernel when B flushes, making client delivery possible. For /hello, header construction and socket output waited until completion; for /pieces?n=300, A emptied during the handler, but the sole 3,144-byte socket write occurred afterward, separating moments 2 and 3.</w:t>
      </w:r>
    </w:p>
    <w:p>
      <w:pPr>
        <w:pStyle w:val="Heading2"/>
      </w:pPr>
      <w:r>
        <w:rPr/>
        <w:t xml:space="preserve">4. What happens during a five-second query after writing 100 bytes?</w:t>
      </w:r>
    </w:p>
    <w:p>
      <w:pPr/>
      <w:r>
        <w:rPr/>
        <w:t xml:space="preserve">Without a flush, the 100-byte body remains in Buffer A and the client receives no response bytes during the query. Calling </w:t>
      </w:r>
      <w:r>
        <w:rPr>
          <w:rFonts w:ascii="Consolas" w:hAnsi="Consolas"/>
          <w:sz w:val="17"/>
        </w:rPr>
        <w:t xml:space="preserve">http.NewResponseController(w).Flush()</w:t>
      </w:r>
      <w:r>
        <w:rPr/>
        <w:t xml:space="preserve"> after the Write would pass the buffered output onward. As Experiment 4 showed, early flushing can use chunked framing and extra socket writes instead of batching everything at completion.</w:t>
      </w:r>
    </w:p>
    <w:p>
      <w:pPr>
        <w:pStyle w:val="Heading2"/>
      </w:pPr>
      <w:r>
        <w:rPr/>
        <w:t xml:space="preserve">5. Why cannot a handler report failure halfway through, and what is the safe pattern?</w:t>
      </w:r>
    </w:p>
    <w:p>
      <w:pPr/>
      <w:r>
        <w:rPr/>
        <w:t xml:space="preserve">After the first ordinary response Write, the status is already fixed, so calling http.Error cannot replace it with 500 or remove body bytes already written. For responses that should succeed or fail as a whole, render into a private bytes.Buffer and send it only after successful rendering. For large streaming responses, check likely failures before starting, while recognizing that later stream failures remain possible.</w:t>
      </w:r>
    </w:p>
    <w:p>
      <w:pPr>
        <w:pStyle w:val="Heading2"/>
      </w:pPr>
      <w:r>
        <w:rPr/>
        <w:t xml:space="preserve">6. Why can a slow client keep a handler from returning?</w:t>
      </w:r>
    </w:p>
    <w:p>
      <w:pPr/>
      <w:r>
        <w:rPr/>
        <w:t xml:space="preserve">When the client does not read, network progress slows and the server's kernel send buffer can fill. A large Write then waits for room, keeping the handler inside that call. In Experiment 6, the snapshot showed 2,523,136 queued server bytes and the large-write log was delayed by nearly eight seconds.</w:t>
      </w:r>
    </w:p>
    <w:p>
      <w:pPr>
        <w:pStyle w:val="Heading2"/>
      </w:pPr>
      <w:r>
        <w:rPr/>
        <w:t xml:space="preserve">7. Which experiment changed your understanding most, and what did you believe before it?</w:t>
      </w:r>
    </w:p>
    <w:p>
      <w:pPr/>
      <w:r>
        <w:rPr/>
        <w:t xml:space="preserve">Suggested personal reflection for student review: Experiment 4 helped me understand buffering the most. Before comparing the two runs, I would have expected writing 100 bytes to make them available to the client straight away. Seeing the first byte arrive after about 1.51 seconds without Flush, but after about 0.015 seconds with Flush, made the difference between writing and sending much clearer.</w:t>
      </w:r>
    </w:p>
    <w:p>
      <w:pPr>
        <w:pStyle w:val="Heading2"/>
      </w:pPr>
      <w:r>
        <w:rPr/>
        <w:t xml:space="preserve">8. What question do you still have about the response path?</w:t>
      </w:r>
    </w:p>
    <w:p>
      <w:pPr/>
      <w:r>
        <w:rPr/>
        <w:t xml:space="preserve">Suggested question for student review: How does Go handle a client disconnecting while the handler is blocked in a large Write, and how should the handler check and respond to that error? Experiment 6 showed a delayed write and a closed connection, but the wrapper did not print the actual error.</w:t>
      </w:r>
    </w:p>
    <w:p>
      <w:pPr>
        <w:pStyle w:val="Heading1"/>
      </w:pPr>
      <w:r>
        <w:rPr/>
        <w:t xml:space="preserve">12. Submission review</w:t>
      </w:r>
    </w:p>
    <w:tbl>
      <w:tblPr>
        <w:tblW w:w="9360" w:type="dxa"/>
        <w:tblLayout w:type="fixed"/>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90" w:type="dxa"/>
          <w:bottom w:w="80" w:type="dxa"/>
          <w:right w:w="90" w:type="dxa"/>
        </w:tblCellMar>
      </w:tblPr>
      <w:tblGrid>
        <w:gridCol w:w="4680"/>
        <w:gridCol w:w="4680"/>
      </w:tblGrid>
      <w:tr>
        <w:trPr>
          <w:cantSplit/>
          <w:tblHeader/>
        </w:trPr>
        <w:tc>
          <w:tcPr>
            <w:tcW w:w="4680" w:type="dxa"/>
            <w:shd w:fill="E2E8F0"/>
          </w:tcPr>
          <w:p>
            <w:pPr/>
            <w:r>
              <w:rPr>
                <w:b/>
              </w:rPr>
              <w:t xml:space="preserve">Lab checklist item</w:t>
            </w:r>
          </w:p>
        </w:tc>
        <w:tc>
          <w:tcPr>
            <w:tcW w:w="4680" w:type="dxa"/>
            <w:shd w:fill="E2E8F0"/>
          </w:tcPr>
          <w:p>
            <w:pPr/>
            <w:r>
              <w:rPr>
                <w:b/>
              </w:rPr>
              <w:t xml:space="preserve">Status</w:t>
            </w:r>
          </w:p>
        </w:tc>
      </w:tr>
      <w:tr>
        <w:trPr>
          <w:cantSplit/>
        </w:trPr>
        <w:tc>
          <w:tcPr>
            <w:tcW w:w="4680" w:type="dxa"/>
          </w:tcPr>
          <w:p>
            <w:pPr/>
            <w:r>
              <w:rPr/>
              <w:t xml:space="preserve">Predictions and actual results for Experiments 1–5</w:t>
            </w:r>
          </w:p>
        </w:tc>
        <w:tc>
          <w:tcPr>
            <w:tcW w:w="4680" w:type="dxa"/>
          </w:tcPr>
          <w:p>
            <w:pPr/>
            <w:r>
              <w:rPr/>
              <w:t xml:space="preserve">Included; predictions clearly attributed as assistant-suggested, not independently made by the student</w:t>
            </w:r>
          </w:p>
        </w:tc>
      </w:tr>
      <w:tr>
        <w:trPr>
          <w:cantSplit/>
        </w:trPr>
        <w:tc>
          <w:tcPr>
            <w:tcW w:w="4680" w:type="dxa"/>
          </w:tcPr>
          <w:p>
            <w:pPr/>
            <w:r>
              <w:rPr/>
              <w:t xml:space="preserve">Exercise A table and Exercise B answers</w:t>
            </w:r>
          </w:p>
        </w:tc>
        <w:tc>
          <w:tcPr>
            <w:tcW w:w="4680" w:type="dxa"/>
          </w:tcPr>
          <w:p>
            <w:pPr/>
            <w:r>
              <w:rPr/>
              <w:t xml:space="preserve">Included</w:t>
            </w:r>
          </w:p>
        </w:tc>
      </w:tr>
      <w:tr>
        <w:trPr>
          <w:cantSplit/>
        </w:trPr>
        <w:tc>
          <w:tcPr>
            <w:tcW w:w="4680" w:type="dxa"/>
          </w:tcPr>
          <w:p>
            <w:pPr/>
            <w:r>
              <w:rPr/>
              <w:t xml:space="preserve">Exercise C hand-drawn diagram</w:t>
            </w:r>
          </w:p>
        </w:tc>
        <w:tc>
          <w:tcPr>
            <w:tcW w:w="4680" w:type="dxa"/>
          </w:tcPr>
          <w:p>
            <w:pPr/>
            <w:r>
              <w:rPr/>
              <w:t xml:space="preserve">Excluded at student's request; remains missing from the lab requirements</w:t>
            </w:r>
          </w:p>
        </w:tc>
      </w:tr>
      <w:tr>
        <w:trPr>
          <w:cantSplit/>
        </w:trPr>
        <w:tc>
          <w:tcPr>
            <w:tcW w:w="4680" w:type="dxa"/>
          </w:tcPr>
          <w:p>
            <w:pPr/>
            <w:r>
              <w:rPr/>
              <w:t xml:space="preserve">Every experiment's explanation answers</w:t>
            </w:r>
          </w:p>
        </w:tc>
        <w:tc>
          <w:tcPr>
            <w:tcW w:w="4680" w:type="dxa"/>
          </w:tcPr>
          <w:p>
            <w:pPr/>
            <w:r>
              <w:rPr/>
              <w:t xml:space="preserve">Included, including optional Experiment 6</w:t>
            </w:r>
          </w:p>
        </w:tc>
      </w:tr>
      <w:tr>
        <w:trPr>
          <w:cantSplit/>
        </w:trPr>
        <w:tc>
          <w:tcPr>
            <w:tcW w:w="4680" w:type="dxa"/>
          </w:tcPr>
          <w:p>
            <w:pPr/>
            <w:r>
              <w:rPr/>
              <w:t xml:space="preserve">All eight reflections</w:t>
            </w:r>
          </w:p>
        </w:tc>
        <w:tc>
          <w:tcPr>
            <w:tcW w:w="4680" w:type="dxa"/>
          </w:tcPr>
          <w:p>
            <w:pPr/>
            <w:r>
              <w:rPr/>
              <w:t xml:space="preserve">All eight included; answers 7–8 are suggested personal wording for student review</w:t>
            </w:r>
          </w:p>
        </w:tc>
      </w:tr>
      <w:tr>
        <w:trPr>
          <w:cantSplit/>
        </w:trPr>
        <w:tc>
          <w:tcPr>
            <w:tcW w:w="4680" w:type="dxa"/>
          </w:tcPr>
          <w:p>
            <w:pPr/>
            <w:r>
              <w:rPr/>
              <w:t xml:space="preserve">Rewritten reportPage handler</w:t>
            </w:r>
          </w:p>
        </w:tc>
        <w:tc>
          <w:tcPr>
            <w:tcW w:w="4680" w:type="dxa"/>
          </w:tcPr>
          <w:p>
            <w:pPr/>
            <w:r>
              <w:rPr/>
              <w:t xml:space="preserve">Included and saved separately as an exercise snippet</w:t>
            </w:r>
          </w:p>
        </w:tc>
      </w:tr>
      <w:tr>
        <w:trPr>
          <w:cantSplit/>
        </w:trPr>
        <w:tc>
          <w:tcPr>
            <w:tcW w:w="4680" w:type="dxa"/>
          </w:tcPr>
          <w:p>
            <w:pPr/>
            <w:r>
              <w:rPr/>
              <w:t xml:space="preserve">Optional Experiment 6 strace evidence</w:t>
            </w:r>
          </w:p>
        </w:tc>
        <w:tc>
          <w:tcPr>
            <w:tcW w:w="4680" w:type="dxa"/>
          </w:tcPr>
          <w:p>
            <w:pPr/>
            <w:r>
              <w:rPr/>
              <w:t xml:space="preserve">Included in Appendix A and evidence files</w:t>
            </w:r>
          </w:p>
        </w:tc>
      </w:tr>
      <w:tr>
        <w:trPr>
          <w:cantSplit/>
        </w:trPr>
        <w:tc>
          <w:tcPr>
            <w:tcW w:w="4680" w:type="dxa"/>
          </w:tcPr>
          <w:p>
            <w:pPr/>
            <w:r>
              <w:rPr/>
              <w:t xml:space="preserve">Screenshots</w:t>
            </w:r>
          </w:p>
        </w:tc>
        <w:tc>
          <w:tcPr>
            <w:tcW w:w="4680" w:type="dxa"/>
          </w:tcPr>
          <w:p>
            <w:pPr/>
            <w:r>
              <w:rPr/>
              <w:t xml:space="preserve">Chat screenshots informed transcriptions; image files are not embedded</w:t>
            </w:r>
          </w:p>
        </w:tc>
      </w:tr>
    </w:tbl>
    <w:p>
      <w:pPr/>
      <w:r>
        <w:rPr/>
        <w:t xml:space="preserve"/>
      </w:r>
    </w:p>
    <w:p>
      <w:pPr/>
      <w:r>
        <w:rPr/>
        <w:t xml:space="preserve">The lab references instructor notes/model answers that are absent from the supplied document. Results were checked against actual supplied output rather than invented instructor answers. Failed connection attempts were excluded from successful measurements; the server was restarted when needed. Kernel acceptance and client receipt are kept distinct throughout.</w:t>
      </w:r>
    </w:p>
    <w:p>
      <w:pPr>
        <w:pStyle w:val="Heading1"/>
      </w:pPr>
      <w:r>
        <w:rPr/>
        <w:t xml:space="preserve">Appendix A — TCP syscall evidence</w:t>
      </w:r>
    </w:p>
    <w:p>
      <w:pPr/>
      <w:r>
        <w:rPr/>
        <w:t xml:space="preserve">The following lines were read from the actual </w:t>
      </w:r>
      <w:r>
        <w:rPr>
          <w:rFonts w:ascii="Consolas" w:hAnsi="Consolas"/>
          <w:sz w:val="17"/>
        </w:rPr>
        <w:t xml:space="preserve">wirelab/strace.out</w:t>
      </w:r>
      <w:r>
        <w:rPr/>
        <w:t xml:space="preserve"> file. The earlier connection is included transparently, followed by the /hello and six-write drip tests.</w:t>
      </w:r>
    </w:p>
    <w:p>
      <w:pPr>
        <w:spacing w:after="0" w:line="220"/>
        <w:shd w:fill="F3F4F6"/>
      </w:pPr>
      <w:r>
        <w:rPr>
          <w:rFonts w:ascii="Consolas" w:hAnsi="Consolas"/>
          <w:sz w:val="17"/>
        </w:rPr>
        <w:t xml:space="preserve">12479 14:09:06.684274 write(4&lt;TCP:[127.0.0.1:8080-&gt;127.0.0.1:40150]&gt;, "HTTP/1.1 200 OK\r\nDate: Mon, 19"..., 4096) = 4096</w:t>
      </w:r>
    </w:p>
    <w:p>
      <w:pPr>
        <w:spacing w:after="0" w:line="220"/>
        <w:shd w:fill="F3F4F6"/>
      </w:pPr>
      <w:r>
        <w:rPr>
          <w:rFonts w:ascii="Consolas" w:hAnsi="Consolas"/>
          <w:sz w:val="17"/>
        </w:rPr>
        <w:t xml:space="preserve">12475 14:09:08.025472 write(4&lt;TCP:[127.0.0.1:8080-&gt;127.0.0.1:40150]&gt;, "dddddddddddddddddddddddddddddd"..., 4062) = 4062</w:t>
      </w:r>
    </w:p>
    <w:p>
      <w:pPr>
        <w:spacing w:after="0" w:line="220"/>
        <w:shd w:fill="F3F4F6"/>
      </w:pPr>
      <w:r>
        <w:rPr>
          <w:rFonts w:ascii="Consolas" w:hAnsi="Consolas"/>
          <w:sz w:val="17"/>
        </w:rPr>
        <w:t xml:space="preserve">12478 14:09:15.273109 write(4&lt;TCP:[127.0.0.1:8080-&gt;127.0.0.1:57684]&gt;, "HTTP/1.1 200 OK\r\nDate: Mon, 19"..., 143) = 143</w:t>
      </w:r>
    </w:p>
    <w:p>
      <w:pPr>
        <w:spacing w:after="0" w:line="220"/>
        <w:shd w:fill="F3F4F6"/>
      </w:pPr>
      <w:r>
        <w:rPr>
          <w:rFonts w:ascii="Consolas" w:hAnsi="Consolas"/>
          <w:sz w:val="17"/>
        </w:rPr>
        <w:t xml:space="preserve">12475 14:09:16.645291 write(4&lt;TCP:[127.0.0.1:8080-&gt;127.0.0.1:57690]&gt;, "HTTP/1.1 200 OK\r\nDate: Mon, 19"..., 4096) = 4096</w:t>
      </w:r>
    </w:p>
    <w:p>
      <w:pPr>
        <w:spacing w:after="0" w:line="220"/>
        <w:shd w:fill="F3F4F6"/>
      </w:pPr>
      <w:r>
        <w:rPr>
          <w:rFonts w:ascii="Consolas" w:hAnsi="Consolas"/>
          <w:sz w:val="17"/>
        </w:rPr>
        <w:t xml:space="preserve">12478 14:09:17.265250 write(4&lt;TCP:[127.0.0.1:8080-&gt;127.0.0.1:57690]&gt;, "dddddddddddddddddddddddddddddd"..., 2055) = 2055</w:t>
      </w:r>
    </w:p>
    <w:p>
      <w:pPr/>
      <w:r>
        <w:rPr/>
        <w:t xml:space="preserve">Full evidence files are supplied in the submission package under evidence/.</w:t>
      </w:r>
    </w:p>
    <w:sectPr>
      <w:pgSz w:w="12240" w:h="15840"/>
      <w:pgMar w:top="1080" w:right="1440" w:bottom="1080" w:lef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64"/>
      </w:pPr>
    </w:pPrDefault>
  </w:docDefaults>
  <w:style w:type="paragraph" w:default="1" w:styleId="Normal">
    <w:name w:val="Normal"/>
  </w:style>
  <w:style w:type="paragraph" w:styleId="Title">
    <w:name w:val="Title"/>
    <w:pPr>
      <w:spacing w:before="240" w:after="240"/>
      <w:keepNext/>
    </w:pPr>
    <w:rPr>
      <w:b/>
      <w:color w:val="17365D"/>
      <w:sz w:val="38"/>
    </w:rPr>
  </w:style>
  <w:style w:type="paragraph" w:styleId="Heading1">
    <w:name w:val="heading 1"/>
    <w:pPr>
      <w:keepNext/>
      <w:spacing w:before="280" w:after="140"/>
      <w:outlineLvl w:val="0"/>
    </w:pPr>
    <w:rPr>
      <w:b/>
      <w:color w:val="17365D"/>
      <w:sz w:val="28"/>
    </w:rPr>
  </w:style>
  <w:style w:type="paragraph" w:styleId="Heading2">
    <w:name w:val="heading 2"/>
    <w:pPr>
      <w:keepNext/>
      <w:spacing w:before="200" w:after="100"/>
      <w:outlineLvl w:val="1"/>
    </w:pPr>
    <w:rPr>
      <w:b/>
      <w:sz w:val="24"/>
    </w:rPr>
  </w:style>
</w:styles>
</file>

<file path=word/_rels/document.xml.rels><?xml version="1.0"?><Relationships xmlns="http://schemas.openxmlformats.org/package/2006/relationships"><Relationship Id="rId1" Type="http://schemas.openxmlformats.org/officeDocument/2006/relationships/styles" Target="styles.xml"/></Relationships>
</file>