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3">
      <w:pPr>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website interactions of foreign states, that are in any way related to specific narratives regarding current events, be tracked to user profiles? </w:t>
      </w:r>
    </w:p>
    <w:p w:rsidR="00000000" w:rsidDel="00000000" w:rsidP="00000000" w:rsidRDefault="00000000" w:rsidRPr="00000000" w14:paraId="00000004">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political party interactions of the generated profiles, is there any evidence that specific parties are targeting those profiles with campaign ads, donations, mail or information related to the interacted political parties?</w:t>
      </w:r>
    </w:p>
    <w:p w:rsidR="00000000" w:rsidDel="00000000" w:rsidP="00000000" w:rsidRDefault="00000000" w:rsidRPr="00000000" w14:paraId="00000006">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any evidence that social or political events are being catered to the fake profiles depending on the user's PII?</w:t>
      </w:r>
    </w:p>
    <w:p w:rsidR="00000000" w:rsidDel="00000000" w:rsidP="00000000" w:rsidRDefault="00000000" w:rsidRPr="00000000" w14:paraId="00000008">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any evidence of a social media platform catering information, events, and/or news to their consumers, based on the user’s PII that entail multiple sources of</w:t>
      </w:r>
      <w:r w:rsidDel="00000000" w:rsidR="00000000" w:rsidRPr="00000000">
        <w:rPr>
          <w:rFonts w:ascii="Calibri" w:cs="Calibri" w:eastAsia="Calibri" w:hAnsi="Calibri"/>
          <w:b w:val="1"/>
          <w:sz w:val="24"/>
          <w:szCs w:val="24"/>
          <w:rtl w:val="0"/>
        </w:rPr>
        <w:t xml:space="preserve"> contradicting information</w:t>
      </w:r>
      <w:r w:rsidDel="00000000" w:rsidR="00000000" w:rsidRPr="00000000">
        <w:rPr>
          <w:rFonts w:ascii="Calibri" w:cs="Calibri" w:eastAsia="Calibri" w:hAnsi="Calibri"/>
          <w:sz w:val="24"/>
          <w:szCs w:val="24"/>
          <w:rtl w:val="0"/>
        </w:rPr>
        <w:t xml:space="preserve"> on the social media platform in question. </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any evidence that social media companies knowingly use an algorithm that allows for specific information targeting by third parties in relation to political affiliation?</w:t>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any evidence that the National Democratic Party, or the Republican National Committee, seek out to purchase user information from corporations and organizations on online forums?</w:t>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Is there any evidence thus far of transactions made that entail the selling of user information from a media or commercial platform to a third party?</w:t>
      </w:r>
    </w:p>
    <w:p w:rsidR="00000000" w:rsidDel="00000000" w:rsidP="00000000" w:rsidRDefault="00000000" w:rsidRPr="00000000" w14:paraId="00000010">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What is the difference in varying degrees of the content of catered ads and information campaigns between politically affiliated and oriented organizations (CNN, FOX News, NYTimes) and those of media and commercial orientation (Amazon, Youtube, Facebook) based on a user's PII. (Is there a drastic difference between content and narrative depending if the organization is political in nature?)</w:t>
      </w:r>
    </w:p>
    <w:p w:rsidR="00000000" w:rsidDel="00000000" w:rsidP="00000000" w:rsidRDefault="00000000" w:rsidRPr="00000000" w14:paraId="00000012">
      <w:pPr>
        <w:spacing w:line="24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4">
      <w:pPr>
        <w:numPr>
          <w:ilvl w:val="0"/>
          <w:numId w:val="1"/>
        </w:numPr>
        <w:spacing w:line="240"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How has the role of targeted ads, mail and media platforms contributed to the outcome of the 2020 Presidential election?</w:t>
      </w:r>
    </w:p>
    <w:p w:rsidR="00000000" w:rsidDel="00000000" w:rsidP="00000000" w:rsidRDefault="00000000" w:rsidRPr="00000000" w14:paraId="00000015">
      <w:pPr>
        <w:spacing w:line="240" w:lineRule="auto"/>
        <w:ind w:left="144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6">
      <w:pPr>
        <w:numPr>
          <w:ilvl w:val="0"/>
          <w:numId w:val="1"/>
        </w:numPr>
        <w:spacing w:line="240"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Can we compare the effects that the abuse of PII by corporations and media platforms has had on the 2020 election in relation to targeted information that may have affected voter turnout, and political party activism. And how does this compare to previous elections?</w:t>
      </w:r>
    </w:p>
    <w:p w:rsidR="00000000" w:rsidDel="00000000" w:rsidP="00000000" w:rsidRDefault="00000000" w:rsidRPr="00000000" w14:paraId="00000017">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