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CF11" w14:textId="77777777" w:rsidR="005967E6" w:rsidRPr="005967E6" w:rsidRDefault="005967E6" w:rsidP="005967E6">
      <w:pPr>
        <w:spacing w:after="0" w:line="240" w:lineRule="auto"/>
        <w:rPr>
          <w:rFonts w:ascii="Times New Roman" w:eastAsia="Times New Roman" w:hAnsi="Times New Roman" w:cs="Times New Roman"/>
          <w:sz w:val="24"/>
          <w:szCs w:val="24"/>
        </w:rPr>
      </w:pPr>
      <w:r w:rsidRPr="005967E6">
        <w:rPr>
          <w:rFonts w:ascii="Times New Roman" w:eastAsia="Times New Roman" w:hAnsi="Times New Roman" w:cs="Times New Roman"/>
          <w:noProof/>
          <w:color w:val="0000FF"/>
          <w:sz w:val="24"/>
          <w:szCs w:val="24"/>
        </w:rPr>
        <w:drawing>
          <wp:inline distT="0" distB="0" distL="0" distR="0" wp14:anchorId="56E7595C" wp14:editId="045BF964">
            <wp:extent cx="3810000" cy="1514475"/>
            <wp:effectExtent l="0" t="0" r="0" b="9525"/>
            <wp:docPr id="2" name="site-logo" descr="Association for Computing Machine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 descr="Association for Computing Machine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07502E0" w14:textId="77777777" w:rsidR="005967E6" w:rsidRPr="005967E6" w:rsidRDefault="005967E6" w:rsidP="002C4F3B">
      <w:pPr>
        <w:numPr>
          <w:ilvl w:val="0"/>
          <w:numId w:val="1"/>
        </w:numPr>
      </w:pPr>
      <w:hyperlink r:id="rId9" w:history="1">
        <w:r w:rsidRPr="005967E6">
          <w:rPr>
            <w:rStyle w:val="Hyperlink"/>
          </w:rPr>
          <w:t>About</w:t>
        </w:r>
      </w:hyperlink>
    </w:p>
    <w:p w14:paraId="33FC24EA" w14:textId="77777777" w:rsidR="005967E6" w:rsidRPr="005967E6" w:rsidRDefault="005967E6" w:rsidP="002C4F3B">
      <w:pPr>
        <w:numPr>
          <w:ilvl w:val="0"/>
          <w:numId w:val="1"/>
        </w:numPr>
      </w:pPr>
      <w:hyperlink r:id="rId10" w:history="1">
        <w:r w:rsidRPr="005967E6">
          <w:rPr>
            <w:rStyle w:val="Hyperlink"/>
          </w:rPr>
          <w:t>FAQ</w:t>
        </w:r>
      </w:hyperlink>
    </w:p>
    <w:p w14:paraId="6B21012B" w14:textId="77777777" w:rsidR="005967E6" w:rsidRPr="005967E6" w:rsidRDefault="005967E6" w:rsidP="002C4F3B">
      <w:pPr>
        <w:numPr>
          <w:ilvl w:val="0"/>
          <w:numId w:val="1"/>
        </w:numPr>
        <w:rPr>
          <w:highlight w:val="lightGray"/>
        </w:rPr>
      </w:pPr>
      <w:hyperlink r:id="rId11" w:history="1">
        <w:r w:rsidRPr="005967E6">
          <w:rPr>
            <w:rStyle w:val="Hyperlink"/>
            <w:highlight w:val="lightGray"/>
          </w:rPr>
          <w:t>Terms of Service</w:t>
        </w:r>
      </w:hyperlink>
    </w:p>
    <w:p w14:paraId="6C36B87E" w14:textId="77777777" w:rsidR="005967E6" w:rsidRPr="005967E6" w:rsidRDefault="005967E6" w:rsidP="002C4F3B">
      <w:pPr>
        <w:numPr>
          <w:ilvl w:val="0"/>
          <w:numId w:val="1"/>
        </w:numPr>
      </w:pPr>
      <w:hyperlink r:id="rId12" w:history="1">
        <w:r w:rsidRPr="005967E6">
          <w:rPr>
            <w:rStyle w:val="Hyperlink"/>
          </w:rPr>
          <w:t>Privacy</w:t>
        </w:r>
      </w:hyperlink>
    </w:p>
    <w:p w14:paraId="447C7E76" w14:textId="0D9BAADA" w:rsidR="005967E6" w:rsidRDefault="005967E6" w:rsidP="005967E6">
      <w:r>
        <w:t>…</w:t>
      </w:r>
    </w:p>
    <w:p w14:paraId="0A50ACF1" w14:textId="6B7D6444" w:rsidR="005967E6" w:rsidRPr="005967E6" w:rsidRDefault="005967E6" w:rsidP="005967E6">
      <w:r w:rsidRPr="005967E6">
        <w:t>The following terms and conditions govern all use of the </w:t>
      </w:r>
      <w:hyperlink r:id="rId13" w:history="1">
        <w:r w:rsidRPr="005967E6">
          <w:rPr>
            <w:rStyle w:val="Hyperlink"/>
          </w:rPr>
          <w:t>acm.org</w:t>
        </w:r>
      </w:hyperlink>
      <w:r w:rsidRPr="005967E6">
        <w:t> website and all content, services and products available at or through the website, including, but not limited to, </w:t>
      </w:r>
      <w:hyperlink r:id="rId14" w:history="1">
        <w:r w:rsidRPr="005967E6">
          <w:rPr>
            <w:rStyle w:val="Hyperlink"/>
          </w:rPr>
          <w:t>acm.org</w:t>
        </w:r>
      </w:hyperlink>
      <w:r w:rsidRPr="005967E6">
        <w:t> Forum Software, </w:t>
      </w:r>
      <w:hyperlink r:id="rId15" w:history="1">
        <w:r w:rsidRPr="005967E6">
          <w:rPr>
            <w:rStyle w:val="Hyperlink"/>
          </w:rPr>
          <w:t>acm.org</w:t>
        </w:r>
      </w:hyperlink>
      <w:r w:rsidRPr="005967E6">
        <w:t> Support Forums and the </w:t>
      </w:r>
      <w:hyperlink r:id="rId16" w:history="1">
        <w:r w:rsidRPr="005967E6">
          <w:rPr>
            <w:rStyle w:val="Hyperlink"/>
          </w:rPr>
          <w:t>acm.org</w:t>
        </w:r>
      </w:hyperlink>
      <w:r w:rsidRPr="005967E6">
        <w:t> Hosting service (“Hosting”), (taken together, the Website). The Website is owned and operated by Association for Computing Machinery (“ACM”). The Website is offered subject to your acceptance without modification of all of the terms and conditions contained herein and all other operating rules, policies (including, without limitation, </w:t>
      </w:r>
      <w:proofErr w:type="spellStart"/>
      <w:r w:rsidRPr="005967E6">
        <w:fldChar w:fldCharType="begin"/>
      </w:r>
      <w:r w:rsidRPr="005967E6">
        <w:instrText xml:space="preserve"> HYPERLINK "http://acm.org/" </w:instrText>
      </w:r>
      <w:r w:rsidRPr="005967E6">
        <w:fldChar w:fldCharType="separate"/>
      </w:r>
      <w:r w:rsidRPr="005967E6">
        <w:rPr>
          <w:rStyle w:val="Hyperlink"/>
        </w:rPr>
        <w:t>acm.org</w:t>
      </w:r>
      <w:r w:rsidRPr="005967E6">
        <w:fldChar w:fldCharType="end"/>
      </w:r>
      <w:r w:rsidRPr="005967E6">
        <w:t>’s</w:t>
      </w:r>
      <w:proofErr w:type="spellEnd"/>
      <w:r w:rsidRPr="005967E6">
        <w:t> </w:t>
      </w:r>
      <w:hyperlink r:id="rId17" w:history="1">
        <w:r w:rsidRPr="005967E6">
          <w:rPr>
            <w:rStyle w:val="Hyperlink"/>
          </w:rPr>
          <w:t>Privacy Policy</w:t>
        </w:r>
      </w:hyperlink>
      <w:r w:rsidRPr="005967E6">
        <w:t> and </w:t>
      </w:r>
      <w:hyperlink r:id="rId18" w:history="1">
        <w:r w:rsidRPr="005967E6">
          <w:rPr>
            <w:rStyle w:val="Hyperlink"/>
          </w:rPr>
          <w:t>Community Guidelines</w:t>
        </w:r>
      </w:hyperlink>
      <w:r w:rsidRPr="005967E6">
        <w:t>) and procedures that may be published from time to time on this Site by ACM (collectively, the “Agreement”).</w:t>
      </w:r>
    </w:p>
    <w:p w14:paraId="54075412" w14:textId="77777777" w:rsidR="005967E6" w:rsidRPr="005967E6" w:rsidRDefault="005967E6" w:rsidP="005967E6">
      <w:r w:rsidRPr="005967E6">
        <w:t>Please read this Agreement carefully before accessing or using the Website. By accessing or using any part of the web site, you agree to become bound by the terms and conditions of this agreement. If you do not agree to all the terms and conditions of this agreement, then you may not access the Website or use any services. If these terms and conditions are considered an offer by ACM, acceptance is expressly limited to these terms. The Website is available only to individuals who are at least 13 years old.</w:t>
      </w:r>
    </w:p>
    <w:bookmarkStart w:id="0" w:name="1"/>
    <w:bookmarkEnd w:id="0"/>
    <w:p w14:paraId="38310B0F"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 </w:instrText>
      </w:r>
      <w:r w:rsidRPr="005967E6">
        <w:rPr>
          <w:b/>
          <w:bCs/>
          <w:sz w:val="36"/>
          <w:szCs w:val="36"/>
        </w:rPr>
        <w:fldChar w:fldCharType="separate"/>
      </w:r>
      <w:r w:rsidRPr="005967E6">
        <w:rPr>
          <w:rStyle w:val="Hyperlink"/>
          <w:b/>
          <w:bCs/>
          <w:sz w:val="36"/>
          <w:szCs w:val="36"/>
        </w:rPr>
        <w:t>1. Your acm.org Account</w:t>
      </w:r>
      <w:r w:rsidRPr="005967E6">
        <w:rPr>
          <w:sz w:val="36"/>
          <w:szCs w:val="36"/>
        </w:rPr>
        <w:fldChar w:fldCharType="end"/>
      </w:r>
    </w:p>
    <w:p w14:paraId="4C821418" w14:textId="77777777" w:rsidR="005967E6" w:rsidRPr="005967E6" w:rsidRDefault="005967E6" w:rsidP="005967E6">
      <w:r w:rsidRPr="005967E6">
        <w:t>If you create an account on the Website, you are responsible for maintaining the security of your account and you are fully responsible for all activities that occur under the account. You must immediately notify ACM of any unauthorized uses of your account or any other breaches of security. ACM will not be liable for any acts or omissions by you, including any damages of any kind incurred as a result of such acts or omissions.</w:t>
      </w:r>
    </w:p>
    <w:bookmarkStart w:id="1" w:name="2"/>
    <w:bookmarkEnd w:id="1"/>
    <w:p w14:paraId="3549A7CC"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"2" </w:instrText>
      </w:r>
      <w:r w:rsidRPr="005967E6">
        <w:rPr>
          <w:b/>
          <w:bCs/>
          <w:sz w:val="36"/>
          <w:szCs w:val="36"/>
        </w:rPr>
        <w:fldChar w:fldCharType="separate"/>
      </w:r>
      <w:r w:rsidRPr="005967E6">
        <w:rPr>
          <w:rStyle w:val="Hyperlink"/>
          <w:b/>
          <w:bCs/>
          <w:sz w:val="36"/>
          <w:szCs w:val="36"/>
        </w:rPr>
        <w:t>2. Responsibility of Contributors</w:t>
      </w:r>
      <w:r w:rsidRPr="005967E6">
        <w:rPr>
          <w:sz w:val="36"/>
          <w:szCs w:val="36"/>
        </w:rPr>
        <w:fldChar w:fldCharType="end"/>
      </w:r>
    </w:p>
    <w:p w14:paraId="65B71719" w14:textId="77777777" w:rsidR="005967E6" w:rsidRPr="005967E6" w:rsidRDefault="005967E6" w:rsidP="005967E6">
      <w:r w:rsidRPr="005967E6">
        <w:t xml:space="preserve">If you post material to the Website, post links on the Website, or otherwise make (or allow any third party to make) material available by means of the Website (any such material, “Content”), You are entirely responsible for the content of, and any harm resulting from, that Content. That is the case </w:t>
      </w:r>
      <w:r w:rsidRPr="005967E6">
        <w:lastRenderedPageBreak/>
        <w:t>regardless of whether the Content in question constitutes text, graphics, an audio file, or computer software. By making Content available, you represent and warrant that:</w:t>
      </w:r>
    </w:p>
    <w:p w14:paraId="3BFDF9B1" w14:textId="77777777" w:rsidR="005967E6" w:rsidRPr="005967E6" w:rsidRDefault="005967E6" w:rsidP="002C4F3B">
      <w:pPr>
        <w:numPr>
          <w:ilvl w:val="0"/>
          <w:numId w:val="2"/>
        </w:numPr>
      </w:pPr>
      <w:r w:rsidRPr="005967E6">
        <w:t>the downloading, copying and use of the Content will not infringe the proprietary rights, including but not limited to the copyright, patent, trademark or trade secret rights, of any third party;</w:t>
      </w:r>
    </w:p>
    <w:p w14:paraId="1960CC73" w14:textId="77777777" w:rsidR="005967E6" w:rsidRPr="005967E6" w:rsidRDefault="005967E6" w:rsidP="002C4F3B">
      <w:pPr>
        <w:numPr>
          <w:ilvl w:val="0"/>
          <w:numId w:val="2"/>
        </w:numPr>
      </w:pPr>
      <w:r w:rsidRPr="005967E6">
        <w:t>if your employer has rights to intellectual property you create, you have either (i) received permission from your employer to post or make available the Content, including but not limited to any software, or (ii) secured from your employer a waiver as to all rights in or to the Content;</w:t>
      </w:r>
    </w:p>
    <w:p w14:paraId="319026C1" w14:textId="77777777" w:rsidR="005967E6" w:rsidRPr="005967E6" w:rsidRDefault="005967E6" w:rsidP="002C4F3B">
      <w:pPr>
        <w:numPr>
          <w:ilvl w:val="0"/>
          <w:numId w:val="2"/>
        </w:numPr>
      </w:pPr>
      <w:r w:rsidRPr="005967E6">
        <w:t>you have fully complied with any third-party licenses relating to the Content, and have done all things necessary to successfully pass through to end users any required terms;</w:t>
      </w:r>
    </w:p>
    <w:p w14:paraId="022B7ED4" w14:textId="77777777" w:rsidR="005967E6" w:rsidRPr="005967E6" w:rsidRDefault="005967E6" w:rsidP="002C4F3B">
      <w:pPr>
        <w:numPr>
          <w:ilvl w:val="0"/>
          <w:numId w:val="2"/>
        </w:numPr>
      </w:pPr>
      <w:r w:rsidRPr="005967E6">
        <w:t>the Content does not contain or install any viruses, worms, malware, Trojan horses or other harmful or destructive content;</w:t>
      </w:r>
    </w:p>
    <w:p w14:paraId="59AD2DC8" w14:textId="77777777" w:rsidR="005967E6" w:rsidRPr="005967E6" w:rsidRDefault="005967E6" w:rsidP="002C4F3B">
      <w:pPr>
        <w:numPr>
          <w:ilvl w:val="0"/>
          <w:numId w:val="2"/>
        </w:numPr>
      </w:pPr>
      <w:r w:rsidRPr="005967E6">
        <w:t>the Content is not spam, is not machine- or randomly-generated, and does not contain unethical or unwanted commercial content designed to drive traffic to third party sites or boost the search engine rankings of third party sites, or to further unlawful acts (such as phishing) or mislead recipients as to the source of the material (such as spoofing);</w:t>
      </w:r>
    </w:p>
    <w:p w14:paraId="63C23649" w14:textId="77777777" w:rsidR="005967E6" w:rsidRPr="005967E6" w:rsidRDefault="005967E6" w:rsidP="002C4F3B">
      <w:pPr>
        <w:numPr>
          <w:ilvl w:val="0"/>
          <w:numId w:val="2"/>
        </w:numPr>
      </w:pPr>
      <w:r w:rsidRPr="005967E6">
        <w:t>the Content is not pornographic, does not contain threats or incite violence, and does not violate the privacy or publicity rights of any third party;</w:t>
      </w:r>
    </w:p>
    <w:p w14:paraId="2CA97D31" w14:textId="77777777" w:rsidR="005967E6" w:rsidRPr="005967E6" w:rsidRDefault="005967E6" w:rsidP="002C4F3B">
      <w:pPr>
        <w:numPr>
          <w:ilvl w:val="0"/>
          <w:numId w:val="2"/>
        </w:numPr>
      </w:pPr>
      <w:r w:rsidRPr="005967E6">
        <w:t>your content is not getting advertised via unwanted electronic messages such as spam links on newsgroups, email lists, blogs and web sites, and similar unsolicited promotional methods;</w:t>
      </w:r>
    </w:p>
    <w:p w14:paraId="7D347F23" w14:textId="77777777" w:rsidR="005967E6" w:rsidRPr="005967E6" w:rsidRDefault="005967E6" w:rsidP="002C4F3B">
      <w:pPr>
        <w:numPr>
          <w:ilvl w:val="0"/>
          <w:numId w:val="2"/>
        </w:numPr>
      </w:pPr>
      <w:r w:rsidRPr="005967E6">
        <w:t>your content is not named in a manner that misleads your readers into thinking that you are another person or company; and</w:t>
      </w:r>
    </w:p>
    <w:p w14:paraId="61FE66B6" w14:textId="77777777" w:rsidR="005967E6" w:rsidRPr="005967E6" w:rsidRDefault="005967E6" w:rsidP="002C4F3B">
      <w:pPr>
        <w:numPr>
          <w:ilvl w:val="0"/>
          <w:numId w:val="2"/>
        </w:numPr>
      </w:pPr>
      <w:r w:rsidRPr="005967E6">
        <w:t>you have, in the case of Content that includes computer code, accurately categorized and/or described the type, nature, uses and effects of the materials, whether requested to do so by ACM or otherwise.</w:t>
      </w:r>
    </w:p>
    <w:bookmarkStart w:id="2" w:name="3"/>
    <w:bookmarkEnd w:id="2"/>
    <w:p w14:paraId="77B73DD7"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"3" </w:instrText>
      </w:r>
      <w:r w:rsidRPr="005967E6">
        <w:rPr>
          <w:b/>
          <w:bCs/>
          <w:sz w:val="36"/>
          <w:szCs w:val="36"/>
        </w:rPr>
        <w:fldChar w:fldCharType="separate"/>
      </w:r>
      <w:r w:rsidRPr="005967E6">
        <w:rPr>
          <w:rStyle w:val="Hyperlink"/>
          <w:b/>
          <w:bCs/>
          <w:sz w:val="36"/>
          <w:szCs w:val="36"/>
        </w:rPr>
        <w:t>3. User Content License</w:t>
      </w:r>
      <w:r w:rsidRPr="005967E6">
        <w:rPr>
          <w:sz w:val="36"/>
          <w:szCs w:val="36"/>
        </w:rPr>
        <w:fldChar w:fldCharType="end"/>
      </w:r>
    </w:p>
    <w:p w14:paraId="4BCC4642" w14:textId="77777777" w:rsidR="005967E6" w:rsidRPr="005967E6" w:rsidRDefault="005967E6" w:rsidP="005967E6">
      <w:r w:rsidRPr="005967E6">
        <w:t>User contributions are licensed under a </w:t>
      </w:r>
      <w:hyperlink r:id="rId19" w:history="1">
        <w:r w:rsidRPr="005967E6">
          <w:rPr>
            <w:rStyle w:val="Hyperlink"/>
          </w:rPr>
          <w:t>Creative Commons Attribution-</w:t>
        </w:r>
        <w:proofErr w:type="spellStart"/>
        <w:r w:rsidRPr="005967E6">
          <w:rPr>
            <w:rStyle w:val="Hyperlink"/>
          </w:rPr>
          <w:t>NonCommercial</w:t>
        </w:r>
        <w:proofErr w:type="spellEnd"/>
        <w:r w:rsidRPr="005967E6">
          <w:rPr>
            <w:rStyle w:val="Hyperlink"/>
          </w:rPr>
          <w:t>-</w:t>
        </w:r>
        <w:proofErr w:type="spellStart"/>
        <w:r w:rsidRPr="005967E6">
          <w:rPr>
            <w:rStyle w:val="Hyperlink"/>
          </w:rPr>
          <w:t>ShareAlike</w:t>
        </w:r>
        <w:proofErr w:type="spellEnd"/>
        <w:r w:rsidRPr="005967E6">
          <w:rPr>
            <w:rStyle w:val="Hyperlink"/>
          </w:rPr>
          <w:t xml:space="preserve"> 3.0 </w:t>
        </w:r>
        <w:proofErr w:type="spellStart"/>
        <w:r w:rsidRPr="005967E6">
          <w:rPr>
            <w:rStyle w:val="Hyperlink"/>
          </w:rPr>
          <w:t>Unported</w:t>
        </w:r>
        <w:proofErr w:type="spellEnd"/>
        <w:r w:rsidRPr="005967E6">
          <w:rPr>
            <w:rStyle w:val="Hyperlink"/>
          </w:rPr>
          <w:t xml:space="preserve"> License</w:t>
        </w:r>
      </w:hyperlink>
      <w:r w:rsidRPr="005967E6">
        <w:t>. Without limiting any of those representations or warranties, ACM has the right (though not the obligation) to, in ACM’s sole discretion (i) refuse or remove any content that, in ACM’s reasonable opinion, violates any ACM policy or is in any way harmful or objectionable, or (ii) terminate or deny access to and use of the Website to any individual or entity for any reason, in ACM’s sole discretion. ACM will have no obligation to provide a refund of any amounts previously paid.</w:t>
      </w:r>
    </w:p>
    <w:bookmarkStart w:id="3" w:name="4"/>
    <w:bookmarkEnd w:id="3"/>
    <w:p w14:paraId="76B03434"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"4" </w:instrText>
      </w:r>
      <w:r w:rsidRPr="005967E6">
        <w:rPr>
          <w:b/>
          <w:bCs/>
          <w:sz w:val="36"/>
          <w:szCs w:val="36"/>
        </w:rPr>
        <w:fldChar w:fldCharType="separate"/>
      </w:r>
      <w:r w:rsidRPr="005967E6">
        <w:rPr>
          <w:rStyle w:val="Hyperlink"/>
          <w:b/>
          <w:bCs/>
          <w:sz w:val="36"/>
          <w:szCs w:val="36"/>
        </w:rPr>
        <w:t>4. Payment and Renewal</w:t>
      </w:r>
      <w:r w:rsidRPr="005967E6">
        <w:rPr>
          <w:sz w:val="36"/>
          <w:szCs w:val="36"/>
        </w:rPr>
        <w:fldChar w:fldCharType="end"/>
      </w:r>
    </w:p>
    <w:p w14:paraId="60CFB41D" w14:textId="77777777" w:rsidR="005967E6" w:rsidRPr="005967E6" w:rsidRDefault="005967E6" w:rsidP="005967E6">
      <w:pPr>
        <w:rPr>
          <w:b/>
          <w:bCs/>
        </w:rPr>
      </w:pPr>
      <w:r w:rsidRPr="005967E6">
        <w:rPr>
          <w:b/>
          <w:bCs/>
        </w:rPr>
        <w:t>General Terms</w:t>
      </w:r>
    </w:p>
    <w:p w14:paraId="1B3D94E1" w14:textId="77777777" w:rsidR="005967E6" w:rsidRPr="005967E6" w:rsidRDefault="005967E6" w:rsidP="005967E6">
      <w:r w:rsidRPr="005967E6">
        <w:lastRenderedPageBreak/>
        <w:t>Optional paid services or upgrades may be available on the Website. When utilizing an optional paid service or upgrade, you agree to pay ACM the monthly or annual subscription fees indicated. Payments will be charged on a pre-pay basis on the day you begin utilizing the service or upgrade and will cover the use of that service or upgrade for a monthly or annual subscription period as indicated. These fees are not refundable.</w:t>
      </w:r>
    </w:p>
    <w:p w14:paraId="24853523" w14:textId="77777777" w:rsidR="005967E6" w:rsidRPr="005967E6" w:rsidRDefault="005967E6" w:rsidP="005967E6">
      <w:pPr>
        <w:rPr>
          <w:b/>
          <w:bCs/>
        </w:rPr>
      </w:pPr>
      <w:r w:rsidRPr="005967E6">
        <w:rPr>
          <w:b/>
          <w:bCs/>
        </w:rPr>
        <w:t>Automatic Renewal</w:t>
      </w:r>
    </w:p>
    <w:p w14:paraId="25543870" w14:textId="77777777" w:rsidR="005967E6" w:rsidRPr="005967E6" w:rsidRDefault="005967E6" w:rsidP="005967E6">
      <w:r w:rsidRPr="005967E6">
        <w:t>Unless you notify ACM before the end of the applicable subscription period that you want to cancel a service or upgrade, your subscription will automatically renew and you authorize us to collect the then-applicable annual or monthly subscription fee (as well as any taxes) using any credit card or other payment mechanism we have on record for you. Subscriptions can be canceled at any time.</w:t>
      </w:r>
    </w:p>
    <w:bookmarkStart w:id="4" w:name="5"/>
    <w:bookmarkEnd w:id="4"/>
    <w:p w14:paraId="2B05E76C"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"5" </w:instrText>
      </w:r>
      <w:r w:rsidRPr="005967E6">
        <w:rPr>
          <w:b/>
          <w:bCs/>
          <w:sz w:val="36"/>
          <w:szCs w:val="36"/>
        </w:rPr>
        <w:fldChar w:fldCharType="separate"/>
      </w:r>
      <w:r w:rsidRPr="005967E6">
        <w:rPr>
          <w:rStyle w:val="Hyperlink"/>
          <w:b/>
          <w:bCs/>
          <w:sz w:val="36"/>
          <w:szCs w:val="36"/>
        </w:rPr>
        <w:t>5. Services</w:t>
      </w:r>
      <w:r w:rsidRPr="005967E6">
        <w:rPr>
          <w:sz w:val="36"/>
          <w:szCs w:val="36"/>
        </w:rPr>
        <w:fldChar w:fldCharType="end"/>
      </w:r>
    </w:p>
    <w:p w14:paraId="1C8BDFB2" w14:textId="77777777" w:rsidR="005967E6" w:rsidRPr="005967E6" w:rsidRDefault="005967E6" w:rsidP="005967E6">
      <w:pPr>
        <w:rPr>
          <w:b/>
          <w:bCs/>
        </w:rPr>
      </w:pPr>
      <w:r w:rsidRPr="005967E6">
        <w:rPr>
          <w:b/>
          <w:bCs/>
        </w:rPr>
        <w:t>Hosting, Support Services</w:t>
      </w:r>
    </w:p>
    <w:p w14:paraId="3D1171C0" w14:textId="77777777" w:rsidR="005967E6" w:rsidRPr="005967E6" w:rsidRDefault="005967E6" w:rsidP="005967E6">
      <w:r w:rsidRPr="005967E6">
        <w:t>Optional Hosting and Support services may be provided by ACM under the terms and conditions for each such service. By signing up for a Hosting/Support or Support services account, you agree to abide by such terms and conditions.</w:t>
      </w:r>
    </w:p>
    <w:bookmarkStart w:id="5" w:name="6"/>
    <w:bookmarkEnd w:id="5"/>
    <w:p w14:paraId="6145B488"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"6" </w:instrText>
      </w:r>
      <w:r w:rsidRPr="005967E6">
        <w:rPr>
          <w:b/>
          <w:bCs/>
          <w:sz w:val="36"/>
          <w:szCs w:val="36"/>
        </w:rPr>
        <w:fldChar w:fldCharType="separate"/>
      </w:r>
      <w:r w:rsidRPr="005967E6">
        <w:rPr>
          <w:rStyle w:val="Hyperlink"/>
          <w:b/>
          <w:bCs/>
          <w:sz w:val="36"/>
          <w:szCs w:val="36"/>
        </w:rPr>
        <w:t>6. Responsibility of Website Visitors</w:t>
      </w:r>
      <w:r w:rsidRPr="005967E6">
        <w:rPr>
          <w:sz w:val="36"/>
          <w:szCs w:val="36"/>
        </w:rPr>
        <w:fldChar w:fldCharType="end"/>
      </w:r>
    </w:p>
    <w:p w14:paraId="4A2BA0D2" w14:textId="77777777" w:rsidR="005967E6" w:rsidRPr="005967E6" w:rsidRDefault="005967E6" w:rsidP="005967E6">
      <w:r w:rsidRPr="005967E6">
        <w:t>ACM has not reviewed, and cannot review, all of the material, including computer software, posted to the Website, and cannot therefore be responsible for that material’s content, use or effects. By operating the Website, ACM does not represent or imply that it endorses the material there posted, or that it believes such material to be accurate, useful or non-harmful. You are responsible for taking precautions as necessary to protect yourself and your computer systems from viruses, worms, Trojan horses, and other harmful or destructive content. The Website may contain content that is offensive, indecent, or otherwise objectionable, as well as content containing technical inaccuracies, typographical mistakes, and other errors. The Website may also contain material that violates the privacy or publicity rights, or infringes the intellectual property and other proprietary rights, of third parties, or the downloading, copying or use of which is subject to additional terms and conditions, stated or unstated. ACM disclaims any responsibility for any harm resulting from the use by visitors of the Website, or from any downloading by those visitors of content there posted.</w:t>
      </w:r>
    </w:p>
    <w:bookmarkStart w:id="6" w:name="7"/>
    <w:bookmarkEnd w:id="6"/>
    <w:p w14:paraId="06C562D9"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"7" </w:instrText>
      </w:r>
      <w:r w:rsidRPr="005967E6">
        <w:rPr>
          <w:b/>
          <w:bCs/>
          <w:sz w:val="36"/>
          <w:szCs w:val="36"/>
        </w:rPr>
        <w:fldChar w:fldCharType="separate"/>
      </w:r>
      <w:r w:rsidRPr="005967E6">
        <w:rPr>
          <w:rStyle w:val="Hyperlink"/>
          <w:b/>
          <w:bCs/>
          <w:sz w:val="36"/>
          <w:szCs w:val="36"/>
        </w:rPr>
        <w:t>7. Content Posted on Other Websites</w:t>
      </w:r>
      <w:r w:rsidRPr="005967E6">
        <w:rPr>
          <w:sz w:val="36"/>
          <w:szCs w:val="36"/>
        </w:rPr>
        <w:fldChar w:fldCharType="end"/>
      </w:r>
    </w:p>
    <w:p w14:paraId="5D6DC80B" w14:textId="77777777" w:rsidR="005967E6" w:rsidRPr="005967E6" w:rsidRDefault="005967E6" w:rsidP="005967E6">
      <w:r w:rsidRPr="005967E6">
        <w:t>We have not reviewed, and cannot review, all of the material, including computer software, made available through the websites and webpages to which </w:t>
      </w:r>
      <w:hyperlink r:id="rId20" w:history="1">
        <w:r w:rsidRPr="005967E6">
          <w:rPr>
            <w:rStyle w:val="Hyperlink"/>
          </w:rPr>
          <w:t>acm.org</w:t>
        </w:r>
      </w:hyperlink>
      <w:r w:rsidRPr="005967E6">
        <w:t> links, and that link to </w:t>
      </w:r>
      <w:hyperlink r:id="rId21" w:history="1">
        <w:r w:rsidRPr="005967E6">
          <w:rPr>
            <w:rStyle w:val="Hyperlink"/>
          </w:rPr>
          <w:t>acm.org</w:t>
        </w:r>
      </w:hyperlink>
      <w:r w:rsidRPr="005967E6">
        <w:t>. ACM does not have any control over those </w:t>
      </w:r>
      <w:hyperlink r:id="rId22" w:history="1">
        <w:r w:rsidRPr="005967E6">
          <w:rPr>
            <w:rStyle w:val="Hyperlink"/>
          </w:rPr>
          <w:t>non-acm.org</w:t>
        </w:r>
      </w:hyperlink>
      <w:r w:rsidRPr="005967E6">
        <w:t> websites and webpages, and is not responsible for their contents or their use. By linking to a </w:t>
      </w:r>
      <w:hyperlink r:id="rId23" w:history="1">
        <w:r w:rsidRPr="005967E6">
          <w:rPr>
            <w:rStyle w:val="Hyperlink"/>
          </w:rPr>
          <w:t>non-acm.org</w:t>
        </w:r>
      </w:hyperlink>
      <w:r w:rsidRPr="005967E6">
        <w:t> website or webpage, ACM does not represent or imply that it endorses such website or webpage. You are responsible for taking precautions as necessary to protect yourself and your computer systems from viruses, worms, Trojan horses, and other harmful or destructive content. ACM disclaims any responsibility for any harm resulting from your use of </w:t>
      </w:r>
      <w:hyperlink r:id="rId24" w:history="1">
        <w:r w:rsidRPr="005967E6">
          <w:rPr>
            <w:rStyle w:val="Hyperlink"/>
          </w:rPr>
          <w:t>non-acm.org</w:t>
        </w:r>
      </w:hyperlink>
      <w:r w:rsidRPr="005967E6">
        <w:t> websites and webpages.</w:t>
      </w:r>
    </w:p>
    <w:bookmarkStart w:id="7" w:name="8"/>
    <w:bookmarkEnd w:id="7"/>
    <w:p w14:paraId="57A02416" w14:textId="77777777" w:rsidR="005967E6" w:rsidRPr="005967E6" w:rsidRDefault="005967E6" w:rsidP="005967E6">
      <w:pPr>
        <w:rPr>
          <w:b/>
          <w:bCs/>
          <w:sz w:val="36"/>
          <w:szCs w:val="36"/>
        </w:rPr>
      </w:pPr>
      <w:r w:rsidRPr="005967E6">
        <w:rPr>
          <w:b/>
          <w:bCs/>
          <w:sz w:val="36"/>
          <w:szCs w:val="36"/>
        </w:rPr>
        <w:lastRenderedPageBreak/>
        <w:fldChar w:fldCharType="begin"/>
      </w:r>
      <w:r w:rsidRPr="005967E6">
        <w:rPr>
          <w:b/>
          <w:bCs/>
          <w:sz w:val="36"/>
          <w:szCs w:val="36"/>
        </w:rPr>
        <w:instrText xml:space="preserve"> HYPERLINK "https://on.acm.org/tos" \l "8" </w:instrText>
      </w:r>
      <w:r w:rsidRPr="005967E6">
        <w:rPr>
          <w:b/>
          <w:bCs/>
          <w:sz w:val="36"/>
          <w:szCs w:val="36"/>
        </w:rPr>
        <w:fldChar w:fldCharType="separate"/>
      </w:r>
      <w:r w:rsidRPr="005967E6">
        <w:rPr>
          <w:rStyle w:val="Hyperlink"/>
          <w:b/>
          <w:bCs/>
          <w:sz w:val="36"/>
          <w:szCs w:val="36"/>
        </w:rPr>
        <w:t>8. Copyright Infringement and DMCA Policy</w:t>
      </w:r>
      <w:r w:rsidRPr="005967E6">
        <w:rPr>
          <w:sz w:val="36"/>
          <w:szCs w:val="36"/>
        </w:rPr>
        <w:fldChar w:fldCharType="end"/>
      </w:r>
    </w:p>
    <w:p w14:paraId="359554E2" w14:textId="77777777" w:rsidR="005967E6" w:rsidRPr="005967E6" w:rsidRDefault="005967E6" w:rsidP="005967E6">
      <w:r w:rsidRPr="005967E6">
        <w:t>As ACM asks others to respect its intellectual property rights, it respects the intellectual property rights of others. If you believe that material located on or linked to by </w:t>
      </w:r>
      <w:hyperlink r:id="rId25" w:history="1">
        <w:r w:rsidRPr="005967E6">
          <w:rPr>
            <w:rStyle w:val="Hyperlink"/>
          </w:rPr>
          <w:t>acm.org</w:t>
        </w:r>
      </w:hyperlink>
      <w:r w:rsidRPr="005967E6">
        <w:t> violates your copyright, and if this website resides in the USA, you are encouraged to notify ACM in accordance with ACM’s </w:t>
      </w:r>
      <w:hyperlink r:id="rId26" w:history="1">
        <w:r w:rsidRPr="005967E6">
          <w:rPr>
            <w:rStyle w:val="Hyperlink"/>
          </w:rPr>
          <w:t>Digital Millennium Copyright Act</w:t>
        </w:r>
      </w:hyperlink>
      <w:r w:rsidRPr="005967E6">
        <w:t> (“DMCA”) Policy. ACM will respond to all such notices, including as required or appropriate by removing the infringing material or disabling all links to the infringing material. ACM will terminate a visitor’s access to and use of the Website if, under appropriate circumstances, the visitor is determined to be a repeat infringer of the copyrights or other intellectual property rights of ACM or others. In the case of such termination, ACM will have no obligation to provide a refund of any amounts previously paid to ACM.</w:t>
      </w:r>
    </w:p>
    <w:bookmarkStart w:id="8" w:name="9"/>
    <w:bookmarkEnd w:id="8"/>
    <w:p w14:paraId="3CE6235D"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"9" </w:instrText>
      </w:r>
      <w:r w:rsidRPr="005967E6">
        <w:rPr>
          <w:b/>
          <w:bCs/>
          <w:sz w:val="36"/>
          <w:szCs w:val="36"/>
        </w:rPr>
        <w:fldChar w:fldCharType="separate"/>
      </w:r>
      <w:r w:rsidRPr="005967E6">
        <w:rPr>
          <w:rStyle w:val="Hyperlink"/>
          <w:b/>
          <w:bCs/>
          <w:sz w:val="36"/>
          <w:szCs w:val="36"/>
        </w:rPr>
        <w:t>9. Intellectual Property</w:t>
      </w:r>
      <w:r w:rsidRPr="005967E6">
        <w:rPr>
          <w:sz w:val="36"/>
          <w:szCs w:val="36"/>
        </w:rPr>
        <w:fldChar w:fldCharType="end"/>
      </w:r>
    </w:p>
    <w:p w14:paraId="63E788A4" w14:textId="77777777" w:rsidR="005967E6" w:rsidRPr="005967E6" w:rsidRDefault="005967E6" w:rsidP="005967E6">
      <w:r w:rsidRPr="005967E6">
        <w:t>This Agreement does not transfer from ACM to you any ACM or third party intellectual property, and all right, title and interest in and to such property will remain (as between the parties) solely with ACM. ACM, </w:t>
      </w:r>
      <w:hyperlink r:id="rId27" w:history="1">
        <w:r w:rsidRPr="005967E6">
          <w:rPr>
            <w:rStyle w:val="Hyperlink"/>
          </w:rPr>
          <w:t>acm.org</w:t>
        </w:r>
      </w:hyperlink>
      <w:r w:rsidRPr="005967E6">
        <w:t>, the </w:t>
      </w:r>
      <w:hyperlink r:id="rId28" w:history="1">
        <w:r w:rsidRPr="005967E6">
          <w:rPr>
            <w:rStyle w:val="Hyperlink"/>
          </w:rPr>
          <w:t>acm.org</w:t>
        </w:r>
      </w:hyperlink>
      <w:r w:rsidRPr="005967E6">
        <w:t> logo, and all other trademarks, service marks, graphics and logos used in connection with </w:t>
      </w:r>
      <w:hyperlink r:id="rId29" w:history="1">
        <w:r w:rsidRPr="005967E6">
          <w:rPr>
            <w:rStyle w:val="Hyperlink"/>
          </w:rPr>
          <w:t>acm.org</w:t>
        </w:r>
      </w:hyperlink>
      <w:r w:rsidRPr="005967E6">
        <w:t>, or the Website are trademarks or registered trademarks of ACM or ACM’s licensors. Other trademarks, service marks, graphics and logos used in connection with the Website may be the trademarks of other third parties. Your use of the Website grants you no right or license to reproduce or otherwise use any ACM or third-party trademarks.</w:t>
      </w:r>
    </w:p>
    <w:bookmarkStart w:id="9" w:name="10"/>
    <w:bookmarkEnd w:id="9"/>
    <w:p w14:paraId="4471DDF6"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"10" </w:instrText>
      </w:r>
      <w:r w:rsidRPr="005967E6">
        <w:rPr>
          <w:b/>
          <w:bCs/>
          <w:sz w:val="36"/>
          <w:szCs w:val="36"/>
        </w:rPr>
        <w:fldChar w:fldCharType="separate"/>
      </w:r>
      <w:r w:rsidRPr="005967E6">
        <w:rPr>
          <w:rStyle w:val="Hyperlink"/>
          <w:b/>
          <w:bCs/>
          <w:sz w:val="36"/>
          <w:szCs w:val="36"/>
        </w:rPr>
        <w:t>10. Advertisements</w:t>
      </w:r>
      <w:r w:rsidRPr="005967E6">
        <w:rPr>
          <w:sz w:val="36"/>
          <w:szCs w:val="36"/>
        </w:rPr>
        <w:fldChar w:fldCharType="end"/>
      </w:r>
    </w:p>
    <w:p w14:paraId="5F5CECCC" w14:textId="77777777" w:rsidR="005967E6" w:rsidRPr="005967E6" w:rsidRDefault="005967E6" w:rsidP="005967E6">
      <w:r w:rsidRPr="005967E6">
        <w:t>ACM reserves the right to display advertisements on your content unless you have purchased an Ad-free Upgrade or a Services account.</w:t>
      </w:r>
    </w:p>
    <w:bookmarkStart w:id="10" w:name="11"/>
    <w:bookmarkEnd w:id="10"/>
    <w:p w14:paraId="0AF5446D"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"11" </w:instrText>
      </w:r>
      <w:r w:rsidRPr="005967E6">
        <w:rPr>
          <w:b/>
          <w:bCs/>
          <w:sz w:val="36"/>
          <w:szCs w:val="36"/>
        </w:rPr>
        <w:fldChar w:fldCharType="separate"/>
      </w:r>
      <w:r w:rsidRPr="005967E6">
        <w:rPr>
          <w:rStyle w:val="Hyperlink"/>
          <w:b/>
          <w:bCs/>
          <w:sz w:val="36"/>
          <w:szCs w:val="36"/>
        </w:rPr>
        <w:t>11. Attribution</w:t>
      </w:r>
      <w:r w:rsidRPr="005967E6">
        <w:rPr>
          <w:sz w:val="36"/>
          <w:szCs w:val="36"/>
        </w:rPr>
        <w:fldChar w:fldCharType="end"/>
      </w:r>
    </w:p>
    <w:p w14:paraId="7E4EB5CD" w14:textId="77777777" w:rsidR="005967E6" w:rsidRPr="005967E6" w:rsidRDefault="005967E6" w:rsidP="005967E6">
      <w:r w:rsidRPr="005967E6">
        <w:t>ACM reserves the right to display attribution links such as ‘Powered by </w:t>
      </w:r>
      <w:hyperlink r:id="rId30" w:history="1">
        <w:r w:rsidRPr="005967E6">
          <w:rPr>
            <w:rStyle w:val="Hyperlink"/>
          </w:rPr>
          <w:t>acm.org</w:t>
        </w:r>
      </w:hyperlink>
      <w:r w:rsidRPr="005967E6">
        <w:t>,’ theme author, and font attribution in your content footer or toolbar. Footer credits and the </w:t>
      </w:r>
      <w:hyperlink r:id="rId31" w:history="1">
        <w:r w:rsidRPr="005967E6">
          <w:rPr>
            <w:rStyle w:val="Hyperlink"/>
          </w:rPr>
          <w:t>acm.org</w:t>
        </w:r>
      </w:hyperlink>
      <w:r w:rsidRPr="005967E6">
        <w:t> toolbar may not be removed regardless of upgrades purchased.</w:t>
      </w:r>
    </w:p>
    <w:bookmarkStart w:id="11" w:name="12"/>
    <w:bookmarkEnd w:id="11"/>
    <w:p w14:paraId="2CA1801F"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"12" </w:instrText>
      </w:r>
      <w:r w:rsidRPr="005967E6">
        <w:rPr>
          <w:b/>
          <w:bCs/>
          <w:sz w:val="36"/>
          <w:szCs w:val="36"/>
        </w:rPr>
        <w:fldChar w:fldCharType="separate"/>
      </w:r>
      <w:r w:rsidRPr="005967E6">
        <w:rPr>
          <w:rStyle w:val="Hyperlink"/>
          <w:b/>
          <w:bCs/>
          <w:sz w:val="36"/>
          <w:szCs w:val="36"/>
        </w:rPr>
        <w:t>12. Changes</w:t>
      </w:r>
      <w:r w:rsidRPr="005967E6">
        <w:rPr>
          <w:sz w:val="36"/>
          <w:szCs w:val="36"/>
        </w:rPr>
        <w:fldChar w:fldCharType="end"/>
      </w:r>
    </w:p>
    <w:p w14:paraId="4ABCE879" w14:textId="77777777" w:rsidR="005967E6" w:rsidRPr="005967E6" w:rsidRDefault="005967E6" w:rsidP="005967E6">
      <w:r w:rsidRPr="005967E6">
        <w:t>ACM reserves the right, at its sole discretion, to modify or replace any part of this Agreement. It is your responsibility to check this Agreement periodically for changes. Your continued use of or access to the Website following the posting of any changes to this Agreement constitutes acceptance of those changes. ACM may also, in the future, offer new services and/or features through the Website (including, the release of new tools and resources). Such new features and/or services shall be subject to the terms and conditions of this Agreement.</w:t>
      </w:r>
    </w:p>
    <w:bookmarkStart w:id="12" w:name="13"/>
    <w:bookmarkEnd w:id="12"/>
    <w:p w14:paraId="4C2F412C"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"13" </w:instrText>
      </w:r>
      <w:r w:rsidRPr="005967E6">
        <w:rPr>
          <w:b/>
          <w:bCs/>
          <w:sz w:val="36"/>
          <w:szCs w:val="36"/>
        </w:rPr>
        <w:fldChar w:fldCharType="separate"/>
      </w:r>
      <w:r w:rsidRPr="005967E6">
        <w:rPr>
          <w:rStyle w:val="Hyperlink"/>
          <w:b/>
          <w:bCs/>
          <w:sz w:val="36"/>
          <w:szCs w:val="36"/>
        </w:rPr>
        <w:t>13. Termination</w:t>
      </w:r>
      <w:r w:rsidRPr="005967E6">
        <w:rPr>
          <w:sz w:val="36"/>
          <w:szCs w:val="36"/>
        </w:rPr>
        <w:fldChar w:fldCharType="end"/>
      </w:r>
    </w:p>
    <w:p w14:paraId="4BE41F4F" w14:textId="77777777" w:rsidR="005967E6" w:rsidRPr="005967E6" w:rsidRDefault="005967E6" w:rsidP="005967E6">
      <w:r w:rsidRPr="005967E6">
        <w:lastRenderedPageBreak/>
        <w:t>ACM may terminate your access to all or any part of the Website at any time, with or without cause, with or without notice, effective immediately. If you wish to terminate this Agreement or your </w:t>
      </w:r>
      <w:hyperlink r:id="rId32" w:history="1">
        <w:r w:rsidRPr="005967E6">
          <w:rPr>
            <w:rStyle w:val="Hyperlink"/>
          </w:rPr>
          <w:t>acm.org</w:t>
        </w:r>
      </w:hyperlink>
      <w:r w:rsidRPr="005967E6">
        <w:t> account (if you have one), you may simply discontinue using the Website. All provisions of this Agreement which by their nature should survive termination shall survive termination, including, without limitation, ownership provisions, warranty disclaimers, indemnity and limitations of liability.</w:t>
      </w:r>
    </w:p>
    <w:bookmarkStart w:id="13" w:name="14"/>
    <w:bookmarkEnd w:id="13"/>
    <w:p w14:paraId="0991E9E0"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"14" </w:instrText>
      </w:r>
      <w:r w:rsidRPr="005967E6">
        <w:rPr>
          <w:b/>
          <w:bCs/>
          <w:sz w:val="36"/>
          <w:szCs w:val="36"/>
        </w:rPr>
        <w:fldChar w:fldCharType="separate"/>
      </w:r>
      <w:r w:rsidRPr="005967E6">
        <w:rPr>
          <w:rStyle w:val="Hyperlink"/>
          <w:b/>
          <w:bCs/>
          <w:sz w:val="36"/>
          <w:szCs w:val="36"/>
        </w:rPr>
        <w:t>14. Disclaimer of Warranties</w:t>
      </w:r>
      <w:r w:rsidRPr="005967E6">
        <w:rPr>
          <w:sz w:val="36"/>
          <w:szCs w:val="36"/>
        </w:rPr>
        <w:fldChar w:fldCharType="end"/>
      </w:r>
    </w:p>
    <w:p w14:paraId="3DC5F77D" w14:textId="77777777" w:rsidR="005967E6" w:rsidRPr="005967E6" w:rsidRDefault="005967E6" w:rsidP="005967E6">
      <w:r w:rsidRPr="005967E6">
        <w:t>The Website is provided “as is”. ACM and its suppliers and licensors hereby disclaim all warranties of any kind, express or implied, including, without limitation, the warranties of merchantability, fitness for a particular purpose and non-infringement. Neither ACM nor its suppliers and licensors, makes any warranty that the Website will be error free or that access thereto will be continuous or uninterrupted. If you’re actually reading this, here’s </w:t>
      </w:r>
      <w:hyperlink r:id="rId33" w:history="1">
        <w:r w:rsidRPr="005967E6">
          <w:rPr>
            <w:rStyle w:val="Hyperlink"/>
          </w:rPr>
          <w:t>a treat</w:t>
        </w:r>
      </w:hyperlink>
      <w:r w:rsidRPr="005967E6">
        <w:t>. You understand that you download from, or otherwise obtain content or services through, the Website at your own discretion and risk.</w:t>
      </w:r>
    </w:p>
    <w:bookmarkStart w:id="14" w:name="15"/>
    <w:bookmarkEnd w:id="14"/>
    <w:p w14:paraId="6EB44A54" w14:textId="77777777" w:rsidR="005967E6" w:rsidRPr="005967E6" w:rsidRDefault="005967E6" w:rsidP="005967E6">
      <w:pPr>
        <w:rPr>
          <w:b/>
          <w:bCs/>
        </w:rPr>
      </w:pPr>
      <w:r w:rsidRPr="005967E6">
        <w:rPr>
          <w:b/>
          <w:bCs/>
          <w:sz w:val="36"/>
          <w:szCs w:val="36"/>
        </w:rPr>
        <w:fldChar w:fldCharType="begin"/>
      </w:r>
      <w:r w:rsidRPr="005967E6">
        <w:rPr>
          <w:b/>
          <w:bCs/>
          <w:sz w:val="36"/>
          <w:szCs w:val="36"/>
        </w:rPr>
        <w:instrText xml:space="preserve"> HYPERLINK "https://on.acm.org/tos" \l "15" </w:instrText>
      </w:r>
      <w:r w:rsidRPr="005967E6">
        <w:rPr>
          <w:b/>
          <w:bCs/>
          <w:sz w:val="36"/>
          <w:szCs w:val="36"/>
        </w:rPr>
        <w:fldChar w:fldCharType="separate"/>
      </w:r>
      <w:r w:rsidRPr="005967E6">
        <w:rPr>
          <w:rStyle w:val="Hyperlink"/>
          <w:b/>
          <w:bCs/>
          <w:sz w:val="36"/>
          <w:szCs w:val="36"/>
        </w:rPr>
        <w:t>15. Limitation of Liability</w:t>
      </w:r>
      <w:r w:rsidRPr="005967E6">
        <w:rPr>
          <w:sz w:val="36"/>
          <w:szCs w:val="36"/>
        </w:rPr>
        <w:fldChar w:fldCharType="end"/>
      </w:r>
    </w:p>
    <w:p w14:paraId="15946324" w14:textId="77777777" w:rsidR="005967E6" w:rsidRPr="005967E6" w:rsidRDefault="005967E6" w:rsidP="005967E6">
      <w:r w:rsidRPr="005967E6">
        <w:t>In no event will ACM, or its suppliers or licensors, be liable with respect to any subject matter of this agreement under any contract, negligence, strict liability or other legal or equitable theory for: (i) any special, incidental or consequential damages; (ii) the cost of procurement for substitute products or services; (iii) for interruption of use or loss or corruption of data; or (iv) for any amounts that exceed the fees paid by you to ACM under this agreement during the twelve (12) month period prior to the cause of action. ACM shall have no liability for any failure or delay due to matters beyond their reasonable control. The foregoing shall not apply to the extent prohibited by applicable law.</w:t>
      </w:r>
    </w:p>
    <w:bookmarkStart w:id="15" w:name="16"/>
    <w:bookmarkEnd w:id="15"/>
    <w:p w14:paraId="78AC21D5"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"16" </w:instrText>
      </w:r>
      <w:r w:rsidRPr="005967E6">
        <w:rPr>
          <w:b/>
          <w:bCs/>
          <w:sz w:val="36"/>
          <w:szCs w:val="36"/>
        </w:rPr>
        <w:fldChar w:fldCharType="separate"/>
      </w:r>
      <w:r w:rsidRPr="005967E6">
        <w:rPr>
          <w:rStyle w:val="Hyperlink"/>
          <w:b/>
          <w:bCs/>
          <w:sz w:val="36"/>
          <w:szCs w:val="36"/>
        </w:rPr>
        <w:t>16. General Representation and Warranty</w:t>
      </w:r>
      <w:r w:rsidRPr="005967E6">
        <w:rPr>
          <w:sz w:val="36"/>
          <w:szCs w:val="36"/>
        </w:rPr>
        <w:fldChar w:fldCharType="end"/>
      </w:r>
    </w:p>
    <w:p w14:paraId="7E9AECB3" w14:textId="77777777" w:rsidR="005967E6" w:rsidRPr="005967E6" w:rsidRDefault="005967E6" w:rsidP="005967E6">
      <w:r w:rsidRPr="005967E6">
        <w:t>You represent and warrant that (i) your use of the Website will be in strict accordance with the ACM </w:t>
      </w:r>
      <w:hyperlink r:id="rId34" w:history="1">
        <w:r w:rsidRPr="005967E6">
          <w:rPr>
            <w:rStyle w:val="Hyperlink"/>
          </w:rPr>
          <w:t>Privacy Policy</w:t>
        </w:r>
      </w:hyperlink>
      <w:r w:rsidRPr="005967E6">
        <w:t>, </w:t>
      </w:r>
      <w:hyperlink r:id="rId35" w:history="1">
        <w:r w:rsidRPr="005967E6">
          <w:rPr>
            <w:rStyle w:val="Hyperlink"/>
          </w:rPr>
          <w:t>Community Guidelines</w:t>
        </w:r>
      </w:hyperlink>
      <w:r w:rsidRPr="005967E6">
        <w:t>, with this Agreement and with all applicable laws and regulations (including without limitation any local laws or regulations in your country, state, city, or other governmental area, regarding online conduct and acceptable content, and including all applicable laws regarding the transmission of technical data exported from the country in which this website resides or the country in which you reside) and (ii) your use of the Website will not infringe or misappropriate the intellectual property rights of any third party.</w:t>
      </w:r>
    </w:p>
    <w:bookmarkStart w:id="16" w:name="17"/>
    <w:bookmarkEnd w:id="16"/>
    <w:p w14:paraId="187786D7" w14:textId="77777777" w:rsidR="005967E6" w:rsidRPr="005967E6" w:rsidRDefault="005967E6" w:rsidP="005967E6">
      <w:pPr>
        <w:rPr>
          <w:b/>
          <w:bCs/>
        </w:rPr>
      </w:pPr>
      <w:r w:rsidRPr="005967E6">
        <w:rPr>
          <w:b/>
          <w:bCs/>
          <w:sz w:val="36"/>
          <w:szCs w:val="36"/>
        </w:rPr>
        <w:fldChar w:fldCharType="begin"/>
      </w:r>
      <w:r w:rsidRPr="005967E6">
        <w:rPr>
          <w:b/>
          <w:bCs/>
          <w:sz w:val="36"/>
          <w:szCs w:val="36"/>
        </w:rPr>
        <w:instrText xml:space="preserve"> HYPERLINK "https://on.acm.org/tos" \l "17" </w:instrText>
      </w:r>
      <w:r w:rsidRPr="005967E6">
        <w:rPr>
          <w:b/>
          <w:bCs/>
          <w:sz w:val="36"/>
          <w:szCs w:val="36"/>
        </w:rPr>
        <w:fldChar w:fldCharType="separate"/>
      </w:r>
      <w:r w:rsidRPr="005967E6">
        <w:rPr>
          <w:rStyle w:val="Hyperlink"/>
          <w:b/>
          <w:bCs/>
          <w:sz w:val="36"/>
          <w:szCs w:val="36"/>
        </w:rPr>
        <w:t>17. Indemnification</w:t>
      </w:r>
      <w:r w:rsidRPr="005967E6">
        <w:rPr>
          <w:sz w:val="36"/>
          <w:szCs w:val="36"/>
        </w:rPr>
        <w:fldChar w:fldCharType="end"/>
      </w:r>
    </w:p>
    <w:p w14:paraId="3C7CAAAA" w14:textId="77777777" w:rsidR="005967E6" w:rsidRPr="005967E6" w:rsidRDefault="005967E6" w:rsidP="005967E6">
      <w:r w:rsidRPr="005967E6">
        <w:t>You agree to indemnify and hold harmless ACM, its contractors, and its licensors, and their respective directors, officers, employees and agents from and against any and all claims and expenses, including attorneys’ fees, arising out of your use of the Website, including but not limited to your violation of this Agreement.</w:t>
      </w:r>
    </w:p>
    <w:bookmarkStart w:id="17" w:name="18"/>
    <w:bookmarkEnd w:id="17"/>
    <w:p w14:paraId="15AC1D51" w14:textId="77777777" w:rsidR="005967E6" w:rsidRPr="005967E6" w:rsidRDefault="005967E6" w:rsidP="005967E6">
      <w:pPr>
        <w:rPr>
          <w:b/>
          <w:bCs/>
          <w:sz w:val="36"/>
          <w:szCs w:val="36"/>
        </w:rPr>
      </w:pPr>
      <w:r w:rsidRPr="005967E6">
        <w:rPr>
          <w:b/>
          <w:bCs/>
          <w:sz w:val="36"/>
          <w:szCs w:val="36"/>
        </w:rPr>
        <w:fldChar w:fldCharType="begin"/>
      </w:r>
      <w:r w:rsidRPr="005967E6">
        <w:rPr>
          <w:b/>
          <w:bCs/>
          <w:sz w:val="36"/>
          <w:szCs w:val="36"/>
        </w:rPr>
        <w:instrText xml:space="preserve"> HYPERLINK "https://on.acm.org/tos" \l "18" </w:instrText>
      </w:r>
      <w:r w:rsidRPr="005967E6">
        <w:rPr>
          <w:b/>
          <w:bCs/>
          <w:sz w:val="36"/>
          <w:szCs w:val="36"/>
        </w:rPr>
        <w:fldChar w:fldCharType="separate"/>
      </w:r>
      <w:r w:rsidRPr="005967E6">
        <w:rPr>
          <w:rStyle w:val="Hyperlink"/>
          <w:b/>
          <w:bCs/>
          <w:sz w:val="36"/>
          <w:szCs w:val="36"/>
        </w:rPr>
        <w:t>18. Miscellaneous</w:t>
      </w:r>
      <w:r w:rsidRPr="005967E6">
        <w:rPr>
          <w:sz w:val="36"/>
          <w:szCs w:val="36"/>
        </w:rPr>
        <w:fldChar w:fldCharType="end"/>
      </w:r>
    </w:p>
    <w:p w14:paraId="06ED72F0" w14:textId="77777777" w:rsidR="005967E6" w:rsidRPr="005967E6" w:rsidRDefault="005967E6" w:rsidP="005967E6">
      <w:r w:rsidRPr="005967E6">
        <w:t xml:space="preserve">This Agreement constitutes the entire agreement between ACM and you concerning the subject matter hereof, and they may only be modified by a written amendment signed by an authorized executive of </w:t>
      </w:r>
      <w:r w:rsidRPr="005967E6">
        <w:lastRenderedPageBreak/>
        <w:t>ACM, or by the posting by ACM of a revised version. Except to the extent applicable law, if any, provides otherwise, this Agreement, any access to or use of the Website will be governed by the laws of the state of California, U.S.A., excluding its conflict of law provisions, and the proper venue for any disputes arising out of or relating to any of the same will be the state and federal courts located in San Francisco County, California. Except for claims for injunctive or equitable relief or claims regarding intellectual property rights (which may be brought in any competent court without the posting of a bond), any dispute arising under this Agreement shall be finally settled in accordance with the Comprehensive Arbitration Rules of the Judicial Arbitration and Mediation Service, Inc. (“JAMS”) by three arbitrators appointed in accordance with such Rules. The arbitration shall take place in San Francisco, California, in the English language and the arbitral decision may be enforced in any court. The prevailing party in any action or proceeding to enforce this Agreement shall be entitled to costs and attorneys’ fees. If any part of this Agreement is held invalid or unenforceable, that part will be construed to reflect the parties’ original intent, and the remaining portions will remain in full force and effect. A waiver by either party of any term or condition of this Agreement or any breach thereof, in any one instance, will not waive such term or condition or any subsequent breach thereof. You may assign your rights under this Agreement to any party that consents to, and agrees to be bound by, its terms and conditions; ACM may assign its rights under this Agreement without condition. This Agreement will be binding upon and will inure to the benefit of the parties, their successors and permitted assigns.</w:t>
      </w:r>
    </w:p>
    <w:p w14:paraId="5E5F11BD" w14:textId="77777777" w:rsidR="005967E6" w:rsidRPr="005967E6" w:rsidRDefault="005967E6" w:rsidP="005967E6">
      <w:r w:rsidRPr="005967E6">
        <w:t>This document is CC-BY-SA. It was last updated May 31, 2013.</w:t>
      </w:r>
    </w:p>
    <w:p w14:paraId="0038747A" w14:textId="77777777" w:rsidR="005967E6" w:rsidRPr="005967E6" w:rsidRDefault="005967E6" w:rsidP="005967E6">
      <w:r w:rsidRPr="005967E6">
        <w:t>Originally adapted from the </w:t>
      </w:r>
      <w:hyperlink r:id="rId36" w:history="1">
        <w:r w:rsidRPr="005967E6">
          <w:rPr>
            <w:rStyle w:val="Hyperlink"/>
          </w:rPr>
          <w:t>WordPress Terms of Service</w:t>
        </w:r>
      </w:hyperlink>
      <w:r w:rsidRPr="005967E6">
        <w:t>.</w:t>
      </w:r>
    </w:p>
    <w:p w14:paraId="1E33174A" w14:textId="77777777" w:rsidR="00A51FD6" w:rsidRPr="005967E6" w:rsidRDefault="00A51FD6" w:rsidP="005967E6"/>
    <w:sectPr w:rsidR="00A51FD6" w:rsidRPr="005967E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51B72" w14:textId="77777777" w:rsidR="002C4F3B" w:rsidRDefault="002C4F3B" w:rsidP="007E210F">
      <w:pPr>
        <w:spacing w:after="0" w:line="240" w:lineRule="auto"/>
      </w:pPr>
      <w:r>
        <w:separator/>
      </w:r>
    </w:p>
  </w:endnote>
  <w:endnote w:type="continuationSeparator" w:id="0">
    <w:p w14:paraId="383615CE" w14:textId="77777777" w:rsidR="002C4F3B" w:rsidRDefault="002C4F3B"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74871" w14:textId="77777777" w:rsidR="002C4F3B" w:rsidRDefault="002C4F3B" w:rsidP="007E210F">
      <w:pPr>
        <w:spacing w:after="0" w:line="240" w:lineRule="auto"/>
      </w:pPr>
      <w:r>
        <w:separator/>
      </w:r>
    </w:p>
  </w:footnote>
  <w:footnote w:type="continuationSeparator" w:id="0">
    <w:p w14:paraId="5D0750D3" w14:textId="77777777" w:rsidR="002C4F3B" w:rsidRDefault="002C4F3B"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166A13B8" w:rsidR="007E210F" w:rsidRDefault="007E210F">
    <w:pPr>
      <w:pStyle w:val="Header"/>
    </w:pPr>
    <w:r w:rsidRPr="00901A48">
      <w:t xml:space="preserve">( </w:t>
    </w:r>
    <w:r>
      <w:t xml:space="preserve">Date Accessed: 6/01/2021, </w:t>
    </w:r>
    <w:r w:rsidRPr="00901A48">
      <w:t>From</w:t>
    </w:r>
    <w:r w:rsidR="00972B10">
      <w:t xml:space="preserve">: </w:t>
    </w:r>
    <w:hyperlink r:id="rId1" w:history="1">
      <w:r w:rsidR="005967E6" w:rsidRPr="00012442">
        <w:rPr>
          <w:rStyle w:val="Hyperlink"/>
        </w:rPr>
        <w:t>https://on.acm.org/tos</w:t>
      </w:r>
    </w:hyperlink>
    <w:r w:rsidR="005967E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A8C"/>
    <w:multiLevelType w:val="multilevel"/>
    <w:tmpl w:val="8C9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45C7"/>
    <w:multiLevelType w:val="multilevel"/>
    <w:tmpl w:val="593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2C4F3B"/>
    <w:rsid w:val="0031612F"/>
    <w:rsid w:val="003C73DF"/>
    <w:rsid w:val="00553D3D"/>
    <w:rsid w:val="005967E6"/>
    <w:rsid w:val="007E210F"/>
    <w:rsid w:val="00972B10"/>
    <w:rsid w:val="00A51A3C"/>
    <w:rsid w:val="00A51FD6"/>
    <w:rsid w:val="00B248BB"/>
    <w:rsid w:val="00BB5E8B"/>
    <w:rsid w:val="00CB1B5A"/>
    <w:rsid w:val="00DB5B13"/>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15741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249237424">
      <w:bodyDiv w:val="1"/>
      <w:marLeft w:val="0"/>
      <w:marRight w:val="0"/>
      <w:marTop w:val="0"/>
      <w:marBottom w:val="0"/>
      <w:divBdr>
        <w:top w:val="none" w:sz="0" w:space="0" w:color="auto"/>
        <w:left w:val="none" w:sz="0" w:space="0" w:color="auto"/>
        <w:bottom w:val="none" w:sz="0" w:space="0" w:color="auto"/>
        <w:right w:val="none" w:sz="0" w:space="0" w:color="auto"/>
      </w:divBdr>
    </w:div>
    <w:div w:id="309213721">
      <w:bodyDiv w:val="1"/>
      <w:marLeft w:val="0"/>
      <w:marRight w:val="0"/>
      <w:marTop w:val="0"/>
      <w:marBottom w:val="0"/>
      <w:divBdr>
        <w:top w:val="none" w:sz="0" w:space="0" w:color="auto"/>
        <w:left w:val="none" w:sz="0" w:space="0" w:color="auto"/>
        <w:bottom w:val="none" w:sz="0" w:space="0" w:color="auto"/>
        <w:right w:val="none" w:sz="0" w:space="0" w:color="auto"/>
      </w:divBdr>
      <w:divsChild>
        <w:div w:id="1188956315">
          <w:marLeft w:val="0"/>
          <w:marRight w:val="0"/>
          <w:marTop w:val="0"/>
          <w:marBottom w:val="0"/>
          <w:divBdr>
            <w:top w:val="none" w:sz="0" w:space="0" w:color="auto"/>
            <w:left w:val="none" w:sz="0" w:space="0" w:color="auto"/>
            <w:bottom w:val="none" w:sz="0" w:space="0" w:color="auto"/>
            <w:right w:val="none" w:sz="0" w:space="0" w:color="auto"/>
          </w:divBdr>
          <w:divsChild>
            <w:div w:id="205218381">
              <w:marLeft w:val="0"/>
              <w:marRight w:val="0"/>
              <w:marTop w:val="0"/>
              <w:marBottom w:val="0"/>
              <w:divBdr>
                <w:top w:val="none" w:sz="0" w:space="0" w:color="auto"/>
                <w:left w:val="none" w:sz="0" w:space="0" w:color="auto"/>
                <w:bottom w:val="none" w:sz="0" w:space="0" w:color="auto"/>
                <w:right w:val="none" w:sz="0" w:space="0" w:color="auto"/>
              </w:divBdr>
              <w:divsChild>
                <w:div w:id="972561517">
                  <w:marLeft w:val="0"/>
                  <w:marRight w:val="0"/>
                  <w:marTop w:val="0"/>
                  <w:marBottom w:val="0"/>
                  <w:divBdr>
                    <w:top w:val="none" w:sz="0" w:space="0" w:color="auto"/>
                    <w:left w:val="none" w:sz="0" w:space="0" w:color="auto"/>
                    <w:bottom w:val="none" w:sz="0" w:space="0" w:color="auto"/>
                    <w:right w:val="none" w:sz="0" w:space="0" w:color="auto"/>
                  </w:divBdr>
                  <w:divsChild>
                    <w:div w:id="995035253">
                      <w:marLeft w:val="0"/>
                      <w:marRight w:val="0"/>
                      <w:marTop w:val="0"/>
                      <w:marBottom w:val="0"/>
                      <w:divBdr>
                        <w:top w:val="none" w:sz="0" w:space="0" w:color="auto"/>
                        <w:left w:val="none" w:sz="0" w:space="0" w:color="auto"/>
                        <w:bottom w:val="none" w:sz="0" w:space="0" w:color="auto"/>
                        <w:right w:val="none" w:sz="0" w:space="0" w:color="auto"/>
                      </w:divBdr>
                    </w:div>
                    <w:div w:id="13260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5116">
      <w:bodyDiv w:val="1"/>
      <w:marLeft w:val="0"/>
      <w:marRight w:val="0"/>
      <w:marTop w:val="0"/>
      <w:marBottom w:val="0"/>
      <w:divBdr>
        <w:top w:val="none" w:sz="0" w:space="0" w:color="auto"/>
        <w:left w:val="none" w:sz="0" w:space="0" w:color="auto"/>
        <w:bottom w:val="none" w:sz="0" w:space="0" w:color="auto"/>
        <w:right w:val="none" w:sz="0" w:space="0" w:color="auto"/>
      </w:divBdr>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60409482">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06182">
      <w:bodyDiv w:val="1"/>
      <w:marLeft w:val="0"/>
      <w:marRight w:val="0"/>
      <w:marTop w:val="0"/>
      <w:marBottom w:val="0"/>
      <w:divBdr>
        <w:top w:val="none" w:sz="0" w:space="0" w:color="auto"/>
        <w:left w:val="none" w:sz="0" w:space="0" w:color="auto"/>
        <w:bottom w:val="none" w:sz="0" w:space="0" w:color="auto"/>
        <w:right w:val="none" w:sz="0" w:space="0" w:color="auto"/>
      </w:divBdr>
      <w:divsChild>
        <w:div w:id="554123811">
          <w:marLeft w:val="0"/>
          <w:marRight w:val="0"/>
          <w:marTop w:val="0"/>
          <w:marBottom w:val="0"/>
          <w:divBdr>
            <w:top w:val="none" w:sz="0" w:space="0" w:color="auto"/>
            <w:left w:val="none" w:sz="0" w:space="0" w:color="auto"/>
            <w:bottom w:val="none" w:sz="0" w:space="0" w:color="auto"/>
            <w:right w:val="none" w:sz="0" w:space="0" w:color="auto"/>
          </w:divBdr>
          <w:divsChild>
            <w:div w:id="830830765">
              <w:marLeft w:val="0"/>
              <w:marRight w:val="0"/>
              <w:marTop w:val="0"/>
              <w:marBottom w:val="0"/>
              <w:divBdr>
                <w:top w:val="none" w:sz="0" w:space="0" w:color="auto"/>
                <w:left w:val="none" w:sz="0" w:space="0" w:color="auto"/>
                <w:bottom w:val="none" w:sz="0" w:space="0" w:color="auto"/>
                <w:right w:val="none" w:sz="0" w:space="0" w:color="auto"/>
              </w:divBdr>
              <w:divsChild>
                <w:div w:id="31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8743">
          <w:marLeft w:val="0"/>
          <w:marRight w:val="0"/>
          <w:marTop w:val="0"/>
          <w:marBottom w:val="0"/>
          <w:divBdr>
            <w:top w:val="none" w:sz="0" w:space="0" w:color="auto"/>
            <w:left w:val="none" w:sz="0" w:space="0" w:color="auto"/>
            <w:bottom w:val="none" w:sz="0" w:space="0" w:color="auto"/>
            <w:right w:val="none" w:sz="0" w:space="0" w:color="auto"/>
          </w:divBdr>
          <w:divsChild>
            <w:div w:id="84880992">
              <w:marLeft w:val="0"/>
              <w:marRight w:val="0"/>
              <w:marTop w:val="0"/>
              <w:marBottom w:val="0"/>
              <w:divBdr>
                <w:top w:val="none" w:sz="0" w:space="0" w:color="auto"/>
                <w:left w:val="none" w:sz="0" w:space="0" w:color="auto"/>
                <w:bottom w:val="none" w:sz="0" w:space="0" w:color="auto"/>
                <w:right w:val="none" w:sz="0" w:space="0" w:color="auto"/>
              </w:divBdr>
              <w:divsChild>
                <w:div w:id="578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9979">
          <w:marLeft w:val="0"/>
          <w:marRight w:val="0"/>
          <w:marTop w:val="0"/>
          <w:marBottom w:val="0"/>
          <w:divBdr>
            <w:top w:val="none" w:sz="0" w:space="0" w:color="auto"/>
            <w:left w:val="none" w:sz="0" w:space="0" w:color="auto"/>
            <w:bottom w:val="none" w:sz="0" w:space="0" w:color="auto"/>
            <w:right w:val="none" w:sz="0" w:space="0" w:color="auto"/>
          </w:divBdr>
          <w:divsChild>
            <w:div w:id="182744505">
              <w:marLeft w:val="0"/>
              <w:marRight w:val="0"/>
              <w:marTop w:val="0"/>
              <w:marBottom w:val="0"/>
              <w:divBdr>
                <w:top w:val="none" w:sz="0" w:space="0" w:color="auto"/>
                <w:left w:val="none" w:sz="0" w:space="0" w:color="auto"/>
                <w:bottom w:val="none" w:sz="0" w:space="0" w:color="auto"/>
                <w:right w:val="none" w:sz="0" w:space="0" w:color="auto"/>
              </w:divBdr>
              <w:divsChild>
                <w:div w:id="1877430371">
                  <w:marLeft w:val="0"/>
                  <w:marRight w:val="300"/>
                  <w:marTop w:val="0"/>
                  <w:marBottom w:val="0"/>
                  <w:divBdr>
                    <w:top w:val="none" w:sz="0" w:space="0" w:color="auto"/>
                    <w:left w:val="none" w:sz="0" w:space="0" w:color="auto"/>
                    <w:bottom w:val="none" w:sz="0" w:space="0" w:color="auto"/>
                    <w:right w:val="none" w:sz="0" w:space="0" w:color="auto"/>
                  </w:divBdr>
                  <w:divsChild>
                    <w:div w:id="1104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64442589">
      <w:bodyDiv w:val="1"/>
      <w:marLeft w:val="0"/>
      <w:marRight w:val="0"/>
      <w:marTop w:val="0"/>
      <w:marBottom w:val="0"/>
      <w:divBdr>
        <w:top w:val="none" w:sz="0" w:space="0" w:color="auto"/>
        <w:left w:val="none" w:sz="0" w:space="0" w:color="auto"/>
        <w:bottom w:val="none" w:sz="0" w:space="0" w:color="auto"/>
        <w:right w:val="none" w:sz="0" w:space="0" w:color="auto"/>
      </w:divBdr>
      <w:divsChild>
        <w:div w:id="578439541">
          <w:marLeft w:val="0"/>
          <w:marRight w:val="0"/>
          <w:marTop w:val="0"/>
          <w:marBottom w:val="0"/>
          <w:divBdr>
            <w:top w:val="none" w:sz="0" w:space="0" w:color="auto"/>
            <w:left w:val="none" w:sz="0" w:space="0" w:color="auto"/>
            <w:bottom w:val="none" w:sz="0" w:space="0" w:color="auto"/>
            <w:right w:val="none" w:sz="0" w:space="0" w:color="auto"/>
          </w:divBdr>
        </w:div>
      </w:divsChild>
    </w:div>
    <w:div w:id="864682659">
      <w:bodyDiv w:val="1"/>
      <w:marLeft w:val="0"/>
      <w:marRight w:val="0"/>
      <w:marTop w:val="0"/>
      <w:marBottom w:val="0"/>
      <w:divBdr>
        <w:top w:val="none" w:sz="0" w:space="0" w:color="auto"/>
        <w:left w:val="none" w:sz="0" w:space="0" w:color="auto"/>
        <w:bottom w:val="none" w:sz="0" w:space="0" w:color="auto"/>
        <w:right w:val="none" w:sz="0" w:space="0" w:color="auto"/>
      </w:divBdr>
      <w:divsChild>
        <w:div w:id="760879168">
          <w:marLeft w:val="0"/>
          <w:marRight w:val="0"/>
          <w:marTop w:val="0"/>
          <w:marBottom w:val="0"/>
          <w:divBdr>
            <w:top w:val="none" w:sz="0" w:space="0" w:color="auto"/>
            <w:left w:val="none" w:sz="0" w:space="0" w:color="auto"/>
            <w:bottom w:val="none" w:sz="0" w:space="0" w:color="auto"/>
            <w:right w:val="none" w:sz="0" w:space="0" w:color="auto"/>
          </w:divBdr>
          <w:divsChild>
            <w:div w:id="1505631492">
              <w:marLeft w:val="0"/>
              <w:marRight w:val="0"/>
              <w:marTop w:val="0"/>
              <w:marBottom w:val="0"/>
              <w:divBdr>
                <w:top w:val="none" w:sz="0" w:space="0" w:color="auto"/>
                <w:left w:val="none" w:sz="0" w:space="0" w:color="auto"/>
                <w:bottom w:val="none" w:sz="0" w:space="0" w:color="auto"/>
                <w:right w:val="none" w:sz="0" w:space="0" w:color="auto"/>
              </w:divBdr>
              <w:divsChild>
                <w:div w:id="1659457537">
                  <w:marLeft w:val="0"/>
                  <w:marRight w:val="0"/>
                  <w:marTop w:val="0"/>
                  <w:marBottom w:val="0"/>
                  <w:divBdr>
                    <w:top w:val="none" w:sz="0" w:space="0" w:color="auto"/>
                    <w:left w:val="none" w:sz="0" w:space="0" w:color="auto"/>
                    <w:bottom w:val="none" w:sz="0" w:space="0" w:color="auto"/>
                    <w:right w:val="none" w:sz="0" w:space="0" w:color="auto"/>
                  </w:divBdr>
                  <w:divsChild>
                    <w:div w:id="826825529">
                      <w:marLeft w:val="0"/>
                      <w:marRight w:val="0"/>
                      <w:marTop w:val="0"/>
                      <w:marBottom w:val="0"/>
                      <w:divBdr>
                        <w:top w:val="none" w:sz="0" w:space="0" w:color="auto"/>
                        <w:left w:val="none" w:sz="0" w:space="0" w:color="auto"/>
                        <w:bottom w:val="none" w:sz="0" w:space="0" w:color="auto"/>
                        <w:right w:val="none" w:sz="0" w:space="0" w:color="auto"/>
                      </w:divBdr>
                    </w:div>
                    <w:div w:id="1765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3894">
      <w:bodyDiv w:val="1"/>
      <w:marLeft w:val="0"/>
      <w:marRight w:val="0"/>
      <w:marTop w:val="0"/>
      <w:marBottom w:val="0"/>
      <w:divBdr>
        <w:top w:val="none" w:sz="0" w:space="0" w:color="auto"/>
        <w:left w:val="none" w:sz="0" w:space="0" w:color="auto"/>
        <w:bottom w:val="none" w:sz="0" w:space="0" w:color="auto"/>
        <w:right w:val="none" w:sz="0" w:space="0" w:color="auto"/>
      </w:divBdr>
      <w:divsChild>
        <w:div w:id="1645353176">
          <w:marLeft w:val="0"/>
          <w:marRight w:val="0"/>
          <w:marTop w:val="0"/>
          <w:marBottom w:val="0"/>
          <w:divBdr>
            <w:top w:val="none" w:sz="0" w:space="0" w:color="auto"/>
            <w:left w:val="none" w:sz="0" w:space="0" w:color="auto"/>
            <w:bottom w:val="none" w:sz="0" w:space="0" w:color="auto"/>
            <w:right w:val="none" w:sz="0" w:space="0" w:color="auto"/>
          </w:divBdr>
        </w:div>
      </w:divsChild>
    </w:div>
    <w:div w:id="918170555">
      <w:bodyDiv w:val="1"/>
      <w:marLeft w:val="0"/>
      <w:marRight w:val="0"/>
      <w:marTop w:val="0"/>
      <w:marBottom w:val="0"/>
      <w:divBdr>
        <w:top w:val="none" w:sz="0" w:space="0" w:color="auto"/>
        <w:left w:val="none" w:sz="0" w:space="0" w:color="auto"/>
        <w:bottom w:val="none" w:sz="0" w:space="0" w:color="auto"/>
        <w:right w:val="none" w:sz="0" w:space="0" w:color="auto"/>
      </w:divBdr>
      <w:divsChild>
        <w:div w:id="1589535285">
          <w:marLeft w:val="0"/>
          <w:marRight w:val="0"/>
          <w:marTop w:val="0"/>
          <w:marBottom w:val="0"/>
          <w:divBdr>
            <w:top w:val="none" w:sz="0" w:space="0" w:color="auto"/>
            <w:left w:val="none" w:sz="0" w:space="0" w:color="auto"/>
            <w:bottom w:val="none" w:sz="0" w:space="0" w:color="auto"/>
            <w:right w:val="none" w:sz="0" w:space="0" w:color="auto"/>
          </w:divBdr>
        </w:div>
      </w:divsChild>
    </w:div>
    <w:div w:id="926352151">
      <w:bodyDiv w:val="1"/>
      <w:marLeft w:val="0"/>
      <w:marRight w:val="0"/>
      <w:marTop w:val="0"/>
      <w:marBottom w:val="0"/>
      <w:divBdr>
        <w:top w:val="none" w:sz="0" w:space="0" w:color="auto"/>
        <w:left w:val="none" w:sz="0" w:space="0" w:color="auto"/>
        <w:bottom w:val="none" w:sz="0" w:space="0" w:color="auto"/>
        <w:right w:val="none" w:sz="0" w:space="0" w:color="auto"/>
      </w:divBdr>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19354287">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73779">
      <w:bodyDiv w:val="1"/>
      <w:marLeft w:val="0"/>
      <w:marRight w:val="0"/>
      <w:marTop w:val="0"/>
      <w:marBottom w:val="0"/>
      <w:divBdr>
        <w:top w:val="none" w:sz="0" w:space="0" w:color="auto"/>
        <w:left w:val="none" w:sz="0" w:space="0" w:color="auto"/>
        <w:bottom w:val="none" w:sz="0" w:space="0" w:color="auto"/>
        <w:right w:val="none" w:sz="0" w:space="0" w:color="auto"/>
      </w:divBdr>
      <w:divsChild>
        <w:div w:id="2053729656">
          <w:marLeft w:val="0"/>
          <w:marRight w:val="0"/>
          <w:marTop w:val="0"/>
          <w:marBottom w:val="0"/>
          <w:divBdr>
            <w:top w:val="none" w:sz="0" w:space="0" w:color="auto"/>
            <w:left w:val="none" w:sz="0" w:space="0" w:color="auto"/>
            <w:bottom w:val="none" w:sz="0" w:space="0" w:color="auto"/>
            <w:right w:val="none" w:sz="0" w:space="0" w:color="auto"/>
          </w:divBdr>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265664">
      <w:bodyDiv w:val="1"/>
      <w:marLeft w:val="0"/>
      <w:marRight w:val="0"/>
      <w:marTop w:val="0"/>
      <w:marBottom w:val="0"/>
      <w:divBdr>
        <w:top w:val="none" w:sz="0" w:space="0" w:color="auto"/>
        <w:left w:val="none" w:sz="0" w:space="0" w:color="auto"/>
        <w:bottom w:val="none" w:sz="0" w:space="0" w:color="auto"/>
        <w:right w:val="none" w:sz="0" w:space="0" w:color="auto"/>
      </w:divBdr>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127044">
      <w:bodyDiv w:val="1"/>
      <w:marLeft w:val="0"/>
      <w:marRight w:val="0"/>
      <w:marTop w:val="0"/>
      <w:marBottom w:val="0"/>
      <w:divBdr>
        <w:top w:val="none" w:sz="0" w:space="0" w:color="auto"/>
        <w:left w:val="none" w:sz="0" w:space="0" w:color="auto"/>
        <w:bottom w:val="none" w:sz="0" w:space="0" w:color="auto"/>
        <w:right w:val="none" w:sz="0" w:space="0" w:color="auto"/>
      </w:divBdr>
      <w:divsChild>
        <w:div w:id="409037193">
          <w:marLeft w:val="0"/>
          <w:marRight w:val="0"/>
          <w:marTop w:val="0"/>
          <w:marBottom w:val="0"/>
          <w:divBdr>
            <w:top w:val="none" w:sz="0" w:space="0" w:color="auto"/>
            <w:left w:val="none" w:sz="0" w:space="0" w:color="auto"/>
            <w:bottom w:val="none" w:sz="0" w:space="0" w:color="auto"/>
            <w:right w:val="none" w:sz="0" w:space="0" w:color="auto"/>
          </w:divBdr>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20478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cm.org/" TargetMode="External"/><Relationship Id="rId18" Type="http://schemas.openxmlformats.org/officeDocument/2006/relationships/hyperlink" Target="https://on.acm.org/faq" TargetMode="External"/><Relationship Id="rId26" Type="http://schemas.openxmlformats.org/officeDocument/2006/relationships/hyperlink" Target="http://en.wikipedia.org/wiki/Digital_Millennium_Copyright_Ac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cm.org/" TargetMode="External"/><Relationship Id="rId34" Type="http://schemas.openxmlformats.org/officeDocument/2006/relationships/hyperlink" Target="https://on.acm.org/privacy" TargetMode="External"/><Relationship Id="rId7" Type="http://schemas.openxmlformats.org/officeDocument/2006/relationships/hyperlink" Target="https://on.acm.org/" TargetMode="External"/><Relationship Id="rId12" Type="http://schemas.openxmlformats.org/officeDocument/2006/relationships/hyperlink" Target="https://on.acm.org/privacy" TargetMode="External"/><Relationship Id="rId17" Type="http://schemas.openxmlformats.org/officeDocument/2006/relationships/hyperlink" Target="https://on.acm.org/privacy" TargetMode="External"/><Relationship Id="rId25" Type="http://schemas.openxmlformats.org/officeDocument/2006/relationships/hyperlink" Target="http://acm.org/" TargetMode="External"/><Relationship Id="rId33" Type="http://schemas.openxmlformats.org/officeDocument/2006/relationships/hyperlink" Target="http://www.newyorker.com/online/blogs/shouts/2012/12/the-hundred-best-lists-of-all-time.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cm.org/" TargetMode="External"/><Relationship Id="rId20" Type="http://schemas.openxmlformats.org/officeDocument/2006/relationships/hyperlink" Target="http://acm.org/" TargetMode="External"/><Relationship Id="rId29" Type="http://schemas.openxmlformats.org/officeDocument/2006/relationships/hyperlink" Target="http://ac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acm.org/tos" TargetMode="External"/><Relationship Id="rId24" Type="http://schemas.openxmlformats.org/officeDocument/2006/relationships/hyperlink" Target="http://non-acm.org/" TargetMode="External"/><Relationship Id="rId32" Type="http://schemas.openxmlformats.org/officeDocument/2006/relationships/hyperlink" Target="http://acm.or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cm.org/" TargetMode="External"/><Relationship Id="rId23" Type="http://schemas.openxmlformats.org/officeDocument/2006/relationships/hyperlink" Target="http://non-acm.org/" TargetMode="External"/><Relationship Id="rId28" Type="http://schemas.openxmlformats.org/officeDocument/2006/relationships/hyperlink" Target="http://acm.org/" TargetMode="External"/><Relationship Id="rId36" Type="http://schemas.openxmlformats.org/officeDocument/2006/relationships/hyperlink" Target="http://en.wordpress.com/tos/" TargetMode="External"/><Relationship Id="rId10" Type="http://schemas.openxmlformats.org/officeDocument/2006/relationships/hyperlink" Target="https://on.acm.org/faq" TargetMode="External"/><Relationship Id="rId19" Type="http://schemas.openxmlformats.org/officeDocument/2006/relationships/hyperlink" Target="http://creativecommons.org/licenses/by-nc-sa/3.0/deed.en_US" TargetMode="External"/><Relationship Id="rId31" Type="http://schemas.openxmlformats.org/officeDocument/2006/relationships/hyperlink" Target="http://acm.org/" TargetMode="External"/><Relationship Id="rId4" Type="http://schemas.openxmlformats.org/officeDocument/2006/relationships/webSettings" Target="webSettings.xml"/><Relationship Id="rId9" Type="http://schemas.openxmlformats.org/officeDocument/2006/relationships/hyperlink" Target="https://on.acm.org/about" TargetMode="External"/><Relationship Id="rId14" Type="http://schemas.openxmlformats.org/officeDocument/2006/relationships/hyperlink" Target="http://acm.org/" TargetMode="External"/><Relationship Id="rId22" Type="http://schemas.openxmlformats.org/officeDocument/2006/relationships/hyperlink" Target="http://non-acm.org/" TargetMode="External"/><Relationship Id="rId27" Type="http://schemas.openxmlformats.org/officeDocument/2006/relationships/hyperlink" Target="http://acm.org/" TargetMode="External"/><Relationship Id="rId30" Type="http://schemas.openxmlformats.org/officeDocument/2006/relationships/hyperlink" Target="http://acm.org/" TargetMode="External"/><Relationship Id="rId35" Type="http://schemas.openxmlformats.org/officeDocument/2006/relationships/hyperlink" Target="https://on.acm.org/guidelin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on.acm.org/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2</cp:revision>
  <dcterms:created xsi:type="dcterms:W3CDTF">2021-06-01T17:28:00Z</dcterms:created>
  <dcterms:modified xsi:type="dcterms:W3CDTF">2021-06-01T17:28:00Z</dcterms:modified>
</cp:coreProperties>
</file>