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D4E50" w14:textId="77777777" w:rsidR="00590C25" w:rsidRPr="0042073E" w:rsidRDefault="00855A10" w:rsidP="00855A10">
      <w:pPr>
        <w:tabs>
          <w:tab w:val="left" w:pos="3866"/>
        </w:tabs>
        <w:rPr>
          <w:rFonts w:ascii="Times New Roman" w:hAnsi="Times New Roman" w:cs="Times New Roman"/>
          <w:b/>
        </w:rPr>
      </w:pPr>
      <w:r w:rsidRPr="0042073E">
        <w:rPr>
          <w:rFonts w:ascii="Times New Roman" w:hAnsi="Times New Roman" w:cs="Times New Roman"/>
          <w:b/>
        </w:rPr>
        <w:tab/>
      </w:r>
    </w:p>
    <w:p w14:paraId="57CCCBDD" w14:textId="5BEC0716" w:rsidR="007320A1" w:rsidRPr="0042073E" w:rsidRDefault="00FF4B21" w:rsidP="00FF4B2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color w:val="2A2B2B"/>
        </w:rPr>
      </w:pPr>
      <w:r w:rsidRPr="00FF4B21">
        <w:rPr>
          <w:rFonts w:ascii="Times New Roman" w:hAnsi="Times New Roman" w:cs="Times New Roman"/>
          <w:b/>
        </w:rPr>
        <w:t>BODHI TREE MULTIMEDIA LIMITED</w:t>
      </w:r>
      <w:bookmarkStart w:id="0" w:name="_GoBack"/>
      <w:bookmarkEnd w:id="0"/>
    </w:p>
    <w:p w14:paraId="66B5D132" w14:textId="77777777" w:rsidR="001A20F9" w:rsidRPr="0042073E" w:rsidRDefault="001A20F9" w:rsidP="007320A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aps/>
          <w:color w:val="2A2B2B"/>
        </w:rPr>
      </w:pPr>
    </w:p>
    <w:p w14:paraId="68276B4A" w14:textId="77777777" w:rsidR="007320A1" w:rsidRPr="0042073E" w:rsidRDefault="007320A1" w:rsidP="003C70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A2B2B"/>
        </w:rPr>
      </w:pPr>
      <w:r w:rsidRPr="0042073E">
        <w:rPr>
          <w:rFonts w:ascii="Times New Roman" w:eastAsia="Times New Roman" w:hAnsi="Times New Roman" w:cs="Times New Roman"/>
          <w:b/>
          <w:bCs/>
          <w:color w:val="2A2B2B"/>
        </w:rPr>
        <w:t>Policy for Identification of 'Material' Outstanding Dues to Creditors</w:t>
      </w:r>
    </w:p>
    <w:p w14:paraId="4B4BE6F3" w14:textId="77777777" w:rsidR="00EA503F" w:rsidRPr="0042073E" w:rsidRDefault="00EA503F" w:rsidP="007320A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A2B2B"/>
        </w:rPr>
      </w:pPr>
    </w:p>
    <w:p w14:paraId="39E7D5CA" w14:textId="77777777" w:rsidR="00590C25" w:rsidRPr="0042073E" w:rsidRDefault="007320A1" w:rsidP="007320A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>In terms of the SEBI ICDR Regulations, the Issuer shall make relevant disclosures in the Offer Documents for</w:t>
      </w:r>
      <w:r w:rsidR="00590C25" w:rsidRPr="0042073E">
        <w:rPr>
          <w:rFonts w:ascii="Times New Roman" w:eastAsia="Times New Roman" w:hAnsi="Times New Roman" w:cs="Times New Roman"/>
          <w:color w:val="2A2B2B"/>
        </w:rPr>
        <w:t>:</w:t>
      </w:r>
    </w:p>
    <w:p w14:paraId="0E01743D" w14:textId="77777777" w:rsidR="00590C25" w:rsidRPr="0042073E" w:rsidRDefault="00590C25" w:rsidP="007320A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</w:p>
    <w:p w14:paraId="68D4F112" w14:textId="77777777" w:rsidR="00590C25" w:rsidRPr="0042073E" w:rsidRDefault="007320A1" w:rsidP="00590C25">
      <w:pPr>
        <w:pStyle w:val="ListParagraph"/>
        <w:numPr>
          <w:ilvl w:val="0"/>
          <w:numId w:val="5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 xml:space="preserve">outstanding dues to creditors based on the policy on materiality of the Board, which would be disclosed in the Offer Documents; and </w:t>
      </w:r>
    </w:p>
    <w:p w14:paraId="4C31201F" w14:textId="77777777" w:rsidR="007320A1" w:rsidRPr="0042073E" w:rsidRDefault="009C587D" w:rsidP="00590C25">
      <w:pPr>
        <w:pStyle w:val="ListParagraph"/>
        <w:numPr>
          <w:ilvl w:val="0"/>
          <w:numId w:val="5"/>
        </w:num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>Consolidated</w:t>
      </w:r>
      <w:r w:rsidR="007320A1" w:rsidRPr="0042073E">
        <w:rPr>
          <w:rFonts w:ascii="Times New Roman" w:eastAsia="Times New Roman" w:hAnsi="Times New Roman" w:cs="Times New Roman"/>
          <w:color w:val="2A2B2B"/>
        </w:rPr>
        <w:t xml:space="preserve"> information on outstanding dues to small scale undertakings and other creditors, separately giving details of number of cases and amount involved.</w:t>
      </w:r>
    </w:p>
    <w:p w14:paraId="13AA2446" w14:textId="77777777" w:rsidR="00EA503F" w:rsidRPr="0042073E" w:rsidRDefault="00EA503F" w:rsidP="007320A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</w:p>
    <w:p w14:paraId="013E5133" w14:textId="77777777" w:rsidR="007320A1" w:rsidRPr="0042073E" w:rsidRDefault="007320A1" w:rsidP="007320A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>In this regard, the Company shall make relevant disclosures in the Offer Documents for such credit</w:t>
      </w:r>
      <w:r w:rsidR="0005471F" w:rsidRPr="0042073E">
        <w:rPr>
          <w:rFonts w:ascii="Times New Roman" w:eastAsia="Times New Roman" w:hAnsi="Times New Roman" w:cs="Times New Roman"/>
          <w:color w:val="2A2B2B"/>
        </w:rPr>
        <w:t>ors as referred to herein under:</w:t>
      </w:r>
    </w:p>
    <w:p w14:paraId="4EBDB4BE" w14:textId="77777777" w:rsidR="00590C25" w:rsidRPr="0042073E" w:rsidRDefault="00590C25" w:rsidP="007320A1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2A2B2B"/>
        </w:rPr>
      </w:pPr>
    </w:p>
    <w:p w14:paraId="5ECBC519" w14:textId="77777777" w:rsidR="007320A1" w:rsidRPr="0042073E" w:rsidRDefault="007320A1" w:rsidP="007320A1">
      <w:pPr>
        <w:numPr>
          <w:ilvl w:val="0"/>
          <w:numId w:val="2"/>
        </w:numPr>
        <w:spacing w:after="0" w:line="330" w:lineRule="atLeast"/>
        <w:ind w:left="450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>Consolidated information on outstanding dues to small scale undertakings and micro, small and medium enterprises, separately giving details of number of cases and amount involved;</w:t>
      </w:r>
    </w:p>
    <w:p w14:paraId="4A5540D9" w14:textId="77777777" w:rsidR="00CF2A6B" w:rsidRPr="0042073E" w:rsidRDefault="00CF2A6B" w:rsidP="00CF2A6B">
      <w:pPr>
        <w:spacing w:after="0" w:line="330" w:lineRule="atLeast"/>
        <w:ind w:left="450"/>
        <w:jc w:val="both"/>
        <w:rPr>
          <w:rFonts w:ascii="Times New Roman" w:eastAsia="Times New Roman" w:hAnsi="Times New Roman" w:cs="Times New Roman"/>
          <w:color w:val="2A2B2B"/>
        </w:rPr>
      </w:pPr>
    </w:p>
    <w:p w14:paraId="43A5ACD5" w14:textId="77777777" w:rsidR="007320A1" w:rsidRPr="0042073E" w:rsidRDefault="007320A1" w:rsidP="007320A1">
      <w:pPr>
        <w:numPr>
          <w:ilvl w:val="0"/>
          <w:numId w:val="2"/>
        </w:numPr>
        <w:spacing w:after="0" w:line="330" w:lineRule="atLeast"/>
        <w:ind w:left="450"/>
        <w:jc w:val="both"/>
        <w:rPr>
          <w:rFonts w:ascii="Times New Roman" w:eastAsia="Times New Roman" w:hAnsi="Times New Roman" w:cs="Times New Roman"/>
          <w:color w:val="2A2B2B"/>
        </w:rPr>
      </w:pPr>
      <w:r w:rsidRPr="0042073E">
        <w:rPr>
          <w:rFonts w:ascii="Times New Roman" w:eastAsia="Times New Roman" w:hAnsi="Times New Roman" w:cs="Times New Roman"/>
          <w:color w:val="2A2B2B"/>
        </w:rPr>
        <w:t>Complete details (names and outstanding amount as at the end of last [Fiscal Year/ consolidated audited financial statements]) about outstanding dues to other creditors which will be considered ‘material’ if the amount due to any one of them exceeds 5% of consolidated trade payables as per the last consolidated audited financial statements of the Issuer.</w:t>
      </w:r>
    </w:p>
    <w:p w14:paraId="45E445B7" w14:textId="77777777" w:rsidR="00AF4B9E" w:rsidRPr="0042073E" w:rsidRDefault="00AF4B9E" w:rsidP="007320A1">
      <w:pPr>
        <w:jc w:val="both"/>
        <w:rPr>
          <w:rFonts w:ascii="Times New Roman" w:hAnsi="Times New Roman" w:cs="Times New Roman"/>
        </w:rPr>
      </w:pPr>
    </w:p>
    <w:sectPr w:rsidR="00AF4B9E" w:rsidRPr="0042073E" w:rsidSect="0005471F">
      <w:headerReference w:type="default" r:id="rId9"/>
      <w:pgSz w:w="12240" w:h="15840"/>
      <w:pgMar w:top="81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1EE27" w14:textId="77777777" w:rsidR="007239C0" w:rsidRDefault="007239C0" w:rsidP="00855A10">
      <w:pPr>
        <w:spacing w:after="0" w:line="240" w:lineRule="auto"/>
      </w:pPr>
      <w:r>
        <w:separator/>
      </w:r>
    </w:p>
  </w:endnote>
  <w:endnote w:type="continuationSeparator" w:id="0">
    <w:p w14:paraId="0B6422FD" w14:textId="77777777" w:rsidR="007239C0" w:rsidRDefault="007239C0" w:rsidP="0085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43426" w14:textId="77777777" w:rsidR="007239C0" w:rsidRDefault="007239C0" w:rsidP="00855A10">
      <w:pPr>
        <w:spacing w:after="0" w:line="240" w:lineRule="auto"/>
      </w:pPr>
      <w:r>
        <w:separator/>
      </w:r>
    </w:p>
  </w:footnote>
  <w:footnote w:type="continuationSeparator" w:id="0">
    <w:p w14:paraId="165E0B29" w14:textId="77777777" w:rsidR="007239C0" w:rsidRDefault="007239C0" w:rsidP="0085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7598B" w14:textId="77777777" w:rsidR="00855A10" w:rsidRDefault="00855A10" w:rsidP="00855A10">
    <w:pPr>
      <w:pStyle w:val="Header"/>
      <w:jc w:val="center"/>
    </w:pPr>
    <w:r>
      <w:t>ON THE LETTERHEAD OF THE COMPANY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3E01"/>
    <w:multiLevelType w:val="multilevel"/>
    <w:tmpl w:val="C7D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6700A"/>
    <w:multiLevelType w:val="multilevel"/>
    <w:tmpl w:val="F8DCDB0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F89134D"/>
    <w:multiLevelType w:val="multilevel"/>
    <w:tmpl w:val="42A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F5284"/>
    <w:multiLevelType w:val="hybridMultilevel"/>
    <w:tmpl w:val="F2B0E3F0"/>
    <w:lvl w:ilvl="0" w:tplc="74602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D72B1"/>
    <w:multiLevelType w:val="multilevel"/>
    <w:tmpl w:val="A3A2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91F"/>
    <w:rsid w:val="0005471F"/>
    <w:rsid w:val="001245A5"/>
    <w:rsid w:val="001A20F9"/>
    <w:rsid w:val="002004B6"/>
    <w:rsid w:val="00210002"/>
    <w:rsid w:val="00242F4F"/>
    <w:rsid w:val="002E4AA1"/>
    <w:rsid w:val="00322FB1"/>
    <w:rsid w:val="00350F7C"/>
    <w:rsid w:val="003C70DD"/>
    <w:rsid w:val="0042073E"/>
    <w:rsid w:val="0050772C"/>
    <w:rsid w:val="00590C25"/>
    <w:rsid w:val="006A007C"/>
    <w:rsid w:val="006C4E36"/>
    <w:rsid w:val="007239C0"/>
    <w:rsid w:val="007320A1"/>
    <w:rsid w:val="007402DB"/>
    <w:rsid w:val="00790CC8"/>
    <w:rsid w:val="007C30D3"/>
    <w:rsid w:val="0080691F"/>
    <w:rsid w:val="00855A10"/>
    <w:rsid w:val="009C32C0"/>
    <w:rsid w:val="009C587D"/>
    <w:rsid w:val="009C68F5"/>
    <w:rsid w:val="00AF4B9E"/>
    <w:rsid w:val="00CF2A6B"/>
    <w:rsid w:val="00DF6EC1"/>
    <w:rsid w:val="00E713C7"/>
    <w:rsid w:val="00EA503F"/>
    <w:rsid w:val="00FF4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6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C1"/>
  </w:style>
  <w:style w:type="paragraph" w:styleId="Heading2">
    <w:name w:val="heading 2"/>
    <w:basedOn w:val="Normal"/>
    <w:link w:val="Heading2Char"/>
    <w:uiPriority w:val="9"/>
    <w:qFormat/>
    <w:rsid w:val="00732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20A1"/>
  </w:style>
  <w:style w:type="character" w:styleId="Strong">
    <w:name w:val="Strong"/>
    <w:basedOn w:val="DefaultParagraphFont"/>
    <w:uiPriority w:val="22"/>
    <w:qFormat/>
    <w:rsid w:val="007320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20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0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320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2DB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7402DB"/>
  </w:style>
  <w:style w:type="paragraph" w:styleId="Footer">
    <w:name w:val="footer"/>
    <w:basedOn w:val="Normal"/>
    <w:link w:val="FooterChar"/>
    <w:uiPriority w:val="99"/>
    <w:unhideWhenUsed/>
    <w:rsid w:val="00855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0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F661-0099-499C-8115-D93F3CD2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 Padhiar</dc:creator>
  <cp:lastModifiedBy>HP</cp:lastModifiedBy>
  <cp:revision>15</cp:revision>
  <cp:lastPrinted>2017-08-17T08:06:00Z</cp:lastPrinted>
  <dcterms:created xsi:type="dcterms:W3CDTF">2017-08-17T06:01:00Z</dcterms:created>
  <dcterms:modified xsi:type="dcterms:W3CDTF">2020-09-09T06:17:00Z</dcterms:modified>
</cp:coreProperties>
</file>