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395" w:rsidRDefault="009D4395" w:rsidP="001F77D0">
      <w:pPr>
        <w:rPr>
          <w:rStyle w:val="fontstyle01"/>
        </w:rPr>
      </w:pPr>
      <w:r>
        <w:rPr>
          <w:rStyle w:val="fontstyle01"/>
        </w:rPr>
        <w:t>Elective-III</w:t>
      </w:r>
      <w:r w:rsidR="001F77D0">
        <w:rPr>
          <w:rStyle w:val="fontstyle01"/>
        </w:rPr>
        <w:t xml:space="preserve">: </w:t>
      </w:r>
      <w:r>
        <w:rPr>
          <w:rStyle w:val="fontstyle01"/>
        </w:rPr>
        <w:t>(IT/PE/B/T/412A) Data Warehousing and Data Mining</w:t>
      </w:r>
    </w:p>
    <w:p w:rsidR="001F77D0" w:rsidRDefault="009D4395" w:rsidP="001F77D0">
      <w:pPr>
        <w:jc w:val="center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Syllabus</w:t>
      </w:r>
    </w:p>
    <w:p w:rsidR="009D4395" w:rsidRDefault="009D4395" w:rsidP="001F77D0">
      <w:pPr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Module-1                                                                                 10 hours</w:t>
      </w:r>
    </w:p>
    <w:p w:rsidR="009D4395" w:rsidRDefault="009D4395" w:rsidP="009D4395">
      <w:pPr>
        <w:rPr>
          <w:rStyle w:val="fontstyle21"/>
        </w:rPr>
      </w:pPr>
      <w:r>
        <w:rPr>
          <w:rStyle w:val="fontstyle01"/>
          <w:sz w:val="24"/>
          <w:szCs w:val="24"/>
        </w:rPr>
        <w:t xml:space="preserve">Data Warehousing and Business Analysis: </w:t>
      </w:r>
      <w:r>
        <w:rPr>
          <w:rStyle w:val="fontstyle21"/>
        </w:rPr>
        <w:t>Basic concepts and Components of Data warehousing;</w:t>
      </w:r>
      <w:r>
        <w:rPr>
          <w:color w:val="000000"/>
        </w:rPr>
        <w:br/>
      </w:r>
      <w:r>
        <w:rPr>
          <w:rStyle w:val="fontstyle21"/>
        </w:rPr>
        <w:t>Building a Data warehouse; Data Warehouse models-Data Mart; Metadata; Data Cube-multidimensional data model, Online Analytical Processing (OLAP), Multidimensional versus Multi-relational OLAP, OLAP Tools; Data Warehouse Design and Usage; Data Warehouse Implementation-OLAP Server Architectures-ROLAP versus MOLAP versus HOLAP; Data Cube Technology: Preliminary Concepts.</w:t>
      </w:r>
    </w:p>
    <w:p w:rsidR="009D4395" w:rsidRDefault="009D4395" w:rsidP="009D4395">
      <w:pPr>
        <w:rPr>
          <w:rStyle w:val="fontstyle21"/>
        </w:rPr>
      </w:pPr>
      <w:r>
        <w:rPr>
          <w:color w:val="000000"/>
        </w:rPr>
        <w:br/>
      </w:r>
      <w:r>
        <w:rPr>
          <w:rStyle w:val="fontstyle01"/>
          <w:sz w:val="24"/>
          <w:szCs w:val="24"/>
        </w:rPr>
        <w:t>Module-2                                                                                   6 hours</w:t>
      </w:r>
      <w:r>
        <w:rPr>
          <w:b/>
          <w:bCs/>
          <w:color w:val="000000"/>
        </w:rPr>
        <w:br/>
      </w:r>
      <w:r>
        <w:rPr>
          <w:rStyle w:val="fontstyle01"/>
          <w:sz w:val="24"/>
          <w:szCs w:val="24"/>
        </w:rPr>
        <w:t xml:space="preserve">Introduction to Data Mining: </w:t>
      </w:r>
      <w:r>
        <w:rPr>
          <w:rStyle w:val="fontstyle21"/>
        </w:rPr>
        <w:t>History of Data Mining, Definition, Knowledge Discovery vs. Data</w:t>
      </w:r>
      <w:r>
        <w:rPr>
          <w:color w:val="000000"/>
        </w:rPr>
        <w:br/>
      </w:r>
      <w:r>
        <w:rPr>
          <w:rStyle w:val="fontstyle21"/>
        </w:rPr>
        <w:t>mining, Issues in data mining.</w:t>
      </w:r>
      <w:r>
        <w:rPr>
          <w:color w:val="000000"/>
        </w:rPr>
        <w:br/>
      </w:r>
      <w:r>
        <w:rPr>
          <w:rStyle w:val="fontstyle01"/>
          <w:sz w:val="24"/>
          <w:szCs w:val="24"/>
        </w:rPr>
        <w:t xml:space="preserve">Patterns of Data Mining: </w:t>
      </w:r>
      <w:r>
        <w:rPr>
          <w:rStyle w:val="fontstyle21"/>
        </w:rPr>
        <w:t>Class Description, Characterization &amp; Discrimination, Mining Frequent</w:t>
      </w:r>
      <w:r>
        <w:rPr>
          <w:color w:val="000000"/>
        </w:rPr>
        <w:br/>
      </w:r>
      <w:r>
        <w:rPr>
          <w:rStyle w:val="fontstyle21"/>
        </w:rPr>
        <w:t xml:space="preserve">Patterns, Associations and Correlations, overview of cluster Analysis (preliminaries) and outlier </w:t>
      </w:r>
      <w:proofErr w:type="gramStart"/>
      <w:r>
        <w:rPr>
          <w:rStyle w:val="fontstyle21"/>
        </w:rPr>
        <w:t>analysis</w:t>
      </w:r>
      <w:proofErr w:type="gramEnd"/>
      <w:r>
        <w:rPr>
          <w:color w:val="000000"/>
        </w:rPr>
        <w:br/>
      </w:r>
      <w:r>
        <w:rPr>
          <w:rStyle w:val="fontstyle21"/>
        </w:rPr>
        <w:t>(preliminaries), Evolution Analysis.</w:t>
      </w:r>
      <w:r>
        <w:br/>
      </w:r>
      <w:r>
        <w:rPr>
          <w:rStyle w:val="fontstyle01"/>
          <w:sz w:val="24"/>
          <w:szCs w:val="24"/>
        </w:rPr>
        <w:t xml:space="preserve">Data Preprocessing: </w:t>
      </w:r>
      <w:r>
        <w:rPr>
          <w:rStyle w:val="fontstyle21"/>
        </w:rPr>
        <w:t>Data Summarization, data Cleaning, data Integration and Transformation, data</w:t>
      </w:r>
      <w:r>
        <w:rPr>
          <w:color w:val="000000"/>
        </w:rPr>
        <w:br/>
      </w:r>
      <w:r>
        <w:rPr>
          <w:rStyle w:val="fontstyle21"/>
        </w:rPr>
        <w:t>Reduction, Data Discretization and Concept Hierarchy Generation.</w:t>
      </w:r>
    </w:p>
    <w:p w:rsidR="009D4395" w:rsidRDefault="009D4395" w:rsidP="009D4395">
      <w:pPr>
        <w:rPr>
          <w:rStyle w:val="fontstyle21"/>
        </w:rPr>
      </w:pPr>
      <w:r>
        <w:rPr>
          <w:color w:val="000000"/>
        </w:rPr>
        <w:br/>
      </w:r>
      <w:r>
        <w:rPr>
          <w:rStyle w:val="fontstyle01"/>
          <w:sz w:val="24"/>
          <w:szCs w:val="24"/>
        </w:rPr>
        <w:t>Module-3                                                                                    8 hours</w:t>
      </w:r>
      <w:r>
        <w:rPr>
          <w:b/>
          <w:bCs/>
          <w:color w:val="000000"/>
        </w:rPr>
        <w:br/>
      </w:r>
      <w:r>
        <w:rPr>
          <w:rStyle w:val="fontstyle01"/>
          <w:sz w:val="24"/>
          <w:szCs w:val="24"/>
        </w:rPr>
        <w:t xml:space="preserve">Classical Data Mining approaches: </w:t>
      </w:r>
      <w:r>
        <w:rPr>
          <w:rStyle w:val="fontstyle21"/>
        </w:rPr>
        <w:t xml:space="preserve">Scalable Frequent </w:t>
      </w:r>
      <w:proofErr w:type="spellStart"/>
      <w:r>
        <w:rPr>
          <w:rStyle w:val="fontstyle21"/>
        </w:rPr>
        <w:t>Itemset</w:t>
      </w:r>
      <w:proofErr w:type="spellEnd"/>
      <w:r>
        <w:rPr>
          <w:rStyle w:val="fontstyle21"/>
        </w:rPr>
        <w:t xml:space="preserve"> Mining Methods, The </w:t>
      </w:r>
      <w:proofErr w:type="spellStart"/>
      <w:r>
        <w:rPr>
          <w:rStyle w:val="fontstyle21"/>
        </w:rPr>
        <w:t>Apriori</w:t>
      </w:r>
      <w:proofErr w:type="spellEnd"/>
      <w:r>
        <w:rPr>
          <w:rStyle w:val="fontstyle21"/>
        </w:rPr>
        <w:t xml:space="preserve"> Algorithm, Mining various Kinds of Association Rules, Pattern-Growth Approach and Vertical Data Format for mining Frequent </w:t>
      </w:r>
      <w:proofErr w:type="spellStart"/>
      <w:r>
        <w:rPr>
          <w:rStyle w:val="fontstyle21"/>
        </w:rPr>
        <w:t>Itemsets</w:t>
      </w:r>
      <w:proofErr w:type="spellEnd"/>
      <w:r>
        <w:rPr>
          <w:rStyle w:val="fontstyle21"/>
        </w:rPr>
        <w:t>, From Association mining to Correlation Analysis, Constraint based</w:t>
      </w:r>
      <w:r>
        <w:rPr>
          <w:color w:val="000000"/>
        </w:rPr>
        <w:br/>
      </w:r>
      <w:r>
        <w:rPr>
          <w:rStyle w:val="fontstyle21"/>
        </w:rPr>
        <w:t>Association Mining, Mining in Multilevel and Multidimensional Space, Constraint-Based Frequent</w:t>
      </w:r>
      <w:r>
        <w:rPr>
          <w:color w:val="000000"/>
        </w:rPr>
        <w:br/>
      </w:r>
      <w:r>
        <w:rPr>
          <w:rStyle w:val="fontstyle21"/>
        </w:rPr>
        <w:t>Pattern Mining, High-Dimensional Data mining with examples</w:t>
      </w:r>
    </w:p>
    <w:p w:rsidR="009D4395" w:rsidRDefault="009D4395" w:rsidP="009D4395">
      <w:pPr>
        <w:rPr>
          <w:rStyle w:val="fontstyle21"/>
        </w:rPr>
      </w:pPr>
      <w:r>
        <w:rPr>
          <w:color w:val="000000"/>
        </w:rPr>
        <w:br/>
      </w:r>
      <w:r>
        <w:rPr>
          <w:rStyle w:val="fontstyle01"/>
          <w:sz w:val="24"/>
          <w:szCs w:val="24"/>
        </w:rPr>
        <w:t>Module-4                                                                                  10 hours</w:t>
      </w:r>
      <w:r>
        <w:rPr>
          <w:b/>
          <w:bCs/>
          <w:color w:val="000000"/>
        </w:rPr>
        <w:br/>
      </w:r>
      <w:r>
        <w:rPr>
          <w:rStyle w:val="fontstyle01"/>
          <w:sz w:val="24"/>
          <w:szCs w:val="24"/>
        </w:rPr>
        <w:t xml:space="preserve">Data Classification and Prediction: </w:t>
      </w:r>
      <w:r>
        <w:rPr>
          <w:rStyle w:val="fontstyle21"/>
        </w:rPr>
        <w:t xml:space="preserve">Issues Regarding Classification and Prediction, Applications </w:t>
      </w:r>
      <w:proofErr w:type="spellStart"/>
      <w:r>
        <w:rPr>
          <w:rStyle w:val="fontstyle21"/>
        </w:rPr>
        <w:t>onDecision</w:t>
      </w:r>
      <w:proofErr w:type="spellEnd"/>
      <w:r>
        <w:rPr>
          <w:rStyle w:val="fontstyle21"/>
        </w:rPr>
        <w:t xml:space="preserve"> Tree Induction, Bayesian Classification, and Rule-Based Classification; Classification by</w:t>
      </w:r>
      <w:r>
        <w:rPr>
          <w:color w:val="000000"/>
        </w:rPr>
        <w:br/>
      </w:r>
      <w:r>
        <w:rPr>
          <w:rStyle w:val="fontstyle21"/>
        </w:rPr>
        <w:t>Association, Model Evaluation and Selection, Methods of Improving Classification Accuracy,</w:t>
      </w:r>
      <w:r>
        <w:rPr>
          <w:color w:val="000000"/>
        </w:rPr>
        <w:br/>
      </w:r>
      <w:r>
        <w:rPr>
          <w:rStyle w:val="fontstyle21"/>
        </w:rPr>
        <w:t>Classification by Back-propagation , Classification Using Frequent Patterns, Multiclass Classification,</w:t>
      </w:r>
      <w:r>
        <w:rPr>
          <w:color w:val="000000"/>
        </w:rPr>
        <w:br/>
      </w:r>
      <w:r>
        <w:rPr>
          <w:rStyle w:val="fontstyle21"/>
        </w:rPr>
        <w:t>Semi-Supervised Classification, Applications on K-Nearest Neighbor Classifier.</w:t>
      </w:r>
    </w:p>
    <w:p w:rsidR="009D4395" w:rsidRDefault="009D4395" w:rsidP="009D4395">
      <w:pPr>
        <w:rPr>
          <w:rStyle w:val="fontstyle21"/>
        </w:rPr>
      </w:pPr>
      <w:r>
        <w:rPr>
          <w:color w:val="000000"/>
        </w:rPr>
        <w:br/>
      </w:r>
      <w:r>
        <w:rPr>
          <w:rStyle w:val="fontstyle01"/>
          <w:sz w:val="24"/>
          <w:szCs w:val="24"/>
        </w:rPr>
        <w:t>Module-5                                                                                  10 hours</w:t>
      </w:r>
      <w:r>
        <w:rPr>
          <w:b/>
          <w:bCs/>
          <w:color w:val="000000"/>
        </w:rPr>
        <w:br/>
      </w:r>
      <w:r>
        <w:rPr>
          <w:rStyle w:val="fontstyle01"/>
          <w:sz w:val="24"/>
          <w:szCs w:val="24"/>
        </w:rPr>
        <w:t xml:space="preserve">Cluster Analysis and outlier detection: </w:t>
      </w:r>
      <w:r>
        <w:rPr>
          <w:rStyle w:val="fontstyle21"/>
        </w:rPr>
        <w:t>Types of data and requirements in Cluster Analysis,</w:t>
      </w:r>
      <w:r>
        <w:rPr>
          <w:color w:val="000000"/>
        </w:rPr>
        <w:br/>
      </w:r>
      <w:r>
        <w:rPr>
          <w:rStyle w:val="fontstyle21"/>
        </w:rPr>
        <w:t>Partitioning methods, Application based Partitioning Methods in Large databases- From K-Means to</w:t>
      </w:r>
      <w:r>
        <w:rPr>
          <w:color w:val="000000"/>
        </w:rPr>
        <w:br/>
      </w:r>
      <w:r>
        <w:rPr>
          <w:rStyle w:val="fontstyle21"/>
        </w:rPr>
        <w:t>CLARANS, Application of Hierarchical methods- BIRCH and Chameleon; Application of Density-Based Methods- DBSCAN, OPTICS, and DENCLUE; Grid based Methods- STING; and Clustering High Dimensional Data- CLIQUE; Types of Outliers, Challenges in Outlier Detection, Outliers Detection</w:t>
      </w:r>
      <w:r>
        <w:rPr>
          <w:color w:val="000000"/>
        </w:rPr>
        <w:br/>
      </w:r>
      <w:r>
        <w:rPr>
          <w:rStyle w:val="fontstyle21"/>
        </w:rPr>
        <w:lastRenderedPageBreak/>
        <w:t>Methods, Statistical Approaches, Proximity-Based Approaches, Outlier Detection in High-Dimensional</w:t>
      </w:r>
      <w:r>
        <w:rPr>
          <w:color w:val="000000"/>
        </w:rPr>
        <w:br/>
      </w:r>
      <w:r>
        <w:rPr>
          <w:rStyle w:val="fontstyle21"/>
        </w:rPr>
        <w:t>Data with examples.</w:t>
      </w:r>
    </w:p>
    <w:p w:rsidR="009D4395" w:rsidRDefault="009D4395" w:rsidP="009D4395">
      <w:pPr>
        <w:rPr>
          <w:rStyle w:val="fontstyle21"/>
        </w:rPr>
      </w:pPr>
      <w:r>
        <w:rPr>
          <w:color w:val="000000"/>
        </w:rPr>
        <w:br/>
      </w:r>
      <w:r>
        <w:rPr>
          <w:rStyle w:val="fontstyle01"/>
          <w:sz w:val="24"/>
          <w:szCs w:val="24"/>
        </w:rPr>
        <w:t>Module-6                                                                                       6 hours</w:t>
      </w:r>
      <w:r>
        <w:rPr>
          <w:b/>
          <w:bCs/>
          <w:color w:val="000000"/>
        </w:rPr>
        <w:br/>
      </w:r>
      <w:r>
        <w:rPr>
          <w:rStyle w:val="fontstyle01"/>
          <w:sz w:val="24"/>
          <w:szCs w:val="24"/>
        </w:rPr>
        <w:t xml:space="preserve">Overview of application oriented mining: </w:t>
      </w:r>
      <w:r>
        <w:rPr>
          <w:rStyle w:val="fontstyle21"/>
        </w:rPr>
        <w:t xml:space="preserve">Mining Text Data, Mining Biological Data, </w:t>
      </w:r>
      <w:proofErr w:type="gramStart"/>
      <w:r>
        <w:rPr>
          <w:rStyle w:val="fontstyle21"/>
        </w:rPr>
        <w:t>Time</w:t>
      </w:r>
      <w:proofErr w:type="gramEnd"/>
      <w:r>
        <w:rPr>
          <w:rStyle w:val="fontstyle21"/>
        </w:rPr>
        <w:t xml:space="preserve"> Series Data etc.</w:t>
      </w:r>
    </w:p>
    <w:p w:rsidR="004A4F3C" w:rsidRDefault="009D4395" w:rsidP="009D4395">
      <w:pPr>
        <w:rPr>
          <w:rStyle w:val="fontstyle21"/>
        </w:rPr>
      </w:pPr>
      <w:bookmarkStart w:id="0" w:name="_GoBack"/>
      <w:bookmarkEnd w:id="0"/>
      <w:r>
        <w:rPr>
          <w:rStyle w:val="fontstyle31"/>
        </w:rPr>
        <w:t>Suggested Readings:</w:t>
      </w:r>
      <w:r>
        <w:rPr>
          <w:i/>
          <w:iCs/>
          <w:color w:val="000000"/>
        </w:rPr>
        <w:br/>
      </w:r>
      <w:r>
        <w:rPr>
          <w:rStyle w:val="fontstyle21"/>
        </w:rPr>
        <w:t xml:space="preserve">1. Data Mining Concepts and Techniques: </w:t>
      </w:r>
      <w:proofErr w:type="spellStart"/>
      <w:r>
        <w:rPr>
          <w:rStyle w:val="fontstyle21"/>
        </w:rPr>
        <w:t>Jiawei</w:t>
      </w:r>
      <w:proofErr w:type="spellEnd"/>
      <w:r>
        <w:rPr>
          <w:rStyle w:val="fontstyle21"/>
        </w:rPr>
        <w:t xml:space="preserve"> Han, </w:t>
      </w:r>
      <w:proofErr w:type="spellStart"/>
      <w:r>
        <w:rPr>
          <w:rStyle w:val="fontstyle21"/>
        </w:rPr>
        <w:t>Micheline</w:t>
      </w:r>
      <w:proofErr w:type="spellEnd"/>
      <w:r>
        <w:rPr>
          <w:rStyle w:val="fontstyle21"/>
        </w:rPr>
        <w:t xml:space="preserve"> </w:t>
      </w:r>
      <w:proofErr w:type="spellStart"/>
      <w:r>
        <w:rPr>
          <w:rStyle w:val="fontstyle21"/>
        </w:rPr>
        <w:t>Kamber</w:t>
      </w:r>
      <w:proofErr w:type="spellEnd"/>
      <w:r>
        <w:rPr>
          <w:rStyle w:val="fontstyle21"/>
        </w:rPr>
        <w:t xml:space="preserve"> and </w:t>
      </w:r>
      <w:proofErr w:type="spellStart"/>
      <w:r>
        <w:rPr>
          <w:rStyle w:val="fontstyle21"/>
        </w:rPr>
        <w:t>Jian</w:t>
      </w:r>
      <w:proofErr w:type="spellEnd"/>
      <w:r>
        <w:rPr>
          <w:rStyle w:val="fontstyle21"/>
        </w:rPr>
        <w:t xml:space="preserve"> Pei, Elsevier Science</w:t>
      </w:r>
      <w:r>
        <w:rPr>
          <w:color w:val="000000"/>
        </w:rPr>
        <w:br/>
      </w:r>
      <w:r>
        <w:rPr>
          <w:rStyle w:val="fontstyle21"/>
        </w:rPr>
        <w:t>and Technology.</w:t>
      </w:r>
      <w:r>
        <w:rPr>
          <w:color w:val="000000"/>
        </w:rPr>
        <w:br/>
      </w:r>
      <w:r>
        <w:rPr>
          <w:rStyle w:val="fontstyle21"/>
        </w:rPr>
        <w:t xml:space="preserve">2. Data Mining: </w:t>
      </w:r>
      <w:proofErr w:type="spellStart"/>
      <w:r>
        <w:rPr>
          <w:rStyle w:val="fontstyle21"/>
        </w:rPr>
        <w:t>Charu</w:t>
      </w:r>
      <w:proofErr w:type="spellEnd"/>
      <w:r>
        <w:rPr>
          <w:rStyle w:val="fontstyle21"/>
        </w:rPr>
        <w:t xml:space="preserve"> C. Aggarwal, Springer Publication</w:t>
      </w:r>
      <w:r>
        <w:rPr>
          <w:color w:val="000000"/>
        </w:rPr>
        <w:br/>
      </w:r>
      <w:r>
        <w:rPr>
          <w:rStyle w:val="fontstyle21"/>
        </w:rPr>
        <w:t>3. Introduction to Data Mining: Pang-</w:t>
      </w:r>
      <w:proofErr w:type="spellStart"/>
      <w:r>
        <w:rPr>
          <w:rStyle w:val="fontstyle21"/>
        </w:rPr>
        <w:t>Ning</w:t>
      </w:r>
      <w:proofErr w:type="spellEnd"/>
      <w:r>
        <w:rPr>
          <w:rStyle w:val="fontstyle21"/>
        </w:rPr>
        <w:t xml:space="preserve"> Tan, Michael Steinbach and </w:t>
      </w:r>
      <w:proofErr w:type="spellStart"/>
      <w:r>
        <w:rPr>
          <w:rStyle w:val="fontstyle21"/>
        </w:rPr>
        <w:t>Vipin</w:t>
      </w:r>
      <w:proofErr w:type="spellEnd"/>
      <w:r>
        <w:rPr>
          <w:rStyle w:val="fontstyle21"/>
        </w:rPr>
        <w:t xml:space="preserve"> Kumar, Pearson</w:t>
      </w:r>
      <w:r>
        <w:rPr>
          <w:color w:val="000000"/>
        </w:rPr>
        <w:br/>
      </w:r>
      <w:r>
        <w:rPr>
          <w:rStyle w:val="fontstyle21"/>
        </w:rPr>
        <w:t>Publication</w:t>
      </w:r>
    </w:p>
    <w:p w:rsidR="001F77D0" w:rsidRDefault="001F77D0" w:rsidP="009D4395">
      <w:pPr>
        <w:rPr>
          <w:rStyle w:val="fontstyle21"/>
        </w:rPr>
      </w:pPr>
    </w:p>
    <w:p w:rsidR="001F77D0" w:rsidRDefault="001F77D0" w:rsidP="009D4395">
      <w:pPr>
        <w:rPr>
          <w:rStyle w:val="fontstyle21"/>
          <w:b/>
        </w:rPr>
      </w:pPr>
      <w:r w:rsidRPr="001F77D0">
        <w:rPr>
          <w:rStyle w:val="fontstyle21"/>
          <w:b/>
        </w:rPr>
        <w:t>Corse Outcomes</w:t>
      </w:r>
    </w:p>
    <w:p w:rsidR="001F77D0" w:rsidRPr="003D5ECA" w:rsidRDefault="001F77D0" w:rsidP="001F77D0">
      <w:pPr>
        <w:pStyle w:val="CO"/>
        <w:rPr>
          <w:b/>
          <w:color w:val="000000"/>
        </w:rPr>
      </w:pPr>
      <w:r w:rsidRPr="00CA695B">
        <w:t>After completing this course the students should be able to:</w:t>
      </w:r>
    </w:p>
    <w:p w:rsidR="001F77D0" w:rsidRPr="008C01EA" w:rsidRDefault="001F77D0" w:rsidP="001F77D0">
      <w:pPr>
        <w:pStyle w:val="CO"/>
        <w:rPr>
          <w:sz w:val="24"/>
        </w:rPr>
      </w:pPr>
      <w:r w:rsidRPr="008C01EA">
        <w:rPr>
          <w:sz w:val="24"/>
        </w:rPr>
        <w:t xml:space="preserve">CO1: </w:t>
      </w:r>
      <w:r w:rsidRPr="008C01EA">
        <w:rPr>
          <w:b/>
          <w:sz w:val="24"/>
        </w:rPr>
        <w:t xml:space="preserve">Relate </w:t>
      </w:r>
      <w:r w:rsidRPr="008C01EA">
        <w:rPr>
          <w:sz w:val="24"/>
        </w:rPr>
        <w:t>the features of various fundamental concepts of data warehousing like, Data Mart, Data Cube, OLAP and its variants in relation to real world problems. (K3)</w:t>
      </w:r>
    </w:p>
    <w:p w:rsidR="001F77D0" w:rsidRPr="008C01EA" w:rsidRDefault="001F77D0" w:rsidP="001F77D0">
      <w:pPr>
        <w:pStyle w:val="CO"/>
        <w:rPr>
          <w:sz w:val="24"/>
        </w:rPr>
      </w:pPr>
      <w:r w:rsidRPr="008C01EA">
        <w:rPr>
          <w:sz w:val="24"/>
        </w:rPr>
        <w:t xml:space="preserve">CO2: </w:t>
      </w:r>
      <w:r w:rsidRPr="008C01EA">
        <w:rPr>
          <w:b/>
          <w:sz w:val="24"/>
        </w:rPr>
        <w:t xml:space="preserve">Explain </w:t>
      </w:r>
      <w:r w:rsidRPr="008C01EA">
        <w:rPr>
          <w:sz w:val="24"/>
        </w:rPr>
        <w:t xml:space="preserve">and </w:t>
      </w:r>
      <w:r w:rsidRPr="008C01EA">
        <w:rPr>
          <w:b/>
          <w:sz w:val="24"/>
        </w:rPr>
        <w:t xml:space="preserve">illustrate </w:t>
      </w:r>
      <w:r w:rsidRPr="008C01EA">
        <w:rPr>
          <w:sz w:val="24"/>
        </w:rPr>
        <w:t>the steps of data preprocessing. (K2)</w:t>
      </w:r>
    </w:p>
    <w:p w:rsidR="001F77D0" w:rsidRPr="008C01EA" w:rsidRDefault="001F77D0" w:rsidP="001F77D0">
      <w:pPr>
        <w:pStyle w:val="CO"/>
        <w:rPr>
          <w:sz w:val="24"/>
        </w:rPr>
      </w:pPr>
      <w:r w:rsidRPr="008C01EA">
        <w:rPr>
          <w:sz w:val="24"/>
        </w:rPr>
        <w:t xml:space="preserve">CO3: </w:t>
      </w:r>
      <w:r w:rsidRPr="008C01EA">
        <w:rPr>
          <w:b/>
          <w:sz w:val="24"/>
        </w:rPr>
        <w:t xml:space="preserve">Describe </w:t>
      </w:r>
      <w:r w:rsidRPr="008C01EA">
        <w:rPr>
          <w:sz w:val="24"/>
        </w:rPr>
        <w:t xml:space="preserve">the basic algorithms of mining frequent </w:t>
      </w:r>
      <w:proofErr w:type="spellStart"/>
      <w:r w:rsidRPr="008C01EA">
        <w:rPr>
          <w:sz w:val="24"/>
        </w:rPr>
        <w:t>itemsets</w:t>
      </w:r>
      <w:proofErr w:type="spellEnd"/>
      <w:r w:rsidRPr="008C01EA">
        <w:rPr>
          <w:sz w:val="24"/>
        </w:rPr>
        <w:t xml:space="preserve">, association rules and </w:t>
      </w:r>
      <w:r w:rsidRPr="008C01EA">
        <w:rPr>
          <w:b/>
          <w:sz w:val="24"/>
        </w:rPr>
        <w:t xml:space="preserve">apply </w:t>
      </w:r>
      <w:proofErr w:type="gramStart"/>
      <w:r w:rsidRPr="008C01EA">
        <w:rPr>
          <w:sz w:val="24"/>
        </w:rPr>
        <w:t>them  in</w:t>
      </w:r>
      <w:proofErr w:type="gramEnd"/>
      <w:r w:rsidRPr="008C01EA">
        <w:rPr>
          <w:sz w:val="24"/>
        </w:rPr>
        <w:t xml:space="preserve"> multilevel and multidimensional space with </w:t>
      </w:r>
      <w:r>
        <w:rPr>
          <w:sz w:val="24"/>
        </w:rPr>
        <w:t>and</w:t>
      </w:r>
      <w:r w:rsidRPr="008C01EA">
        <w:rPr>
          <w:sz w:val="24"/>
        </w:rPr>
        <w:t xml:space="preserve"> without constraints (K3)</w:t>
      </w:r>
    </w:p>
    <w:p w:rsidR="001F77D0" w:rsidRPr="008C01EA" w:rsidRDefault="001F77D0" w:rsidP="001F77D0">
      <w:pPr>
        <w:pStyle w:val="CO"/>
        <w:rPr>
          <w:sz w:val="24"/>
        </w:rPr>
      </w:pPr>
      <w:r w:rsidRPr="008C01EA">
        <w:rPr>
          <w:sz w:val="24"/>
        </w:rPr>
        <w:t xml:space="preserve">CO4: </w:t>
      </w:r>
      <w:r w:rsidRPr="008C01EA">
        <w:rPr>
          <w:b/>
          <w:sz w:val="24"/>
        </w:rPr>
        <w:t xml:space="preserve">Illustrate </w:t>
      </w:r>
      <w:r w:rsidRPr="008C01EA">
        <w:rPr>
          <w:sz w:val="24"/>
        </w:rPr>
        <w:t>various approaches of classification and prediction</w:t>
      </w:r>
      <w:r>
        <w:rPr>
          <w:sz w:val="24"/>
        </w:rPr>
        <w:t>,</w:t>
      </w:r>
      <w:r w:rsidRPr="008C01EA">
        <w:rPr>
          <w:sz w:val="24"/>
        </w:rPr>
        <w:t xml:space="preserve"> and </w:t>
      </w:r>
      <w:r w:rsidRPr="008C01EA">
        <w:rPr>
          <w:b/>
          <w:sz w:val="24"/>
        </w:rPr>
        <w:t xml:space="preserve">relate </w:t>
      </w:r>
      <w:r w:rsidRPr="008C01EA">
        <w:rPr>
          <w:sz w:val="24"/>
        </w:rPr>
        <w:t xml:space="preserve">them </w:t>
      </w:r>
      <w:r>
        <w:rPr>
          <w:sz w:val="24"/>
        </w:rPr>
        <w:t>to</w:t>
      </w:r>
      <w:r w:rsidRPr="008C01EA">
        <w:rPr>
          <w:sz w:val="24"/>
        </w:rPr>
        <w:t xml:space="preserve"> specific data mining problems (K4).</w:t>
      </w:r>
    </w:p>
    <w:p w:rsidR="001F77D0" w:rsidRPr="008C01EA" w:rsidRDefault="001F77D0" w:rsidP="001F77D0">
      <w:pPr>
        <w:pStyle w:val="CO"/>
        <w:rPr>
          <w:sz w:val="24"/>
        </w:rPr>
      </w:pPr>
      <w:r w:rsidRPr="008C01EA">
        <w:rPr>
          <w:sz w:val="24"/>
        </w:rPr>
        <w:t xml:space="preserve">CO5: </w:t>
      </w:r>
      <w:r w:rsidRPr="008C01EA">
        <w:rPr>
          <w:b/>
          <w:sz w:val="24"/>
        </w:rPr>
        <w:t xml:space="preserve">Explain </w:t>
      </w:r>
      <w:r w:rsidRPr="008C01EA">
        <w:rPr>
          <w:sz w:val="24"/>
        </w:rPr>
        <w:t xml:space="preserve">various approaches of clustering and outlier detection techniques and </w:t>
      </w:r>
      <w:r w:rsidRPr="008C01EA">
        <w:rPr>
          <w:b/>
          <w:sz w:val="24"/>
        </w:rPr>
        <w:t>relate</w:t>
      </w:r>
      <w:r w:rsidRPr="008C01EA">
        <w:rPr>
          <w:sz w:val="24"/>
        </w:rPr>
        <w:t xml:space="preserve"> them </w:t>
      </w:r>
      <w:r>
        <w:rPr>
          <w:sz w:val="24"/>
        </w:rPr>
        <w:t>to</w:t>
      </w:r>
      <w:r w:rsidRPr="008C01EA">
        <w:rPr>
          <w:sz w:val="24"/>
        </w:rPr>
        <w:t xml:space="preserve"> related data mining problems (K3). </w:t>
      </w:r>
    </w:p>
    <w:p w:rsidR="001F77D0" w:rsidRDefault="001F77D0" w:rsidP="001F77D0">
      <w:pPr>
        <w:pStyle w:val="CO"/>
      </w:pPr>
      <w:r w:rsidRPr="008C01EA">
        <w:rPr>
          <w:sz w:val="24"/>
        </w:rPr>
        <w:t xml:space="preserve">CO6: </w:t>
      </w:r>
      <w:r w:rsidRPr="008C01EA">
        <w:rPr>
          <w:b/>
          <w:sz w:val="24"/>
        </w:rPr>
        <w:t>Discuss</w:t>
      </w:r>
      <w:r w:rsidRPr="008C01EA">
        <w:rPr>
          <w:sz w:val="24"/>
        </w:rPr>
        <w:t xml:space="preserve"> approaches of mining in different application areas such as text, biological data, </w:t>
      </w:r>
      <w:proofErr w:type="gramStart"/>
      <w:r w:rsidRPr="008C01EA">
        <w:rPr>
          <w:sz w:val="24"/>
        </w:rPr>
        <w:t>time</w:t>
      </w:r>
      <w:proofErr w:type="gramEnd"/>
      <w:r w:rsidRPr="008C01EA">
        <w:rPr>
          <w:sz w:val="24"/>
        </w:rPr>
        <w:t xml:space="preserve"> series data. (K2)</w:t>
      </w:r>
    </w:p>
    <w:p w:rsidR="001F77D0" w:rsidRPr="00622CD2" w:rsidRDefault="001F77D0" w:rsidP="001F77D0">
      <w:pPr>
        <w:pStyle w:val="CO"/>
        <w:rPr>
          <w:sz w:val="24"/>
          <w:szCs w:val="24"/>
        </w:rPr>
      </w:pPr>
      <w:r w:rsidRPr="00622CD2">
        <w:rPr>
          <w:b/>
          <w:bCs/>
          <w:i/>
          <w:iCs/>
          <w:sz w:val="24"/>
          <w:szCs w:val="24"/>
          <w:u w:val="single"/>
        </w:rPr>
        <w:t>CO-PO Mapping</w:t>
      </w:r>
      <w:r w:rsidRPr="00622CD2">
        <w:rPr>
          <w:b/>
          <w:bCs/>
          <w:sz w:val="24"/>
          <w:szCs w:val="24"/>
        </w:rPr>
        <w:t xml:space="preserve"> (</w:t>
      </w:r>
      <w:r w:rsidRPr="00622CD2">
        <w:rPr>
          <w:sz w:val="24"/>
          <w:szCs w:val="24"/>
        </w:rPr>
        <w:t>3 – Strong, 2 – Moderate and 1 – Weak)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43" w:type="dxa"/>
        </w:tblCellMar>
        <w:tblLook w:val="04A0" w:firstRow="1" w:lastRow="0" w:firstColumn="1" w:lastColumn="0" w:noHBand="0" w:noVBand="1"/>
      </w:tblPr>
      <w:tblGrid>
        <w:gridCol w:w="1274"/>
        <w:gridCol w:w="517"/>
        <w:gridCol w:w="495"/>
        <w:gridCol w:w="496"/>
        <w:gridCol w:w="496"/>
        <w:gridCol w:w="496"/>
        <w:gridCol w:w="496"/>
        <w:gridCol w:w="495"/>
        <w:gridCol w:w="495"/>
        <w:gridCol w:w="495"/>
        <w:gridCol w:w="495"/>
        <w:gridCol w:w="606"/>
        <w:gridCol w:w="606"/>
        <w:gridCol w:w="606"/>
        <w:gridCol w:w="615"/>
        <w:gridCol w:w="615"/>
        <w:gridCol w:w="615"/>
      </w:tblGrid>
      <w:tr w:rsidR="001F77D0" w:rsidRPr="00303523" w:rsidTr="003812B3"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77D0" w:rsidRPr="008C01EA" w:rsidRDefault="001F77D0" w:rsidP="003812B3">
            <w:pPr>
              <w:pStyle w:val="CO-PO"/>
            </w:pPr>
          </w:p>
          <w:p w:rsidR="001F77D0" w:rsidRPr="008C01EA" w:rsidRDefault="001F77D0" w:rsidP="003812B3">
            <w:pPr>
              <w:pStyle w:val="CO-PO"/>
            </w:pPr>
            <w:r w:rsidRPr="008C01EA">
              <w:t xml:space="preserve">Data Warehousing and </w:t>
            </w:r>
          </w:p>
          <w:p w:rsidR="001F77D0" w:rsidRPr="008C01EA" w:rsidRDefault="001F77D0" w:rsidP="003812B3">
            <w:pPr>
              <w:pStyle w:val="CO-PO"/>
            </w:pPr>
            <w:r w:rsidRPr="008C01EA">
              <w:t>Data Mining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PO7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PO8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PO10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PO11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PO12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PSO1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PSO2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PSO3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2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rPr>
                <w:color w:val="000000"/>
                <w:lang w:bidi="bn-IN"/>
              </w:rPr>
              <w:t>3</w:t>
            </w:r>
          </w:p>
        </w:tc>
      </w:tr>
      <w:tr w:rsidR="001F77D0" w:rsidRPr="00303523" w:rsidTr="003812B3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  <w:r w:rsidRPr="00303523">
              <w:t>CO</w:t>
            </w:r>
            <w: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F77D0" w:rsidRPr="00303523" w:rsidRDefault="001F77D0" w:rsidP="003812B3">
            <w:pPr>
              <w:pStyle w:val="CO-PO"/>
              <w:rPr>
                <w:color w:val="000000"/>
                <w:lang w:bidi="bn-IN"/>
              </w:rPr>
            </w:pPr>
          </w:p>
        </w:tc>
      </w:tr>
    </w:tbl>
    <w:p w:rsidR="001F77D0" w:rsidRPr="001F77D0" w:rsidRDefault="001F77D0" w:rsidP="009D4395">
      <w:pPr>
        <w:rPr>
          <w:b/>
        </w:rPr>
      </w:pPr>
    </w:p>
    <w:sectPr w:rsidR="001F77D0" w:rsidRPr="001F77D0" w:rsidSect="009D4395">
      <w:pgSz w:w="12240" w:h="15840"/>
      <w:pgMar w:top="144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395"/>
    <w:rsid w:val="001F77D0"/>
    <w:rsid w:val="004A4F3C"/>
    <w:rsid w:val="009D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9C9C5-0022-42F3-B937-81EA7CCE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D4395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9D4395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D4395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customStyle="1" w:styleId="CO">
    <w:name w:val="CO"/>
    <w:basedOn w:val="Normal"/>
    <w:qFormat/>
    <w:rsid w:val="001F77D0"/>
    <w:pPr>
      <w:spacing w:after="200" w:line="276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CO-PO">
    <w:name w:val="CO-PO"/>
    <w:basedOn w:val="Normal"/>
    <w:qFormat/>
    <w:rsid w:val="001F77D0"/>
    <w:pPr>
      <w:spacing w:after="0" w:line="240" w:lineRule="auto"/>
      <w:jc w:val="center"/>
    </w:pPr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2024-07-16T09:58:00Z</dcterms:created>
  <dcterms:modified xsi:type="dcterms:W3CDTF">2024-08-14T10:13:00Z</dcterms:modified>
</cp:coreProperties>
</file>