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INFORME 8D / 8D REPORT — TPL-8D-ARGA v2</w:t>
      </w:r>
    </w:p>
    <w:p>
      <w:r>
        <w:rPr>
          <w:i/>
          <w:sz w:val="20"/>
        </w:rPr>
        <w:t>Plantilla interna de Componentes Arga S.L. Usar en ES o EN según el idioma del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Cliente / Customer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reclamación /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Referencia / Part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Lote /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recepción / Date received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Cantidad / Qty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Línea / Line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8D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8D-ARGA-AAAA-nnn</w:t>
            </w:r>
          </w:p>
        </w:tc>
      </w:tr>
    </w:tbl>
    <w:p/>
    <w:p>
      <w:pPr>
        <w:pStyle w:val="Heading1"/>
      </w:pPr>
      <w:r>
        <w:rPr>
          <w:color w:val="1F4E79"/>
        </w:rPr>
        <w:t>D1 · Equipo / Team</w:t>
      </w:r>
    </w:p>
    <w:p>
      <w:r>
        <w:rPr>
          <w:b w:val="0"/>
          <w:i/>
          <w:sz w:val="18"/>
        </w:rPr>
        <w:t>Champion (Responsable de Calidad), líder del 8D y personas de Producción, Ingeniería, Mantenimiento y Compras según el caso. Incluir el turno afectado.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D2 · Descripción del problema (5W2H) / Problem description</w:t>
      </w:r>
    </w:p>
    <w:p>
      <w:r>
        <w:rPr>
          <w:b w:val="0"/>
          <w:i/>
          <w:sz w:val="18"/>
        </w:rPr>
        <w:t>Qué, dónde, cuándo, quién, cuál, cómo y cuántas. Lote, fecha de fabricación, turno, equipo y lotes de material (datos del ERP).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D3 · Contención / Containment</w:t>
      </w:r>
    </w:p>
    <w:p>
      <w:r>
        <w:rPr>
          <w:b w:val="0"/>
          <w:i/>
          <w:sz w:val="18"/>
        </w:rPr>
        <w:t>Plazo: 48 h (Tier 1) o el que exija el cliente. Tabla de lotes sospechosos: stock Arga, tránsito y cliente; resultados de la selección; punto limpio.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D4 · Causa raíz / Root cause</w:t>
      </w:r>
    </w:p>
    <w:p>
      <w:r>
        <w:rPr>
          <w:b w:val="0"/>
          <w:i/>
          <w:sz w:val="18"/>
        </w:rPr>
        <w:t>Ishikawa 6M + 5 porqués de ocurrencia y de no detección. Verificar la causa reproduciendo el defecto. Revisar 8D anteriores de la misma pieza o defecto.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D5 · Acciones correctivas / Corrective actions</w:t>
      </w:r>
    </w:p>
    <w:p>
      <w:r>
        <w:rPr>
          <w:b w:val="0"/>
          <w:i/>
          <w:sz w:val="18"/>
        </w:rPr>
        <w:t>Una acción por causa confirmada, con responsable y fecha.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D6 · Implantación y validación / Implementation</w:t>
      </w:r>
    </w:p>
    <w:p>
      <w:r>
        <w:rPr>
          <w:b w:val="0"/>
          <w:i/>
          <w:sz w:val="18"/>
        </w:rPr>
        <w:t>Evidencias de implantación y resultados (datos, no opiniones).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D7 · Prevenir la repetición / Prevent recurrence</w:t>
      </w:r>
    </w:p>
    <w:p>
      <w:r>
        <w:rPr>
          <w:b w:val="0"/>
          <w:i/>
          <w:sz w:val="18"/>
        </w:rPr>
        <w:t>Actualizar AMFE, plan de control e IT. Extender a piezas y equipos similares. Verificar en TODOS los turnos.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D8 · Cierre / Closure</w:t>
      </w:r>
    </w:p>
    <w:p>
      <w:r>
        <w:rPr>
          <w:b w:val="0"/>
          <w:i/>
          <w:sz w:val="18"/>
        </w:rPr>
        <w:t>Cierre tras comprobar la eficacia (mín. 60 días) y aceptación del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972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TPL-8D-ARGA  v2    |    Plantilla interna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TPL-8D-ARGA Plantilla de informe 8D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