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INSTRUCCIÓN DE TRABAJO IT-L1-MT07-01</w:t>
      </w:r>
    </w:p>
    <w:p>
      <w:r>
        <w:rPr>
          <w:i/>
          <w:sz w:val="20"/>
        </w:rPr>
        <w:t>Control de rebaba y diámetro del agujero de anclaje (AR-1007, matriz MT-07)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IT-L1-MT07-01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Emisión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10/09/2025</w:t>
            </w:r>
          </w:p>
        </w:tc>
      </w:tr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Elaborado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U. Ezkurra (Matricería)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Revisado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J. Elizalde (Producción L1)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Aprobado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I. Etxeberria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Objeto</w:t>
      </w:r>
    </w:p>
    <w:p>
      <w:r>
        <w:rPr>
          <w:b w:val="0"/>
          <w:i w:val="0"/>
        </w:rPr>
        <w:t>Controlar la rebaba (≤ 0,2 mm) y el diámetro del agujero de anclaje (Ø11,20 +0,15/0) de la brida AR-1007. Característica crítica (CC).</w:t>
      </w:r>
    </w:p>
    <w:p>
      <w:pPr>
        <w:pStyle w:val="Heading1"/>
      </w:pPr>
      <w:r>
        <w:rPr>
          <w:color w:val="1F4E79"/>
        </w:rPr>
        <w:t>2. Medios</w:t>
      </w:r>
    </w:p>
    <w:p>
      <w:pPr>
        <w:pStyle w:val="ListBullet"/>
      </w:pPr>
      <w:r>
        <w:t>Calibre tampón pasa/no pasa Ø11,20 / Ø11,35 (verificar la etiqueta de calibración: validez 3 meses).</w:t>
      </w:r>
    </w:p>
    <w:p>
      <w:pPr>
        <w:pStyle w:val="ListBullet"/>
      </w:pPr>
      <w:r>
        <w:t>Reloj comparador con palpador plano sobre soporte (rebaba).</w:t>
      </w:r>
    </w:p>
    <w:p>
      <w:pPr>
        <w:pStyle w:val="ListBullet"/>
      </w:pPr>
      <w:r>
        <w:t>Lupa 5x.</w:t>
      </w:r>
    </w:p>
    <w:p>
      <w:pPr>
        <w:pStyle w:val="Heading1"/>
      </w:pPr>
      <w:r>
        <w:rPr>
          <w:color w:val="1F4E79"/>
        </w:rPr>
        <w:t>3. Frecuencia</w:t>
      </w:r>
    </w:p>
    <w:p>
      <w:r>
        <w:rPr>
          <w:b w:val="0"/>
          <w:i w:val="0"/>
        </w:rPr>
        <w:t>Primera pieza tras el montaje de la matriz, cada 2 h y última pieza del lote.</w:t>
      </w:r>
    </w:p>
    <w:p>
      <w:pPr>
        <w:pStyle w:val="Heading1"/>
      </w:pPr>
      <w:r>
        <w:rPr>
          <w:color w:val="1F4E79"/>
        </w:rPr>
        <w:t>4. Método</w:t>
      </w:r>
    </w:p>
    <w:p>
      <w:pPr>
        <w:pStyle w:val="ListBullet"/>
      </w:pPr>
      <w:r>
        <w:t>Introducir el lado 'pasa' sin forzar; el lado 'no pasa' no debe entrar.</w:t>
      </w:r>
    </w:p>
    <w:p>
      <w:pPr>
        <w:pStyle w:val="ListBullet"/>
      </w:pPr>
      <w:r>
        <w:t>Medir la rebaba en 4 posiciones a 90° en la cara de salida del punzón.</w:t>
      </w:r>
    </w:p>
    <w:p>
      <w:pPr>
        <w:pStyle w:val="ListBullet"/>
      </w:pPr>
      <w:r>
        <w:t>Anotar el valor máximo y los golpes del contador en la hoja de control L1.</w:t>
      </w:r>
    </w:p>
    <w:p>
      <w:pPr>
        <w:pStyle w:val="Heading1"/>
      </w:pPr>
      <w:r>
        <w:rPr>
          <w:color w:val="1F4E79"/>
        </w:rPr>
        <w:t>5. Reacción</w:t>
      </w:r>
    </w:p>
    <w:p>
      <w:pPr>
        <w:pStyle w:val="ListBullet"/>
      </w:pPr>
      <w:r>
        <w:t>Rebaba &gt; 0,15 mm: avisar a matricería (desgaste próximo).</w:t>
      </w:r>
    </w:p>
    <w:p>
      <w:pPr>
        <w:pStyle w:val="ListBullet"/>
      </w:pPr>
      <w:r>
        <w:t>Rebaba &gt; 0,2 mm o 'pasa' que no entra: parar la prensa, segregar desde el último control OK y montar el punzón de repuesto.</w:t>
      </w:r>
    </w:p>
    <w:p>
      <w:pPr>
        <w:pStyle w:val="ListBullet"/>
      </w:pPr>
      <w:r>
        <w:t>Nunca desbarbar a mano piezas NOK (característica CC).</w:t>
      </w:r>
    </w:p>
    <w:p>
      <w:pPr>
        <w:pStyle w:val="Heading1"/>
      </w:pPr>
      <w:r>
        <w:rPr>
          <w:color w:val="1F4E79"/>
        </w:rPr>
        <w:t>6. Afilado</w:t>
      </w:r>
    </w:p>
    <w:p>
      <w:r>
        <w:rPr>
          <w:b w:val="0"/>
          <w:i w:val="0"/>
        </w:rPr>
        <w:t>El afilado preventivo del punzón P3 lo realiza S-ZIDA según PROC-L1-AFILADO-01. El contador de PR-250 avisa al llegar al intervalo.</w:t>
      </w:r>
    </w:p>
    <w:p>
      <w:pPr>
        <w:pStyle w:val="Heading1"/>
      </w:pPr>
      <w:r>
        <w:rPr>
          <w:color w:val="1F4E79"/>
        </w:rPr>
        <w:t>7.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Cambio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21/11/2024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Emisión: control cada 2 h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10/09/2025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Rebaba en 4 posiciones; control de la calibración del tampón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IT-L1-MT07-01  v2    |    Instrucción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IT-L1-MT07-01 Control de rebaba y diámetro del agujero de anclaje (AR-1007, matriz MT-07)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