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INSTRUCCIÓN DE TRABAJO IT-L2-SP01-02</w:t>
      </w:r>
    </w:p>
    <w:p>
      <w:r>
        <w:rPr>
          <w:i/>
          <w:sz w:val="20"/>
        </w:rPr>
        <w:t>Soldadura por puntos y proyección con la pinza SP-01 (AR-1006 / AR-1011)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IT-L2-SP01-02</w:t>
            </w:r>
          </w:p>
        </w:tc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v5</w:t>
            </w:r>
          </w:p>
        </w:tc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Emisión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02/03/2026</w:t>
            </w:r>
          </w:p>
        </w:tc>
      </w:tr>
      <w:tr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Elaborado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O. Zabaleta (Ingeniería L2)</w:t>
            </w:r>
          </w:p>
        </w:tc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Revisado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X. Urrutia (Producción L2)</w:t>
            </w:r>
          </w:p>
        </w:tc>
        <w:tc>
          <w:tcPr>
            <w:tcW w:type="dxa" w:w="1662"/>
            <w:shd w:val="clear" w:color="auto" w:fill="DDE5EE"/>
          </w:tcPr>
          <w:p>
            <w:r>
              <w:rPr>
                <w:b/>
                <w:sz w:val="16"/>
              </w:rPr>
              <w:t>Aprobado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I. Etxeberria (Calidad)</w:t>
            </w:r>
          </w:p>
        </w:tc>
      </w:tr>
    </w:tbl>
    <w:p/>
    <w:p>
      <w:pPr>
        <w:pStyle w:val="Heading1"/>
      </w:pPr>
      <w:r>
        <w:rPr>
          <w:color w:val="1F4E79"/>
        </w:rPr>
        <w:t>1. Objeto y alcance</w:t>
      </w:r>
    </w:p>
    <w:p>
      <w:r>
        <w:rPr>
          <w:b w:val="0"/>
          <w:i w:val="0"/>
        </w:rPr>
        <w:t>Operación de la pinza de soldadura por resistencia SP-01: puntos de soldadura de AR-1011 y proyección de la tuerca M8 de AR-1006.</w:t>
      </w:r>
    </w:p>
    <w:p>
      <w:pPr>
        <w:pStyle w:val="Heading1"/>
      </w:pPr>
      <w:r>
        <w:rPr>
          <w:color w:val="1F4E79"/>
        </w:rPr>
        <w:t>2. Arranque de turno</w:t>
      </w:r>
    </w:p>
    <w:p>
      <w:pPr>
        <w:pStyle w:val="ListBullet"/>
      </w:pPr>
      <w:r>
        <w:t>Comprobar el agua de refrigeración (caudal ≥ 6 l/min, temperatura ≤ 30 °C).</w:t>
      </w:r>
    </w:p>
    <w:p>
      <w:pPr>
        <w:pStyle w:val="ListBullet"/>
      </w:pPr>
      <w:r>
        <w:t>Comprobar el diámetro de la cara del electrodo con la plantilla: 6,0 mm (máx. 7,0 mm).</w:t>
      </w:r>
    </w:p>
    <w:p>
      <w:pPr>
        <w:pStyle w:val="ListBullet"/>
      </w:pPr>
      <w:r>
        <w:t>Verificar que el rectificador de electrodos (tip dresser) no tiene alarma. La anulación de la alarma requiere llave de mantenimiento.</w:t>
      </w:r>
    </w:p>
    <w:p>
      <w:pPr>
        <w:pStyle w:val="ListBullet"/>
      </w:pPr>
      <w:r>
        <w:t>Primera pieza: ensayo de cincel (AR-1011) o par de arrancamiento (AR-1006).</w:t>
      </w:r>
    </w:p>
    <w:p>
      <w:pPr>
        <w:pStyle w:val="Heading1"/>
      </w:pPr>
      <w:r>
        <w:rPr>
          <w:color w:val="1F4E79"/>
        </w:rPr>
        <w:t>3. Parámetros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Programa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Referencia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Corriente (kA)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Tiempo (ciclos)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Fuerza (kN)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S11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AR-1011 puntos S1–S4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9,5 ± 0,3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3,2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T06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AR-1006 tuerca M8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11,0 ± 0,4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4,5</w:t>
            </w:r>
          </w:p>
        </w:tc>
      </w:tr>
    </w:tbl>
    <w:p/>
    <w:p>
      <w:pPr>
        <w:pStyle w:val="Heading1"/>
      </w:pPr>
      <w:r>
        <w:rPr>
          <w:color w:val="1F4E79"/>
        </w:rPr>
        <w:t>4. Mantenimiento de primer nivel</w:t>
      </w:r>
    </w:p>
    <w:p>
      <w:pPr>
        <w:pStyle w:val="ListBullet"/>
      </w:pPr>
      <w:r>
        <w:t>Rectificado de electrodos automático cada 150 puntos.</w:t>
      </w:r>
    </w:p>
    <w:p>
      <w:pPr>
        <w:pStyle w:val="ListBullet"/>
      </w:pPr>
      <w:r>
        <w:t>Cambio de caps cada 3.000 puntos o si la cara supera 7,0 mm.</w:t>
      </w:r>
    </w:p>
    <w:p>
      <w:pPr>
        <w:pStyle w:val="ListBullet"/>
      </w:pPr>
      <w:r>
        <w:t>Tras cualquier intervención en electrodos: galga de alineación + prueba de primera pieza antes de liberar.</w:t>
      </w:r>
    </w:p>
    <w:p>
      <w:pPr>
        <w:pStyle w:val="Heading1"/>
      </w:pPr>
      <w:r>
        <w:rPr>
          <w:color w:val="1F4E79"/>
        </w:rPr>
        <w:t>5.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Frecuencia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Diámetro de cara del electrodo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Cada 2 h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Ensayo de cincel AR-1011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1 pieza cada 2 h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Par de arrancamiento AR-1006 (≥ 40 Nm)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3 piezas cada 2 h</w:t>
            </w:r>
          </w:p>
        </w:tc>
      </w:tr>
    </w:tbl>
    <w:p/>
    <w:p>
      <w:pPr>
        <w:pStyle w:val="Heading1"/>
      </w:pPr>
      <w:r>
        <w:rPr>
          <w:color w:val="1F4E79"/>
        </w:rPr>
        <w:t>6. Historial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Cambio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v3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20/12/2024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Alineación de electrodos y prueba de primera pieza tras mantenimiento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v4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25/07/2025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Par de arrancamiento cada 2 h; tuercas con XRF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v5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02/03/2026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Plantilla de diámetro de cara cada 2 h; bloqueo de la anulación de alarma del rectificador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Uso interno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Componentes Arga S.L.    |    IT-L2-SP01-02  v5    |    Instrucción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IT-L2-SP01-02 Soldadura por puntos y proyección con la pinza SP-01 (AR-1006 / AR-1011)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