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5B480E" w14:textId="77777777" w:rsidR="008407B1" w:rsidRDefault="00133EC7">
      <w:pPr>
        <w:pStyle w:val="Title"/>
      </w:pPr>
      <w:r>
        <w:t>Space Weather Condition Prediction Using Machine Learning</w:t>
      </w:r>
    </w:p>
    <w:p w14:paraId="65E81348" w14:textId="4C3FC56A" w:rsidR="008407B1" w:rsidRDefault="00133EC7">
      <w:r>
        <w:rPr>
          <w:b/>
          <w:color w:val="1B365D"/>
          <w:sz w:val="26"/>
        </w:rPr>
        <w:t xml:space="preserve">Phase 1 Project Briefing </w:t>
      </w:r>
    </w:p>
    <w:p w14:paraId="133894F7" w14:textId="77777777" w:rsidR="008407B1" w:rsidRDefault="00133EC7">
      <w:r>
        <w:rPr>
          <w:b/>
        </w:rPr>
        <w:t xml:space="preserve">Dataset: </w:t>
      </w:r>
      <w:r>
        <w:t>NASA OMNI2 Hourly Observations (2018–2023)</w:t>
      </w:r>
      <w:r>
        <w:br/>
      </w:r>
      <w:r>
        <w:rPr>
          <w:b/>
        </w:rPr>
        <w:t xml:space="preserve">Target: </w:t>
      </w:r>
      <w:r>
        <w:t>Dst Index 1-Hour Ahead (Dst_{t+1})</w:t>
      </w:r>
      <w:r>
        <w:br/>
      </w:r>
      <w:r>
        <w:rPr>
          <w:b/>
        </w:rPr>
        <w:t xml:space="preserve">Repository: </w:t>
      </w:r>
      <w:r>
        <w:t>space_weather_prediction | Status: Phase 1 Complete</w:t>
      </w:r>
      <w:r>
        <w:br/>
      </w:r>
    </w:p>
    <w:p w14:paraId="7CB7791B" w14:textId="77777777" w:rsidR="008407B1" w:rsidRDefault="00133EC7">
      <w:pPr>
        <w:pStyle w:val="Heading1"/>
      </w:pPr>
      <w:r>
        <w:t>1. Executive Summary of Phase 1</w:t>
      </w:r>
    </w:p>
    <w:p w14:paraId="25ADF58C" w14:textId="77777777" w:rsidR="008407B1" w:rsidRDefault="00133EC7">
      <w:r>
        <w:t>Phase 1 established the end-to-end data pipeline from raw NASA space physics records to a validated, model-ready dataset ready for machine learning and Looker Studio dashboard integration.</w:t>
      </w:r>
    </w:p>
    <w:p w14:paraId="1DB1D5B3" w14:textId="77777777" w:rsidR="008407B1" w:rsidRDefault="00133EC7">
      <w:pPr>
        <w:pStyle w:val="ListBullet"/>
      </w:pPr>
      <w:r>
        <w:t>Git Collaboration: Initialized local and remote GitHub repository with a clean professional directory structure (data/, notebooks/, src/, requirements.txt</w:t>
      </w:r>
      <w:proofErr w:type="gramStart"/>
      <w:r>
        <w:t>, .gitignore</w:t>
      </w:r>
      <w:proofErr w:type="gramEnd"/>
      <w:r>
        <w:t>).</w:t>
      </w:r>
    </w:p>
    <w:p w14:paraId="4A6005B3" w14:textId="77777777" w:rsidR="008407B1" w:rsidRDefault="00133EC7">
      <w:pPr>
        <w:pStyle w:val="ListBullet"/>
      </w:pPr>
      <w:r>
        <w:t>NASA Data Acquisition: Fetched 6 full years (2018-01-01 to 2023-12-31) of hourly observations along with the metadata format specification file (.fmt).</w:t>
      </w:r>
    </w:p>
    <w:p w14:paraId="60C77D6A" w14:textId="77777777" w:rsidR="008407B1" w:rsidRDefault="00133EC7">
      <w:pPr>
        <w:pStyle w:val="ListBullet"/>
      </w:pPr>
      <w:r>
        <w:t>Automated Ingestion Pipeline: Built notebooks/01_data_inspection_and_cleaning.ipynb to parse whitespace-delimited ASCII records and synthesize exact timestamps from Year, Day of Year (DOY), and Hour.</w:t>
      </w:r>
    </w:p>
    <w:p w14:paraId="60234018" w14:textId="77777777" w:rsidR="008407B1" w:rsidRDefault="00133EC7">
      <w:pPr>
        <w:pStyle w:val="ListBullet"/>
      </w:pPr>
      <w:r>
        <w:t>NASA Fill-Value Trap Neutralization: Detected and replaced instrument missing codes (999.9, 9999.0, 9999999.0) with NaN to prevent catastrophic gradient distortion.</w:t>
      </w:r>
    </w:p>
    <w:p w14:paraId="435ECAD6" w14:textId="77777777" w:rsidR="008407B1" w:rsidRDefault="00133EC7">
      <w:pPr>
        <w:pStyle w:val="ListBullet"/>
      </w:pPr>
      <w:r>
        <w:t>Time-Series Interpolation: Imputed isolated sensor gaps (&lt; 1% missingness) using time-based linear interpolation.</w:t>
      </w:r>
    </w:p>
    <w:p w14:paraId="26983FB9" w14:textId="77777777" w:rsidR="008407B1" w:rsidRDefault="00133EC7">
      <w:pPr>
        <w:pStyle w:val="ListBullet"/>
      </w:pPr>
      <w:r>
        <w:t>Dataset Export: Saved the finalized dataset to data/processed/omni2_cleaned.csv containing exactly 52,584 rows and 12 columns.</w:t>
      </w:r>
    </w:p>
    <w:p w14:paraId="28F49E7A" w14:textId="77777777" w:rsidR="00041C9C" w:rsidRDefault="00041C9C" w:rsidP="00041C9C">
      <w:pPr>
        <w:pStyle w:val="ListBullet"/>
        <w:numPr>
          <w:ilvl w:val="0"/>
          <w:numId w:val="0"/>
        </w:numPr>
        <w:ind w:left="360" w:hanging="360"/>
      </w:pPr>
    </w:p>
    <w:p w14:paraId="3327EC7A" w14:textId="77777777" w:rsidR="00041C9C" w:rsidRDefault="00041C9C" w:rsidP="00041C9C">
      <w:pPr>
        <w:pStyle w:val="ListBullet"/>
        <w:numPr>
          <w:ilvl w:val="0"/>
          <w:numId w:val="0"/>
        </w:numPr>
        <w:ind w:left="360" w:hanging="360"/>
      </w:pPr>
    </w:p>
    <w:p w14:paraId="4CB7B46B" w14:textId="77777777" w:rsidR="00041C9C" w:rsidRDefault="00041C9C" w:rsidP="00041C9C">
      <w:pPr>
        <w:pStyle w:val="ListBullet"/>
        <w:numPr>
          <w:ilvl w:val="0"/>
          <w:numId w:val="0"/>
        </w:numPr>
        <w:ind w:left="360" w:hanging="360"/>
      </w:pPr>
    </w:p>
    <w:p w14:paraId="6797572C" w14:textId="77777777" w:rsidR="00041C9C" w:rsidRDefault="00041C9C" w:rsidP="00041C9C">
      <w:pPr>
        <w:pStyle w:val="ListBullet"/>
        <w:numPr>
          <w:ilvl w:val="0"/>
          <w:numId w:val="0"/>
        </w:numPr>
        <w:ind w:left="360" w:hanging="360"/>
      </w:pPr>
    </w:p>
    <w:p w14:paraId="52F33411" w14:textId="77777777" w:rsidR="00041C9C" w:rsidRDefault="00041C9C" w:rsidP="00041C9C">
      <w:pPr>
        <w:pStyle w:val="ListBullet"/>
        <w:numPr>
          <w:ilvl w:val="0"/>
          <w:numId w:val="0"/>
        </w:numPr>
        <w:ind w:left="360" w:hanging="360"/>
      </w:pPr>
    </w:p>
    <w:p w14:paraId="349F9BED" w14:textId="77777777" w:rsidR="00041C9C" w:rsidRDefault="00041C9C" w:rsidP="00041C9C">
      <w:pPr>
        <w:pStyle w:val="ListBullet"/>
        <w:numPr>
          <w:ilvl w:val="0"/>
          <w:numId w:val="0"/>
        </w:numPr>
        <w:ind w:left="360" w:hanging="360"/>
      </w:pPr>
    </w:p>
    <w:p w14:paraId="739878A5" w14:textId="77777777" w:rsidR="00041C9C" w:rsidRDefault="00041C9C" w:rsidP="00041C9C">
      <w:pPr>
        <w:pStyle w:val="ListBullet"/>
        <w:numPr>
          <w:ilvl w:val="0"/>
          <w:numId w:val="0"/>
        </w:numPr>
        <w:ind w:left="360" w:hanging="360"/>
      </w:pPr>
    </w:p>
    <w:p w14:paraId="69612D43" w14:textId="77777777" w:rsidR="00041C9C" w:rsidRDefault="00041C9C" w:rsidP="00041C9C">
      <w:pPr>
        <w:pStyle w:val="ListBullet"/>
        <w:numPr>
          <w:ilvl w:val="0"/>
          <w:numId w:val="0"/>
        </w:numPr>
        <w:ind w:left="360" w:hanging="360"/>
      </w:pPr>
    </w:p>
    <w:p w14:paraId="39D156BA" w14:textId="77777777" w:rsidR="008407B1" w:rsidRDefault="00133EC7">
      <w:pPr>
        <w:pStyle w:val="Heading1"/>
      </w:pPr>
      <w:r>
        <w:lastRenderedPageBreak/>
        <w:t>2. Dataset Architecture &amp; Physical Parameters</w:t>
      </w:r>
    </w:p>
    <w:p w14:paraId="2EF8F217" w14:textId="77777777" w:rsidR="008407B1" w:rsidRDefault="00133EC7">
      <w:r>
        <w:t>Our target is the Dst index one hour into the future. Each input parameter has a rigorous physical justification:</w:t>
      </w:r>
    </w:p>
    <w:tbl>
      <w:tblPr>
        <w:tblW w:w="0" w:type="auto"/>
        <w:jc w:val="center"/>
        <w:tblLook w:val="04A0" w:firstRow="1" w:lastRow="0" w:firstColumn="1" w:lastColumn="0" w:noHBand="0" w:noVBand="1"/>
      </w:tblPr>
      <w:tblGrid>
        <w:gridCol w:w="2340"/>
        <w:gridCol w:w="2340"/>
        <w:gridCol w:w="2340"/>
        <w:gridCol w:w="2340"/>
      </w:tblGrid>
      <w:tr w:rsidR="008407B1" w14:paraId="6D8B8EDA" w14:textId="77777777">
        <w:trPr>
          <w:jc w:val="center"/>
        </w:trPr>
        <w:tc>
          <w:tcPr>
            <w:tcW w:w="2340" w:type="dxa"/>
            <w:shd w:val="clear" w:color="auto" w:fill="1B365D"/>
          </w:tcPr>
          <w:p w14:paraId="1F6C3200" w14:textId="77777777" w:rsidR="008407B1" w:rsidRDefault="00133EC7">
            <w:r>
              <w:rPr>
                <w:b/>
                <w:color w:val="FFFFFF"/>
                <w:sz w:val="19"/>
              </w:rPr>
              <w:t>Parameter</w:t>
            </w:r>
          </w:p>
        </w:tc>
        <w:tc>
          <w:tcPr>
            <w:tcW w:w="2340" w:type="dxa"/>
            <w:shd w:val="clear" w:color="auto" w:fill="1B365D"/>
          </w:tcPr>
          <w:p w14:paraId="14C6F515" w14:textId="77777777" w:rsidR="008407B1" w:rsidRDefault="00133EC7">
            <w:r>
              <w:rPr>
                <w:b/>
                <w:color w:val="FFFFFF"/>
                <w:sz w:val="19"/>
              </w:rPr>
              <w:t>Unit</w:t>
            </w:r>
          </w:p>
        </w:tc>
        <w:tc>
          <w:tcPr>
            <w:tcW w:w="2340" w:type="dxa"/>
            <w:shd w:val="clear" w:color="auto" w:fill="1B365D"/>
          </w:tcPr>
          <w:p w14:paraId="2FB4DA41" w14:textId="77777777" w:rsidR="008407B1" w:rsidRDefault="00133EC7">
            <w:r>
              <w:rPr>
                <w:b/>
                <w:color w:val="FFFFFF"/>
                <w:sz w:val="19"/>
              </w:rPr>
              <w:t>Physical Role in Space Weather</w:t>
            </w:r>
          </w:p>
        </w:tc>
        <w:tc>
          <w:tcPr>
            <w:tcW w:w="2340" w:type="dxa"/>
            <w:shd w:val="clear" w:color="auto" w:fill="1B365D"/>
          </w:tcPr>
          <w:p w14:paraId="4825CF39" w14:textId="77777777" w:rsidR="008407B1" w:rsidRDefault="00133EC7">
            <w:r>
              <w:rPr>
                <w:b/>
                <w:color w:val="FFFFFF"/>
                <w:sz w:val="19"/>
              </w:rPr>
              <w:t>Role in ML Pipeline</w:t>
            </w:r>
          </w:p>
        </w:tc>
      </w:tr>
      <w:tr w:rsidR="008407B1" w14:paraId="104C60E1" w14:textId="77777777">
        <w:trPr>
          <w:jc w:val="center"/>
        </w:trPr>
        <w:tc>
          <w:tcPr>
            <w:tcW w:w="2340" w:type="dxa"/>
            <w:shd w:val="clear" w:color="auto" w:fill="F2F4F7"/>
          </w:tcPr>
          <w:p w14:paraId="1DF43689" w14:textId="77777777" w:rsidR="008407B1" w:rsidRDefault="00133EC7">
            <w:r>
              <w:rPr>
                <w:sz w:val="19"/>
              </w:rPr>
              <w:t>Dst_index</w:t>
            </w:r>
          </w:p>
        </w:tc>
        <w:tc>
          <w:tcPr>
            <w:tcW w:w="2340" w:type="dxa"/>
            <w:shd w:val="clear" w:color="auto" w:fill="F2F4F7"/>
          </w:tcPr>
          <w:p w14:paraId="3CDCEAA1" w14:textId="77777777" w:rsidR="008407B1" w:rsidRDefault="00133EC7">
            <w:r>
              <w:rPr>
                <w:sz w:val="19"/>
              </w:rPr>
              <w:t>nT</w:t>
            </w:r>
          </w:p>
        </w:tc>
        <w:tc>
          <w:tcPr>
            <w:tcW w:w="2340" w:type="dxa"/>
            <w:shd w:val="clear" w:color="auto" w:fill="F2F4F7"/>
          </w:tcPr>
          <w:p w14:paraId="0221F98F" w14:textId="77777777" w:rsidR="008407B1" w:rsidRDefault="00133EC7">
            <w:r>
              <w:rPr>
                <w:sz w:val="19"/>
              </w:rPr>
              <w:t>Equatorial ring current magnetic perturbation</w:t>
            </w:r>
          </w:p>
        </w:tc>
        <w:tc>
          <w:tcPr>
            <w:tcW w:w="2340" w:type="dxa"/>
            <w:shd w:val="clear" w:color="auto" w:fill="F2F4F7"/>
          </w:tcPr>
          <w:p w14:paraId="6C6F98F8" w14:textId="77777777" w:rsidR="008407B1" w:rsidRDefault="00133EC7">
            <w:r>
              <w:rPr>
                <w:sz w:val="19"/>
              </w:rPr>
              <w:t>Primary Prediction Target (y)</w:t>
            </w:r>
          </w:p>
        </w:tc>
      </w:tr>
      <w:tr w:rsidR="008407B1" w14:paraId="41D6EBCB" w14:textId="77777777">
        <w:trPr>
          <w:jc w:val="center"/>
        </w:trPr>
        <w:tc>
          <w:tcPr>
            <w:tcW w:w="2340" w:type="dxa"/>
          </w:tcPr>
          <w:p w14:paraId="5D2D48D1" w14:textId="77777777" w:rsidR="008407B1" w:rsidRDefault="00133EC7">
            <w:r>
              <w:rPr>
                <w:sz w:val="19"/>
              </w:rPr>
              <w:t>BZ_GSM</w:t>
            </w:r>
          </w:p>
        </w:tc>
        <w:tc>
          <w:tcPr>
            <w:tcW w:w="2340" w:type="dxa"/>
          </w:tcPr>
          <w:p w14:paraId="2D4F52CB" w14:textId="77777777" w:rsidR="008407B1" w:rsidRDefault="00133EC7">
            <w:r>
              <w:rPr>
                <w:sz w:val="19"/>
              </w:rPr>
              <w:t>nT</w:t>
            </w:r>
          </w:p>
        </w:tc>
        <w:tc>
          <w:tcPr>
            <w:tcW w:w="2340" w:type="dxa"/>
          </w:tcPr>
          <w:p w14:paraId="5727F98E" w14:textId="77777777" w:rsidR="008407B1" w:rsidRDefault="00133EC7">
            <w:r>
              <w:rPr>
                <w:sz w:val="19"/>
              </w:rPr>
              <w:t>Z-component of IMF in GSM coordinates (Southward = Reconnection)</w:t>
            </w:r>
          </w:p>
        </w:tc>
        <w:tc>
          <w:tcPr>
            <w:tcW w:w="2340" w:type="dxa"/>
          </w:tcPr>
          <w:p w14:paraId="339DA530" w14:textId="77777777" w:rsidR="008407B1" w:rsidRDefault="00133EC7">
            <w:r>
              <w:rPr>
                <w:sz w:val="19"/>
              </w:rPr>
              <w:t>#1 Key Predictive Driver</w:t>
            </w:r>
          </w:p>
        </w:tc>
      </w:tr>
      <w:tr w:rsidR="008407B1" w14:paraId="684E9135" w14:textId="77777777">
        <w:trPr>
          <w:jc w:val="center"/>
        </w:trPr>
        <w:tc>
          <w:tcPr>
            <w:tcW w:w="2340" w:type="dxa"/>
            <w:shd w:val="clear" w:color="auto" w:fill="F2F4F7"/>
          </w:tcPr>
          <w:p w14:paraId="6D209DEA" w14:textId="77777777" w:rsidR="008407B1" w:rsidRDefault="00133EC7">
            <w:r>
              <w:rPr>
                <w:sz w:val="19"/>
              </w:rPr>
              <w:t>BX_GSM, BY_GSM</w:t>
            </w:r>
          </w:p>
        </w:tc>
        <w:tc>
          <w:tcPr>
            <w:tcW w:w="2340" w:type="dxa"/>
            <w:shd w:val="clear" w:color="auto" w:fill="F2F4F7"/>
          </w:tcPr>
          <w:p w14:paraId="17570BAD" w14:textId="77777777" w:rsidR="008407B1" w:rsidRDefault="00133EC7">
            <w:r>
              <w:rPr>
                <w:sz w:val="19"/>
              </w:rPr>
              <w:t>nT</w:t>
            </w:r>
          </w:p>
        </w:tc>
        <w:tc>
          <w:tcPr>
            <w:tcW w:w="2340" w:type="dxa"/>
            <w:shd w:val="clear" w:color="auto" w:fill="F2F4F7"/>
          </w:tcPr>
          <w:p w14:paraId="0167B475" w14:textId="77777777" w:rsidR="008407B1" w:rsidRDefault="00133EC7">
            <w:r>
              <w:rPr>
                <w:sz w:val="19"/>
              </w:rPr>
              <w:t>Transverse magnetic field components</w:t>
            </w:r>
          </w:p>
        </w:tc>
        <w:tc>
          <w:tcPr>
            <w:tcW w:w="2340" w:type="dxa"/>
            <w:shd w:val="clear" w:color="auto" w:fill="F2F4F7"/>
          </w:tcPr>
          <w:p w14:paraId="0282A05C" w14:textId="77777777" w:rsidR="008407B1" w:rsidRDefault="00133EC7">
            <w:r>
              <w:rPr>
                <w:sz w:val="19"/>
              </w:rPr>
              <w:t>3D IMF vector orientation</w:t>
            </w:r>
          </w:p>
        </w:tc>
      </w:tr>
      <w:tr w:rsidR="008407B1" w14:paraId="5BF27585" w14:textId="77777777">
        <w:trPr>
          <w:jc w:val="center"/>
        </w:trPr>
        <w:tc>
          <w:tcPr>
            <w:tcW w:w="2340" w:type="dxa"/>
          </w:tcPr>
          <w:p w14:paraId="292594E7" w14:textId="77777777" w:rsidR="008407B1" w:rsidRDefault="00133EC7">
            <w:r>
              <w:rPr>
                <w:sz w:val="19"/>
              </w:rPr>
              <w:t>Scalar_B</w:t>
            </w:r>
          </w:p>
        </w:tc>
        <w:tc>
          <w:tcPr>
            <w:tcW w:w="2340" w:type="dxa"/>
          </w:tcPr>
          <w:p w14:paraId="21CE29B4" w14:textId="77777777" w:rsidR="008407B1" w:rsidRDefault="00133EC7">
            <w:r>
              <w:rPr>
                <w:sz w:val="19"/>
              </w:rPr>
              <w:t>nT</w:t>
            </w:r>
          </w:p>
        </w:tc>
        <w:tc>
          <w:tcPr>
            <w:tcW w:w="2340" w:type="dxa"/>
          </w:tcPr>
          <w:p w14:paraId="7D229250" w14:textId="77777777" w:rsidR="008407B1" w:rsidRDefault="00133EC7">
            <w:r>
              <w:rPr>
                <w:sz w:val="19"/>
              </w:rPr>
              <w:t>Total interplanetary magnetic field magnitude</w:t>
            </w:r>
          </w:p>
        </w:tc>
        <w:tc>
          <w:tcPr>
            <w:tcW w:w="2340" w:type="dxa"/>
          </w:tcPr>
          <w:p w14:paraId="3254028C" w14:textId="77777777" w:rsidR="008407B1" w:rsidRDefault="00133EC7">
            <w:r>
              <w:rPr>
                <w:sz w:val="19"/>
              </w:rPr>
              <w:t>Field energy density</w:t>
            </w:r>
          </w:p>
        </w:tc>
      </w:tr>
      <w:tr w:rsidR="008407B1" w14:paraId="766E1E0B" w14:textId="77777777">
        <w:trPr>
          <w:jc w:val="center"/>
        </w:trPr>
        <w:tc>
          <w:tcPr>
            <w:tcW w:w="2340" w:type="dxa"/>
            <w:shd w:val="clear" w:color="auto" w:fill="F2F4F7"/>
          </w:tcPr>
          <w:p w14:paraId="7F936626" w14:textId="77777777" w:rsidR="008407B1" w:rsidRDefault="00133EC7">
            <w:r>
              <w:rPr>
                <w:sz w:val="19"/>
              </w:rPr>
              <w:t>Flow_Speed</w:t>
            </w:r>
          </w:p>
        </w:tc>
        <w:tc>
          <w:tcPr>
            <w:tcW w:w="2340" w:type="dxa"/>
            <w:shd w:val="clear" w:color="auto" w:fill="F2F4F7"/>
          </w:tcPr>
          <w:p w14:paraId="54C2C327" w14:textId="77777777" w:rsidR="008407B1" w:rsidRDefault="00133EC7">
            <w:r>
              <w:rPr>
                <w:sz w:val="19"/>
              </w:rPr>
              <w:t>km/s</w:t>
            </w:r>
          </w:p>
        </w:tc>
        <w:tc>
          <w:tcPr>
            <w:tcW w:w="2340" w:type="dxa"/>
            <w:shd w:val="clear" w:color="auto" w:fill="F2F4F7"/>
          </w:tcPr>
          <w:p w14:paraId="4EC5990B" w14:textId="77777777" w:rsidR="008407B1" w:rsidRDefault="00133EC7">
            <w:r>
              <w:rPr>
                <w:sz w:val="19"/>
              </w:rPr>
              <w:t>Bulk solar wind speed (300 to 850 km/s)</w:t>
            </w:r>
          </w:p>
        </w:tc>
        <w:tc>
          <w:tcPr>
            <w:tcW w:w="2340" w:type="dxa"/>
            <w:shd w:val="clear" w:color="auto" w:fill="F2F4F7"/>
          </w:tcPr>
          <w:p w14:paraId="0D8D07BA" w14:textId="77777777" w:rsidR="008407B1" w:rsidRDefault="00133EC7">
            <w:r>
              <w:rPr>
                <w:sz w:val="19"/>
              </w:rPr>
              <w:t>Kinetic energy flux</w:t>
            </w:r>
          </w:p>
        </w:tc>
      </w:tr>
      <w:tr w:rsidR="008407B1" w14:paraId="4C65A06A" w14:textId="77777777">
        <w:trPr>
          <w:jc w:val="center"/>
        </w:trPr>
        <w:tc>
          <w:tcPr>
            <w:tcW w:w="2340" w:type="dxa"/>
          </w:tcPr>
          <w:p w14:paraId="79838407" w14:textId="77777777" w:rsidR="008407B1" w:rsidRDefault="00133EC7">
            <w:r>
              <w:rPr>
                <w:sz w:val="19"/>
              </w:rPr>
              <w:t>Proton_Density</w:t>
            </w:r>
          </w:p>
        </w:tc>
        <w:tc>
          <w:tcPr>
            <w:tcW w:w="2340" w:type="dxa"/>
          </w:tcPr>
          <w:p w14:paraId="456D0072" w14:textId="77777777" w:rsidR="008407B1" w:rsidRDefault="00133EC7">
            <w:r>
              <w:rPr>
                <w:sz w:val="19"/>
              </w:rPr>
              <w:t>N/cm^3</w:t>
            </w:r>
          </w:p>
        </w:tc>
        <w:tc>
          <w:tcPr>
            <w:tcW w:w="2340" w:type="dxa"/>
          </w:tcPr>
          <w:p w14:paraId="01B6F1A8" w14:textId="77777777" w:rsidR="008407B1" w:rsidRDefault="00133EC7">
            <w:r>
              <w:rPr>
                <w:sz w:val="19"/>
              </w:rPr>
              <w:t>Proton concentration in solar plasma</w:t>
            </w:r>
          </w:p>
        </w:tc>
        <w:tc>
          <w:tcPr>
            <w:tcW w:w="2340" w:type="dxa"/>
          </w:tcPr>
          <w:p w14:paraId="62615E25" w14:textId="77777777" w:rsidR="008407B1" w:rsidRDefault="00133EC7">
            <w:r>
              <w:rPr>
                <w:sz w:val="19"/>
              </w:rPr>
              <w:t>Mass density and dynamic pressure</w:t>
            </w:r>
          </w:p>
        </w:tc>
      </w:tr>
      <w:tr w:rsidR="008407B1" w14:paraId="2CAB9457" w14:textId="77777777">
        <w:trPr>
          <w:jc w:val="center"/>
        </w:trPr>
        <w:tc>
          <w:tcPr>
            <w:tcW w:w="2340" w:type="dxa"/>
            <w:shd w:val="clear" w:color="auto" w:fill="F2F4F7"/>
          </w:tcPr>
          <w:p w14:paraId="71C7CD5C" w14:textId="77777777" w:rsidR="008407B1" w:rsidRDefault="00133EC7">
            <w:r>
              <w:rPr>
                <w:sz w:val="19"/>
              </w:rPr>
              <w:t>Flow_Pressure</w:t>
            </w:r>
          </w:p>
        </w:tc>
        <w:tc>
          <w:tcPr>
            <w:tcW w:w="2340" w:type="dxa"/>
            <w:shd w:val="clear" w:color="auto" w:fill="F2F4F7"/>
          </w:tcPr>
          <w:p w14:paraId="191E2DDF" w14:textId="77777777" w:rsidR="008407B1" w:rsidRDefault="00133EC7">
            <w:r>
              <w:rPr>
                <w:sz w:val="19"/>
              </w:rPr>
              <w:t>nPa</w:t>
            </w:r>
          </w:p>
        </w:tc>
        <w:tc>
          <w:tcPr>
            <w:tcW w:w="2340" w:type="dxa"/>
            <w:shd w:val="clear" w:color="auto" w:fill="F2F4F7"/>
          </w:tcPr>
          <w:p w14:paraId="35D289C5" w14:textId="77777777" w:rsidR="008407B1" w:rsidRDefault="00133EC7">
            <w:r>
              <w:rPr>
                <w:sz w:val="19"/>
              </w:rPr>
              <w:t>Dynamic ram pressure (P ~ rho * V^2)</w:t>
            </w:r>
          </w:p>
        </w:tc>
        <w:tc>
          <w:tcPr>
            <w:tcW w:w="2340" w:type="dxa"/>
            <w:shd w:val="clear" w:color="auto" w:fill="F2F4F7"/>
          </w:tcPr>
          <w:p w14:paraId="68FC2886" w14:textId="77777777" w:rsidR="008407B1" w:rsidRDefault="00133EC7">
            <w:r>
              <w:rPr>
                <w:sz w:val="19"/>
              </w:rPr>
              <w:t>Magnetopause compression force</w:t>
            </w:r>
          </w:p>
        </w:tc>
      </w:tr>
      <w:tr w:rsidR="008407B1" w14:paraId="058A1EA4" w14:textId="77777777">
        <w:trPr>
          <w:jc w:val="center"/>
        </w:trPr>
        <w:tc>
          <w:tcPr>
            <w:tcW w:w="2340" w:type="dxa"/>
          </w:tcPr>
          <w:p w14:paraId="4D66AA84" w14:textId="77777777" w:rsidR="008407B1" w:rsidRDefault="00133EC7">
            <w:r>
              <w:rPr>
                <w:sz w:val="19"/>
              </w:rPr>
              <w:t>Temperature</w:t>
            </w:r>
          </w:p>
        </w:tc>
        <w:tc>
          <w:tcPr>
            <w:tcW w:w="2340" w:type="dxa"/>
          </w:tcPr>
          <w:p w14:paraId="76A86CC8" w14:textId="77777777" w:rsidR="008407B1" w:rsidRDefault="00133EC7">
            <w:r>
              <w:rPr>
                <w:sz w:val="19"/>
              </w:rPr>
              <w:t>K</w:t>
            </w:r>
          </w:p>
        </w:tc>
        <w:tc>
          <w:tcPr>
            <w:tcW w:w="2340" w:type="dxa"/>
          </w:tcPr>
          <w:p w14:paraId="366224E6" w14:textId="77777777" w:rsidR="008407B1" w:rsidRDefault="00133EC7">
            <w:r>
              <w:rPr>
                <w:sz w:val="19"/>
              </w:rPr>
              <w:t>Proton thermal state</w:t>
            </w:r>
          </w:p>
        </w:tc>
        <w:tc>
          <w:tcPr>
            <w:tcW w:w="2340" w:type="dxa"/>
          </w:tcPr>
          <w:p w14:paraId="6E2E694A" w14:textId="77777777" w:rsidR="008407B1" w:rsidRDefault="00133EC7">
            <w:r>
              <w:rPr>
                <w:sz w:val="19"/>
              </w:rPr>
              <w:t>Plasma thermal beta</w:t>
            </w:r>
          </w:p>
        </w:tc>
      </w:tr>
      <w:tr w:rsidR="008407B1" w14:paraId="57AEB5E1" w14:textId="77777777">
        <w:trPr>
          <w:jc w:val="center"/>
        </w:trPr>
        <w:tc>
          <w:tcPr>
            <w:tcW w:w="2340" w:type="dxa"/>
            <w:shd w:val="clear" w:color="auto" w:fill="F2F4F7"/>
          </w:tcPr>
          <w:p w14:paraId="1EC63CA4" w14:textId="77777777" w:rsidR="008407B1" w:rsidRDefault="00133EC7">
            <w:r>
              <w:rPr>
                <w:sz w:val="19"/>
              </w:rPr>
              <w:t>Electric_Field</w:t>
            </w:r>
          </w:p>
        </w:tc>
        <w:tc>
          <w:tcPr>
            <w:tcW w:w="2340" w:type="dxa"/>
            <w:shd w:val="clear" w:color="auto" w:fill="F2F4F7"/>
          </w:tcPr>
          <w:p w14:paraId="361128DC" w14:textId="77777777" w:rsidR="008407B1" w:rsidRDefault="00133EC7">
            <w:r>
              <w:rPr>
                <w:sz w:val="19"/>
              </w:rPr>
              <w:t>mV/m</w:t>
            </w:r>
          </w:p>
        </w:tc>
        <w:tc>
          <w:tcPr>
            <w:tcW w:w="2340" w:type="dxa"/>
            <w:shd w:val="clear" w:color="auto" w:fill="F2F4F7"/>
          </w:tcPr>
          <w:p w14:paraId="4B594C20" w14:textId="77777777" w:rsidR="008407B1" w:rsidRDefault="00133EC7">
            <w:r>
              <w:rPr>
                <w:sz w:val="19"/>
              </w:rPr>
              <w:t>Convective electric field (Ey ~ -V x Bz)</w:t>
            </w:r>
          </w:p>
        </w:tc>
        <w:tc>
          <w:tcPr>
            <w:tcW w:w="2340" w:type="dxa"/>
            <w:shd w:val="clear" w:color="auto" w:fill="F2F4F7"/>
          </w:tcPr>
          <w:p w14:paraId="3BCA370D" w14:textId="77777777" w:rsidR="008407B1" w:rsidRDefault="00133EC7">
            <w:r>
              <w:rPr>
                <w:sz w:val="19"/>
              </w:rPr>
              <w:t>Energy injection coupling rate</w:t>
            </w:r>
          </w:p>
        </w:tc>
      </w:tr>
      <w:tr w:rsidR="008407B1" w14:paraId="5A52C765" w14:textId="77777777">
        <w:trPr>
          <w:jc w:val="center"/>
        </w:trPr>
        <w:tc>
          <w:tcPr>
            <w:tcW w:w="2340" w:type="dxa"/>
          </w:tcPr>
          <w:p w14:paraId="64844F81" w14:textId="77777777" w:rsidR="008407B1" w:rsidRDefault="00133EC7">
            <w:r>
              <w:rPr>
                <w:sz w:val="19"/>
              </w:rPr>
              <w:t>Kp_index</w:t>
            </w:r>
          </w:p>
        </w:tc>
        <w:tc>
          <w:tcPr>
            <w:tcW w:w="2340" w:type="dxa"/>
          </w:tcPr>
          <w:p w14:paraId="42EAEEBD" w14:textId="77777777" w:rsidR="008407B1" w:rsidRDefault="00133EC7">
            <w:r>
              <w:rPr>
                <w:sz w:val="19"/>
              </w:rPr>
              <w:t>0-9</w:t>
            </w:r>
          </w:p>
        </w:tc>
        <w:tc>
          <w:tcPr>
            <w:tcW w:w="2340" w:type="dxa"/>
          </w:tcPr>
          <w:p w14:paraId="49D5B18F" w14:textId="77777777" w:rsidR="008407B1" w:rsidRDefault="00133EC7">
            <w:r>
              <w:rPr>
                <w:sz w:val="19"/>
              </w:rPr>
              <w:t>Planetary geomagnetic activity index</w:t>
            </w:r>
          </w:p>
        </w:tc>
        <w:tc>
          <w:tcPr>
            <w:tcW w:w="2340" w:type="dxa"/>
          </w:tcPr>
          <w:p w14:paraId="2609A02E" w14:textId="77777777" w:rsidR="008407B1" w:rsidRDefault="00133EC7">
            <w:r>
              <w:rPr>
                <w:sz w:val="19"/>
              </w:rPr>
              <w:t>Global disturbance indicator</w:t>
            </w:r>
          </w:p>
        </w:tc>
      </w:tr>
      <w:tr w:rsidR="008407B1" w14:paraId="04EAC774" w14:textId="77777777">
        <w:trPr>
          <w:jc w:val="center"/>
        </w:trPr>
        <w:tc>
          <w:tcPr>
            <w:tcW w:w="2340" w:type="dxa"/>
            <w:shd w:val="clear" w:color="auto" w:fill="F2F4F7"/>
          </w:tcPr>
          <w:p w14:paraId="34B860DB" w14:textId="77777777" w:rsidR="008407B1" w:rsidRDefault="00133EC7">
            <w:r>
              <w:rPr>
                <w:sz w:val="19"/>
              </w:rPr>
              <w:t>AE_index</w:t>
            </w:r>
          </w:p>
        </w:tc>
        <w:tc>
          <w:tcPr>
            <w:tcW w:w="2340" w:type="dxa"/>
            <w:shd w:val="clear" w:color="auto" w:fill="F2F4F7"/>
          </w:tcPr>
          <w:p w14:paraId="2068925E" w14:textId="77777777" w:rsidR="008407B1" w:rsidRDefault="00133EC7">
            <w:r>
              <w:rPr>
                <w:sz w:val="19"/>
              </w:rPr>
              <w:t>nT</w:t>
            </w:r>
          </w:p>
        </w:tc>
        <w:tc>
          <w:tcPr>
            <w:tcW w:w="2340" w:type="dxa"/>
            <w:shd w:val="clear" w:color="auto" w:fill="F2F4F7"/>
          </w:tcPr>
          <w:p w14:paraId="66C3EDB2" w14:textId="77777777" w:rsidR="008407B1" w:rsidRDefault="00133EC7">
            <w:r>
              <w:rPr>
                <w:sz w:val="19"/>
              </w:rPr>
              <w:t>Auroral electrojet index</w:t>
            </w:r>
          </w:p>
        </w:tc>
        <w:tc>
          <w:tcPr>
            <w:tcW w:w="2340" w:type="dxa"/>
            <w:shd w:val="clear" w:color="auto" w:fill="F2F4F7"/>
          </w:tcPr>
          <w:p w14:paraId="0582C5CC" w14:textId="77777777" w:rsidR="008407B1" w:rsidRDefault="00133EC7">
            <w:r>
              <w:rPr>
                <w:sz w:val="19"/>
              </w:rPr>
              <w:t>Auroral zone storm indicator</w:t>
            </w:r>
          </w:p>
        </w:tc>
      </w:tr>
      <w:tr w:rsidR="00041C9C" w14:paraId="7F9C989E" w14:textId="77777777">
        <w:trPr>
          <w:jc w:val="center"/>
        </w:trPr>
        <w:tc>
          <w:tcPr>
            <w:tcW w:w="2340" w:type="dxa"/>
            <w:shd w:val="clear" w:color="auto" w:fill="F2F4F7"/>
          </w:tcPr>
          <w:p w14:paraId="6D764E41" w14:textId="77777777" w:rsidR="00041C9C" w:rsidRDefault="00041C9C">
            <w:pPr>
              <w:rPr>
                <w:sz w:val="19"/>
              </w:rPr>
            </w:pPr>
          </w:p>
        </w:tc>
        <w:tc>
          <w:tcPr>
            <w:tcW w:w="2340" w:type="dxa"/>
            <w:shd w:val="clear" w:color="auto" w:fill="F2F4F7"/>
          </w:tcPr>
          <w:p w14:paraId="6EA5123E" w14:textId="77777777" w:rsidR="00041C9C" w:rsidRDefault="00041C9C">
            <w:pPr>
              <w:rPr>
                <w:sz w:val="19"/>
              </w:rPr>
            </w:pPr>
          </w:p>
        </w:tc>
        <w:tc>
          <w:tcPr>
            <w:tcW w:w="2340" w:type="dxa"/>
            <w:shd w:val="clear" w:color="auto" w:fill="F2F4F7"/>
          </w:tcPr>
          <w:p w14:paraId="4DB9C464" w14:textId="77777777" w:rsidR="00041C9C" w:rsidRDefault="00041C9C">
            <w:pPr>
              <w:rPr>
                <w:sz w:val="19"/>
              </w:rPr>
            </w:pPr>
          </w:p>
        </w:tc>
        <w:tc>
          <w:tcPr>
            <w:tcW w:w="2340" w:type="dxa"/>
            <w:shd w:val="clear" w:color="auto" w:fill="F2F4F7"/>
          </w:tcPr>
          <w:p w14:paraId="6AB01182" w14:textId="77777777" w:rsidR="00041C9C" w:rsidRDefault="00041C9C">
            <w:pPr>
              <w:rPr>
                <w:sz w:val="19"/>
              </w:rPr>
            </w:pPr>
          </w:p>
        </w:tc>
      </w:tr>
    </w:tbl>
    <w:p w14:paraId="28A831A4" w14:textId="77777777" w:rsidR="00041C9C" w:rsidRDefault="00041C9C">
      <w:pPr>
        <w:pStyle w:val="Heading1"/>
      </w:pPr>
    </w:p>
    <w:p w14:paraId="27BB2A9F" w14:textId="77777777" w:rsidR="00041C9C" w:rsidRDefault="00041C9C" w:rsidP="00041C9C"/>
    <w:p w14:paraId="1C85965D" w14:textId="77777777" w:rsidR="00041C9C" w:rsidRDefault="00041C9C" w:rsidP="00041C9C"/>
    <w:p w14:paraId="5A962AF8" w14:textId="77777777" w:rsidR="00041C9C" w:rsidRPr="00041C9C" w:rsidRDefault="00041C9C" w:rsidP="00041C9C"/>
    <w:p w14:paraId="3DF2644A" w14:textId="4CDBD5DC" w:rsidR="008407B1" w:rsidRDefault="00133EC7">
      <w:pPr>
        <w:pStyle w:val="Heading1"/>
      </w:pPr>
      <w:r>
        <w:lastRenderedPageBreak/>
        <w:t>3. Key Technical Decisions &amp; Methodological Rigor</w:t>
      </w:r>
    </w:p>
    <w:p w14:paraId="16FE38BC" w14:textId="77777777" w:rsidR="008407B1" w:rsidRDefault="00133EC7">
      <w:r>
        <w:rPr>
          <w:b/>
        </w:rPr>
        <w:t xml:space="preserve">• The NASA Fill-Value Trap: </w:t>
      </w:r>
      <w:r>
        <w:t>Unlike standard datasets that use empty spaces or NaNs, NASA encodes sensor dropouts as 999.9 or 9999.0. Treating these as numeric inputs causes extreme skewness and corrupts loss optimization. We programmatically replaced these fill codes with NaN before any computation.</w:t>
      </w:r>
    </w:p>
    <w:p w14:paraId="31D35392" w14:textId="77777777" w:rsidR="008407B1" w:rsidRDefault="00133EC7">
      <w:r>
        <w:rPr>
          <w:b/>
        </w:rPr>
        <w:t xml:space="preserve">• Time-Series Linear Interpolation vs Mean Imputation: </w:t>
      </w:r>
      <w:r>
        <w:t>The overall missing rate was extremely small (&lt; 1%), while Dst had 0% missing values. Solar wind is a continuous physical fluid. Imputing with mean or median introduces non-physical step jumps. Time-based linear interpolation respects the continuous fluid dynamics of plasma.</w:t>
      </w:r>
    </w:p>
    <w:p w14:paraId="1339E8A0" w14:textId="77777777" w:rsidR="008407B1" w:rsidRDefault="00133EC7">
      <w:r>
        <w:rPr>
          <w:b/>
        </w:rPr>
        <w:t xml:space="preserve">• Complete Time Series Integrity: </w:t>
      </w:r>
      <w:r>
        <w:t xml:space="preserve">The cleaned dataset contains exactly 52,584 continuous hourly timestamps covering 6 years with zero temporal gaps, capturing real extreme events such as a -213 </w:t>
      </w:r>
      <w:proofErr w:type="spellStart"/>
      <w:r>
        <w:t>nT</w:t>
      </w:r>
      <w:proofErr w:type="spellEnd"/>
      <w:r>
        <w:t xml:space="preserve"> G4-class storm.</w:t>
      </w:r>
    </w:p>
    <w:p w14:paraId="1AD06632" w14:textId="77777777" w:rsidR="00041C9C" w:rsidRDefault="00041C9C"/>
    <w:p w14:paraId="2F9DFAC6" w14:textId="77777777" w:rsidR="008407B1" w:rsidRDefault="00133EC7">
      <w:pPr>
        <w:pStyle w:val="Heading1"/>
      </w:pPr>
      <w:r>
        <w:t>4. Viva &amp; Chalk-Talk Blackboard Q&amp;A Drill</w:t>
      </w:r>
    </w:p>
    <w:p w14:paraId="5AAA3DB1" w14:textId="77777777" w:rsidR="008407B1" w:rsidRDefault="00133EC7">
      <w:r>
        <w:rPr>
          <w:b/>
          <w:color w:val="0B4F6C"/>
        </w:rPr>
        <w:t>Q1: Why choose 2018 to 2023 instead of earlier or later periods?</w:t>
      </w:r>
    </w:p>
    <w:p w14:paraId="500D9F3E" w14:textId="77777777" w:rsidR="008407B1" w:rsidRDefault="00133EC7">
      <w:pPr>
        <w:ind w:left="288"/>
      </w:pPr>
      <w:r>
        <w:t>Answer: It spans the transition from Solar Minimum (Cycle 24 quiet baseline) to Solar Maximum (Cycle 25 active phase), providing a statistically balanced sample of calm and extreme storm conditions (e.g. -213 nT storm). Furthermore, modern L1 satellites (DSCOVR/ACE) provide calibrated, definitive records without sensor decay issues of older satellites, yielding 52,584 rows ideal for Stochastic Gradient Descent without memory bottlenecks.</w:t>
      </w:r>
    </w:p>
    <w:p w14:paraId="35A2F59A" w14:textId="77777777" w:rsidR="008407B1" w:rsidRDefault="00133EC7">
      <w:r>
        <w:rPr>
          <w:b/>
          <w:color w:val="0B4F6C"/>
        </w:rPr>
        <w:t>Q2: Why use GSM coordinates for Bz instead of GSE?</w:t>
      </w:r>
    </w:p>
    <w:p w14:paraId="47B4D3E3" w14:textId="77777777" w:rsidR="008407B1" w:rsidRDefault="00133EC7">
      <w:pPr>
        <w:ind w:left="288"/>
      </w:pPr>
      <w:r>
        <w:t>Answer: GSE (Geocentric Solar Ecliptic) is oriented relative to Earth orbital plane, ignoring Earth magnetic dipole tilt. GSM (Geocentric Solar Magnetospheric) aligns with Earth magnetic dipole axis. Because magnetic reconnection—the physical mechanism transferring solar wind energy into the magnetosphere—depends strictly on interaction with the dipole field, GSM is the only physically valid coordinate system.</w:t>
      </w:r>
    </w:p>
    <w:p w14:paraId="7F31751E" w14:textId="77777777" w:rsidR="008407B1" w:rsidRDefault="00133EC7">
      <w:r>
        <w:rPr>
          <w:b/>
          <w:color w:val="0B4F6C"/>
        </w:rPr>
        <w:t>Q3: What is the physical meaning of Dst and how is a storm defined?</w:t>
      </w:r>
    </w:p>
    <w:p w14:paraId="2766EEF2" w14:textId="77777777" w:rsidR="008407B1" w:rsidRDefault="00133EC7">
      <w:pPr>
        <w:ind w:left="288"/>
      </w:pPr>
      <w:r>
        <w:t xml:space="preserve">Answer: Dst (Disturbance Storm Time) measures equatorial ring current magnetic depression in nanoteslas (nT). When solar plasma particles populate the ring current, they create a magnetic field opposing Earth natural dipole, driving Dst negative. A geomagnetic storm is categorized at Dst &lt;= -50 nT (moderate), &lt;= -100 nT (intense), and &lt;= -200 </w:t>
      </w:r>
      <w:proofErr w:type="spellStart"/>
      <w:r>
        <w:t>nT</w:t>
      </w:r>
      <w:proofErr w:type="spellEnd"/>
      <w:r>
        <w:t xml:space="preserve"> (severe).</w:t>
      </w:r>
    </w:p>
    <w:p w14:paraId="46B5A7E4" w14:textId="77777777" w:rsidR="00041C9C" w:rsidRDefault="00041C9C">
      <w:pPr>
        <w:ind w:left="288"/>
      </w:pPr>
    </w:p>
    <w:p w14:paraId="308A1B9D" w14:textId="77777777" w:rsidR="00041C9C" w:rsidRDefault="00041C9C">
      <w:pPr>
        <w:ind w:left="288"/>
      </w:pPr>
    </w:p>
    <w:p w14:paraId="11578057" w14:textId="77777777" w:rsidR="00041C9C" w:rsidRDefault="00041C9C">
      <w:pPr>
        <w:ind w:left="288"/>
      </w:pPr>
    </w:p>
    <w:p w14:paraId="32E974E2" w14:textId="77777777" w:rsidR="008407B1" w:rsidRDefault="00133EC7">
      <w:r>
        <w:rPr>
          <w:b/>
          <w:color w:val="0B4F6C"/>
        </w:rPr>
        <w:lastRenderedPageBreak/>
        <w:t>Q4: Why not fill missing data with the mean or median?</w:t>
      </w:r>
    </w:p>
    <w:p w14:paraId="4135DA11" w14:textId="77777777" w:rsidR="008407B1" w:rsidRDefault="00133EC7">
      <w:pPr>
        <w:ind w:left="288"/>
      </w:pPr>
      <w:r>
        <w:t>Answer: In time-series space weather forecasting, values are autocorrelated and represent continuous fluid flow. Global mean/median imputation causes sudden artificial jumps between consecutive hours, introducing high-frequency noise and distorting temporal derivative features. Linear interpolation between adjacent hours preserves physical continuity.</w:t>
      </w:r>
    </w:p>
    <w:p w14:paraId="49FBA175" w14:textId="77777777" w:rsidR="008407B1" w:rsidRDefault="00133EC7">
      <w:r>
        <w:rPr>
          <w:b/>
          <w:color w:val="0B4F6C"/>
        </w:rPr>
        <w:t>Q5: How will train/test split be performed to prevent data leakage?</w:t>
      </w:r>
    </w:p>
    <w:p w14:paraId="556DD2D4" w14:textId="77777777" w:rsidR="008407B1" w:rsidRDefault="00133EC7">
      <w:pPr>
        <w:ind w:left="288"/>
      </w:pPr>
      <w:r>
        <w:t>Answer: We must avoid random shuffling (shuffle=False). A strict chronological split is required (e.g. 2018–2021 for training, 2022–2023 for validation/testing). Any scaler (StandardScaler) must be fit strictly on the training partition and transformed on test to prevent lookahead bias.</w:t>
      </w:r>
    </w:p>
    <w:p w14:paraId="6712FA34" w14:textId="77777777" w:rsidR="00041C9C" w:rsidRDefault="00041C9C">
      <w:pPr>
        <w:ind w:left="288"/>
      </w:pPr>
    </w:p>
    <w:p w14:paraId="6030BB88" w14:textId="77777777" w:rsidR="002D10FA" w:rsidRDefault="002D10FA" w:rsidP="002D10FA">
      <w:pPr>
        <w:pStyle w:val="Heading1"/>
      </w:pPr>
      <w:r>
        <w:t>5. Next Steps for the Group (Phase 2 Roadmap)</w:t>
      </w:r>
    </w:p>
    <w:p w14:paraId="48973EED" w14:textId="77777777" w:rsidR="002D10FA" w:rsidRDefault="002D10FA" w:rsidP="002D10FA">
      <w:r>
        <w:t>Next notebook: notebooks/02_eda_and_feature_engineering.ipynb</w:t>
      </w:r>
    </w:p>
    <w:p w14:paraId="6D55E0DD" w14:textId="77777777" w:rsidR="002D10FA" w:rsidRDefault="002D10FA" w:rsidP="002D10FA">
      <w:pPr>
        <w:pStyle w:val="ListBullet"/>
      </w:pPr>
      <w:r>
        <w:t>Key Tasks:</w:t>
      </w:r>
    </w:p>
    <w:p w14:paraId="12A0652A" w14:textId="77777777" w:rsidR="002D10FA" w:rsidRDefault="002D10FA" w:rsidP="002D10FA">
      <w:pPr>
        <w:pStyle w:val="ListBullet"/>
      </w:pPr>
      <w:r>
        <w:t>1. Compute central tendency and dispersion (Mean, Median, Skewness, Kurtosis from Lecture Notes S-1).</w:t>
      </w:r>
    </w:p>
    <w:p w14:paraId="2E55BEDF" w14:textId="77777777" w:rsidR="002D10FA" w:rsidRDefault="002D10FA" w:rsidP="002D10FA">
      <w:pPr>
        <w:pStyle w:val="ListBullet"/>
      </w:pPr>
      <w:r>
        <w:t xml:space="preserve">2. Plot time-series trajectory of the historic -213 </w:t>
      </w:r>
      <w:proofErr w:type="spellStart"/>
      <w:r>
        <w:t>nT</w:t>
      </w:r>
      <w:proofErr w:type="spellEnd"/>
      <w:r>
        <w:t xml:space="preserve"> storm and correlate with </w:t>
      </w:r>
      <w:proofErr w:type="spellStart"/>
      <w:r>
        <w:t>Bz</w:t>
      </w:r>
      <w:proofErr w:type="spellEnd"/>
      <w:r>
        <w:t xml:space="preserve"> plunges.</w:t>
      </w:r>
    </w:p>
    <w:p w14:paraId="2A8836D9" w14:textId="77777777" w:rsidR="002D10FA" w:rsidRDefault="002D10FA" w:rsidP="002D10FA">
      <w:pPr>
        <w:pStyle w:val="ListBullet"/>
      </w:pPr>
      <w:r>
        <w:t xml:space="preserve">3. Generate correlation heatmap proving the physical coupling of </w:t>
      </w:r>
      <w:proofErr w:type="spellStart"/>
      <w:r>
        <w:t>Bz</w:t>
      </w:r>
      <w:proofErr w:type="spellEnd"/>
      <w:r>
        <w:t xml:space="preserve">, solar wind speed, and </w:t>
      </w:r>
      <w:proofErr w:type="spellStart"/>
      <w:r>
        <w:t>Dst</w:t>
      </w:r>
      <w:proofErr w:type="spellEnd"/>
      <w:r>
        <w:t>.</w:t>
      </w:r>
    </w:p>
    <w:p w14:paraId="646EE1A7" w14:textId="59157295" w:rsidR="00E6143F" w:rsidRDefault="002D10FA" w:rsidP="00E6143F">
      <w:pPr>
        <w:pStyle w:val="ListBullet"/>
      </w:pPr>
      <w:r>
        <w:t>4. Engineer historical lagged features (t-1, t-2, t-3) and formulate the 1-hour ahead target.</w:t>
      </w:r>
    </w:p>
    <w:p w14:paraId="03910350" w14:textId="77777777" w:rsidR="00E6143F" w:rsidRDefault="00E6143F" w:rsidP="00E6143F">
      <w:pPr>
        <w:pStyle w:val="ListBullet"/>
        <w:numPr>
          <w:ilvl w:val="0"/>
          <w:numId w:val="0"/>
        </w:numPr>
        <w:ind w:left="360" w:hanging="360"/>
      </w:pPr>
    </w:p>
    <w:p w14:paraId="54BF780A" w14:textId="44F3EFFF" w:rsidR="00E6143F" w:rsidRDefault="00113FA7" w:rsidP="008576DA">
      <w:r>
        <w:br w:type="page"/>
      </w:r>
    </w:p>
    <w:p w14:paraId="743B4B8B" w14:textId="77777777" w:rsidR="00E6143F" w:rsidRDefault="00E6143F" w:rsidP="00E6143F">
      <w:pPr>
        <w:pStyle w:val="ListBullet"/>
        <w:numPr>
          <w:ilvl w:val="0"/>
          <w:numId w:val="0"/>
        </w:numPr>
        <w:ind w:left="360" w:hanging="360"/>
      </w:pPr>
    </w:p>
    <w:p w14:paraId="760AF77C" w14:textId="77777777" w:rsidR="00E6143F" w:rsidRDefault="00E6143F" w:rsidP="00E6143F">
      <w:pPr>
        <w:pStyle w:val="ListBullet"/>
        <w:numPr>
          <w:ilvl w:val="0"/>
          <w:numId w:val="0"/>
        </w:numPr>
        <w:ind w:left="360" w:hanging="360"/>
      </w:pPr>
    </w:p>
    <w:p w14:paraId="32A4FB74" w14:textId="77777777" w:rsidR="00E6143F" w:rsidRDefault="00E6143F" w:rsidP="00E6143F">
      <w:pPr>
        <w:pStyle w:val="ListBullet"/>
        <w:numPr>
          <w:ilvl w:val="0"/>
          <w:numId w:val="0"/>
        </w:numPr>
        <w:ind w:left="360" w:hanging="360"/>
      </w:pPr>
    </w:p>
    <w:p w14:paraId="502F42D3" w14:textId="13ABE828" w:rsidR="00213D10" w:rsidRDefault="00000000" w:rsidP="008576DA">
      <w:pPr>
        <w:pStyle w:val="Heading1"/>
      </w:pPr>
      <w:r>
        <w:t>Phase 2 (Part 1): Exploratory Data Analysis &amp; Statistical Diagnostics</w:t>
      </w:r>
    </w:p>
    <w:p w14:paraId="402371D1" w14:textId="77777777" w:rsidR="00213D10" w:rsidRDefault="00000000">
      <w:r>
        <w:rPr>
          <w:i/>
        </w:rPr>
        <w:t>Alignment: Module S-1 (Data Mining: Central Tendency, Dispersion, Proximity &amp; Shape)</w:t>
      </w:r>
    </w:p>
    <w:p w14:paraId="2AD23E9C" w14:textId="77777777" w:rsidR="00213D10" w:rsidRDefault="00000000">
      <w:pPr>
        <w:pStyle w:val="Heading2"/>
      </w:pPr>
      <w:r>
        <w:t>1. Executive Summary of Phase 2 (Part 1)</w:t>
      </w:r>
    </w:p>
    <w:p w14:paraId="5EB8BEC9" w14:textId="77777777" w:rsidR="00213D10" w:rsidRDefault="00000000">
      <w:r>
        <w:t>In this stage of exploratory data analysis, we applied statistical rigor from Course Module S-1 to evaluate the distribution shapes, central tendencies, dispersions, and outlier properties of all 52,584 observations. Understanding these distributions is mathematically essential before designing machine learning models or training with Stochastic Gradient Descent (SGD).</w:t>
      </w:r>
    </w:p>
    <w:p w14:paraId="707C163C" w14:textId="77777777" w:rsidR="00213D10" w:rsidRDefault="00000000">
      <w:pPr>
        <w:pStyle w:val="ListBullet"/>
      </w:pPr>
      <w:r>
        <w:t>Statistical Profiling: Formulated a summary matrix computing Mean, Median, Standard Deviation, Variance, Interquartile Range (IQR), Skewness, and Kurtosis across all continuous features.</w:t>
      </w:r>
    </w:p>
    <w:p w14:paraId="636DE73E" w14:textId="77777777" w:rsidR="00213D10" w:rsidRDefault="00000000">
      <w:pPr>
        <w:pStyle w:val="ListBullet"/>
      </w:pPr>
      <w:r>
        <w:t>Distribution &amp; Outlier Mapping: Constructed an 8-panel diagnostic visualization grid combining Histograms with Kernel Density Estimation (KDE) and Boxplots to isolate extreme events.</w:t>
      </w:r>
    </w:p>
    <w:p w14:paraId="0A4D21A6" w14:textId="77777777" w:rsidR="00213D10" w:rsidRDefault="00000000">
      <w:pPr>
        <w:pStyle w:val="ListBullet"/>
      </w:pPr>
      <w:r>
        <w:t>Discovery of Heavy Right Skewness: Identified severe positive skewness in solar plasma parameters (Temperature skewness = +4.23, Proton Density skewness = +2.80, Pressure skewness = +3.53) driven by episodic Coronal Mass Ejections (CMEs).</w:t>
      </w:r>
    </w:p>
    <w:p w14:paraId="4C1094E7" w14:textId="77777777" w:rsidR="00213D10" w:rsidRDefault="00000000">
      <w:pPr>
        <w:pStyle w:val="ListBullet"/>
      </w:pPr>
      <w:r>
        <w:t>Confirmation of Target Asymmetry: Confirmed strong negative skewness in the Dst prediction target (-2.09) caused by rare, high-consequence geomagnetic storms pulling values down to -213 nT.</w:t>
      </w:r>
    </w:p>
    <w:p w14:paraId="332D3337" w14:textId="77777777" w:rsidR="00213D10" w:rsidRDefault="00000000">
      <w:pPr>
        <w:pStyle w:val="ListBullet"/>
      </w:pPr>
      <w:r>
        <w:t xml:space="preserve">Optimization Pre-Conditioning: Mathematically justified why heavy tails (Kurtosis up to 47.95) mandate feature scaling (StandardScaler / RobustScaler) prior to applying </w:t>
      </w:r>
      <w:proofErr w:type="spellStart"/>
      <w:r>
        <w:t>SGDRegressor</w:t>
      </w:r>
      <w:proofErr w:type="spellEnd"/>
      <w:r>
        <w:t>.</w:t>
      </w:r>
    </w:p>
    <w:p w14:paraId="7325EE13" w14:textId="77777777" w:rsidR="00B06793" w:rsidRDefault="00B06793" w:rsidP="00B06793">
      <w:pPr>
        <w:pStyle w:val="ListBullet"/>
        <w:numPr>
          <w:ilvl w:val="0"/>
          <w:numId w:val="0"/>
        </w:numPr>
        <w:ind w:left="360" w:hanging="360"/>
      </w:pPr>
    </w:p>
    <w:p w14:paraId="415660DE" w14:textId="77777777" w:rsidR="00B06793" w:rsidRDefault="00B06793" w:rsidP="00B06793">
      <w:pPr>
        <w:pStyle w:val="ListBullet"/>
        <w:numPr>
          <w:ilvl w:val="0"/>
          <w:numId w:val="0"/>
        </w:numPr>
        <w:ind w:left="360" w:hanging="360"/>
      </w:pPr>
    </w:p>
    <w:p w14:paraId="076FD748" w14:textId="77777777" w:rsidR="00B06793" w:rsidRDefault="00B06793" w:rsidP="00B06793">
      <w:pPr>
        <w:pStyle w:val="ListBullet"/>
        <w:numPr>
          <w:ilvl w:val="0"/>
          <w:numId w:val="0"/>
        </w:numPr>
        <w:ind w:left="360" w:hanging="360"/>
      </w:pPr>
    </w:p>
    <w:p w14:paraId="402837A3" w14:textId="77777777" w:rsidR="00B06793" w:rsidRDefault="00B06793" w:rsidP="00B06793">
      <w:pPr>
        <w:pStyle w:val="ListBullet"/>
        <w:numPr>
          <w:ilvl w:val="0"/>
          <w:numId w:val="0"/>
        </w:numPr>
        <w:ind w:left="360" w:hanging="360"/>
      </w:pPr>
    </w:p>
    <w:p w14:paraId="18B98B9D" w14:textId="77777777" w:rsidR="00B06793" w:rsidRDefault="00B06793" w:rsidP="00B06793">
      <w:pPr>
        <w:pStyle w:val="ListBullet"/>
        <w:numPr>
          <w:ilvl w:val="0"/>
          <w:numId w:val="0"/>
        </w:numPr>
        <w:ind w:left="360" w:hanging="360"/>
      </w:pPr>
    </w:p>
    <w:p w14:paraId="761DDB20" w14:textId="77777777" w:rsidR="00B06793" w:rsidRDefault="00B06793" w:rsidP="00B06793">
      <w:pPr>
        <w:pStyle w:val="ListBullet"/>
        <w:numPr>
          <w:ilvl w:val="0"/>
          <w:numId w:val="0"/>
        </w:numPr>
        <w:ind w:left="360" w:hanging="360"/>
      </w:pPr>
    </w:p>
    <w:p w14:paraId="3F028A13" w14:textId="77777777" w:rsidR="00B06793" w:rsidRDefault="00B06793" w:rsidP="00B06793">
      <w:pPr>
        <w:pStyle w:val="ListBullet"/>
        <w:numPr>
          <w:ilvl w:val="0"/>
          <w:numId w:val="0"/>
        </w:numPr>
        <w:ind w:left="360" w:hanging="360"/>
      </w:pPr>
    </w:p>
    <w:p w14:paraId="12EFD149" w14:textId="77777777" w:rsidR="00B06793" w:rsidRDefault="00B06793" w:rsidP="00B06793">
      <w:pPr>
        <w:pStyle w:val="ListBullet"/>
        <w:numPr>
          <w:ilvl w:val="0"/>
          <w:numId w:val="0"/>
        </w:numPr>
        <w:ind w:left="360" w:hanging="360"/>
      </w:pPr>
    </w:p>
    <w:p w14:paraId="505C8F41" w14:textId="77777777" w:rsidR="00B06793" w:rsidRDefault="00B06793" w:rsidP="00B06793">
      <w:pPr>
        <w:pStyle w:val="ListBullet"/>
        <w:numPr>
          <w:ilvl w:val="0"/>
          <w:numId w:val="0"/>
        </w:numPr>
        <w:ind w:left="360" w:hanging="360"/>
      </w:pPr>
    </w:p>
    <w:p w14:paraId="6EAE36C6" w14:textId="77777777" w:rsidR="00B06793" w:rsidRDefault="00B06793" w:rsidP="00B06793">
      <w:pPr>
        <w:pStyle w:val="ListBullet"/>
        <w:numPr>
          <w:ilvl w:val="0"/>
          <w:numId w:val="0"/>
        </w:numPr>
        <w:ind w:left="360" w:hanging="360"/>
      </w:pPr>
    </w:p>
    <w:p w14:paraId="1931C09B" w14:textId="77777777" w:rsidR="00B06793" w:rsidRDefault="00B06793" w:rsidP="00B06793">
      <w:pPr>
        <w:pStyle w:val="ListBullet"/>
        <w:numPr>
          <w:ilvl w:val="0"/>
          <w:numId w:val="0"/>
        </w:numPr>
        <w:ind w:left="360" w:hanging="360"/>
      </w:pPr>
    </w:p>
    <w:p w14:paraId="13B675D6" w14:textId="77777777" w:rsidR="00B06793" w:rsidRDefault="00B06793" w:rsidP="00B06793">
      <w:pPr>
        <w:pStyle w:val="ListBullet"/>
        <w:numPr>
          <w:ilvl w:val="0"/>
          <w:numId w:val="0"/>
        </w:numPr>
        <w:ind w:left="360" w:hanging="360"/>
      </w:pPr>
    </w:p>
    <w:p w14:paraId="18B849D7" w14:textId="77777777" w:rsidR="00B06793" w:rsidRDefault="00B06793" w:rsidP="00B06793">
      <w:pPr>
        <w:pStyle w:val="ListBullet"/>
        <w:numPr>
          <w:ilvl w:val="0"/>
          <w:numId w:val="0"/>
        </w:numPr>
        <w:ind w:left="360" w:hanging="360"/>
      </w:pPr>
    </w:p>
    <w:p w14:paraId="11E74193" w14:textId="77777777" w:rsidR="00B06793" w:rsidRDefault="00B06793" w:rsidP="00B06793">
      <w:pPr>
        <w:pStyle w:val="ListBullet"/>
        <w:numPr>
          <w:ilvl w:val="0"/>
          <w:numId w:val="0"/>
        </w:numPr>
        <w:ind w:left="360" w:hanging="360"/>
      </w:pPr>
    </w:p>
    <w:p w14:paraId="6812A1E4" w14:textId="77777777" w:rsidR="00213D10" w:rsidRDefault="00000000">
      <w:pPr>
        <w:pStyle w:val="Heading2"/>
      </w:pPr>
      <w:r>
        <w:lastRenderedPageBreak/>
        <w:t>2. Empirical Statistical Diagnostic Matrix (Actual Dataset Values)</w:t>
      </w:r>
    </w:p>
    <w:tbl>
      <w:tblPr>
        <w:tblW w:w="0" w:type="auto"/>
        <w:jc w:val="center"/>
        <w:tblLook w:val="04A0" w:firstRow="1" w:lastRow="0" w:firstColumn="1" w:lastColumn="0" w:noHBand="0" w:noVBand="1"/>
      </w:tblPr>
      <w:tblGrid>
        <w:gridCol w:w="1333"/>
        <w:gridCol w:w="1170"/>
        <w:gridCol w:w="1170"/>
        <w:gridCol w:w="1170"/>
        <w:gridCol w:w="1170"/>
        <w:gridCol w:w="1170"/>
        <w:gridCol w:w="1170"/>
        <w:gridCol w:w="1179"/>
      </w:tblGrid>
      <w:tr w:rsidR="00213D10" w14:paraId="7E3C50B4" w14:textId="77777777" w:rsidTr="00B06793">
        <w:trPr>
          <w:jc w:val="center"/>
        </w:trPr>
        <w:tc>
          <w:tcPr>
            <w:tcW w:w="1333" w:type="dxa"/>
            <w:shd w:val="clear" w:color="auto" w:fill="1B365D"/>
          </w:tcPr>
          <w:p w14:paraId="2DD98AA9" w14:textId="77777777" w:rsidR="00213D10" w:rsidRDefault="00000000">
            <w:r>
              <w:rPr>
                <w:b/>
                <w:color w:val="FFFFFF"/>
                <w:sz w:val="17"/>
              </w:rPr>
              <w:t>Feature</w:t>
            </w:r>
          </w:p>
        </w:tc>
        <w:tc>
          <w:tcPr>
            <w:tcW w:w="1170" w:type="dxa"/>
            <w:shd w:val="clear" w:color="auto" w:fill="1B365D"/>
          </w:tcPr>
          <w:p w14:paraId="0DA93F47" w14:textId="77777777" w:rsidR="00213D10" w:rsidRDefault="00000000">
            <w:r>
              <w:rPr>
                <w:b/>
                <w:color w:val="FFFFFF"/>
                <w:sz w:val="17"/>
              </w:rPr>
              <w:t>Mean</w:t>
            </w:r>
          </w:p>
        </w:tc>
        <w:tc>
          <w:tcPr>
            <w:tcW w:w="1170" w:type="dxa"/>
            <w:shd w:val="clear" w:color="auto" w:fill="1B365D"/>
          </w:tcPr>
          <w:p w14:paraId="30ED3E04" w14:textId="77777777" w:rsidR="00213D10" w:rsidRDefault="00000000">
            <w:r>
              <w:rPr>
                <w:b/>
                <w:color w:val="FFFFFF"/>
                <w:sz w:val="17"/>
              </w:rPr>
              <w:t>Median</w:t>
            </w:r>
          </w:p>
        </w:tc>
        <w:tc>
          <w:tcPr>
            <w:tcW w:w="1170" w:type="dxa"/>
            <w:shd w:val="clear" w:color="auto" w:fill="1B365D"/>
          </w:tcPr>
          <w:p w14:paraId="1870F446" w14:textId="77777777" w:rsidR="00213D10" w:rsidRDefault="00000000">
            <w:r>
              <w:rPr>
                <w:b/>
                <w:color w:val="FFFFFF"/>
                <w:sz w:val="17"/>
              </w:rPr>
              <w:t>Std Dev</w:t>
            </w:r>
          </w:p>
        </w:tc>
        <w:tc>
          <w:tcPr>
            <w:tcW w:w="1170" w:type="dxa"/>
            <w:shd w:val="clear" w:color="auto" w:fill="1B365D"/>
          </w:tcPr>
          <w:p w14:paraId="4057EC95" w14:textId="77777777" w:rsidR="00213D10" w:rsidRDefault="00000000">
            <w:r>
              <w:rPr>
                <w:b/>
                <w:color w:val="FFFFFF"/>
                <w:sz w:val="17"/>
              </w:rPr>
              <w:t>IQR</w:t>
            </w:r>
          </w:p>
        </w:tc>
        <w:tc>
          <w:tcPr>
            <w:tcW w:w="1170" w:type="dxa"/>
            <w:shd w:val="clear" w:color="auto" w:fill="1B365D"/>
          </w:tcPr>
          <w:p w14:paraId="081BF117" w14:textId="77777777" w:rsidR="00213D10" w:rsidRDefault="00000000">
            <w:r>
              <w:rPr>
                <w:b/>
                <w:color w:val="FFFFFF"/>
                <w:sz w:val="17"/>
              </w:rPr>
              <w:t>Skewness</w:t>
            </w:r>
          </w:p>
        </w:tc>
        <w:tc>
          <w:tcPr>
            <w:tcW w:w="1170" w:type="dxa"/>
            <w:shd w:val="clear" w:color="auto" w:fill="1B365D"/>
          </w:tcPr>
          <w:p w14:paraId="32FCB47B" w14:textId="77777777" w:rsidR="00213D10" w:rsidRDefault="00000000">
            <w:r>
              <w:rPr>
                <w:b/>
                <w:color w:val="FFFFFF"/>
                <w:sz w:val="17"/>
              </w:rPr>
              <w:t>Kurtosis</w:t>
            </w:r>
          </w:p>
        </w:tc>
        <w:tc>
          <w:tcPr>
            <w:tcW w:w="1179" w:type="dxa"/>
            <w:shd w:val="clear" w:color="auto" w:fill="1B365D"/>
          </w:tcPr>
          <w:p w14:paraId="23A4A435" w14:textId="77777777" w:rsidR="00213D10" w:rsidRDefault="00000000">
            <w:r>
              <w:rPr>
                <w:b/>
                <w:color w:val="FFFFFF"/>
                <w:sz w:val="17"/>
              </w:rPr>
              <w:t>Distribution Shape</w:t>
            </w:r>
          </w:p>
        </w:tc>
      </w:tr>
      <w:tr w:rsidR="00213D10" w14:paraId="004044A4" w14:textId="77777777" w:rsidTr="00B06793">
        <w:trPr>
          <w:jc w:val="center"/>
        </w:trPr>
        <w:tc>
          <w:tcPr>
            <w:tcW w:w="1333" w:type="dxa"/>
            <w:shd w:val="clear" w:color="auto" w:fill="F2F4F7"/>
          </w:tcPr>
          <w:p w14:paraId="6AF10638" w14:textId="77777777" w:rsidR="00213D10" w:rsidRDefault="00000000">
            <w:r>
              <w:rPr>
                <w:sz w:val="17"/>
              </w:rPr>
              <w:t>Scalar_B (nT)</w:t>
            </w:r>
          </w:p>
        </w:tc>
        <w:tc>
          <w:tcPr>
            <w:tcW w:w="1170" w:type="dxa"/>
            <w:shd w:val="clear" w:color="auto" w:fill="F2F4F7"/>
          </w:tcPr>
          <w:p w14:paraId="3B8883DC" w14:textId="77777777" w:rsidR="00213D10" w:rsidRDefault="00000000">
            <w:r>
              <w:rPr>
                <w:sz w:val="17"/>
              </w:rPr>
              <w:t>5.25</w:t>
            </w:r>
          </w:p>
        </w:tc>
        <w:tc>
          <w:tcPr>
            <w:tcW w:w="1170" w:type="dxa"/>
            <w:shd w:val="clear" w:color="auto" w:fill="F2F4F7"/>
          </w:tcPr>
          <w:p w14:paraId="7F376FF3" w14:textId="77777777" w:rsidR="00213D10" w:rsidRDefault="00000000">
            <w:r>
              <w:rPr>
                <w:sz w:val="17"/>
              </w:rPr>
              <w:t>4.70</w:t>
            </w:r>
          </w:p>
        </w:tc>
        <w:tc>
          <w:tcPr>
            <w:tcW w:w="1170" w:type="dxa"/>
            <w:shd w:val="clear" w:color="auto" w:fill="F2F4F7"/>
          </w:tcPr>
          <w:p w14:paraId="0CCEC61A" w14:textId="77777777" w:rsidR="00213D10" w:rsidRDefault="00000000">
            <w:r>
              <w:rPr>
                <w:sz w:val="17"/>
              </w:rPr>
              <w:t>2.59</w:t>
            </w:r>
          </w:p>
        </w:tc>
        <w:tc>
          <w:tcPr>
            <w:tcW w:w="1170" w:type="dxa"/>
            <w:shd w:val="clear" w:color="auto" w:fill="F2F4F7"/>
          </w:tcPr>
          <w:p w14:paraId="73927AA1" w14:textId="77777777" w:rsidR="00213D10" w:rsidRDefault="00000000">
            <w:r>
              <w:rPr>
                <w:sz w:val="17"/>
              </w:rPr>
              <w:t>2.60</w:t>
            </w:r>
          </w:p>
        </w:tc>
        <w:tc>
          <w:tcPr>
            <w:tcW w:w="1170" w:type="dxa"/>
            <w:shd w:val="clear" w:color="auto" w:fill="F2F4F7"/>
          </w:tcPr>
          <w:p w14:paraId="5577729D" w14:textId="77777777" w:rsidR="00213D10" w:rsidRDefault="00000000">
            <w:r>
              <w:rPr>
                <w:sz w:val="17"/>
              </w:rPr>
              <w:t>+2.46</w:t>
            </w:r>
          </w:p>
        </w:tc>
        <w:tc>
          <w:tcPr>
            <w:tcW w:w="1170" w:type="dxa"/>
            <w:shd w:val="clear" w:color="auto" w:fill="F2F4F7"/>
          </w:tcPr>
          <w:p w14:paraId="6274E240" w14:textId="77777777" w:rsidR="00213D10" w:rsidRDefault="00000000">
            <w:r>
              <w:rPr>
                <w:sz w:val="17"/>
              </w:rPr>
              <w:t>11.86</w:t>
            </w:r>
          </w:p>
        </w:tc>
        <w:tc>
          <w:tcPr>
            <w:tcW w:w="1179" w:type="dxa"/>
            <w:shd w:val="clear" w:color="auto" w:fill="F2F4F7"/>
          </w:tcPr>
          <w:p w14:paraId="39189CB3" w14:textId="77777777" w:rsidR="00213D10" w:rsidRDefault="00000000">
            <w:r>
              <w:rPr>
                <w:sz w:val="17"/>
              </w:rPr>
              <w:t>Right-Skewed / Leptokurtic</w:t>
            </w:r>
          </w:p>
        </w:tc>
      </w:tr>
      <w:tr w:rsidR="00213D10" w14:paraId="545C6842" w14:textId="77777777" w:rsidTr="00B06793">
        <w:trPr>
          <w:jc w:val="center"/>
        </w:trPr>
        <w:tc>
          <w:tcPr>
            <w:tcW w:w="1333" w:type="dxa"/>
          </w:tcPr>
          <w:p w14:paraId="3C95F13D" w14:textId="77777777" w:rsidR="00213D10" w:rsidRDefault="00000000">
            <w:r>
              <w:rPr>
                <w:sz w:val="17"/>
              </w:rPr>
              <w:t>BZ_GSM (nT)</w:t>
            </w:r>
          </w:p>
        </w:tc>
        <w:tc>
          <w:tcPr>
            <w:tcW w:w="1170" w:type="dxa"/>
          </w:tcPr>
          <w:p w14:paraId="5F548AB3" w14:textId="77777777" w:rsidR="00213D10" w:rsidRDefault="00000000">
            <w:r>
              <w:rPr>
                <w:sz w:val="17"/>
              </w:rPr>
              <w:t>-0.13</w:t>
            </w:r>
          </w:p>
        </w:tc>
        <w:tc>
          <w:tcPr>
            <w:tcW w:w="1170" w:type="dxa"/>
          </w:tcPr>
          <w:p w14:paraId="4959DF93" w14:textId="77777777" w:rsidR="00213D10" w:rsidRDefault="00000000">
            <w:r>
              <w:rPr>
                <w:sz w:val="17"/>
              </w:rPr>
              <w:t>-0.20</w:t>
            </w:r>
          </w:p>
        </w:tc>
        <w:tc>
          <w:tcPr>
            <w:tcW w:w="1170" w:type="dxa"/>
          </w:tcPr>
          <w:p w14:paraId="17E2EF7C" w14:textId="77777777" w:rsidR="00213D10" w:rsidRDefault="00000000">
            <w:r>
              <w:rPr>
                <w:sz w:val="17"/>
              </w:rPr>
              <w:t>2.66</w:t>
            </w:r>
          </w:p>
        </w:tc>
        <w:tc>
          <w:tcPr>
            <w:tcW w:w="1170" w:type="dxa"/>
          </w:tcPr>
          <w:p w14:paraId="780A1CCB" w14:textId="77777777" w:rsidR="00213D10" w:rsidRDefault="00000000">
            <w:r>
              <w:rPr>
                <w:sz w:val="17"/>
              </w:rPr>
              <w:t>2.70</w:t>
            </w:r>
          </w:p>
        </w:tc>
        <w:tc>
          <w:tcPr>
            <w:tcW w:w="1170" w:type="dxa"/>
          </w:tcPr>
          <w:p w14:paraId="36FF9327" w14:textId="77777777" w:rsidR="00213D10" w:rsidRDefault="00000000">
            <w:r>
              <w:rPr>
                <w:sz w:val="17"/>
              </w:rPr>
              <w:t>+0.19</w:t>
            </w:r>
          </w:p>
        </w:tc>
        <w:tc>
          <w:tcPr>
            <w:tcW w:w="1170" w:type="dxa"/>
          </w:tcPr>
          <w:p w14:paraId="05BD1F4E" w14:textId="77777777" w:rsidR="00213D10" w:rsidRDefault="00000000">
            <w:r>
              <w:rPr>
                <w:sz w:val="17"/>
              </w:rPr>
              <w:t>8.07</w:t>
            </w:r>
          </w:p>
        </w:tc>
        <w:tc>
          <w:tcPr>
            <w:tcW w:w="1179" w:type="dxa"/>
          </w:tcPr>
          <w:p w14:paraId="4366A889" w14:textId="77777777" w:rsidR="00213D10" w:rsidRDefault="00000000">
            <w:r>
              <w:rPr>
                <w:sz w:val="17"/>
              </w:rPr>
              <w:t>Near-Symmetric around 0</w:t>
            </w:r>
          </w:p>
        </w:tc>
      </w:tr>
      <w:tr w:rsidR="00213D10" w14:paraId="2E46E572" w14:textId="77777777" w:rsidTr="00B06793">
        <w:trPr>
          <w:jc w:val="center"/>
        </w:trPr>
        <w:tc>
          <w:tcPr>
            <w:tcW w:w="1333" w:type="dxa"/>
            <w:shd w:val="clear" w:color="auto" w:fill="F2F4F7"/>
          </w:tcPr>
          <w:p w14:paraId="781899AB" w14:textId="77777777" w:rsidR="00213D10" w:rsidRDefault="00000000">
            <w:r>
              <w:rPr>
                <w:sz w:val="17"/>
              </w:rPr>
              <w:t>Flow_Speed (km/s)</w:t>
            </w:r>
          </w:p>
        </w:tc>
        <w:tc>
          <w:tcPr>
            <w:tcW w:w="1170" w:type="dxa"/>
            <w:shd w:val="clear" w:color="auto" w:fill="F2F4F7"/>
          </w:tcPr>
          <w:p w14:paraId="62CC3253" w14:textId="77777777" w:rsidR="00213D10" w:rsidRDefault="00000000">
            <w:r>
              <w:rPr>
                <w:sz w:val="17"/>
              </w:rPr>
              <w:t>410.32</w:t>
            </w:r>
          </w:p>
        </w:tc>
        <w:tc>
          <w:tcPr>
            <w:tcW w:w="1170" w:type="dxa"/>
            <w:shd w:val="clear" w:color="auto" w:fill="F2F4F7"/>
          </w:tcPr>
          <w:p w14:paraId="4EB38812" w14:textId="77777777" w:rsidR="00213D10" w:rsidRDefault="00000000">
            <w:r>
              <w:rPr>
                <w:sz w:val="17"/>
              </w:rPr>
              <w:t>391.00</w:t>
            </w:r>
          </w:p>
        </w:tc>
        <w:tc>
          <w:tcPr>
            <w:tcW w:w="1170" w:type="dxa"/>
            <w:shd w:val="clear" w:color="auto" w:fill="F2F4F7"/>
          </w:tcPr>
          <w:p w14:paraId="58780649" w14:textId="77777777" w:rsidR="00213D10" w:rsidRDefault="00000000">
            <w:r>
              <w:rPr>
                <w:sz w:val="17"/>
              </w:rPr>
              <w:t>85.65</w:t>
            </w:r>
          </w:p>
        </w:tc>
        <w:tc>
          <w:tcPr>
            <w:tcW w:w="1170" w:type="dxa"/>
            <w:shd w:val="clear" w:color="auto" w:fill="F2F4F7"/>
          </w:tcPr>
          <w:p w14:paraId="0F960001" w14:textId="77777777" w:rsidR="00213D10" w:rsidRDefault="00000000">
            <w:r>
              <w:rPr>
                <w:sz w:val="17"/>
              </w:rPr>
              <w:t>116.00</w:t>
            </w:r>
          </w:p>
        </w:tc>
        <w:tc>
          <w:tcPr>
            <w:tcW w:w="1170" w:type="dxa"/>
            <w:shd w:val="clear" w:color="auto" w:fill="F2F4F7"/>
          </w:tcPr>
          <w:p w14:paraId="088AE5E8" w14:textId="77777777" w:rsidR="00213D10" w:rsidRDefault="00000000">
            <w:r>
              <w:rPr>
                <w:sz w:val="17"/>
              </w:rPr>
              <w:t>+0.94</w:t>
            </w:r>
          </w:p>
        </w:tc>
        <w:tc>
          <w:tcPr>
            <w:tcW w:w="1170" w:type="dxa"/>
            <w:shd w:val="clear" w:color="auto" w:fill="F2F4F7"/>
          </w:tcPr>
          <w:p w14:paraId="53A2A9F4" w14:textId="77777777" w:rsidR="00213D10" w:rsidRDefault="00000000">
            <w:r>
              <w:rPr>
                <w:sz w:val="17"/>
              </w:rPr>
              <w:t>0.55</w:t>
            </w:r>
          </w:p>
        </w:tc>
        <w:tc>
          <w:tcPr>
            <w:tcW w:w="1179" w:type="dxa"/>
            <w:shd w:val="clear" w:color="auto" w:fill="F2F4F7"/>
          </w:tcPr>
          <w:p w14:paraId="225EEA15" w14:textId="77777777" w:rsidR="00213D10" w:rsidRDefault="00000000">
            <w:r>
              <w:rPr>
                <w:sz w:val="17"/>
              </w:rPr>
              <w:t>Mild Right Skew / Mesokurtic</w:t>
            </w:r>
          </w:p>
        </w:tc>
      </w:tr>
      <w:tr w:rsidR="00213D10" w14:paraId="270E9FD3" w14:textId="77777777" w:rsidTr="00B06793">
        <w:trPr>
          <w:jc w:val="center"/>
        </w:trPr>
        <w:tc>
          <w:tcPr>
            <w:tcW w:w="1333" w:type="dxa"/>
          </w:tcPr>
          <w:p w14:paraId="70DD1AA1" w14:textId="77777777" w:rsidR="00213D10" w:rsidRDefault="00000000">
            <w:r>
              <w:rPr>
                <w:sz w:val="17"/>
              </w:rPr>
              <w:t>Proton_Density (N/cm^3)</w:t>
            </w:r>
          </w:p>
        </w:tc>
        <w:tc>
          <w:tcPr>
            <w:tcW w:w="1170" w:type="dxa"/>
          </w:tcPr>
          <w:p w14:paraId="6D5398FB" w14:textId="77777777" w:rsidR="00213D10" w:rsidRDefault="00000000">
            <w:r>
              <w:rPr>
                <w:sz w:val="17"/>
              </w:rPr>
              <w:t>6.31</w:t>
            </w:r>
          </w:p>
        </w:tc>
        <w:tc>
          <w:tcPr>
            <w:tcW w:w="1170" w:type="dxa"/>
          </w:tcPr>
          <w:p w14:paraId="3B20D72F" w14:textId="77777777" w:rsidR="00213D10" w:rsidRDefault="00000000">
            <w:r>
              <w:rPr>
                <w:sz w:val="17"/>
              </w:rPr>
              <w:t>5.00</w:t>
            </w:r>
          </w:p>
        </w:tc>
        <w:tc>
          <w:tcPr>
            <w:tcW w:w="1170" w:type="dxa"/>
          </w:tcPr>
          <w:p w14:paraId="75EC059B" w14:textId="77777777" w:rsidR="00213D10" w:rsidRDefault="00000000">
            <w:r>
              <w:rPr>
                <w:sz w:val="17"/>
              </w:rPr>
              <w:t>4.73</w:t>
            </w:r>
          </w:p>
        </w:tc>
        <w:tc>
          <w:tcPr>
            <w:tcW w:w="1170" w:type="dxa"/>
          </w:tcPr>
          <w:p w14:paraId="7A9FFBD9" w14:textId="77777777" w:rsidR="00213D10" w:rsidRDefault="00000000">
            <w:r>
              <w:rPr>
                <w:sz w:val="17"/>
              </w:rPr>
              <w:t>4.61</w:t>
            </w:r>
          </w:p>
        </w:tc>
        <w:tc>
          <w:tcPr>
            <w:tcW w:w="1170" w:type="dxa"/>
          </w:tcPr>
          <w:p w14:paraId="668DAD70" w14:textId="77777777" w:rsidR="00213D10" w:rsidRDefault="00000000">
            <w:r>
              <w:rPr>
                <w:sz w:val="17"/>
              </w:rPr>
              <w:t>+2.80</w:t>
            </w:r>
          </w:p>
        </w:tc>
        <w:tc>
          <w:tcPr>
            <w:tcW w:w="1170" w:type="dxa"/>
          </w:tcPr>
          <w:p w14:paraId="64439A65" w14:textId="77777777" w:rsidR="00213D10" w:rsidRDefault="00000000">
            <w:r>
              <w:rPr>
                <w:sz w:val="17"/>
              </w:rPr>
              <w:t>15.18</w:t>
            </w:r>
          </w:p>
        </w:tc>
        <w:tc>
          <w:tcPr>
            <w:tcW w:w="1179" w:type="dxa"/>
          </w:tcPr>
          <w:p w14:paraId="10870670" w14:textId="77777777" w:rsidR="00213D10" w:rsidRDefault="00000000">
            <w:r>
              <w:rPr>
                <w:sz w:val="17"/>
              </w:rPr>
              <w:t>Heavy Right Skew / Outlier-Rich</w:t>
            </w:r>
          </w:p>
        </w:tc>
      </w:tr>
      <w:tr w:rsidR="00213D10" w14:paraId="727B7056" w14:textId="77777777" w:rsidTr="00B06793">
        <w:trPr>
          <w:jc w:val="center"/>
        </w:trPr>
        <w:tc>
          <w:tcPr>
            <w:tcW w:w="1333" w:type="dxa"/>
            <w:shd w:val="clear" w:color="auto" w:fill="F2F4F7"/>
          </w:tcPr>
          <w:p w14:paraId="771630C6" w14:textId="77777777" w:rsidR="00213D10" w:rsidRDefault="00000000">
            <w:r>
              <w:rPr>
                <w:sz w:val="17"/>
              </w:rPr>
              <w:t>Temperature (K)</w:t>
            </w:r>
          </w:p>
        </w:tc>
        <w:tc>
          <w:tcPr>
            <w:tcW w:w="1170" w:type="dxa"/>
            <w:shd w:val="clear" w:color="auto" w:fill="F2F4F7"/>
          </w:tcPr>
          <w:p w14:paraId="295A14F1" w14:textId="77777777" w:rsidR="00213D10" w:rsidRDefault="00000000">
            <w:r>
              <w:rPr>
                <w:sz w:val="17"/>
              </w:rPr>
              <w:t>81,711</w:t>
            </w:r>
          </w:p>
        </w:tc>
        <w:tc>
          <w:tcPr>
            <w:tcW w:w="1170" w:type="dxa"/>
            <w:shd w:val="clear" w:color="auto" w:fill="F2F4F7"/>
          </w:tcPr>
          <w:p w14:paraId="7FE22283" w14:textId="77777777" w:rsidR="00213D10" w:rsidRDefault="00000000">
            <w:r>
              <w:rPr>
                <w:sz w:val="17"/>
              </w:rPr>
              <w:t>57,691</w:t>
            </w:r>
          </w:p>
        </w:tc>
        <w:tc>
          <w:tcPr>
            <w:tcW w:w="1170" w:type="dxa"/>
            <w:shd w:val="clear" w:color="auto" w:fill="F2F4F7"/>
          </w:tcPr>
          <w:p w14:paraId="2152E7F0" w14:textId="77777777" w:rsidR="00213D10" w:rsidRDefault="00000000">
            <w:r>
              <w:rPr>
                <w:sz w:val="17"/>
              </w:rPr>
              <w:t>78,944</w:t>
            </w:r>
          </w:p>
        </w:tc>
        <w:tc>
          <w:tcPr>
            <w:tcW w:w="1170" w:type="dxa"/>
            <w:shd w:val="clear" w:color="auto" w:fill="F2F4F7"/>
          </w:tcPr>
          <w:p w14:paraId="0498AED8" w14:textId="77777777" w:rsidR="00213D10" w:rsidRDefault="00000000">
            <w:r>
              <w:rPr>
                <w:sz w:val="17"/>
              </w:rPr>
              <w:t>72,513</w:t>
            </w:r>
          </w:p>
        </w:tc>
        <w:tc>
          <w:tcPr>
            <w:tcW w:w="1170" w:type="dxa"/>
            <w:shd w:val="clear" w:color="auto" w:fill="F2F4F7"/>
          </w:tcPr>
          <w:p w14:paraId="707840F9" w14:textId="77777777" w:rsidR="00213D10" w:rsidRDefault="00000000">
            <w:r>
              <w:rPr>
                <w:sz w:val="17"/>
              </w:rPr>
              <w:t>+4.23</w:t>
            </w:r>
          </w:p>
        </w:tc>
        <w:tc>
          <w:tcPr>
            <w:tcW w:w="1170" w:type="dxa"/>
            <w:shd w:val="clear" w:color="auto" w:fill="F2F4F7"/>
          </w:tcPr>
          <w:p w14:paraId="50618C9D" w14:textId="77777777" w:rsidR="00213D10" w:rsidRDefault="00000000">
            <w:r>
              <w:rPr>
                <w:sz w:val="17"/>
              </w:rPr>
              <w:t>47.95</w:t>
            </w:r>
          </w:p>
        </w:tc>
        <w:tc>
          <w:tcPr>
            <w:tcW w:w="1179" w:type="dxa"/>
            <w:shd w:val="clear" w:color="auto" w:fill="F2F4F7"/>
          </w:tcPr>
          <w:p w14:paraId="495C3C20" w14:textId="77777777" w:rsidR="00213D10" w:rsidRDefault="00000000">
            <w:r>
              <w:rPr>
                <w:sz w:val="17"/>
              </w:rPr>
              <w:t>Extreme Right Skew (CME Spikes)</w:t>
            </w:r>
          </w:p>
        </w:tc>
      </w:tr>
      <w:tr w:rsidR="00213D10" w14:paraId="0FEFED18" w14:textId="77777777" w:rsidTr="00B06793">
        <w:trPr>
          <w:jc w:val="center"/>
        </w:trPr>
        <w:tc>
          <w:tcPr>
            <w:tcW w:w="1333" w:type="dxa"/>
          </w:tcPr>
          <w:p w14:paraId="049195D9" w14:textId="77777777" w:rsidR="00213D10" w:rsidRDefault="00000000">
            <w:r>
              <w:rPr>
                <w:sz w:val="17"/>
              </w:rPr>
              <w:t>Flow_Pressure (nPa)</w:t>
            </w:r>
          </w:p>
        </w:tc>
        <w:tc>
          <w:tcPr>
            <w:tcW w:w="1170" w:type="dxa"/>
          </w:tcPr>
          <w:p w14:paraId="602E4A05" w14:textId="77777777" w:rsidR="00213D10" w:rsidRDefault="00000000">
            <w:r>
              <w:rPr>
                <w:sz w:val="17"/>
              </w:rPr>
              <w:t>1.80</w:t>
            </w:r>
          </w:p>
        </w:tc>
        <w:tc>
          <w:tcPr>
            <w:tcW w:w="1170" w:type="dxa"/>
          </w:tcPr>
          <w:p w14:paraId="6ADA97C0" w14:textId="77777777" w:rsidR="00213D10" w:rsidRDefault="00000000">
            <w:r>
              <w:rPr>
                <w:sz w:val="17"/>
              </w:rPr>
              <w:t>1.50</w:t>
            </w:r>
          </w:p>
        </w:tc>
        <w:tc>
          <w:tcPr>
            <w:tcW w:w="1170" w:type="dxa"/>
          </w:tcPr>
          <w:p w14:paraId="5EFC9D34" w14:textId="77777777" w:rsidR="00213D10" w:rsidRDefault="00000000">
            <w:r>
              <w:rPr>
                <w:sz w:val="17"/>
              </w:rPr>
              <w:t>1.24</w:t>
            </w:r>
          </w:p>
        </w:tc>
        <w:tc>
          <w:tcPr>
            <w:tcW w:w="1170" w:type="dxa"/>
          </w:tcPr>
          <w:p w14:paraId="1C27C8DB" w14:textId="77777777" w:rsidR="00213D10" w:rsidRDefault="00000000">
            <w:r>
              <w:rPr>
                <w:sz w:val="17"/>
              </w:rPr>
              <w:t>1.07</w:t>
            </w:r>
          </w:p>
        </w:tc>
        <w:tc>
          <w:tcPr>
            <w:tcW w:w="1170" w:type="dxa"/>
          </w:tcPr>
          <w:p w14:paraId="3D5141CA" w14:textId="77777777" w:rsidR="00213D10" w:rsidRDefault="00000000">
            <w:r>
              <w:rPr>
                <w:sz w:val="17"/>
              </w:rPr>
              <w:t>+3.53</w:t>
            </w:r>
          </w:p>
        </w:tc>
        <w:tc>
          <w:tcPr>
            <w:tcW w:w="1170" w:type="dxa"/>
          </w:tcPr>
          <w:p w14:paraId="7155C01E" w14:textId="77777777" w:rsidR="00213D10" w:rsidRDefault="00000000">
            <w:r>
              <w:rPr>
                <w:sz w:val="17"/>
              </w:rPr>
              <w:t>25.27</w:t>
            </w:r>
          </w:p>
        </w:tc>
        <w:tc>
          <w:tcPr>
            <w:tcW w:w="1179" w:type="dxa"/>
          </w:tcPr>
          <w:p w14:paraId="01B821A8" w14:textId="77777777" w:rsidR="00213D10" w:rsidRDefault="00000000">
            <w:r>
              <w:rPr>
                <w:sz w:val="17"/>
              </w:rPr>
              <w:t>Heavy Right Skew</w:t>
            </w:r>
          </w:p>
        </w:tc>
      </w:tr>
      <w:tr w:rsidR="00213D10" w14:paraId="72E32B72" w14:textId="77777777" w:rsidTr="00B06793">
        <w:trPr>
          <w:jc w:val="center"/>
        </w:trPr>
        <w:tc>
          <w:tcPr>
            <w:tcW w:w="1333" w:type="dxa"/>
            <w:shd w:val="clear" w:color="auto" w:fill="F2F4F7"/>
          </w:tcPr>
          <w:p w14:paraId="02677B01" w14:textId="77777777" w:rsidR="00213D10" w:rsidRDefault="00000000">
            <w:r>
              <w:rPr>
                <w:sz w:val="17"/>
              </w:rPr>
              <w:t>Electric_Field (mV/m)</w:t>
            </w:r>
          </w:p>
        </w:tc>
        <w:tc>
          <w:tcPr>
            <w:tcW w:w="1170" w:type="dxa"/>
            <w:shd w:val="clear" w:color="auto" w:fill="F2F4F7"/>
          </w:tcPr>
          <w:p w14:paraId="56E69234" w14:textId="77777777" w:rsidR="00213D10" w:rsidRDefault="00000000">
            <w:r>
              <w:rPr>
                <w:sz w:val="17"/>
              </w:rPr>
              <w:t>0.06</w:t>
            </w:r>
          </w:p>
        </w:tc>
        <w:tc>
          <w:tcPr>
            <w:tcW w:w="1170" w:type="dxa"/>
            <w:shd w:val="clear" w:color="auto" w:fill="F2F4F7"/>
          </w:tcPr>
          <w:p w14:paraId="6683C19D" w14:textId="77777777" w:rsidR="00213D10" w:rsidRDefault="00000000">
            <w:r>
              <w:rPr>
                <w:sz w:val="17"/>
              </w:rPr>
              <w:t>0.06</w:t>
            </w:r>
          </w:p>
        </w:tc>
        <w:tc>
          <w:tcPr>
            <w:tcW w:w="1170" w:type="dxa"/>
            <w:shd w:val="clear" w:color="auto" w:fill="F2F4F7"/>
          </w:tcPr>
          <w:p w14:paraId="67A78404" w14:textId="77777777" w:rsidR="00213D10" w:rsidRDefault="00000000">
            <w:r>
              <w:rPr>
                <w:sz w:val="17"/>
              </w:rPr>
              <w:t>1.13</w:t>
            </w:r>
          </w:p>
        </w:tc>
        <w:tc>
          <w:tcPr>
            <w:tcW w:w="1170" w:type="dxa"/>
            <w:shd w:val="clear" w:color="auto" w:fill="F2F4F7"/>
          </w:tcPr>
          <w:p w14:paraId="20808172" w14:textId="77777777" w:rsidR="00213D10" w:rsidRDefault="00000000">
            <w:r>
              <w:rPr>
                <w:sz w:val="17"/>
              </w:rPr>
              <w:t>1.08</w:t>
            </w:r>
          </w:p>
        </w:tc>
        <w:tc>
          <w:tcPr>
            <w:tcW w:w="1170" w:type="dxa"/>
            <w:shd w:val="clear" w:color="auto" w:fill="F2F4F7"/>
          </w:tcPr>
          <w:p w14:paraId="7CF2ACC8" w14:textId="77777777" w:rsidR="00213D10" w:rsidRDefault="00000000">
            <w:r>
              <w:rPr>
                <w:sz w:val="17"/>
              </w:rPr>
              <w:t>+0.04</w:t>
            </w:r>
          </w:p>
        </w:tc>
        <w:tc>
          <w:tcPr>
            <w:tcW w:w="1170" w:type="dxa"/>
            <w:shd w:val="clear" w:color="auto" w:fill="F2F4F7"/>
          </w:tcPr>
          <w:p w14:paraId="04DB619B" w14:textId="77777777" w:rsidR="00213D10" w:rsidRDefault="00000000">
            <w:r>
              <w:rPr>
                <w:sz w:val="17"/>
              </w:rPr>
              <w:t>13.59</w:t>
            </w:r>
          </w:p>
        </w:tc>
        <w:tc>
          <w:tcPr>
            <w:tcW w:w="1179" w:type="dxa"/>
            <w:shd w:val="clear" w:color="auto" w:fill="F2F4F7"/>
          </w:tcPr>
          <w:p w14:paraId="6F3C2EFA" w14:textId="77777777" w:rsidR="00213D10" w:rsidRDefault="00000000">
            <w:r>
              <w:rPr>
                <w:sz w:val="17"/>
              </w:rPr>
              <w:t>Highly Symmetric / Sharp Peak</w:t>
            </w:r>
          </w:p>
        </w:tc>
      </w:tr>
      <w:tr w:rsidR="00213D10" w14:paraId="55B5792D" w14:textId="77777777" w:rsidTr="00B06793">
        <w:trPr>
          <w:jc w:val="center"/>
        </w:trPr>
        <w:tc>
          <w:tcPr>
            <w:tcW w:w="1333" w:type="dxa"/>
          </w:tcPr>
          <w:p w14:paraId="1006B3B8" w14:textId="77777777" w:rsidR="00213D10" w:rsidRDefault="00000000">
            <w:r>
              <w:rPr>
                <w:sz w:val="17"/>
              </w:rPr>
              <w:t>Dst_index (nT) [Target]</w:t>
            </w:r>
          </w:p>
        </w:tc>
        <w:tc>
          <w:tcPr>
            <w:tcW w:w="1170" w:type="dxa"/>
          </w:tcPr>
          <w:p w14:paraId="6C2964B2" w14:textId="77777777" w:rsidR="00213D10" w:rsidRDefault="00000000">
            <w:r>
              <w:rPr>
                <w:sz w:val="17"/>
              </w:rPr>
              <w:t>-8.51</w:t>
            </w:r>
          </w:p>
        </w:tc>
        <w:tc>
          <w:tcPr>
            <w:tcW w:w="1170" w:type="dxa"/>
          </w:tcPr>
          <w:p w14:paraId="0B08EC1D" w14:textId="77777777" w:rsidR="00213D10" w:rsidRDefault="00000000">
            <w:r>
              <w:rPr>
                <w:sz w:val="17"/>
              </w:rPr>
              <w:t>-6.00</w:t>
            </w:r>
          </w:p>
        </w:tc>
        <w:tc>
          <w:tcPr>
            <w:tcW w:w="1170" w:type="dxa"/>
          </w:tcPr>
          <w:p w14:paraId="7056DA4A" w14:textId="77777777" w:rsidR="00213D10" w:rsidRDefault="00000000">
            <w:r>
              <w:rPr>
                <w:sz w:val="17"/>
              </w:rPr>
              <w:t>14.40</w:t>
            </w:r>
          </w:p>
        </w:tc>
        <w:tc>
          <w:tcPr>
            <w:tcW w:w="1170" w:type="dxa"/>
          </w:tcPr>
          <w:p w14:paraId="4F014D35" w14:textId="77777777" w:rsidR="00213D10" w:rsidRDefault="00000000">
            <w:r>
              <w:rPr>
                <w:sz w:val="17"/>
              </w:rPr>
              <w:t>15.00</w:t>
            </w:r>
          </w:p>
        </w:tc>
        <w:tc>
          <w:tcPr>
            <w:tcW w:w="1170" w:type="dxa"/>
          </w:tcPr>
          <w:p w14:paraId="7FFBBBB3" w14:textId="77777777" w:rsidR="00213D10" w:rsidRDefault="00000000">
            <w:r>
              <w:rPr>
                <w:sz w:val="17"/>
              </w:rPr>
              <w:t>-2.09</w:t>
            </w:r>
          </w:p>
        </w:tc>
        <w:tc>
          <w:tcPr>
            <w:tcW w:w="1170" w:type="dxa"/>
          </w:tcPr>
          <w:p w14:paraId="775CACDF" w14:textId="77777777" w:rsidR="00213D10" w:rsidRDefault="00000000">
            <w:r>
              <w:rPr>
                <w:sz w:val="17"/>
              </w:rPr>
              <w:t>13.55</w:t>
            </w:r>
          </w:p>
        </w:tc>
        <w:tc>
          <w:tcPr>
            <w:tcW w:w="1179" w:type="dxa"/>
          </w:tcPr>
          <w:p w14:paraId="3960E81D" w14:textId="77777777" w:rsidR="00213D10" w:rsidRDefault="00000000">
            <w:r>
              <w:rPr>
                <w:sz w:val="17"/>
              </w:rPr>
              <w:t>Heavy Left Skew (Storm Tail)</w:t>
            </w:r>
          </w:p>
        </w:tc>
      </w:tr>
      <w:tr w:rsidR="00B06793" w14:paraId="7404B191" w14:textId="77777777" w:rsidTr="00B06793">
        <w:trPr>
          <w:jc w:val="center"/>
        </w:trPr>
        <w:tc>
          <w:tcPr>
            <w:tcW w:w="1333" w:type="dxa"/>
          </w:tcPr>
          <w:p w14:paraId="3962AFE7" w14:textId="77777777" w:rsidR="00B06793" w:rsidRDefault="00B06793">
            <w:pPr>
              <w:rPr>
                <w:sz w:val="17"/>
              </w:rPr>
            </w:pPr>
          </w:p>
          <w:p w14:paraId="017009C6" w14:textId="77777777" w:rsidR="00B06793" w:rsidRDefault="00B06793">
            <w:pPr>
              <w:rPr>
                <w:sz w:val="17"/>
              </w:rPr>
            </w:pPr>
          </w:p>
          <w:p w14:paraId="0CCC026A" w14:textId="77777777" w:rsidR="00B06793" w:rsidRDefault="00B06793">
            <w:pPr>
              <w:rPr>
                <w:sz w:val="17"/>
              </w:rPr>
            </w:pPr>
          </w:p>
        </w:tc>
        <w:tc>
          <w:tcPr>
            <w:tcW w:w="1170" w:type="dxa"/>
          </w:tcPr>
          <w:p w14:paraId="09855E00" w14:textId="77777777" w:rsidR="00B06793" w:rsidRDefault="00B06793">
            <w:pPr>
              <w:rPr>
                <w:sz w:val="17"/>
              </w:rPr>
            </w:pPr>
          </w:p>
        </w:tc>
        <w:tc>
          <w:tcPr>
            <w:tcW w:w="1170" w:type="dxa"/>
          </w:tcPr>
          <w:p w14:paraId="5C73D009" w14:textId="77777777" w:rsidR="00B06793" w:rsidRDefault="00B06793">
            <w:pPr>
              <w:rPr>
                <w:sz w:val="17"/>
              </w:rPr>
            </w:pPr>
          </w:p>
        </w:tc>
        <w:tc>
          <w:tcPr>
            <w:tcW w:w="1170" w:type="dxa"/>
          </w:tcPr>
          <w:p w14:paraId="6200BF49" w14:textId="77777777" w:rsidR="00B06793" w:rsidRDefault="00B06793">
            <w:pPr>
              <w:rPr>
                <w:sz w:val="17"/>
              </w:rPr>
            </w:pPr>
          </w:p>
        </w:tc>
        <w:tc>
          <w:tcPr>
            <w:tcW w:w="1170" w:type="dxa"/>
          </w:tcPr>
          <w:p w14:paraId="51B74170" w14:textId="77777777" w:rsidR="00B06793" w:rsidRDefault="00B06793">
            <w:pPr>
              <w:rPr>
                <w:sz w:val="17"/>
              </w:rPr>
            </w:pPr>
          </w:p>
        </w:tc>
        <w:tc>
          <w:tcPr>
            <w:tcW w:w="1170" w:type="dxa"/>
          </w:tcPr>
          <w:p w14:paraId="7E56516E" w14:textId="77777777" w:rsidR="00B06793" w:rsidRDefault="00B06793">
            <w:pPr>
              <w:rPr>
                <w:sz w:val="17"/>
              </w:rPr>
            </w:pPr>
          </w:p>
        </w:tc>
        <w:tc>
          <w:tcPr>
            <w:tcW w:w="1170" w:type="dxa"/>
          </w:tcPr>
          <w:p w14:paraId="507EF0CE" w14:textId="77777777" w:rsidR="00B06793" w:rsidRDefault="00B06793">
            <w:pPr>
              <w:rPr>
                <w:sz w:val="17"/>
              </w:rPr>
            </w:pPr>
          </w:p>
        </w:tc>
        <w:tc>
          <w:tcPr>
            <w:tcW w:w="1179" w:type="dxa"/>
          </w:tcPr>
          <w:p w14:paraId="30E8F4D1" w14:textId="77777777" w:rsidR="00B06793" w:rsidRDefault="00B06793">
            <w:pPr>
              <w:rPr>
                <w:sz w:val="17"/>
              </w:rPr>
            </w:pPr>
          </w:p>
        </w:tc>
      </w:tr>
    </w:tbl>
    <w:p w14:paraId="2DF6889E" w14:textId="77777777" w:rsidR="00213D10" w:rsidRDefault="00000000">
      <w:pPr>
        <w:pStyle w:val="Heading2"/>
      </w:pPr>
      <w:r>
        <w:t>3. Scientific &amp; Mathematical Interpretations</w:t>
      </w:r>
    </w:p>
    <w:p w14:paraId="65E3E3FF" w14:textId="77777777" w:rsidR="00213D10" w:rsidRDefault="00000000">
      <w:r>
        <w:rPr>
          <w:b/>
        </w:rPr>
        <w:t xml:space="preserve">• Positive Skewness in Solar Wind Plasma (Mean &gt; Median): </w:t>
      </w:r>
      <w:r>
        <w:t>For Proton Temperature, the sample Mean (81,711 K) is dramatically higher than the Median (57,691 K) with skewness of +4.23. The background solar wind remains near 50,000 K but is punctuated by explosive CMEs exceeding 500,000 K, pulling the Mean far to the right.</w:t>
      </w:r>
    </w:p>
    <w:p w14:paraId="72AE9C3A" w14:textId="77777777" w:rsidR="00213D10" w:rsidRDefault="00000000">
      <w:r>
        <w:rPr>
          <w:b/>
        </w:rPr>
        <w:t xml:space="preserve">• Negative Skewness in Prediction Target Dst (Mean &lt; Median): </w:t>
      </w:r>
      <w:r>
        <w:t>Dst has a Mean of -8.51 nT, Median of -6.00 nT, and skewness of -2.09. Earth magnetosphere resides at baseline (-6 to 0 nT) most of the time, but geomagnetic storms drive ring current depression down to -213 nT, forming an extreme negative tail.</w:t>
      </w:r>
    </w:p>
    <w:p w14:paraId="2FAC612C" w14:textId="77777777" w:rsidR="00213D10" w:rsidRDefault="00000000">
      <w:r>
        <w:rPr>
          <w:b/>
        </w:rPr>
        <w:lastRenderedPageBreak/>
        <w:t xml:space="preserve">• Symmetry of Interplanetary Magnetic Field Bz: </w:t>
      </w:r>
      <w:r>
        <w:t>BZ_GSM skewness is +0.19 and Electric Field is +0.04 (both near zero), showing that solar wind magnetic flux fluctuates equally between northward and southward orientations across the 6-year period.</w:t>
      </w:r>
    </w:p>
    <w:p w14:paraId="03189175" w14:textId="77777777" w:rsidR="00213D10" w:rsidRDefault="00000000">
      <w:r>
        <w:rPr>
          <w:b/>
        </w:rPr>
        <w:t xml:space="preserve">• Heavy Kurtosis &amp; Optimization Impact (Module S-2 Link): </w:t>
      </w:r>
      <w:r>
        <w:t>Variables exhibit extreme kurtosis (Temperature = 47.95, Proton Density = 15.18). Training unscaled Linear Regression or SGDRegressor with MSE loss squares these extreme outlier errors, causing explosive parameter gradients that destabilize convergence. This mathematically proves why StandardScaler is mandatory before model fitting.</w:t>
      </w:r>
    </w:p>
    <w:p w14:paraId="52313BB6" w14:textId="77777777" w:rsidR="00B06793" w:rsidRDefault="00B06793"/>
    <w:p w14:paraId="5677DD70" w14:textId="77777777" w:rsidR="00B06793" w:rsidRDefault="00B06793"/>
    <w:p w14:paraId="6090D905" w14:textId="77777777" w:rsidR="00213D10" w:rsidRDefault="00000000">
      <w:pPr>
        <w:pStyle w:val="Heading2"/>
      </w:pPr>
      <w:r>
        <w:t>4. Viva &amp; Chalk-Talk Blackboard Q&amp;A Drill (Phase 2)</w:t>
      </w:r>
    </w:p>
    <w:p w14:paraId="2FE27268" w14:textId="77777777" w:rsidR="00213D10" w:rsidRDefault="00000000">
      <w:r>
        <w:rPr>
          <w:b/>
          <w:color w:val="0B4F6C"/>
        </w:rPr>
        <w:t>Q1: What is skewness, and what does the difference between Mean and Median indicate about your solar wind data?</w:t>
      </w:r>
    </w:p>
    <w:p w14:paraId="1D4BC53E" w14:textId="77777777" w:rsidR="00213D10" w:rsidRDefault="00000000">
      <w:pPr>
        <w:ind w:left="288"/>
      </w:pPr>
      <w:r>
        <w:t>Answer: Skewness measures asymmetry around the mean. Positive skewness (Mean &gt; Median) shows a long tail toward high values. In our solar wind, Proton Density (+2.80) and Temperature (+4.23) have Means substantially higher than Medians due to infrequent, extreme CMEs that pull the Mean upward while leaving the Median robust.</w:t>
      </w:r>
    </w:p>
    <w:p w14:paraId="7EDA9D9B" w14:textId="77777777" w:rsidR="00213D10" w:rsidRDefault="00000000">
      <w:r>
        <w:rPr>
          <w:b/>
          <w:color w:val="0B4F6C"/>
        </w:rPr>
        <w:t>Q2: Why is the Dst index negatively skewed, while Proton Density is positively skewed?</w:t>
      </w:r>
    </w:p>
    <w:p w14:paraId="23DD4B75" w14:textId="77777777" w:rsidR="00213D10" w:rsidRDefault="00000000">
      <w:pPr>
        <w:ind w:left="288"/>
      </w:pPr>
      <w:r>
        <w:t>Answer: Density has a physical floor at 0 N/cm^3 and spikes during compressed shocks, producing a positive right tail. Conversely, Dst measures geomagnetic depression: quiet conditions sit near zero, while storms depress the ring current down to -213 nT, creating a pronounced negative left tail.</w:t>
      </w:r>
    </w:p>
    <w:p w14:paraId="7BA47CA0" w14:textId="77777777" w:rsidR="00213D10" w:rsidRDefault="00000000">
      <w:r>
        <w:rPr>
          <w:b/>
          <w:color w:val="0B4F6C"/>
        </w:rPr>
        <w:t>Q3: Mathematically, why does high kurtosis mandate feature scaling before training an SGD Regressor?</w:t>
      </w:r>
    </w:p>
    <w:p w14:paraId="704DFE02" w14:textId="77777777" w:rsidR="00213D10" w:rsidRDefault="00000000">
      <w:pPr>
        <w:ind w:left="288"/>
      </w:pPr>
      <w:r>
        <w:t xml:space="preserve">Answer: In SGD with MSE loss L = (y - w^T </w:t>
      </w:r>
      <w:proofErr w:type="gramStart"/>
      <w:r>
        <w:t>x)^</w:t>
      </w:r>
      <w:proofErr w:type="gramEnd"/>
      <w:r>
        <w:t xml:space="preserve">2, the parameter gradient is nabla L = -2(y - w^T </w:t>
      </w:r>
      <w:proofErr w:type="gramStart"/>
      <w:r>
        <w:t>x)x.</w:t>
      </w:r>
      <w:proofErr w:type="gramEnd"/>
      <w:r>
        <w:t xml:space="preserve"> </w:t>
      </w:r>
      <w:proofErr w:type="gramStart"/>
      <w:r>
        <w:t>Large</w:t>
      </w:r>
      <w:proofErr w:type="gramEnd"/>
      <w:r>
        <w:t xml:space="preserve"> outlier feature magnitudes cause excessive gradient steps, overshooting the minimum. StandardScaler maps </w:t>
      </w:r>
      <w:proofErr w:type="gramStart"/>
      <w:r>
        <w:t>features</w:t>
      </w:r>
      <w:proofErr w:type="gramEnd"/>
      <w:r>
        <w:t xml:space="preserve"> to zero mean and unit variance, conditioning the loss surface for stable convergence.</w:t>
      </w:r>
    </w:p>
    <w:p w14:paraId="7B16848A" w14:textId="77777777" w:rsidR="00213D10" w:rsidRDefault="00000000">
      <w:r>
        <w:rPr>
          <w:b/>
          <w:color w:val="0B4F6C"/>
        </w:rPr>
        <w:t>Q4: What is the difference between IQR and Standard Deviation, and which is more reliable here?</w:t>
      </w:r>
    </w:p>
    <w:p w14:paraId="29E79F0A" w14:textId="77777777" w:rsidR="00213D10" w:rsidRDefault="00000000">
      <w:pPr>
        <w:ind w:left="288"/>
      </w:pPr>
      <w:r>
        <w:t>Answer: Standard Deviation squares deviations from the mean and is vulnerable to extreme values. The Interquartile Range (IQR = Q3 - Q1) measures the middle 50% spread and is robust to outliers. Reporting both captures typical operational dispersion (IQR) and total variance (Std Dev).</w:t>
      </w:r>
    </w:p>
    <w:p w14:paraId="35CD14AE" w14:textId="77777777" w:rsidR="00213D10" w:rsidRDefault="00000000">
      <w:pPr>
        <w:pStyle w:val="Heading2"/>
      </w:pPr>
      <w:r>
        <w:lastRenderedPageBreak/>
        <w:t>5. Roadmap for Phase 2 (Part 2 - Next Steps)</w:t>
      </w:r>
    </w:p>
    <w:p w14:paraId="179F2D15" w14:textId="77777777" w:rsidR="00213D10" w:rsidRDefault="00000000">
      <w:pPr>
        <w:pStyle w:val="ListBullet"/>
      </w:pPr>
      <w:r>
        <w:t>1. Correlation Matrix &amp; Heatmap: Quantify linear and rank coupling between Bz, Flow Speed, and Dst.</w:t>
      </w:r>
    </w:p>
    <w:p w14:paraId="50913840" w14:textId="77777777" w:rsidR="00213D10" w:rsidRDefault="00000000">
      <w:pPr>
        <w:pStyle w:val="ListBullet"/>
      </w:pPr>
      <w:r>
        <w:t>2. The -213 nT Historic Storm Case Study: Zoom into the March 2023 G4 storm to plot the time delay between southward Bz and Dst depression.</w:t>
      </w:r>
    </w:p>
    <w:p w14:paraId="6E27BCE0" w14:textId="77777777" w:rsidR="00213D10" w:rsidRDefault="00000000">
      <w:pPr>
        <w:pStyle w:val="ListBullet"/>
      </w:pPr>
      <w:r>
        <w:t>3. Feature Coupling Visualizations: Generate bivariate scatter plots of Bz vs Dst and Flow Speed vs Dst.</w:t>
      </w:r>
    </w:p>
    <w:sectPr w:rsidR="00213D10"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7C10FB00"/>
    <w:lvl w:ilvl="0">
      <w:start w:val="1"/>
      <w:numFmt w:val="bullet"/>
      <w:pStyle w:val="ListBullet"/>
      <w:lvlText w:val=""/>
      <w:lvlJc w:val="left"/>
      <w:pPr>
        <w:tabs>
          <w:tab w:val="num" w:pos="360"/>
        </w:tabs>
        <w:ind w:left="360" w:hanging="360"/>
      </w:pPr>
      <w:rPr>
        <w:rFonts w:ascii="Symbol" w:hAnsi="Symbol" w:hint="default"/>
      </w:rPr>
    </w:lvl>
  </w:abstractNum>
  <w:num w:numId="1" w16cid:durableId="873738321">
    <w:abstractNumId w:val="8"/>
  </w:num>
  <w:num w:numId="2" w16cid:durableId="1787432690">
    <w:abstractNumId w:val="6"/>
  </w:num>
  <w:num w:numId="3" w16cid:durableId="1800028871">
    <w:abstractNumId w:val="5"/>
  </w:num>
  <w:num w:numId="4" w16cid:durableId="476604905">
    <w:abstractNumId w:val="4"/>
  </w:num>
  <w:num w:numId="5" w16cid:durableId="1164127811">
    <w:abstractNumId w:val="7"/>
  </w:num>
  <w:num w:numId="6" w16cid:durableId="1365712229">
    <w:abstractNumId w:val="3"/>
  </w:num>
  <w:num w:numId="7" w16cid:durableId="1526559790">
    <w:abstractNumId w:val="2"/>
  </w:num>
  <w:num w:numId="8" w16cid:durableId="92408919">
    <w:abstractNumId w:val="1"/>
  </w:num>
  <w:num w:numId="9" w16cid:durableId="19411852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1C9C"/>
    <w:rsid w:val="0006063C"/>
    <w:rsid w:val="000E0235"/>
    <w:rsid w:val="00113FA7"/>
    <w:rsid w:val="00133EC7"/>
    <w:rsid w:val="0015074B"/>
    <w:rsid w:val="00213D10"/>
    <w:rsid w:val="0029639D"/>
    <w:rsid w:val="002D10FA"/>
    <w:rsid w:val="00326F90"/>
    <w:rsid w:val="003A4335"/>
    <w:rsid w:val="00405853"/>
    <w:rsid w:val="008407B1"/>
    <w:rsid w:val="008576DA"/>
    <w:rsid w:val="00AA1D8D"/>
    <w:rsid w:val="00B06793"/>
    <w:rsid w:val="00B47730"/>
    <w:rsid w:val="00CB0664"/>
    <w:rsid w:val="00D123A6"/>
    <w:rsid w:val="00E6143F"/>
    <w:rsid w:val="00E73E8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FE46AC89-19C9-4497-85EA-783EA1BA56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8</Pages>
  <Words>1775</Words>
  <Characters>10119</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11871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akankshadasani22@outlook.com</cp:lastModifiedBy>
  <cp:revision>9</cp:revision>
  <dcterms:created xsi:type="dcterms:W3CDTF">2013-12-23T23:15:00Z</dcterms:created>
  <dcterms:modified xsi:type="dcterms:W3CDTF">2026-10-25T07:19:00Z</dcterms:modified>
  <cp:category/>
</cp:coreProperties>
</file>