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B656A6">
        <w:rPr>
          <w:b/>
          <w:bCs/>
          <w:sz w:val="28"/>
          <w:szCs w:val="28"/>
        </w:rPr>
        <w:t>3</w:t>
      </w:r>
    </w:p>
    <w:p w:rsidR="00082264" w:rsidRDefault="00082264" w:rsidP="002D5BE1">
      <w:pPr>
        <w:jc w:val="center"/>
        <w:rPr>
          <w:b/>
          <w:bCs/>
          <w:sz w:val="34"/>
          <w:szCs w:val="34"/>
        </w:rPr>
      </w:pPr>
    </w:p>
    <w:p w:rsidR="00082264" w:rsidRDefault="00082264" w:rsidP="002D5BE1">
      <w:pPr>
        <w:jc w:val="center"/>
        <w:rPr>
          <w:b/>
          <w:bCs/>
          <w:sz w:val="34"/>
          <w:szCs w:val="34"/>
        </w:rPr>
      </w:pPr>
    </w:p>
    <w:p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 xml:space="preserve">CSA16 </w:t>
      </w:r>
      <w:r w:rsidR="001F42AE">
        <w:rPr>
          <w:b/>
          <w:bCs/>
        </w:rPr>
        <w:t>10</w:t>
      </w:r>
      <w:r>
        <w:rPr>
          <w:b/>
          <w:bCs/>
        </w:rPr>
        <w:t xml:space="preserve"> COURSE </w:t>
      </w:r>
      <w:proofErr w:type="spellStart"/>
      <w:r>
        <w:rPr>
          <w:b/>
          <w:bCs/>
        </w:rPr>
        <w:t>CODE:</w:t>
      </w:r>
      <w:r w:rsidRPr="00EE269D">
        <w:rPr>
          <w:b/>
          <w:bCs/>
        </w:rPr>
        <w:t>Data</w:t>
      </w:r>
      <w:proofErr w:type="spellEnd"/>
      <w:r w:rsidRPr="00EE269D">
        <w:rPr>
          <w:b/>
          <w:bCs/>
        </w:rPr>
        <w:t xml:space="preserve">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082264" w:rsidRDefault="00082264" w:rsidP="002D5BE1">
      <w:pPr>
        <w:rPr>
          <w:b/>
          <w:bCs/>
        </w:rPr>
      </w:pPr>
    </w:p>
    <w:p w:rsidR="00082264" w:rsidRDefault="00082264" w:rsidP="002D5BE1">
      <w:pPr>
        <w:rPr>
          <w:b/>
          <w:bCs/>
        </w:rPr>
      </w:pPr>
    </w:p>
    <w:p w:rsidR="00082264" w:rsidRDefault="00B93E4A" w:rsidP="002D5BE1">
      <w:pPr>
        <w:rPr>
          <w:b/>
          <w:bCs/>
        </w:rPr>
      </w:pPr>
      <w:r w:rsidRPr="00B93E4A">
        <w:rPr>
          <w:sz w:val="22"/>
          <w:szCs w:val="22"/>
        </w:rPr>
      </w:r>
      <w:r w:rsidRPr="00B93E4A">
        <w:rPr>
          <w:sz w:val="22"/>
          <w:szCs w:val="22"/>
        </w:rPr>
        <w:pict>
          <v:rect id="_x0000_s1028" alt="" style="width:451.45pt;height:1.1pt;visibility:visible;mso-position-horizontal-relative:char;mso-position-vertical-relative:line" filled="f">
            <o:lock v:ext="edit" aspectratio="t" verticies="t" text="t" shapetype="t"/>
            <w10:wrap type="none"/>
            <w10:anchorlock/>
          </v:rect>
        </w:pict>
      </w:r>
    </w:p>
    <w:p w:rsidR="00082264" w:rsidRDefault="00082264" w:rsidP="002D5BE1">
      <w:pPr>
        <w:rPr>
          <w:b/>
          <w:bCs/>
        </w:rPr>
      </w:pPr>
    </w:p>
    <w:p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:rsidR="00082264" w:rsidRDefault="00082264" w:rsidP="002D5BE1">
      <w:pPr>
        <w:rPr>
          <w:b/>
          <w:bCs/>
        </w:rPr>
      </w:pPr>
    </w:p>
    <w:p w:rsidR="00800837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DC0673">
        <w:rPr>
          <w:b/>
          <w:bCs/>
        </w:rPr>
        <w:t>4</w:t>
      </w:r>
      <w:r>
        <w:rPr>
          <w:b/>
          <w:bCs/>
        </w:rPr>
        <w:t xml:space="preserve">: </w:t>
      </w:r>
      <w:r w:rsidR="00DC0673">
        <w:rPr>
          <w:color w:val="000000"/>
        </w:rPr>
        <w:t>Examine the applicability of clustering algorithms in real-world scenarios, presenting findings through clear reports with effective visualizations.</w:t>
      </w:r>
    </w:p>
    <w:p w:rsidR="00082264" w:rsidRDefault="00082264" w:rsidP="002D5BE1">
      <w:r>
        <w:t xml:space="preserve">Assessment Tool </w:t>
      </w:r>
      <w:proofErr w:type="spellStart"/>
      <w:r>
        <w:t>Weightage</w:t>
      </w:r>
      <w:proofErr w:type="spellEnd"/>
      <w:r>
        <w:t xml:space="preserve">: </w:t>
      </w:r>
      <w:r w:rsidR="00B656A6">
        <w:t>20</w:t>
      </w:r>
      <w:r>
        <w:t>%</w:t>
      </w:r>
    </w:p>
    <w:p w:rsidR="00082264" w:rsidRDefault="00082264" w:rsidP="002D5BE1"/>
    <w:p w:rsidR="00082264" w:rsidRDefault="00B93E4A" w:rsidP="002D5BE1">
      <w:r>
        <w:pict>
          <v:rect id="Rectangle 12" o:spid="_x0000_s1027" alt="" style="width:451.45pt;height:1.1pt;visibility:visible;mso-position-horizontal-relative:char;mso-position-vertical-relative:line" filled="f">
            <o:lock v:ext="edit" aspectratio="t" verticies="t" text="t" shapetype="t"/>
            <w10:wrap type="none"/>
            <w10:anchorlock/>
          </v:rect>
        </w:pict>
      </w:r>
    </w:p>
    <w:p w:rsidR="00082264" w:rsidRDefault="00082264" w:rsidP="002D5BE1"/>
    <w:p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</w:t>
      </w:r>
      <w:proofErr w:type="gramStart"/>
      <w:r>
        <w:rPr>
          <w:b/>
          <w:bCs/>
        </w:rPr>
        <w:t>:</w:t>
      </w:r>
      <w:r w:rsidR="00800837">
        <w:rPr>
          <w:b/>
          <w:bCs/>
        </w:rPr>
        <w:t>50</w:t>
      </w:r>
      <w:proofErr w:type="gramEnd"/>
    </w:p>
    <w:p w:rsidR="00082264" w:rsidRDefault="00082264" w:rsidP="002D5BE1"/>
    <w:p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 xml:space="preserve">Annexure  </w:t>
      </w:r>
      <w:r w:rsidR="00CF4F20">
        <w:t>A</w:t>
      </w:r>
      <w:proofErr w:type="gramEnd"/>
    </w:p>
    <w:p w:rsidR="00CD3041" w:rsidRDefault="00CD3041" w:rsidP="002D5BE1">
      <w:pPr>
        <w:ind w:left="1440" w:firstLine="720"/>
      </w:pPr>
    </w:p>
    <w:p w:rsidR="00082264" w:rsidRDefault="00B656A6" w:rsidP="000D4460">
      <w:pPr>
        <w:ind w:left="1440" w:firstLine="720"/>
        <w:rPr>
          <w:b/>
          <w:bCs/>
        </w:rPr>
      </w:pPr>
      <w:r>
        <w:rPr>
          <w:color w:val="000000"/>
          <w:sz w:val="22"/>
          <w:szCs w:val="22"/>
        </w:rPr>
        <w:t>COMPARITIVE ANALYSIS</w:t>
      </w:r>
    </w:p>
    <w:p w:rsidR="00082264" w:rsidRDefault="00082264" w:rsidP="002D5BE1">
      <w:pPr>
        <w:rPr>
          <w:b/>
          <w:bCs/>
        </w:rPr>
      </w:pPr>
    </w:p>
    <w:p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/>
      </w:tblPr>
      <w:tblGrid>
        <w:gridCol w:w="1158"/>
        <w:gridCol w:w="1181"/>
        <w:gridCol w:w="1487"/>
        <w:gridCol w:w="1272"/>
        <w:gridCol w:w="1568"/>
        <w:gridCol w:w="1702"/>
        <w:gridCol w:w="983"/>
      </w:tblGrid>
      <w:tr w:rsidR="00C41812" w:rsidTr="00E8084C">
        <w:tc>
          <w:tcPr>
            <w:tcW w:w="899" w:type="dxa"/>
          </w:tcPr>
          <w:p w:rsidR="00C41812" w:rsidRPr="00C103C4" w:rsidRDefault="00C41812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Scope of Items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Comparison Depth(2.5)</w:t>
            </w:r>
          </w:p>
        </w:tc>
        <w:tc>
          <w:tcPr>
            <w:tcW w:w="1059" w:type="dxa"/>
          </w:tcPr>
          <w:p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Evidence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Critical Thinking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Presentation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:rsidR="00C41812" w:rsidRPr="00C103C4" w:rsidRDefault="00C41812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C41812" w:rsidTr="00E8084C">
        <w:tc>
          <w:tcPr>
            <w:tcW w:w="899" w:type="dxa"/>
          </w:tcPr>
          <w:p w:rsidR="00C41812" w:rsidRDefault="00C41812" w:rsidP="00E8084C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Weightage</w:t>
            </w:r>
            <w:proofErr w:type="spellEnd"/>
          </w:p>
        </w:tc>
        <w:tc>
          <w:tcPr>
            <w:tcW w:w="1332" w:type="dxa"/>
          </w:tcPr>
          <w:p w:rsidR="00C41812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C41812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41812" w:rsidTr="00E8084C">
        <w:tc>
          <w:tcPr>
            <w:tcW w:w="899" w:type="dxa"/>
          </w:tcPr>
          <w:p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:rsidR="00C41812" w:rsidRDefault="00C4181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:rsidR="00C41812" w:rsidRDefault="00C41812" w:rsidP="00E8084C">
            <w:pPr>
              <w:rPr>
                <w:i/>
                <w:iCs/>
              </w:rPr>
            </w:pPr>
          </w:p>
        </w:tc>
      </w:tr>
      <w:tr w:rsidR="00C41812" w:rsidTr="00E8084C">
        <w:tc>
          <w:tcPr>
            <w:tcW w:w="899" w:type="dxa"/>
          </w:tcPr>
          <w:p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:rsidR="00C41812" w:rsidRDefault="00C4181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:rsidR="00C41812" w:rsidRDefault="00C41812" w:rsidP="00E8084C">
            <w:pPr>
              <w:rPr>
                <w:i/>
                <w:iCs/>
              </w:rPr>
            </w:pPr>
          </w:p>
        </w:tc>
      </w:tr>
      <w:tr w:rsidR="000B31C3" w:rsidTr="00E8084C">
        <w:tc>
          <w:tcPr>
            <w:tcW w:w="899" w:type="dxa"/>
          </w:tcPr>
          <w:p w:rsidR="000B31C3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:rsidR="000B31C3" w:rsidRDefault="000B31C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:rsidR="000B31C3" w:rsidRDefault="000B31C3" w:rsidP="00E8084C">
            <w:pPr>
              <w:rPr>
                <w:i/>
                <w:iCs/>
              </w:rPr>
            </w:pPr>
          </w:p>
        </w:tc>
      </w:tr>
      <w:tr w:rsidR="000B31C3" w:rsidTr="00E8084C">
        <w:tc>
          <w:tcPr>
            <w:tcW w:w="899" w:type="dxa"/>
          </w:tcPr>
          <w:p w:rsidR="000B31C3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:rsidR="000B31C3" w:rsidRDefault="000B31C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:rsidR="000B31C3" w:rsidRDefault="000B31C3" w:rsidP="00E8084C">
            <w:pPr>
              <w:rPr>
                <w:i/>
                <w:iCs/>
              </w:rPr>
            </w:pPr>
          </w:p>
        </w:tc>
      </w:tr>
      <w:tr w:rsidR="000B31C3" w:rsidTr="00E8084C">
        <w:tc>
          <w:tcPr>
            <w:tcW w:w="899" w:type="dxa"/>
          </w:tcPr>
          <w:p w:rsidR="000B31C3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:rsidR="000B31C3" w:rsidRDefault="000B31C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:rsidR="000B31C3" w:rsidRDefault="000B31C3" w:rsidP="00E8084C">
            <w:pPr>
              <w:rPr>
                <w:i/>
                <w:iCs/>
              </w:rPr>
            </w:pPr>
          </w:p>
        </w:tc>
      </w:tr>
    </w:tbl>
    <w:p w:rsidR="00082264" w:rsidRDefault="00082264" w:rsidP="002D5BE1">
      <w:pPr>
        <w:rPr>
          <w:b/>
          <w:bCs/>
        </w:rPr>
      </w:pPr>
    </w:p>
    <w:p w:rsidR="00082264" w:rsidRDefault="00082264" w:rsidP="002D5BE1">
      <w:pPr>
        <w:rPr>
          <w:b/>
          <w:bCs/>
        </w:rPr>
      </w:pPr>
    </w:p>
    <w:p w:rsidR="00082264" w:rsidRDefault="00B93E4A" w:rsidP="002D5BE1">
      <w:pPr>
        <w:rPr>
          <w:b/>
          <w:bCs/>
        </w:rPr>
      </w:pPr>
      <w:r w:rsidRPr="00B93E4A">
        <w:pict>
          <v:rect id="Rectangle 11" o:spid="_x0000_s1026" alt="" style="width:451.45pt;height:1.1pt;visibility:visible;mso-position-horizontal-relative:char;mso-position-vertical-relative:line" filled="f">
            <o:lock v:ext="edit" aspectratio="t" verticies="t" text="t" shapetype="t"/>
            <w10:wrap type="none"/>
            <w10:anchorlock/>
          </v:rect>
        </w:pict>
      </w:r>
    </w:p>
    <w:p w:rsidR="00082264" w:rsidRDefault="00082264" w:rsidP="002D5BE1">
      <w:pPr>
        <w:rPr>
          <w:b/>
          <w:bCs/>
        </w:rPr>
      </w:pPr>
    </w:p>
    <w:p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:rsidR="00082264" w:rsidRDefault="00082264" w:rsidP="002D5BE1">
      <w:pPr>
        <w:rPr>
          <w:i/>
          <w:iCs/>
        </w:rPr>
      </w:pPr>
    </w:p>
    <w:p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___</w:t>
      </w:r>
      <w:r w:rsidR="00C832AF">
        <w:rPr>
          <w:i/>
          <w:iCs/>
        </w:rPr>
        <w:t xml:space="preserve">D </w:t>
      </w:r>
      <w:proofErr w:type="spellStart"/>
      <w:proofErr w:type="gramStart"/>
      <w:r w:rsidR="00C832AF">
        <w:rPr>
          <w:i/>
          <w:iCs/>
        </w:rPr>
        <w:t>Bhavitha</w:t>
      </w:r>
      <w:proofErr w:type="spellEnd"/>
      <w:r w:rsidR="001F42AE">
        <w:rPr>
          <w:i/>
          <w:iCs/>
        </w:rPr>
        <w:t>(</w:t>
      </w:r>
      <w:proofErr w:type="gramEnd"/>
      <w:r w:rsidR="001F42AE">
        <w:rPr>
          <w:i/>
          <w:iCs/>
        </w:rPr>
        <w:t>192511152)</w:t>
      </w:r>
      <w:r>
        <w:rPr>
          <w:i/>
          <w:iCs/>
        </w:rPr>
        <w:t xml:space="preserve">_________________ (Name / </w:t>
      </w:r>
      <w:proofErr w:type="spellStart"/>
      <w:r>
        <w:rPr>
          <w:i/>
          <w:iCs/>
        </w:rPr>
        <w:t>Reg</w:t>
      </w:r>
      <w:proofErr w:type="spellEnd"/>
      <w:r>
        <w:rPr>
          <w:i/>
          <w:iCs/>
        </w:rPr>
        <w:t xml:space="preserve"> No) certify that this submission is my original work and that I have adhered to the guidelines specified for this assessment.</w:t>
      </w:r>
    </w:p>
    <w:p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:rsidR="00082264" w:rsidRDefault="00082264" w:rsidP="002D5BE1">
      <w:pPr>
        <w:rPr>
          <w:i/>
          <w:iCs/>
        </w:rPr>
      </w:pPr>
    </w:p>
    <w:p w:rsidR="001F42AE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Signature of the </w:t>
      </w:r>
      <w:proofErr w:type="spellStart"/>
      <w:r>
        <w:rPr>
          <w:b/>
          <w:bCs/>
          <w:i/>
          <w:iCs/>
        </w:rPr>
        <w:t>student</w:t>
      </w:r>
      <w:proofErr w:type="gramStart"/>
      <w:r>
        <w:rPr>
          <w:b/>
          <w:bCs/>
          <w:i/>
          <w:iCs/>
        </w:rPr>
        <w:t>:</w:t>
      </w:r>
      <w:r w:rsidR="001F42AE">
        <w:rPr>
          <w:b/>
          <w:bCs/>
          <w:i/>
          <w:iCs/>
        </w:rPr>
        <w:t>D</w:t>
      </w:r>
      <w:proofErr w:type="spellEnd"/>
      <w:proofErr w:type="gramEnd"/>
      <w:r w:rsidR="001F42AE">
        <w:rPr>
          <w:b/>
          <w:bCs/>
          <w:i/>
          <w:iCs/>
        </w:rPr>
        <w:t xml:space="preserve"> </w:t>
      </w:r>
      <w:proofErr w:type="spellStart"/>
      <w:proofErr w:type="gramStart"/>
      <w:r w:rsidR="001F42AE">
        <w:rPr>
          <w:b/>
          <w:bCs/>
          <w:i/>
          <w:iCs/>
        </w:rPr>
        <w:t>Bhavitha</w:t>
      </w:r>
      <w:proofErr w:type="spellEnd"/>
      <w:r w:rsidR="001F42AE">
        <w:rPr>
          <w:b/>
          <w:bCs/>
          <w:i/>
          <w:iCs/>
        </w:rPr>
        <w:t>(</w:t>
      </w:r>
      <w:proofErr w:type="gramEnd"/>
      <w:r w:rsidR="001F42AE">
        <w:rPr>
          <w:b/>
          <w:bCs/>
          <w:i/>
          <w:iCs/>
        </w:rPr>
        <w:t>192511152)</w:t>
      </w:r>
    </w:p>
    <w:p w:rsidR="00082264" w:rsidRDefault="00082264" w:rsidP="002D5BE1"/>
    <w:p w:rsidR="00082264" w:rsidRDefault="00082264" w:rsidP="002D5BE1">
      <w:pPr>
        <w:rPr>
          <w:i/>
          <w:iCs/>
        </w:rPr>
      </w:pPr>
    </w:p>
    <w:p w:rsidR="00082264" w:rsidRDefault="00082264" w:rsidP="002D5BE1">
      <w:pPr>
        <w:rPr>
          <w:i/>
          <w:iCs/>
        </w:rPr>
      </w:pPr>
    </w:p>
    <w:p w:rsidR="00082264" w:rsidRDefault="00082264" w:rsidP="002D5BE1">
      <w:pPr>
        <w:rPr>
          <w:i/>
          <w:iCs/>
        </w:rPr>
      </w:pPr>
    </w:p>
    <w:p w:rsidR="00082264" w:rsidRDefault="00082264" w:rsidP="002D5BE1">
      <w:pPr>
        <w:rPr>
          <w:i/>
          <w:iCs/>
        </w:rPr>
      </w:pPr>
    </w:p>
    <w:p w:rsidR="00082264" w:rsidRDefault="00082264" w:rsidP="002D5BE1">
      <w:pPr>
        <w:rPr>
          <w:i/>
          <w:iCs/>
        </w:rPr>
      </w:pPr>
    </w:p>
    <w:p w:rsidR="00082264" w:rsidRDefault="00082264" w:rsidP="002D5BE1">
      <w:pPr>
        <w:rPr>
          <w:i/>
          <w:iCs/>
        </w:rPr>
      </w:pPr>
    </w:p>
    <w:p w:rsidR="00082264" w:rsidRDefault="00082264" w:rsidP="002D5BE1">
      <w:pPr>
        <w:rPr>
          <w:i/>
          <w:iCs/>
        </w:rPr>
      </w:pPr>
    </w:p>
    <w:p w:rsidR="00082264" w:rsidRDefault="00082264" w:rsidP="002D5BE1">
      <w:pPr>
        <w:rPr>
          <w:i/>
          <w:iCs/>
        </w:rPr>
      </w:pPr>
    </w:p>
    <w:p w:rsidR="00082264" w:rsidRDefault="00082264" w:rsidP="002D5BE1">
      <w:pPr>
        <w:rPr>
          <w:i/>
          <w:iCs/>
        </w:rPr>
      </w:pPr>
    </w:p>
    <w:p w:rsidR="00082264" w:rsidRDefault="00082264" w:rsidP="002D5BE1">
      <w:pPr>
        <w:rPr>
          <w:i/>
          <w:iCs/>
        </w:rPr>
      </w:pPr>
    </w:p>
    <w:p w:rsidR="00082264" w:rsidRDefault="00082264" w:rsidP="002D5BE1">
      <w:pPr>
        <w:rPr>
          <w:i/>
          <w:iCs/>
        </w:rPr>
      </w:pPr>
    </w:p>
    <w:p w:rsidR="00082264" w:rsidRPr="00B656A6" w:rsidRDefault="00082264" w:rsidP="002D5BE1">
      <w:pPr>
        <w:rPr>
          <w:b/>
          <w:bCs/>
        </w:rPr>
      </w:pPr>
      <w:r>
        <w:rPr>
          <w:b/>
          <w:bCs/>
        </w:rPr>
        <w:t>RUBRICS FOR CALCULATION</w:t>
      </w:r>
      <w:r w:rsidR="00B656A6">
        <w:rPr>
          <w:b/>
          <w:bCs/>
        </w:rPr>
        <w:t>:</w:t>
      </w:r>
    </w:p>
    <w:p w:rsidR="00082264" w:rsidRDefault="00082264" w:rsidP="002D5BE1"/>
    <w:p w:rsidR="00082264" w:rsidRDefault="00082264" w:rsidP="002D5BE1"/>
    <w:tbl>
      <w:tblPr>
        <w:tblW w:w="8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330"/>
        <w:gridCol w:w="1220"/>
        <w:gridCol w:w="2383"/>
        <w:gridCol w:w="1551"/>
        <w:gridCol w:w="1429"/>
        <w:gridCol w:w="1375"/>
      </w:tblGrid>
      <w:tr w:rsidR="00B656A6" w:rsidTr="00B656A6">
        <w:trPr>
          <w:trHeight w:val="1391"/>
        </w:trPr>
        <w:tc>
          <w:tcPr>
            <w:tcW w:w="1041" w:type="dxa"/>
            <w:vAlign w:val="bottom"/>
            <w:hideMark/>
          </w:tcPr>
          <w:p w:rsidR="00B656A6" w:rsidRDefault="00B656A6">
            <w:pPr>
              <w:rPr>
                <w:sz w:val="20"/>
                <w:szCs w:val="20"/>
              </w:rPr>
            </w:pPr>
          </w:p>
        </w:tc>
        <w:tc>
          <w:tcPr>
            <w:tcW w:w="955" w:type="dxa"/>
            <w:vAlign w:val="bottom"/>
            <w:hideMark/>
          </w:tcPr>
          <w:p w:rsidR="00B656A6" w:rsidRDefault="00B656A6">
            <w:pPr>
              <w:rPr>
                <w:sz w:val="20"/>
                <w:szCs w:val="20"/>
              </w:rPr>
            </w:pPr>
          </w:p>
        </w:tc>
        <w:tc>
          <w:tcPr>
            <w:tcW w:w="3963" w:type="dxa"/>
            <w:gridSpan w:val="2"/>
            <w:noWrap/>
            <w:vAlign w:val="center"/>
            <w:hideMark/>
          </w:tcPr>
          <w:p w:rsidR="00B656A6" w:rsidRDefault="00B656A6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</w:rPr>
            </w:pPr>
            <w:r>
              <w:rPr>
                <w:rFonts w:ascii="&quot;Google Sans&quot;" w:hAnsi="&quot;Google Sans&quot;" w:cs="Arial"/>
                <w:b/>
                <w:bCs/>
                <w:color w:val="222222"/>
              </w:rPr>
              <w:t>Comparative analysis</w:t>
            </w:r>
          </w:p>
        </w:tc>
        <w:tc>
          <w:tcPr>
            <w:tcW w:w="1241" w:type="dxa"/>
            <w:vAlign w:val="bottom"/>
            <w:hideMark/>
          </w:tcPr>
          <w:p w:rsidR="00B656A6" w:rsidRDefault="00B656A6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</w:rPr>
            </w:pPr>
          </w:p>
        </w:tc>
        <w:tc>
          <w:tcPr>
            <w:tcW w:w="1270" w:type="dxa"/>
            <w:vAlign w:val="bottom"/>
            <w:hideMark/>
          </w:tcPr>
          <w:p w:rsidR="00B656A6" w:rsidRDefault="00B656A6">
            <w:pPr>
              <w:rPr>
                <w:sz w:val="20"/>
                <w:szCs w:val="20"/>
              </w:rPr>
            </w:pPr>
          </w:p>
        </w:tc>
      </w:tr>
      <w:tr w:rsidR="00B656A6" w:rsidTr="00B656A6">
        <w:trPr>
          <w:trHeight w:val="491"/>
        </w:trPr>
        <w:tc>
          <w:tcPr>
            <w:tcW w:w="1041" w:type="dxa"/>
            <w:noWrap/>
            <w:vAlign w:val="bottom"/>
            <w:hideMark/>
          </w:tcPr>
          <w:p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55" w:type="dxa"/>
            <w:noWrap/>
            <w:vAlign w:val="bottom"/>
            <w:hideMark/>
          </w:tcPr>
          <w:p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(%)</w:t>
            </w:r>
          </w:p>
        </w:tc>
        <w:tc>
          <w:tcPr>
            <w:tcW w:w="2401" w:type="dxa"/>
            <w:noWrap/>
            <w:vAlign w:val="bottom"/>
            <w:hideMark/>
          </w:tcPr>
          <w:p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61" w:type="dxa"/>
            <w:noWrap/>
            <w:vAlign w:val="bottom"/>
            <w:hideMark/>
          </w:tcPr>
          <w:p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241" w:type="dxa"/>
            <w:noWrap/>
            <w:vAlign w:val="bottom"/>
            <w:hideMark/>
          </w:tcPr>
          <w:p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270" w:type="dxa"/>
            <w:noWrap/>
            <w:vAlign w:val="bottom"/>
            <w:hideMark/>
          </w:tcPr>
          <w:p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B656A6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Scope of Items</w:t>
            </w:r>
          </w:p>
        </w:tc>
        <w:tc>
          <w:tcPr>
            <w:tcW w:w="955" w:type="dxa"/>
            <w:noWrap/>
            <w:vAlign w:val="bottom"/>
            <w:hideMark/>
          </w:tcPr>
          <w:p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1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Selects highly relevant items with clear scope and justification</w:t>
            </w:r>
          </w:p>
        </w:tc>
        <w:tc>
          <w:tcPr>
            <w:tcW w:w="1561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Selects appropriate items with minor gaps</w:t>
            </w:r>
          </w:p>
        </w:tc>
        <w:tc>
          <w:tcPr>
            <w:tcW w:w="1241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Selection is limited or partially relevant</w:t>
            </w:r>
          </w:p>
        </w:tc>
        <w:tc>
          <w:tcPr>
            <w:tcW w:w="1270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Items are unclear or not relevant</w:t>
            </w:r>
          </w:p>
        </w:tc>
      </w:tr>
      <w:tr w:rsidR="00B656A6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Comparison Depth</w:t>
            </w:r>
          </w:p>
        </w:tc>
        <w:tc>
          <w:tcPr>
            <w:tcW w:w="955" w:type="dxa"/>
            <w:noWrap/>
            <w:vAlign w:val="bottom"/>
            <w:hideMark/>
          </w:tcPr>
          <w:p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01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detailed and comprehensive comparison across multiple aspects</w:t>
            </w:r>
          </w:p>
        </w:tc>
        <w:tc>
          <w:tcPr>
            <w:tcW w:w="1561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adequate comparison with some depth</w:t>
            </w:r>
          </w:p>
        </w:tc>
        <w:tc>
          <w:tcPr>
            <w:tcW w:w="1241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comparison with few aspects</w:t>
            </w:r>
          </w:p>
        </w:tc>
        <w:tc>
          <w:tcPr>
            <w:tcW w:w="1270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Very minimal or no comparison</w:t>
            </w:r>
          </w:p>
        </w:tc>
      </w:tr>
      <w:tr w:rsidR="00B656A6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Evidence</w:t>
            </w:r>
          </w:p>
        </w:tc>
        <w:tc>
          <w:tcPr>
            <w:tcW w:w="955" w:type="dxa"/>
            <w:noWrap/>
            <w:vAlign w:val="bottom"/>
            <w:hideMark/>
          </w:tcPr>
          <w:p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1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Supports comparison with accurate data, examples, or references</w:t>
            </w:r>
          </w:p>
        </w:tc>
        <w:tc>
          <w:tcPr>
            <w:tcW w:w="1561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Uses some supporting evidence with minor gaps</w:t>
            </w:r>
          </w:p>
        </w:tc>
        <w:tc>
          <w:tcPr>
            <w:tcW w:w="1241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weak supporting evidence</w:t>
            </w:r>
          </w:p>
        </w:tc>
        <w:tc>
          <w:tcPr>
            <w:tcW w:w="1270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supporting evidence provided</w:t>
            </w:r>
          </w:p>
        </w:tc>
      </w:tr>
      <w:tr w:rsidR="00B656A6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Critical Thinking</w:t>
            </w:r>
          </w:p>
        </w:tc>
        <w:tc>
          <w:tcPr>
            <w:tcW w:w="955" w:type="dxa"/>
            <w:noWrap/>
            <w:vAlign w:val="bottom"/>
            <w:hideMark/>
          </w:tcPr>
          <w:p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1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strong critical thinking with clear interpretation and reasoning</w:t>
            </w:r>
          </w:p>
        </w:tc>
        <w:tc>
          <w:tcPr>
            <w:tcW w:w="1561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reasonable interpretation with minor gaps</w:t>
            </w:r>
          </w:p>
        </w:tc>
        <w:tc>
          <w:tcPr>
            <w:tcW w:w="1241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Basic interpretation; lacks depth</w:t>
            </w:r>
          </w:p>
        </w:tc>
        <w:tc>
          <w:tcPr>
            <w:tcW w:w="1270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interpretation</w:t>
            </w:r>
          </w:p>
        </w:tc>
      </w:tr>
      <w:tr w:rsidR="00B656A6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Presentation</w:t>
            </w:r>
          </w:p>
        </w:tc>
        <w:tc>
          <w:tcPr>
            <w:tcW w:w="955" w:type="dxa"/>
            <w:noWrap/>
            <w:vAlign w:val="bottom"/>
            <w:hideMark/>
          </w:tcPr>
          <w:p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401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Well-organized, clear, and logically structured presentation</w:t>
            </w:r>
          </w:p>
        </w:tc>
        <w:tc>
          <w:tcPr>
            <w:tcW w:w="1561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241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270" w:type="dxa"/>
            <w:noWrap/>
            <w:vAlign w:val="bottom"/>
            <w:hideMark/>
          </w:tcPr>
          <w:p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:rsidR="00CF4F20" w:rsidRDefault="00CF4F20" w:rsidP="002D5BE1"/>
    <w:p w:rsidR="00082264" w:rsidRDefault="00082264" w:rsidP="002D5BE1"/>
    <w:p w:rsidR="00B656A6" w:rsidRDefault="00B656A6" w:rsidP="00CF4F20">
      <w:pPr>
        <w:ind w:left="2160" w:firstLine="720"/>
        <w:rPr>
          <w:b/>
          <w:bCs/>
        </w:rPr>
      </w:pPr>
    </w:p>
    <w:p w:rsidR="00B656A6" w:rsidRDefault="00B656A6" w:rsidP="00CF4F20">
      <w:pPr>
        <w:ind w:left="2160" w:firstLine="720"/>
        <w:rPr>
          <w:b/>
          <w:bCs/>
        </w:rPr>
      </w:pPr>
    </w:p>
    <w:p w:rsidR="00B656A6" w:rsidRDefault="00B656A6" w:rsidP="00CF4F20">
      <w:pPr>
        <w:ind w:left="2160" w:firstLine="720"/>
        <w:rPr>
          <w:b/>
          <w:bCs/>
        </w:rPr>
      </w:pPr>
    </w:p>
    <w:p w:rsidR="00B656A6" w:rsidRDefault="00B656A6" w:rsidP="00CF4F20">
      <w:pPr>
        <w:ind w:left="2160" w:firstLine="720"/>
        <w:rPr>
          <w:b/>
          <w:bCs/>
        </w:rPr>
      </w:pPr>
    </w:p>
    <w:p w:rsidR="00B656A6" w:rsidRDefault="00B656A6" w:rsidP="00CF4F20">
      <w:pPr>
        <w:ind w:left="2160" w:firstLine="720"/>
        <w:rPr>
          <w:b/>
          <w:bCs/>
        </w:rPr>
      </w:pPr>
    </w:p>
    <w:p w:rsidR="00B656A6" w:rsidRDefault="00B656A6" w:rsidP="00CF4F20">
      <w:pPr>
        <w:ind w:left="2160" w:firstLine="720"/>
        <w:rPr>
          <w:b/>
          <w:bCs/>
        </w:rPr>
      </w:pPr>
    </w:p>
    <w:p w:rsidR="00B656A6" w:rsidRDefault="00B656A6" w:rsidP="00CF4F20">
      <w:pPr>
        <w:ind w:left="2160" w:firstLine="720"/>
        <w:rPr>
          <w:b/>
          <w:bCs/>
        </w:rPr>
      </w:pPr>
    </w:p>
    <w:p w:rsidR="00B656A6" w:rsidRDefault="00B656A6" w:rsidP="00CF4F20">
      <w:pPr>
        <w:ind w:left="2160" w:firstLine="720"/>
        <w:rPr>
          <w:b/>
          <w:bCs/>
        </w:rPr>
      </w:pPr>
    </w:p>
    <w:p w:rsidR="00B656A6" w:rsidRDefault="00B656A6" w:rsidP="00CF4F20">
      <w:pPr>
        <w:ind w:left="2160" w:firstLine="720"/>
        <w:rPr>
          <w:b/>
          <w:bCs/>
        </w:rPr>
      </w:pPr>
    </w:p>
    <w:p w:rsidR="00B656A6" w:rsidRDefault="00B656A6" w:rsidP="00CF4F20">
      <w:pPr>
        <w:ind w:left="2160" w:firstLine="720"/>
        <w:rPr>
          <w:b/>
          <w:bCs/>
        </w:rPr>
      </w:pPr>
    </w:p>
    <w:p w:rsidR="00B656A6" w:rsidRDefault="00B656A6" w:rsidP="00CF4F20">
      <w:pPr>
        <w:ind w:left="2160" w:firstLine="720"/>
        <w:rPr>
          <w:b/>
          <w:bCs/>
        </w:rPr>
      </w:pPr>
    </w:p>
    <w:p w:rsidR="00B656A6" w:rsidRDefault="00B656A6" w:rsidP="00CF4F20">
      <w:pPr>
        <w:ind w:left="2160" w:firstLine="720"/>
        <w:rPr>
          <w:b/>
          <w:bCs/>
        </w:rPr>
      </w:pPr>
    </w:p>
    <w:p w:rsidR="00B656A6" w:rsidRDefault="00B656A6" w:rsidP="00CF4F20">
      <w:pPr>
        <w:ind w:left="2160" w:firstLine="720"/>
        <w:rPr>
          <w:b/>
          <w:bCs/>
        </w:rPr>
      </w:pPr>
    </w:p>
    <w:p w:rsidR="00B656A6" w:rsidRDefault="00B656A6" w:rsidP="00CF4F20">
      <w:pPr>
        <w:ind w:left="2160" w:firstLine="720"/>
        <w:rPr>
          <w:b/>
          <w:bCs/>
        </w:rPr>
      </w:pPr>
    </w:p>
    <w:p w:rsidR="00B656A6" w:rsidRDefault="00B656A6" w:rsidP="00CF4F20">
      <w:pPr>
        <w:ind w:left="2160" w:firstLine="720"/>
        <w:rPr>
          <w:b/>
          <w:bCs/>
        </w:rPr>
      </w:pPr>
    </w:p>
    <w:p w:rsidR="00B656A6" w:rsidRDefault="00B656A6" w:rsidP="00CF4F20">
      <w:pPr>
        <w:ind w:left="2160" w:firstLine="720"/>
        <w:rPr>
          <w:b/>
          <w:bCs/>
        </w:rPr>
      </w:pPr>
    </w:p>
    <w:p w:rsidR="00B656A6" w:rsidRDefault="00B656A6" w:rsidP="00CF4F20">
      <w:pPr>
        <w:ind w:left="2160" w:firstLine="720"/>
        <w:rPr>
          <w:b/>
          <w:bCs/>
        </w:rPr>
      </w:pPr>
    </w:p>
    <w:p w:rsidR="00B656A6" w:rsidRDefault="00B656A6" w:rsidP="00CF4F20">
      <w:pPr>
        <w:ind w:left="2160" w:firstLine="720"/>
        <w:rPr>
          <w:b/>
          <w:bCs/>
        </w:rPr>
      </w:pPr>
    </w:p>
    <w:p w:rsidR="00B656A6" w:rsidRDefault="00B656A6" w:rsidP="00CF4F20">
      <w:pPr>
        <w:ind w:left="2160" w:firstLine="720"/>
        <w:rPr>
          <w:b/>
          <w:bCs/>
        </w:rPr>
      </w:pPr>
    </w:p>
    <w:p w:rsidR="00B656A6" w:rsidRDefault="00B656A6" w:rsidP="00CF4F20">
      <w:pPr>
        <w:ind w:left="2160" w:firstLine="720"/>
        <w:rPr>
          <w:b/>
          <w:bCs/>
        </w:rPr>
      </w:pPr>
    </w:p>
    <w:p w:rsidR="00082264" w:rsidRPr="00CF4F20" w:rsidRDefault="00CF4F20" w:rsidP="00CF4F20">
      <w:pPr>
        <w:ind w:left="2160" w:firstLine="720"/>
        <w:rPr>
          <w:b/>
          <w:bCs/>
        </w:rPr>
      </w:pPr>
      <w:proofErr w:type="gramStart"/>
      <w:r w:rsidRPr="00CF4F20">
        <w:rPr>
          <w:b/>
          <w:bCs/>
        </w:rPr>
        <w:t>Annexure  A</w:t>
      </w:r>
      <w:proofErr w:type="gramEnd"/>
    </w:p>
    <w:p w:rsidR="00B656A6" w:rsidRDefault="000D4460" w:rsidP="00B656A6">
      <w:pPr>
        <w:pStyle w:val="Heading1"/>
        <w:rPr>
          <w:rStyle w:val="Strong"/>
          <w:rFonts w:ascii="Times New Roman" w:hAnsi="Times New Roman"/>
          <w:b w:val="0"/>
          <w:bCs w:val="0"/>
          <w:sz w:val="32"/>
          <w:szCs w:val="32"/>
        </w:rPr>
      </w:pP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Q1 .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Dataset: </w:t>
      </w:r>
      <w:r w:rsidR="00B656A6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Assessment Tool 3: Comparative Analysis (25% → 5 Marks)</w:t>
      </w:r>
    </w:p>
    <w:p w:rsidR="00B656A6" w:rsidRDefault="00B656A6" w:rsidP="00B656A6">
      <w:pPr>
        <w:rPr>
          <w:lang w:val="en-US"/>
        </w:rPr>
      </w:pPr>
      <w:r>
        <w:rPr>
          <w:lang w:val="en-US"/>
        </w:rPr>
        <w:t xml:space="preserve">Time </w:t>
      </w:r>
      <w:proofErr w:type="gramStart"/>
      <w:r>
        <w:rPr>
          <w:lang w:val="en-US"/>
        </w:rPr>
        <w:t>duration :45</w:t>
      </w:r>
      <w:proofErr w:type="gramEnd"/>
      <w:r>
        <w:rPr>
          <w:lang w:val="en-US"/>
        </w:rPr>
        <w:t xml:space="preserve"> Minutes</w:t>
      </w:r>
    </w:p>
    <w:p w:rsidR="00B656A6" w:rsidRDefault="00B656A6" w:rsidP="00B656A6">
      <w:r>
        <w:rPr>
          <w:color w:val="000000"/>
        </w:rPr>
        <w:t xml:space="preserve">Assessment Tool </w:t>
      </w:r>
      <w:r>
        <w:rPr>
          <w:color w:val="000000"/>
          <w:lang w:val="en-US"/>
        </w:rPr>
        <w:t>3</w:t>
      </w:r>
      <w:r>
        <w:rPr>
          <w:color w:val="000000"/>
        </w:rPr>
        <w:t xml:space="preserve"> (</w:t>
      </w:r>
      <w:r>
        <w:rPr>
          <w:color w:val="000000"/>
          <w:lang w:val="en-US"/>
        </w:rPr>
        <w:t>Low</w:t>
      </w:r>
      <w:r>
        <w:rPr>
          <w:color w:val="000000"/>
        </w:rPr>
        <w:t>)</w:t>
      </w:r>
    </w:p>
    <w:p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Q1 .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Dataset: Customer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9"/>
        <w:gridCol w:w="1160"/>
        <w:gridCol w:w="1669"/>
      </w:tblGrid>
      <w:tr w:rsidR="00B656A6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Customer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Income (₹)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Spending Score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C1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30000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60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C2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60000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40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C3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50000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70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C4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28000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65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C5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65000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35</w:t>
            </w:r>
          </w:p>
        </w:tc>
      </w:tr>
    </w:tbl>
    <w:p w:rsidR="00B656A6" w:rsidRDefault="00B656A6" w:rsidP="00B656A6">
      <w:pPr>
        <w:pStyle w:val="NormalWeb"/>
        <w:rPr>
          <w:rStyle w:val="Emphasis"/>
        </w:rPr>
      </w:pPr>
      <w:r>
        <w:rPr>
          <w:rStyle w:val="Strong"/>
        </w:rPr>
        <w:t>Question</w:t>
      </w:r>
      <w:proofErr w:type="gramStart"/>
      <w:r>
        <w:rPr>
          <w:rStyle w:val="Strong"/>
        </w:rPr>
        <w:t>:</w:t>
      </w:r>
      <w:proofErr w:type="gramEnd"/>
      <w:r>
        <w:br/>
        <w:t xml:space="preserve">Compare K-means and hierarchical clustering using this dataset and explain differences in performance and scalability. </w:t>
      </w:r>
      <w:r>
        <w:rPr>
          <w:rStyle w:val="Emphasis"/>
        </w:rPr>
        <w:t>(BL3 – 1 Mark)</w:t>
      </w:r>
    </w:p>
    <w:p w:rsidR="00C832AF" w:rsidRDefault="00C832AF" w:rsidP="00B656A6">
      <w:pPr>
        <w:pStyle w:val="NormalWeb"/>
        <w:rPr>
          <w:rStyle w:val="Emphasis"/>
          <w:b/>
          <w:sz w:val="28"/>
          <w:szCs w:val="28"/>
        </w:rPr>
      </w:pPr>
      <w:r w:rsidRPr="00C832AF">
        <w:rPr>
          <w:rStyle w:val="Emphasis"/>
          <w:b/>
          <w:sz w:val="28"/>
          <w:szCs w:val="28"/>
        </w:rPr>
        <w:t>ANSWER:</w:t>
      </w:r>
    </w:p>
    <w:p w:rsidR="00C832AF" w:rsidRDefault="00C832AF" w:rsidP="00C832AF">
      <w:pPr>
        <w:pStyle w:val="Heading2"/>
      </w:pPr>
      <w:r>
        <w:t>Q1. Customer Data – Comparison of K-Means and Hierarchical Clustering</w:t>
      </w:r>
    </w:p>
    <w:p w:rsidR="00C832AF" w:rsidRDefault="00C832AF" w:rsidP="00C832AF">
      <w:pPr>
        <w:pStyle w:val="NormalWeb"/>
      </w:pPr>
      <w:r>
        <w:t xml:space="preserve">Clustering is an </w:t>
      </w:r>
      <w:r>
        <w:rPr>
          <w:rStyle w:val="Strong"/>
        </w:rPr>
        <w:t>unsupervised data mining technique</w:t>
      </w:r>
      <w:r>
        <w:t xml:space="preserve"> used to group similar customers based on their </w:t>
      </w:r>
      <w:r>
        <w:rPr>
          <w:rStyle w:val="Strong"/>
        </w:rPr>
        <w:t>income and spending score</w:t>
      </w:r>
      <w:r>
        <w:t xml:space="preserve">. Two commonly used clustering methods are </w:t>
      </w:r>
      <w:r>
        <w:rPr>
          <w:rStyle w:val="Strong"/>
        </w:rPr>
        <w:t>K-Means clustering</w:t>
      </w:r>
      <w:r>
        <w:t xml:space="preserve"> and </w:t>
      </w:r>
      <w:r>
        <w:rPr>
          <w:rStyle w:val="Strong"/>
        </w:rPr>
        <w:t>Hierarchical clustering</w:t>
      </w:r>
      <w:r>
        <w:t>.</w:t>
      </w:r>
    </w:p>
    <w:p w:rsidR="00C832AF" w:rsidRDefault="00C832AF" w:rsidP="00C832AF">
      <w:pPr>
        <w:pStyle w:val="Heading3"/>
      </w:pPr>
      <w:r>
        <w:t>Dataset Interpretation</w:t>
      </w:r>
    </w:p>
    <w:tbl>
      <w:tblPr>
        <w:tblStyle w:val="TableGrid"/>
        <w:tblW w:w="0" w:type="auto"/>
        <w:tblLook w:val="04A0"/>
      </w:tblPr>
      <w:tblGrid>
        <w:gridCol w:w="1145"/>
        <w:gridCol w:w="1225"/>
        <w:gridCol w:w="1677"/>
      </w:tblGrid>
      <w:tr w:rsidR="00C832AF" w:rsidTr="00C832AF">
        <w:tc>
          <w:tcPr>
            <w:tcW w:w="0" w:type="auto"/>
            <w:hideMark/>
          </w:tcPr>
          <w:p w:rsidR="00C832AF" w:rsidRDefault="00C832A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Income (₹)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Spending Score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C1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jc w:val="right"/>
              <w:rPr>
                <w:sz w:val="24"/>
                <w:szCs w:val="24"/>
              </w:rPr>
            </w:pPr>
            <w:r>
              <w:t>30,000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jc w:val="right"/>
              <w:rPr>
                <w:sz w:val="24"/>
                <w:szCs w:val="24"/>
              </w:rPr>
            </w:pPr>
            <w:r>
              <w:t>60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C2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jc w:val="right"/>
              <w:rPr>
                <w:sz w:val="24"/>
                <w:szCs w:val="24"/>
              </w:rPr>
            </w:pPr>
            <w:r>
              <w:t>60,000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jc w:val="right"/>
              <w:rPr>
                <w:sz w:val="24"/>
                <w:szCs w:val="24"/>
              </w:rPr>
            </w:pPr>
            <w:r>
              <w:t>40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C3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jc w:val="right"/>
              <w:rPr>
                <w:sz w:val="24"/>
                <w:szCs w:val="24"/>
              </w:rPr>
            </w:pPr>
            <w:r>
              <w:t>50,000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jc w:val="right"/>
              <w:rPr>
                <w:sz w:val="24"/>
                <w:szCs w:val="24"/>
              </w:rPr>
            </w:pPr>
            <w:r>
              <w:t>70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C4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jc w:val="right"/>
              <w:rPr>
                <w:sz w:val="24"/>
                <w:szCs w:val="24"/>
              </w:rPr>
            </w:pPr>
            <w:r>
              <w:t>28,000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jc w:val="right"/>
              <w:rPr>
                <w:sz w:val="24"/>
                <w:szCs w:val="24"/>
              </w:rPr>
            </w:pPr>
            <w:r>
              <w:t>65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C5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jc w:val="right"/>
              <w:rPr>
                <w:sz w:val="24"/>
                <w:szCs w:val="24"/>
              </w:rPr>
            </w:pPr>
            <w:r>
              <w:t>65,000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jc w:val="right"/>
              <w:rPr>
                <w:sz w:val="24"/>
                <w:szCs w:val="24"/>
              </w:rPr>
            </w:pPr>
            <w:r>
              <w:t>35</w:t>
            </w:r>
          </w:p>
        </w:tc>
      </w:tr>
    </w:tbl>
    <w:p w:rsidR="00C832AF" w:rsidRDefault="00C832AF" w:rsidP="00C832AF">
      <w:pPr>
        <w:pStyle w:val="NormalWeb"/>
      </w:pPr>
      <w:r>
        <w:lastRenderedPageBreak/>
        <w:t xml:space="preserve">The customers can be grouped according to similarities in their income and spending </w:t>
      </w:r>
      <w:proofErr w:type="spellStart"/>
      <w:r>
        <w:t>behavior</w:t>
      </w:r>
      <w:proofErr w:type="spellEnd"/>
      <w:r>
        <w:t>.</w:t>
      </w:r>
    </w:p>
    <w:p w:rsidR="00C832AF" w:rsidRPr="00C832AF" w:rsidRDefault="00C832AF" w:rsidP="00C832AF">
      <w:pPr>
        <w:pStyle w:val="Heading3"/>
        <w:rPr>
          <w:rFonts w:ascii="Times New Roman" w:hAnsi="Times New Roman" w:cs="Times New Roman"/>
          <w:b/>
        </w:rPr>
      </w:pPr>
      <w:r w:rsidRPr="00C832AF">
        <w:rPr>
          <w:rFonts w:ascii="Times New Roman" w:hAnsi="Times New Roman" w:cs="Times New Roman"/>
          <w:b/>
        </w:rPr>
        <w:t>K-Means Clustering</w:t>
      </w:r>
    </w:p>
    <w:p w:rsidR="00C832AF" w:rsidRDefault="00C832AF" w:rsidP="00C832AF">
      <w:pPr>
        <w:pStyle w:val="NormalWeb"/>
        <w:numPr>
          <w:ilvl w:val="0"/>
          <w:numId w:val="10"/>
        </w:numPr>
      </w:pPr>
      <w:r>
        <w:t xml:space="preserve">K-Means divides the customers into a </w:t>
      </w:r>
      <w:r>
        <w:rPr>
          <w:rStyle w:val="Strong"/>
        </w:rPr>
        <w:t>predefined number of clusters (K)</w:t>
      </w:r>
      <w:r>
        <w:t>.</w:t>
      </w:r>
    </w:p>
    <w:p w:rsidR="00C832AF" w:rsidRDefault="00C832AF" w:rsidP="00C832AF">
      <w:pPr>
        <w:pStyle w:val="NormalWeb"/>
        <w:numPr>
          <w:ilvl w:val="0"/>
          <w:numId w:val="10"/>
        </w:numPr>
      </w:pPr>
      <w:r>
        <w:t xml:space="preserve">It starts by selecting cluster </w:t>
      </w:r>
      <w:proofErr w:type="spellStart"/>
      <w:r>
        <w:t>centroids</w:t>
      </w:r>
      <w:proofErr w:type="spellEnd"/>
      <w:r>
        <w:t>.</w:t>
      </w:r>
    </w:p>
    <w:p w:rsidR="00C832AF" w:rsidRDefault="00C832AF" w:rsidP="00C832AF">
      <w:pPr>
        <w:pStyle w:val="NormalWeb"/>
        <w:numPr>
          <w:ilvl w:val="0"/>
          <w:numId w:val="10"/>
        </w:numPr>
      </w:pPr>
      <w:r>
        <w:t xml:space="preserve">Each customer is assigned to the nearest </w:t>
      </w:r>
      <w:proofErr w:type="spellStart"/>
      <w:r>
        <w:t>centroid</w:t>
      </w:r>
      <w:proofErr w:type="spellEnd"/>
      <w:r>
        <w:t>.</w:t>
      </w:r>
    </w:p>
    <w:p w:rsidR="00C832AF" w:rsidRDefault="00C832AF" w:rsidP="00C832AF">
      <w:pPr>
        <w:pStyle w:val="NormalWeb"/>
        <w:numPr>
          <w:ilvl w:val="0"/>
          <w:numId w:val="10"/>
        </w:numPr>
      </w:pPr>
      <w:r>
        <w:t xml:space="preserve">The </w:t>
      </w:r>
      <w:proofErr w:type="spellStart"/>
      <w:r>
        <w:t>centroids</w:t>
      </w:r>
      <w:proofErr w:type="spellEnd"/>
      <w:r>
        <w:t xml:space="preserve"> are recalculated until the clusters become stable.</w:t>
      </w:r>
    </w:p>
    <w:p w:rsidR="00C832AF" w:rsidRDefault="00C832AF" w:rsidP="00C832AF">
      <w:pPr>
        <w:pStyle w:val="NormalWeb"/>
        <w:numPr>
          <w:ilvl w:val="0"/>
          <w:numId w:val="10"/>
        </w:numPr>
      </w:pPr>
      <w:r>
        <w:t>Customers with similar income and spending scores are placed together.</w:t>
      </w:r>
    </w:p>
    <w:p w:rsidR="00C832AF" w:rsidRDefault="00C832AF" w:rsidP="00C832AF">
      <w:pPr>
        <w:pStyle w:val="NormalWeb"/>
        <w:numPr>
          <w:ilvl w:val="0"/>
          <w:numId w:val="10"/>
        </w:numPr>
      </w:pPr>
      <w:r>
        <w:t xml:space="preserve">For example, </w:t>
      </w:r>
      <w:r>
        <w:rPr>
          <w:rStyle w:val="Strong"/>
        </w:rPr>
        <w:t>C1 and C4</w:t>
      </w:r>
      <w:r>
        <w:t xml:space="preserve"> </w:t>
      </w:r>
      <w:proofErr w:type="gramStart"/>
      <w:r>
        <w:t>have</w:t>
      </w:r>
      <w:proofErr w:type="gramEnd"/>
      <w:r>
        <w:t xml:space="preserve"> similar income and spending scores, so they may form a cluster.</w:t>
      </w:r>
    </w:p>
    <w:p w:rsidR="00C832AF" w:rsidRDefault="00C832AF" w:rsidP="00C832AF">
      <w:pPr>
        <w:pStyle w:val="NormalWeb"/>
        <w:numPr>
          <w:ilvl w:val="0"/>
          <w:numId w:val="10"/>
        </w:numPr>
      </w:pPr>
      <w:r>
        <w:rPr>
          <w:rStyle w:val="Strong"/>
        </w:rPr>
        <w:t>C2 and C5</w:t>
      </w:r>
      <w:r>
        <w:t xml:space="preserve"> also have similar characteristics and may form another cluster.</w:t>
      </w:r>
    </w:p>
    <w:p w:rsidR="00C832AF" w:rsidRDefault="00C832AF" w:rsidP="00C832AF">
      <w:pPr>
        <w:pStyle w:val="NormalWeb"/>
        <w:numPr>
          <w:ilvl w:val="0"/>
          <w:numId w:val="10"/>
        </w:numPr>
      </w:pPr>
      <w:r>
        <w:t>K-Means is computationally faster and works efficiently with large datasets.</w:t>
      </w:r>
    </w:p>
    <w:p w:rsidR="00C832AF" w:rsidRPr="00C832AF" w:rsidRDefault="00C832AF" w:rsidP="00C832AF">
      <w:pPr>
        <w:pStyle w:val="Heading3"/>
        <w:rPr>
          <w:rFonts w:ascii="Times New Roman" w:hAnsi="Times New Roman" w:cs="Times New Roman"/>
          <w:b/>
        </w:rPr>
      </w:pPr>
      <w:r w:rsidRPr="00C832AF">
        <w:rPr>
          <w:rFonts w:ascii="Times New Roman" w:hAnsi="Times New Roman" w:cs="Times New Roman"/>
          <w:b/>
        </w:rPr>
        <w:t>Hierarchical Clustering</w:t>
      </w:r>
    </w:p>
    <w:p w:rsidR="00C832AF" w:rsidRDefault="00C832AF" w:rsidP="00C832AF">
      <w:pPr>
        <w:pStyle w:val="NormalWeb"/>
        <w:numPr>
          <w:ilvl w:val="0"/>
          <w:numId w:val="11"/>
        </w:numPr>
      </w:pPr>
      <w:r>
        <w:t xml:space="preserve">Hierarchical clustering creates a </w:t>
      </w:r>
      <w:r>
        <w:rPr>
          <w:rStyle w:val="Strong"/>
        </w:rPr>
        <w:t xml:space="preserve">tree-like structure of clusters called a </w:t>
      </w:r>
      <w:proofErr w:type="spellStart"/>
      <w:r>
        <w:rPr>
          <w:rStyle w:val="Strong"/>
        </w:rPr>
        <w:t>dendrogram</w:t>
      </w:r>
      <w:proofErr w:type="spellEnd"/>
      <w:r>
        <w:t>.</w:t>
      </w:r>
    </w:p>
    <w:p w:rsidR="00C832AF" w:rsidRDefault="00C832AF" w:rsidP="00C832AF">
      <w:pPr>
        <w:pStyle w:val="NormalWeb"/>
        <w:numPr>
          <w:ilvl w:val="0"/>
          <w:numId w:val="11"/>
        </w:numPr>
      </w:pPr>
      <w:r>
        <w:t>Initially, every customer is treated as a separate cluster.</w:t>
      </w:r>
    </w:p>
    <w:p w:rsidR="00C832AF" w:rsidRDefault="00C832AF" w:rsidP="00C832AF">
      <w:pPr>
        <w:pStyle w:val="NormalWeb"/>
        <w:numPr>
          <w:ilvl w:val="0"/>
          <w:numId w:val="11"/>
        </w:numPr>
      </w:pPr>
      <w:r>
        <w:t>The most similar customers are merged step by step.</w:t>
      </w:r>
    </w:p>
    <w:p w:rsidR="00C832AF" w:rsidRDefault="00C832AF" w:rsidP="00C832AF">
      <w:pPr>
        <w:pStyle w:val="NormalWeb"/>
        <w:numPr>
          <w:ilvl w:val="0"/>
          <w:numId w:val="11"/>
        </w:numPr>
      </w:pPr>
      <w:r>
        <w:t xml:space="preserve">For example, </w:t>
      </w:r>
      <w:r>
        <w:rPr>
          <w:rStyle w:val="Strong"/>
        </w:rPr>
        <w:t>C1 and C4</w:t>
      </w:r>
      <w:r>
        <w:t xml:space="preserve"> </w:t>
      </w:r>
      <w:proofErr w:type="gramStart"/>
      <w:r>
        <w:t>are</w:t>
      </w:r>
      <w:proofErr w:type="gramEnd"/>
      <w:r>
        <w:t xml:space="preserve"> likely to be merged early because their values are similar.</w:t>
      </w:r>
    </w:p>
    <w:p w:rsidR="00C832AF" w:rsidRDefault="00C832AF" w:rsidP="00C832AF">
      <w:pPr>
        <w:pStyle w:val="NormalWeb"/>
        <w:numPr>
          <w:ilvl w:val="0"/>
          <w:numId w:val="11"/>
        </w:numPr>
      </w:pPr>
      <w:r>
        <w:rPr>
          <w:rStyle w:val="Strong"/>
        </w:rPr>
        <w:t>C2 and C5</w:t>
      </w:r>
      <w:r>
        <w:t xml:space="preserve"> are also likely to form a close group.</w:t>
      </w:r>
    </w:p>
    <w:p w:rsidR="00C832AF" w:rsidRDefault="00C832AF" w:rsidP="00C832AF">
      <w:pPr>
        <w:pStyle w:val="NormalWeb"/>
        <w:numPr>
          <w:ilvl w:val="0"/>
          <w:numId w:val="11"/>
        </w:numPr>
      </w:pPr>
      <w:r>
        <w:t xml:space="preserve">The </w:t>
      </w:r>
      <w:proofErr w:type="spellStart"/>
      <w:r>
        <w:t>dendrogram</w:t>
      </w:r>
      <w:proofErr w:type="spellEnd"/>
      <w:r>
        <w:t xml:space="preserve"> can be cut at a suitable level to obtain the required number of clusters.</w:t>
      </w:r>
    </w:p>
    <w:p w:rsidR="00C832AF" w:rsidRDefault="00C832AF" w:rsidP="00C832AF">
      <w:pPr>
        <w:pStyle w:val="NormalWeb"/>
        <w:numPr>
          <w:ilvl w:val="0"/>
          <w:numId w:val="11"/>
        </w:numPr>
      </w:pPr>
      <w:r>
        <w:t>It does not require the number of clusters to be fixed at the beginning.</w:t>
      </w:r>
    </w:p>
    <w:p w:rsidR="00C832AF" w:rsidRDefault="00C832AF" w:rsidP="00C832AF">
      <w:pPr>
        <w:pStyle w:val="Heading3"/>
      </w:pPr>
      <w:r>
        <w:t>Performance Comparison</w:t>
      </w:r>
    </w:p>
    <w:tbl>
      <w:tblPr>
        <w:tblStyle w:val="TableGrid"/>
        <w:tblW w:w="0" w:type="auto"/>
        <w:tblLook w:val="04A0"/>
      </w:tblPr>
      <w:tblGrid>
        <w:gridCol w:w="2025"/>
        <w:gridCol w:w="3104"/>
        <w:gridCol w:w="4159"/>
      </w:tblGrid>
      <w:tr w:rsidR="00C832AF" w:rsidTr="00C832AF">
        <w:tc>
          <w:tcPr>
            <w:tcW w:w="0" w:type="auto"/>
            <w:hideMark/>
          </w:tcPr>
          <w:p w:rsidR="00C832AF" w:rsidRDefault="00C832A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Factor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K-Means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Hierarchical Clustering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Method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Partition-based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Hierarchical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Number of clusters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Must specify K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 xml:space="preserve">Can decide from </w:t>
            </w:r>
            <w:proofErr w:type="spellStart"/>
            <w:r>
              <w:t>dendrogram</w:t>
            </w:r>
            <w:proofErr w:type="spellEnd"/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Speed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Faster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Slower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Large datasets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Performs well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Less suitable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Scalability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Lower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Visualization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 xml:space="preserve">No </w:t>
            </w:r>
            <w:proofErr w:type="spellStart"/>
            <w:r>
              <w:t>dendrogram</w:t>
            </w:r>
            <w:proofErr w:type="spellEnd"/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proofErr w:type="spellStart"/>
            <w:r>
              <w:t>Dendrogram</w:t>
            </w:r>
            <w:proofErr w:type="spellEnd"/>
            <w:r>
              <w:t xml:space="preserve"> available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Cluster interpretation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Simple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More detailed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Computational cost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Relatively low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Relatively high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Repeated analysis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Efficient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More computationally expensive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Best use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Large-scale customer segmentation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Small/medium datasets and relationship analysis</w:t>
            </w:r>
          </w:p>
        </w:tc>
      </w:tr>
    </w:tbl>
    <w:p w:rsidR="00C832AF" w:rsidRPr="00C832AF" w:rsidRDefault="00C832AF" w:rsidP="00C832AF">
      <w:pPr>
        <w:pStyle w:val="Heading3"/>
        <w:rPr>
          <w:rFonts w:ascii="Times New Roman" w:hAnsi="Times New Roman" w:cs="Times New Roman"/>
          <w:b/>
        </w:rPr>
      </w:pPr>
      <w:r w:rsidRPr="00C832AF">
        <w:rPr>
          <w:rFonts w:ascii="Times New Roman" w:hAnsi="Times New Roman" w:cs="Times New Roman"/>
          <w:b/>
        </w:rPr>
        <w:t>Scalability</w:t>
      </w:r>
    </w:p>
    <w:p w:rsidR="00C832AF" w:rsidRDefault="00C832AF" w:rsidP="00C832AF">
      <w:pPr>
        <w:pStyle w:val="NormalWeb"/>
      </w:pPr>
      <w:r>
        <w:rPr>
          <w:rStyle w:val="Strong"/>
        </w:rPr>
        <w:t>K-Means</w:t>
      </w:r>
      <w:r>
        <w:t xml:space="preserve"> is more scalable because it can efficiently process a large number of customer records. It is therefore suitable for e-commerce companies, banks, and retail businesses with thousands or millions of customers.</w:t>
      </w:r>
    </w:p>
    <w:p w:rsidR="00C832AF" w:rsidRDefault="00C832AF" w:rsidP="00C832AF">
      <w:pPr>
        <w:pStyle w:val="NormalWeb"/>
      </w:pPr>
      <w:r>
        <w:rPr>
          <w:rStyle w:val="Strong"/>
        </w:rPr>
        <w:lastRenderedPageBreak/>
        <w:t>Hierarchical clustering</w:t>
      </w:r>
      <w:r>
        <w:t xml:space="preserve"> requires more computation and memory as the number of </w:t>
      </w:r>
      <w:proofErr w:type="gramStart"/>
      <w:r>
        <w:t>customers</w:t>
      </w:r>
      <w:proofErr w:type="gramEnd"/>
      <w:r>
        <w:t xml:space="preserve"> increases. Therefore, it is generally more suitable for </w:t>
      </w:r>
      <w:r>
        <w:rPr>
          <w:rStyle w:val="Strong"/>
        </w:rPr>
        <w:t>small or medium-sized datasets</w:t>
      </w:r>
      <w:r>
        <w:t>.</w:t>
      </w:r>
    </w:p>
    <w:p w:rsidR="00C832AF" w:rsidRPr="00C832AF" w:rsidRDefault="00C832AF" w:rsidP="00C832AF">
      <w:pPr>
        <w:pStyle w:val="Heading3"/>
        <w:rPr>
          <w:rFonts w:ascii="Times New Roman" w:hAnsi="Times New Roman" w:cs="Times New Roman"/>
          <w:b/>
        </w:rPr>
      </w:pPr>
      <w:r w:rsidRPr="00C832AF">
        <w:rPr>
          <w:rFonts w:ascii="Times New Roman" w:hAnsi="Times New Roman" w:cs="Times New Roman"/>
          <w:b/>
        </w:rPr>
        <w:t>For the Given Dataset</w:t>
      </w:r>
    </w:p>
    <w:p w:rsidR="00C832AF" w:rsidRPr="00C832AF" w:rsidRDefault="00C832AF" w:rsidP="00C832AF">
      <w:pPr>
        <w:pStyle w:val="NormalWeb"/>
        <w:rPr>
          <w:b/>
        </w:rPr>
      </w:pPr>
      <w:r w:rsidRPr="00C832AF">
        <w:rPr>
          <w:b/>
        </w:rPr>
        <w:t>For this dataset:</w:t>
      </w:r>
    </w:p>
    <w:p w:rsidR="00C832AF" w:rsidRDefault="00C832AF" w:rsidP="00C832AF">
      <w:pPr>
        <w:pStyle w:val="NormalWeb"/>
        <w:numPr>
          <w:ilvl w:val="0"/>
          <w:numId w:val="12"/>
        </w:numPr>
      </w:pPr>
      <w:r>
        <w:rPr>
          <w:rStyle w:val="Strong"/>
        </w:rPr>
        <w:t>C1 and C4</w:t>
      </w:r>
      <w:r>
        <w:t xml:space="preserve"> have low income and relatively high spending scores.</w:t>
      </w:r>
    </w:p>
    <w:p w:rsidR="00C832AF" w:rsidRDefault="00C832AF" w:rsidP="00C832AF">
      <w:pPr>
        <w:pStyle w:val="NormalWeb"/>
        <w:numPr>
          <w:ilvl w:val="0"/>
          <w:numId w:val="12"/>
        </w:numPr>
      </w:pPr>
      <w:r>
        <w:rPr>
          <w:rStyle w:val="Strong"/>
        </w:rPr>
        <w:t>C2 and C5</w:t>
      </w:r>
      <w:r>
        <w:t xml:space="preserve"> have high income and low spending scores.</w:t>
      </w:r>
    </w:p>
    <w:p w:rsidR="00C832AF" w:rsidRDefault="00C832AF" w:rsidP="00C832AF">
      <w:pPr>
        <w:pStyle w:val="NormalWeb"/>
        <w:numPr>
          <w:ilvl w:val="0"/>
          <w:numId w:val="12"/>
        </w:numPr>
      </w:pPr>
      <w:r>
        <w:rPr>
          <w:rStyle w:val="Strong"/>
        </w:rPr>
        <w:t>C3</w:t>
      </w:r>
      <w:r>
        <w:t xml:space="preserve"> has moderate-to-high income and a high spending score.</w:t>
      </w:r>
    </w:p>
    <w:p w:rsidR="00C832AF" w:rsidRDefault="00C832AF" w:rsidP="00C832AF">
      <w:pPr>
        <w:pStyle w:val="NormalWeb"/>
        <w:numPr>
          <w:ilvl w:val="0"/>
          <w:numId w:val="12"/>
        </w:numPr>
      </w:pPr>
      <w:r>
        <w:t>K-Means can quickly divide these customers into suitable segments.</w:t>
      </w:r>
    </w:p>
    <w:p w:rsidR="00C832AF" w:rsidRDefault="00C832AF" w:rsidP="00C832AF">
      <w:pPr>
        <w:pStyle w:val="NormalWeb"/>
        <w:numPr>
          <w:ilvl w:val="0"/>
          <w:numId w:val="12"/>
        </w:numPr>
      </w:pPr>
      <w:r>
        <w:t xml:space="preserve">Hierarchical clustering can show how these customers are related through a </w:t>
      </w:r>
      <w:proofErr w:type="spellStart"/>
      <w:r>
        <w:t>dendrogram</w:t>
      </w:r>
      <w:proofErr w:type="spellEnd"/>
      <w:r>
        <w:t>.</w:t>
      </w:r>
    </w:p>
    <w:p w:rsidR="00C832AF" w:rsidRPr="00C832AF" w:rsidRDefault="00C832AF" w:rsidP="00C832AF">
      <w:pPr>
        <w:pStyle w:val="Heading3"/>
        <w:rPr>
          <w:rFonts w:ascii="Times New Roman" w:hAnsi="Times New Roman" w:cs="Times New Roman"/>
          <w:b/>
        </w:rPr>
      </w:pPr>
      <w:r w:rsidRPr="00C832AF">
        <w:rPr>
          <w:rFonts w:ascii="Times New Roman" w:hAnsi="Times New Roman" w:cs="Times New Roman"/>
          <w:b/>
        </w:rPr>
        <w:t>Conclusion</w:t>
      </w:r>
    </w:p>
    <w:p w:rsidR="00C832AF" w:rsidRDefault="00C832AF" w:rsidP="00C832AF">
      <w:pPr>
        <w:pStyle w:val="NormalWeb"/>
      </w:pPr>
      <w:r>
        <w:t xml:space="preserve">Both methods can be used effectively for the given customer dataset. </w:t>
      </w:r>
      <w:r>
        <w:rPr>
          <w:rStyle w:val="Strong"/>
        </w:rPr>
        <w:t>K-Means is faster, simpler, and more scalable</w:t>
      </w:r>
      <w:r>
        <w:t xml:space="preserve">, making it better for large-scale customer segmentation. </w:t>
      </w:r>
      <w:r>
        <w:rPr>
          <w:rStyle w:val="Strong"/>
        </w:rPr>
        <w:t xml:space="preserve">Hierarchical clustering provides a </w:t>
      </w:r>
      <w:proofErr w:type="spellStart"/>
      <w:r>
        <w:rPr>
          <w:rStyle w:val="Strong"/>
        </w:rPr>
        <w:t>dendrogram</w:t>
      </w:r>
      <w:proofErr w:type="spellEnd"/>
      <w:r>
        <w:rPr>
          <w:rStyle w:val="Strong"/>
        </w:rPr>
        <w:t xml:space="preserve"> and gives a detailed view of relationships between customers</w:t>
      </w:r>
      <w:r>
        <w:t xml:space="preserve">, making it useful for smaller datasets. Therefore, for large customer databases, </w:t>
      </w:r>
      <w:r>
        <w:rPr>
          <w:rStyle w:val="Strong"/>
        </w:rPr>
        <w:t>K-Means is generally preferred</w:t>
      </w:r>
      <w:r>
        <w:t>, while hierarchical clustering is useful when detailed cluster relationships are required.</w:t>
      </w:r>
    </w:p>
    <w:p w:rsidR="00C832AF" w:rsidRPr="00C832AF" w:rsidRDefault="00C832AF" w:rsidP="00B656A6">
      <w:pPr>
        <w:pStyle w:val="NormalWeb"/>
        <w:rPr>
          <w:b/>
          <w:sz w:val="28"/>
          <w:szCs w:val="28"/>
        </w:rPr>
      </w:pPr>
    </w:p>
    <w:p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Q2. Dataset: Document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9"/>
        <w:gridCol w:w="780"/>
        <w:gridCol w:w="780"/>
        <w:gridCol w:w="795"/>
      </w:tblGrid>
      <w:tr w:rsidR="00B656A6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Document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Word1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Word2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Word3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D1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0.2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0.5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0.3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D2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0.1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0.6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0.3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D3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0.8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0.1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0.1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D4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0.75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0.15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0.1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D5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0.2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0.4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0.4</w:t>
            </w:r>
          </w:p>
        </w:tc>
      </w:tr>
    </w:tbl>
    <w:p w:rsidR="00B656A6" w:rsidRDefault="00B656A6" w:rsidP="00B656A6">
      <w:pPr>
        <w:pStyle w:val="NormalWeb"/>
        <w:rPr>
          <w:rStyle w:val="Emphasis"/>
        </w:rPr>
      </w:pPr>
      <w:r>
        <w:rPr>
          <w:rStyle w:val="Strong"/>
        </w:rPr>
        <w:t>Question</w:t>
      </w:r>
      <w:proofErr w:type="gramStart"/>
      <w:r>
        <w:rPr>
          <w:rStyle w:val="Strong"/>
        </w:rPr>
        <w:t>:</w:t>
      </w:r>
      <w:proofErr w:type="gramEnd"/>
      <w:r>
        <w:br/>
        <w:t xml:space="preserve">Compare K-means and EM algorithms in handling overlapping clusters for the given dataset. </w:t>
      </w:r>
      <w:r>
        <w:rPr>
          <w:rStyle w:val="Emphasis"/>
        </w:rPr>
        <w:t>(BL4 – 1 Mark)</w:t>
      </w:r>
    </w:p>
    <w:p w:rsidR="00C832AF" w:rsidRDefault="00C832AF" w:rsidP="00B656A6">
      <w:pPr>
        <w:pStyle w:val="NormalWeb"/>
        <w:rPr>
          <w:rStyle w:val="Emphasis"/>
          <w:b/>
          <w:sz w:val="28"/>
          <w:szCs w:val="28"/>
        </w:rPr>
      </w:pPr>
      <w:r w:rsidRPr="00C832AF">
        <w:rPr>
          <w:rStyle w:val="Emphasis"/>
          <w:b/>
          <w:sz w:val="28"/>
          <w:szCs w:val="28"/>
        </w:rPr>
        <w:t>ANSWER:</w:t>
      </w:r>
    </w:p>
    <w:p w:rsidR="00C832AF" w:rsidRDefault="00C832AF" w:rsidP="00C832AF">
      <w:pPr>
        <w:pStyle w:val="Heading2"/>
      </w:pPr>
      <w:r>
        <w:t xml:space="preserve">Q2. Document Data – K-Means </w:t>
      </w:r>
      <w:proofErr w:type="spellStart"/>
      <w:r>
        <w:t>vs</w:t>
      </w:r>
      <w:proofErr w:type="spellEnd"/>
      <w:r>
        <w:t xml:space="preserve"> EM for Overlapping Clusters</w:t>
      </w:r>
    </w:p>
    <w:p w:rsidR="00C832AF" w:rsidRDefault="00C832AF" w:rsidP="00C832AF">
      <w:pPr>
        <w:pStyle w:val="NormalWeb"/>
      </w:pPr>
      <w:r>
        <w:t xml:space="preserve">The given documents are represented using </w:t>
      </w:r>
      <w:r>
        <w:rPr>
          <w:rStyle w:val="Strong"/>
        </w:rPr>
        <w:t>Word1, Word2, and Word3</w:t>
      </w:r>
      <w:r>
        <w:t xml:space="preserve"> values. The objective is to group documents with similar word distributions.</w:t>
      </w:r>
    </w:p>
    <w:p w:rsidR="00C832AF" w:rsidRPr="00C832AF" w:rsidRDefault="00C832AF" w:rsidP="00C832AF">
      <w:pPr>
        <w:pStyle w:val="Heading3"/>
        <w:rPr>
          <w:b/>
        </w:rPr>
      </w:pPr>
      <w:r w:rsidRPr="00C832AF">
        <w:rPr>
          <w:b/>
        </w:rPr>
        <w:lastRenderedPageBreak/>
        <w:t>Dataset Interpretation</w:t>
      </w:r>
    </w:p>
    <w:p w:rsidR="00C832AF" w:rsidRDefault="00C832AF" w:rsidP="00C832AF">
      <w:pPr>
        <w:pStyle w:val="NormalWeb"/>
        <w:numPr>
          <w:ilvl w:val="0"/>
          <w:numId w:val="13"/>
        </w:numPr>
      </w:pPr>
      <w:r>
        <w:rPr>
          <w:rStyle w:val="Strong"/>
        </w:rPr>
        <w:t>D1 = (0.2, 0.5, 0.3)</w:t>
      </w:r>
    </w:p>
    <w:p w:rsidR="00C832AF" w:rsidRDefault="00C832AF" w:rsidP="00C832AF">
      <w:pPr>
        <w:pStyle w:val="NormalWeb"/>
        <w:numPr>
          <w:ilvl w:val="0"/>
          <w:numId w:val="13"/>
        </w:numPr>
      </w:pPr>
      <w:r>
        <w:rPr>
          <w:rStyle w:val="Strong"/>
        </w:rPr>
        <w:t>D2 = (0.1, 0.6, 0.3)</w:t>
      </w:r>
    </w:p>
    <w:p w:rsidR="00C832AF" w:rsidRDefault="00C832AF" w:rsidP="00C832AF">
      <w:pPr>
        <w:pStyle w:val="NormalWeb"/>
        <w:numPr>
          <w:ilvl w:val="0"/>
          <w:numId w:val="13"/>
        </w:numPr>
      </w:pPr>
      <w:r>
        <w:rPr>
          <w:rStyle w:val="Strong"/>
        </w:rPr>
        <w:t>D3 = (0.8, 0.1, 0.1)</w:t>
      </w:r>
    </w:p>
    <w:p w:rsidR="00C832AF" w:rsidRDefault="00C832AF" w:rsidP="00C832AF">
      <w:pPr>
        <w:pStyle w:val="NormalWeb"/>
        <w:numPr>
          <w:ilvl w:val="0"/>
          <w:numId w:val="13"/>
        </w:numPr>
      </w:pPr>
      <w:r>
        <w:rPr>
          <w:rStyle w:val="Strong"/>
        </w:rPr>
        <w:t>D4 = (0.75, 0.15, 0.1)</w:t>
      </w:r>
    </w:p>
    <w:p w:rsidR="00C832AF" w:rsidRDefault="00C832AF" w:rsidP="00C832AF">
      <w:pPr>
        <w:pStyle w:val="NormalWeb"/>
        <w:numPr>
          <w:ilvl w:val="0"/>
          <w:numId w:val="13"/>
        </w:numPr>
      </w:pPr>
      <w:r>
        <w:rPr>
          <w:rStyle w:val="Strong"/>
        </w:rPr>
        <w:t>D5 = (0.2, 0.4, 0.4)</w:t>
      </w:r>
    </w:p>
    <w:p w:rsidR="00C832AF" w:rsidRDefault="00C832AF" w:rsidP="00C832AF">
      <w:pPr>
        <w:pStyle w:val="NormalWeb"/>
      </w:pPr>
      <w:r>
        <w:t xml:space="preserve">Here, </w:t>
      </w:r>
      <w:r>
        <w:rPr>
          <w:rStyle w:val="Strong"/>
        </w:rPr>
        <w:t>D1, D2 and D5</w:t>
      </w:r>
      <w:r>
        <w:t xml:space="preserve"> have similar word distributions, while </w:t>
      </w:r>
      <w:r>
        <w:rPr>
          <w:rStyle w:val="Strong"/>
        </w:rPr>
        <w:t>D3 and D4</w:t>
      </w:r>
      <w:r>
        <w:t xml:space="preserve"> have similar distributions.</w:t>
      </w:r>
    </w:p>
    <w:p w:rsidR="00C832AF" w:rsidRPr="00C832AF" w:rsidRDefault="00C832AF" w:rsidP="00C832AF">
      <w:pPr>
        <w:pStyle w:val="Heading3"/>
        <w:rPr>
          <w:b/>
        </w:rPr>
      </w:pPr>
      <w:r w:rsidRPr="00C832AF">
        <w:rPr>
          <w:b/>
        </w:rPr>
        <w:t>K-Means</w:t>
      </w:r>
    </w:p>
    <w:p w:rsidR="00C832AF" w:rsidRDefault="00C832AF" w:rsidP="00C832AF">
      <w:pPr>
        <w:pStyle w:val="NormalWeb"/>
        <w:numPr>
          <w:ilvl w:val="0"/>
          <w:numId w:val="14"/>
        </w:numPr>
      </w:pPr>
      <w:r>
        <w:t xml:space="preserve">Assigns each document to </w:t>
      </w:r>
      <w:r>
        <w:rPr>
          <w:rStyle w:val="Strong"/>
        </w:rPr>
        <w:t>only one cluster</w:t>
      </w:r>
      <w:r>
        <w:t>.</w:t>
      </w:r>
    </w:p>
    <w:p w:rsidR="00C832AF" w:rsidRDefault="00C832AF" w:rsidP="00C832AF">
      <w:pPr>
        <w:pStyle w:val="NormalWeb"/>
        <w:numPr>
          <w:ilvl w:val="0"/>
          <w:numId w:val="14"/>
        </w:numPr>
      </w:pPr>
      <w:r>
        <w:t xml:space="preserve">It uses distance from the cluster </w:t>
      </w:r>
      <w:proofErr w:type="spellStart"/>
      <w:r>
        <w:t>centroid</w:t>
      </w:r>
      <w:proofErr w:type="spellEnd"/>
      <w:r>
        <w:t>.</w:t>
      </w:r>
    </w:p>
    <w:p w:rsidR="00C832AF" w:rsidRDefault="00C832AF" w:rsidP="00C832AF">
      <w:pPr>
        <w:pStyle w:val="NormalWeb"/>
        <w:numPr>
          <w:ilvl w:val="0"/>
          <w:numId w:val="14"/>
        </w:numPr>
      </w:pPr>
      <w:r>
        <w:t>It is simple and computationally fast.</w:t>
      </w:r>
    </w:p>
    <w:p w:rsidR="00C832AF" w:rsidRDefault="00C832AF" w:rsidP="00C832AF">
      <w:pPr>
        <w:pStyle w:val="NormalWeb"/>
        <w:numPr>
          <w:ilvl w:val="0"/>
          <w:numId w:val="14"/>
        </w:numPr>
      </w:pPr>
      <w:r>
        <w:t xml:space="preserve">It is less suitable when documents have </w:t>
      </w:r>
      <w:r>
        <w:rPr>
          <w:rStyle w:val="Strong"/>
        </w:rPr>
        <w:t>overlapping characteristics</w:t>
      </w:r>
      <w:r>
        <w:t xml:space="preserve"> because a document cannot partially belong to multiple clusters.</w:t>
      </w:r>
    </w:p>
    <w:p w:rsidR="00C832AF" w:rsidRPr="00C832AF" w:rsidRDefault="00C832AF" w:rsidP="00C832AF">
      <w:pPr>
        <w:pStyle w:val="Heading3"/>
        <w:rPr>
          <w:b/>
        </w:rPr>
      </w:pPr>
      <w:r w:rsidRPr="00C832AF">
        <w:rPr>
          <w:b/>
        </w:rPr>
        <w:t>EM Algorithm</w:t>
      </w:r>
    </w:p>
    <w:p w:rsidR="00C832AF" w:rsidRDefault="00C832AF" w:rsidP="00C832AF">
      <w:pPr>
        <w:pStyle w:val="NormalWeb"/>
        <w:numPr>
          <w:ilvl w:val="0"/>
          <w:numId w:val="15"/>
        </w:numPr>
      </w:pPr>
      <w:r>
        <w:rPr>
          <w:rStyle w:val="Strong"/>
        </w:rPr>
        <w:t>Expectation-Maximization (EM)</w:t>
      </w:r>
      <w:r>
        <w:t xml:space="preserve"> provides </w:t>
      </w:r>
      <w:r>
        <w:rPr>
          <w:rStyle w:val="Strong"/>
        </w:rPr>
        <w:t>probabilistic cluster membership</w:t>
      </w:r>
      <w:r>
        <w:t>.</w:t>
      </w:r>
    </w:p>
    <w:p w:rsidR="00C832AF" w:rsidRDefault="00C832AF" w:rsidP="00C832AF">
      <w:pPr>
        <w:pStyle w:val="NormalWeb"/>
        <w:numPr>
          <w:ilvl w:val="0"/>
          <w:numId w:val="15"/>
        </w:numPr>
      </w:pPr>
      <w:r>
        <w:t>A document can have probabilities of belonging to different clusters.</w:t>
      </w:r>
    </w:p>
    <w:p w:rsidR="00C832AF" w:rsidRDefault="00C832AF" w:rsidP="00C832AF">
      <w:pPr>
        <w:pStyle w:val="NormalWeb"/>
        <w:numPr>
          <w:ilvl w:val="0"/>
          <w:numId w:val="15"/>
        </w:numPr>
      </w:pPr>
      <w:r>
        <w:t xml:space="preserve">This makes EM more suitable for </w:t>
      </w:r>
      <w:r>
        <w:rPr>
          <w:rStyle w:val="Strong"/>
        </w:rPr>
        <w:t>overlapping document clusters</w:t>
      </w:r>
      <w:r>
        <w:t>.</w:t>
      </w:r>
    </w:p>
    <w:p w:rsidR="00C832AF" w:rsidRDefault="00C832AF" w:rsidP="00C832AF">
      <w:pPr>
        <w:pStyle w:val="NormalWeb"/>
        <w:numPr>
          <w:ilvl w:val="0"/>
          <w:numId w:val="15"/>
        </w:numPr>
      </w:pPr>
      <w:r>
        <w:t>For example, a document that contains words common to two topics can have membership in both topics.</w:t>
      </w:r>
    </w:p>
    <w:p w:rsidR="00C832AF" w:rsidRPr="00C832AF" w:rsidRDefault="00C832AF" w:rsidP="00C832AF">
      <w:pPr>
        <w:pStyle w:val="Heading3"/>
        <w:rPr>
          <w:rFonts w:ascii="Times New Roman" w:hAnsi="Times New Roman" w:cs="Times New Roman"/>
          <w:b/>
        </w:rPr>
      </w:pPr>
      <w:r w:rsidRPr="00C832AF">
        <w:rPr>
          <w:rFonts w:ascii="Times New Roman" w:hAnsi="Times New Roman" w:cs="Times New Roman"/>
          <w:b/>
        </w:rPr>
        <w:t>Comparison</w:t>
      </w:r>
    </w:p>
    <w:tbl>
      <w:tblPr>
        <w:tblStyle w:val="TableGrid"/>
        <w:tblW w:w="0" w:type="auto"/>
        <w:tblLook w:val="04A0"/>
      </w:tblPr>
      <w:tblGrid>
        <w:gridCol w:w="3503"/>
        <w:gridCol w:w="3021"/>
      </w:tblGrid>
      <w:tr w:rsidR="00C832AF" w:rsidTr="00C832AF">
        <w:tc>
          <w:tcPr>
            <w:tcW w:w="0" w:type="auto"/>
            <w:hideMark/>
          </w:tcPr>
          <w:p w:rsidR="00C832AF" w:rsidRDefault="00C832A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K-Means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EM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Hard clustering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Soft/probabilistic clustering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One cluster per document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Probability for multiple clusters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Faster and simpler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More computationally complex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Less suitable for overlapping clusters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Better for overlapping clusters</w:t>
            </w:r>
          </w:p>
        </w:tc>
      </w:tr>
    </w:tbl>
    <w:p w:rsidR="00C832AF" w:rsidRPr="00C832AF" w:rsidRDefault="00C832AF" w:rsidP="00C832AF">
      <w:pPr>
        <w:pStyle w:val="Heading3"/>
        <w:rPr>
          <w:rFonts w:ascii="Times New Roman" w:hAnsi="Times New Roman" w:cs="Times New Roman"/>
          <w:b/>
        </w:rPr>
      </w:pPr>
      <w:r w:rsidRPr="00C832AF">
        <w:rPr>
          <w:rFonts w:ascii="Times New Roman" w:hAnsi="Times New Roman" w:cs="Times New Roman"/>
          <w:b/>
        </w:rPr>
        <w:t>Conclusion</w:t>
      </w:r>
    </w:p>
    <w:p w:rsidR="00C832AF" w:rsidRDefault="00C832AF" w:rsidP="00C832AF">
      <w:pPr>
        <w:pStyle w:val="NormalWeb"/>
      </w:pPr>
      <w:r>
        <w:t xml:space="preserve">For the given document dataset, </w:t>
      </w:r>
      <w:r>
        <w:rPr>
          <w:rStyle w:val="Strong"/>
        </w:rPr>
        <w:t>EM is more suitable than K-Means when clusters overlap</w:t>
      </w:r>
      <w:r>
        <w:t xml:space="preserve">, because EM provides probability-based membership. </w:t>
      </w:r>
      <w:r>
        <w:rPr>
          <w:rStyle w:val="Strong"/>
        </w:rPr>
        <w:t>K-Means is preferred when the clusters are clearly separated</w:t>
      </w:r>
      <w:r>
        <w:t>.</w:t>
      </w:r>
    </w:p>
    <w:p w:rsidR="00C832AF" w:rsidRPr="00C832AF" w:rsidRDefault="00C832AF" w:rsidP="00B656A6">
      <w:pPr>
        <w:pStyle w:val="NormalWeb"/>
        <w:rPr>
          <w:b/>
          <w:sz w:val="28"/>
          <w:szCs w:val="28"/>
        </w:rPr>
      </w:pPr>
    </w:p>
    <w:p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Q3. Dataset: Geographic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22"/>
        <w:gridCol w:w="941"/>
        <w:gridCol w:w="1129"/>
      </w:tblGrid>
      <w:tr w:rsidR="00B656A6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Point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Latitude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Longitude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P1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13.08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80.27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P2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13.10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80.25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lastRenderedPageBreak/>
              <w:t>P3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12.97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80.22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P4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13.05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80.30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P5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13.00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80.20</w:t>
            </w:r>
          </w:p>
        </w:tc>
      </w:tr>
    </w:tbl>
    <w:p w:rsidR="00B656A6" w:rsidRDefault="00B656A6" w:rsidP="00B656A6">
      <w:pPr>
        <w:pStyle w:val="NormalWeb"/>
        <w:rPr>
          <w:rStyle w:val="Emphasis"/>
        </w:rPr>
      </w:pPr>
      <w:r>
        <w:rPr>
          <w:rStyle w:val="Strong"/>
        </w:rPr>
        <w:t>Question</w:t>
      </w:r>
      <w:proofErr w:type="gramStart"/>
      <w:r>
        <w:rPr>
          <w:rStyle w:val="Strong"/>
        </w:rPr>
        <w:t>:</w:t>
      </w:r>
      <w:proofErr w:type="gramEnd"/>
      <w:r>
        <w:br/>
        <w:t xml:space="preserve">Compare Euclidean and Manhattan distance metrics and analyze their impact on clustering results. </w:t>
      </w:r>
      <w:r>
        <w:rPr>
          <w:rStyle w:val="Emphasis"/>
        </w:rPr>
        <w:t>(BL4 – 1 Mark)</w:t>
      </w:r>
    </w:p>
    <w:p w:rsidR="00C832AF" w:rsidRDefault="00C832AF" w:rsidP="00B656A6">
      <w:pPr>
        <w:pStyle w:val="NormalWeb"/>
        <w:rPr>
          <w:rStyle w:val="Emphasis"/>
          <w:b/>
          <w:sz w:val="28"/>
          <w:szCs w:val="28"/>
        </w:rPr>
      </w:pPr>
      <w:r w:rsidRPr="00C832AF">
        <w:rPr>
          <w:rStyle w:val="Emphasis"/>
          <w:b/>
          <w:sz w:val="28"/>
          <w:szCs w:val="28"/>
        </w:rPr>
        <w:t>ANSWER:</w:t>
      </w:r>
    </w:p>
    <w:p w:rsidR="00C832AF" w:rsidRDefault="00C832AF" w:rsidP="00C832AF">
      <w:pPr>
        <w:pStyle w:val="Heading2"/>
      </w:pPr>
      <w:r>
        <w:t xml:space="preserve">Q3. Geographic Data – Euclidean </w:t>
      </w:r>
      <w:proofErr w:type="spellStart"/>
      <w:r>
        <w:t>vs</w:t>
      </w:r>
      <w:proofErr w:type="spellEnd"/>
      <w:r>
        <w:t xml:space="preserve"> Manhattan Distance</w:t>
      </w:r>
    </w:p>
    <w:p w:rsidR="00C832AF" w:rsidRDefault="00C832AF" w:rsidP="00C832AF">
      <w:pPr>
        <w:pStyle w:val="NormalWeb"/>
      </w:pPr>
      <w:r>
        <w:t xml:space="preserve">The given geographic data contains </w:t>
      </w:r>
      <w:r>
        <w:rPr>
          <w:rStyle w:val="Strong"/>
        </w:rPr>
        <w:t>latitude and longitude</w:t>
      </w:r>
      <w:r>
        <w:t xml:space="preserve"> values. Distance metrics are used to measure the similarity or closeness between geographical points during clustering.</w:t>
      </w:r>
    </w:p>
    <w:p w:rsidR="00C832AF" w:rsidRPr="00C832AF" w:rsidRDefault="00C832AF" w:rsidP="00C832AF">
      <w:pPr>
        <w:pStyle w:val="Heading3"/>
        <w:rPr>
          <w:b/>
        </w:rPr>
      </w:pPr>
      <w:r w:rsidRPr="00C832AF">
        <w:rPr>
          <w:b/>
        </w:rPr>
        <w:t>Euclidean Distance</w:t>
      </w:r>
    </w:p>
    <w:p w:rsidR="00C832AF" w:rsidRDefault="00C832AF" w:rsidP="00C832AF">
      <w:pPr>
        <w:pStyle w:val="NormalWeb"/>
      </w:pPr>
      <w:r>
        <w:t xml:space="preserve">Euclidean distance measures the </w:t>
      </w:r>
      <w:r>
        <w:rPr>
          <w:rStyle w:val="Strong"/>
        </w:rPr>
        <w:t>straight-line distance</w:t>
      </w:r>
      <w:r>
        <w:t xml:space="preserve"> between two points.</w:t>
      </w:r>
    </w:p>
    <w:p w:rsidR="00C832AF" w:rsidRDefault="00C832AF" w:rsidP="00C832AF">
      <w:pPr>
        <w:pStyle w:val="NormalWeb"/>
      </w:pPr>
      <w:r>
        <w:t>Formula:</w:t>
      </w:r>
    </w:p>
    <w:p w:rsidR="00C832AF" w:rsidRDefault="00C832AF" w:rsidP="00C832AF">
      <w:pPr>
        <w:pStyle w:val="NormalWeb"/>
      </w:pPr>
      <w:r>
        <w:rPr>
          <w:rStyle w:val="Strong"/>
        </w:rPr>
        <w:t xml:space="preserve">d = </w:t>
      </w:r>
      <w:proofErr w:type="gramStart"/>
      <w:r>
        <w:rPr>
          <w:rStyle w:val="Strong"/>
        </w:rPr>
        <w:t>√[</w:t>
      </w:r>
      <w:proofErr w:type="gramEnd"/>
      <w:r>
        <w:rPr>
          <w:rStyle w:val="Strong"/>
        </w:rPr>
        <w:t>(x₂ − x₁)² + (y₂ − y₁)²]</w:t>
      </w:r>
    </w:p>
    <w:p w:rsidR="00C832AF" w:rsidRDefault="00C832AF" w:rsidP="00C832AF">
      <w:pPr>
        <w:pStyle w:val="NormalWeb"/>
      </w:pPr>
      <w:r>
        <w:t>For example, between P1 and P2:</w:t>
      </w:r>
    </w:p>
    <w:p w:rsidR="00C832AF" w:rsidRDefault="00C832AF" w:rsidP="00C832AF">
      <w:pPr>
        <w:pStyle w:val="NormalWeb"/>
      </w:pPr>
      <w:r>
        <w:rPr>
          <w:rStyle w:val="Strong"/>
        </w:rPr>
        <w:t xml:space="preserve">d = </w:t>
      </w:r>
      <w:proofErr w:type="gramStart"/>
      <w:r>
        <w:rPr>
          <w:rStyle w:val="Strong"/>
        </w:rPr>
        <w:t>√[</w:t>
      </w:r>
      <w:proofErr w:type="gramEnd"/>
      <w:r>
        <w:rPr>
          <w:rStyle w:val="Strong"/>
        </w:rPr>
        <w:t>(13.10 − 13.08)² + (80.25 − 80.27)²]</w:t>
      </w:r>
    </w:p>
    <w:p w:rsidR="00C832AF" w:rsidRDefault="00C832AF" w:rsidP="00C832AF">
      <w:pPr>
        <w:pStyle w:val="NormalWeb"/>
      </w:pPr>
      <w:proofErr w:type="gramStart"/>
      <w:r>
        <w:rPr>
          <w:rStyle w:val="Strong"/>
        </w:rPr>
        <w:t>d</w:t>
      </w:r>
      <w:proofErr w:type="gramEnd"/>
      <w:r>
        <w:rPr>
          <w:rStyle w:val="Strong"/>
        </w:rPr>
        <w:t xml:space="preserve"> ≈ 0.0283</w:t>
      </w:r>
    </w:p>
    <w:p w:rsidR="00C832AF" w:rsidRPr="00C832AF" w:rsidRDefault="00C832AF" w:rsidP="00C832AF">
      <w:pPr>
        <w:pStyle w:val="Heading3"/>
        <w:rPr>
          <w:b/>
        </w:rPr>
      </w:pPr>
      <w:r w:rsidRPr="00C832AF">
        <w:rPr>
          <w:b/>
        </w:rPr>
        <w:t>Manhattan Distance</w:t>
      </w:r>
    </w:p>
    <w:p w:rsidR="00C832AF" w:rsidRDefault="00C832AF" w:rsidP="00C832AF">
      <w:pPr>
        <w:pStyle w:val="NormalWeb"/>
      </w:pPr>
      <w:r>
        <w:t>Manhattan distance calculates distance by adding the absolute differences between coordinates.</w:t>
      </w:r>
    </w:p>
    <w:p w:rsidR="00C832AF" w:rsidRDefault="00C832AF" w:rsidP="00C832AF">
      <w:pPr>
        <w:pStyle w:val="NormalWeb"/>
      </w:pPr>
      <w:r>
        <w:t>Formula:</w:t>
      </w:r>
    </w:p>
    <w:p w:rsidR="00C832AF" w:rsidRDefault="00C832AF" w:rsidP="00C832AF">
      <w:pPr>
        <w:pStyle w:val="NormalWeb"/>
      </w:pPr>
      <w:r>
        <w:rPr>
          <w:rStyle w:val="Strong"/>
        </w:rPr>
        <w:t>d = |x₂ − x₁| + |y₂ − y₁|</w:t>
      </w:r>
    </w:p>
    <w:p w:rsidR="00C832AF" w:rsidRDefault="00C832AF" w:rsidP="00C832AF">
      <w:pPr>
        <w:pStyle w:val="NormalWeb"/>
      </w:pPr>
      <w:r>
        <w:t>For P1 and P2:</w:t>
      </w:r>
    </w:p>
    <w:p w:rsidR="00C832AF" w:rsidRDefault="00C832AF" w:rsidP="00C832AF">
      <w:pPr>
        <w:pStyle w:val="NormalWeb"/>
      </w:pPr>
      <w:r>
        <w:rPr>
          <w:rStyle w:val="Strong"/>
        </w:rPr>
        <w:t>d = |13.10 − 13.08| + |80.25 − 80.27|</w:t>
      </w:r>
    </w:p>
    <w:p w:rsidR="00C832AF" w:rsidRDefault="00C832AF" w:rsidP="00C832AF">
      <w:pPr>
        <w:pStyle w:val="NormalWeb"/>
      </w:pPr>
      <w:r>
        <w:rPr>
          <w:rStyle w:val="Strong"/>
        </w:rPr>
        <w:t>d = 0.04</w:t>
      </w:r>
    </w:p>
    <w:p w:rsidR="00C832AF" w:rsidRPr="00C832AF" w:rsidRDefault="00C832AF" w:rsidP="00C832AF">
      <w:pPr>
        <w:pStyle w:val="Heading3"/>
        <w:rPr>
          <w:b/>
        </w:rPr>
      </w:pPr>
      <w:r w:rsidRPr="00C832AF">
        <w:rPr>
          <w:b/>
        </w:rPr>
        <w:lastRenderedPageBreak/>
        <w:t>Comparison</w:t>
      </w:r>
    </w:p>
    <w:tbl>
      <w:tblPr>
        <w:tblStyle w:val="TableGrid"/>
        <w:tblW w:w="0" w:type="auto"/>
        <w:tblLook w:val="04A0"/>
      </w:tblPr>
      <w:tblGrid>
        <w:gridCol w:w="4241"/>
        <w:gridCol w:w="4500"/>
      </w:tblGrid>
      <w:tr w:rsidR="00C832AF" w:rsidTr="00C832AF">
        <w:tc>
          <w:tcPr>
            <w:tcW w:w="0" w:type="auto"/>
            <w:hideMark/>
          </w:tcPr>
          <w:p w:rsidR="00C832AF" w:rsidRDefault="00C832AF" w:rsidP="00C832AF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Euclidean Distance</w:t>
            </w:r>
          </w:p>
        </w:tc>
        <w:tc>
          <w:tcPr>
            <w:tcW w:w="0" w:type="auto"/>
            <w:hideMark/>
          </w:tcPr>
          <w:p w:rsidR="00C832AF" w:rsidRDefault="00C832AF" w:rsidP="00C832AF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Manhattan Distance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 w:rsidP="00C832AF">
            <w:pPr>
              <w:spacing w:line="360" w:lineRule="auto"/>
              <w:rPr>
                <w:sz w:val="24"/>
                <w:szCs w:val="24"/>
              </w:rPr>
            </w:pPr>
            <w:r>
              <w:t>Measures straight-line distance</w:t>
            </w:r>
          </w:p>
        </w:tc>
        <w:tc>
          <w:tcPr>
            <w:tcW w:w="0" w:type="auto"/>
            <w:hideMark/>
          </w:tcPr>
          <w:p w:rsidR="00C832AF" w:rsidRDefault="00C832AF" w:rsidP="00C832AF">
            <w:pPr>
              <w:spacing w:line="360" w:lineRule="auto"/>
              <w:rPr>
                <w:sz w:val="24"/>
                <w:szCs w:val="24"/>
              </w:rPr>
            </w:pPr>
            <w:r>
              <w:t>Measures coordinate-wise distance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 w:rsidP="00C832AF">
            <w:pPr>
              <w:spacing w:line="360" w:lineRule="auto"/>
              <w:rPr>
                <w:sz w:val="24"/>
                <w:szCs w:val="24"/>
              </w:rPr>
            </w:pPr>
            <w:r>
              <w:t>Uses squared differences</w:t>
            </w:r>
          </w:p>
        </w:tc>
        <w:tc>
          <w:tcPr>
            <w:tcW w:w="0" w:type="auto"/>
            <w:hideMark/>
          </w:tcPr>
          <w:p w:rsidR="00C832AF" w:rsidRDefault="00C832AF" w:rsidP="00C832AF">
            <w:pPr>
              <w:spacing w:line="360" w:lineRule="auto"/>
              <w:rPr>
                <w:sz w:val="24"/>
                <w:szCs w:val="24"/>
              </w:rPr>
            </w:pPr>
            <w:r>
              <w:t>Uses absolute differences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 w:rsidP="00C832AF">
            <w:pPr>
              <w:spacing w:line="360" w:lineRule="auto"/>
              <w:rPr>
                <w:sz w:val="24"/>
                <w:szCs w:val="24"/>
              </w:rPr>
            </w:pPr>
            <w:r>
              <w:t>Suitable for direct geographical proximity</w:t>
            </w:r>
          </w:p>
        </w:tc>
        <w:tc>
          <w:tcPr>
            <w:tcW w:w="0" w:type="auto"/>
            <w:hideMark/>
          </w:tcPr>
          <w:p w:rsidR="00C832AF" w:rsidRDefault="00C832AF" w:rsidP="00C832AF">
            <w:pPr>
              <w:spacing w:line="360" w:lineRule="auto"/>
              <w:rPr>
                <w:sz w:val="24"/>
                <w:szCs w:val="24"/>
              </w:rPr>
            </w:pPr>
            <w:r>
              <w:t>Suitable when movement follows grid-like paths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 w:rsidP="00C832AF">
            <w:pPr>
              <w:spacing w:line="360" w:lineRule="auto"/>
              <w:rPr>
                <w:sz w:val="24"/>
                <w:szCs w:val="24"/>
              </w:rPr>
            </w:pPr>
            <w:r>
              <w:t>More affected by large coordinate differences</w:t>
            </w:r>
          </w:p>
        </w:tc>
        <w:tc>
          <w:tcPr>
            <w:tcW w:w="0" w:type="auto"/>
            <w:hideMark/>
          </w:tcPr>
          <w:p w:rsidR="00C832AF" w:rsidRDefault="00C832AF" w:rsidP="00C832AF">
            <w:pPr>
              <w:spacing w:line="360" w:lineRule="auto"/>
              <w:rPr>
                <w:sz w:val="24"/>
                <w:szCs w:val="24"/>
              </w:rPr>
            </w:pPr>
            <w:r>
              <w:t>Less affected by individual large differences</w:t>
            </w:r>
          </w:p>
        </w:tc>
      </w:tr>
    </w:tbl>
    <w:p w:rsidR="00C832AF" w:rsidRPr="00C832AF" w:rsidRDefault="00C832AF" w:rsidP="00C832AF">
      <w:pPr>
        <w:pStyle w:val="Heading3"/>
        <w:rPr>
          <w:b/>
        </w:rPr>
      </w:pPr>
      <w:r w:rsidRPr="00C832AF">
        <w:rPr>
          <w:b/>
        </w:rPr>
        <w:t>Impact on Clustering</w:t>
      </w:r>
    </w:p>
    <w:p w:rsidR="00C832AF" w:rsidRDefault="00C832AF" w:rsidP="00C832AF">
      <w:pPr>
        <w:pStyle w:val="NormalWeb"/>
        <w:numPr>
          <w:ilvl w:val="0"/>
          <w:numId w:val="16"/>
        </w:numPr>
      </w:pPr>
      <w:r>
        <w:rPr>
          <w:rStyle w:val="Strong"/>
        </w:rPr>
        <w:t>Euclidean distance</w:t>
      </w:r>
      <w:r>
        <w:t xml:space="preserve"> may group geographically close points based on their direct spatial proximity.</w:t>
      </w:r>
    </w:p>
    <w:p w:rsidR="00C832AF" w:rsidRDefault="00C832AF" w:rsidP="00C832AF">
      <w:pPr>
        <w:pStyle w:val="NormalWeb"/>
        <w:numPr>
          <w:ilvl w:val="0"/>
          <w:numId w:val="16"/>
        </w:numPr>
      </w:pPr>
      <w:r>
        <w:rPr>
          <w:rStyle w:val="Strong"/>
        </w:rPr>
        <w:t>Manhattan distance</w:t>
      </w:r>
      <w:r>
        <w:t xml:space="preserve"> may produce slightly different clusters because it measures movement along latitude and longitude separately.</w:t>
      </w:r>
    </w:p>
    <w:p w:rsidR="00C832AF" w:rsidRDefault="00C832AF" w:rsidP="00C832AF">
      <w:pPr>
        <w:pStyle w:val="NormalWeb"/>
        <w:numPr>
          <w:ilvl w:val="0"/>
          <w:numId w:val="16"/>
        </w:numPr>
      </w:pPr>
      <w:r>
        <w:t>For the given points, P1 and P2 are very close and are likely to be grouped together using either metric.</w:t>
      </w:r>
    </w:p>
    <w:p w:rsidR="00C832AF" w:rsidRDefault="00C832AF" w:rsidP="00C832AF">
      <w:pPr>
        <w:pStyle w:val="NormalWeb"/>
        <w:numPr>
          <w:ilvl w:val="0"/>
          <w:numId w:val="16"/>
        </w:numPr>
      </w:pPr>
      <w:r>
        <w:t xml:space="preserve">The choice of distance metric can therefore affect </w:t>
      </w:r>
      <w:r>
        <w:rPr>
          <w:rStyle w:val="Strong"/>
        </w:rPr>
        <w:t>cluster boundaries and membership</w:t>
      </w:r>
      <w:r>
        <w:t>.</w:t>
      </w:r>
    </w:p>
    <w:p w:rsidR="00C832AF" w:rsidRPr="00C832AF" w:rsidRDefault="00C832AF" w:rsidP="00C832AF">
      <w:pPr>
        <w:pStyle w:val="Heading3"/>
        <w:rPr>
          <w:b/>
        </w:rPr>
      </w:pPr>
      <w:r w:rsidRPr="00C832AF">
        <w:rPr>
          <w:b/>
        </w:rPr>
        <w:t>Conclusion</w:t>
      </w:r>
    </w:p>
    <w:p w:rsidR="00B656A6" w:rsidRDefault="00C832AF" w:rsidP="00C832AF">
      <w:pPr>
        <w:pStyle w:val="NormalWeb"/>
        <w:rPr>
          <w:rStyle w:val="Strong"/>
          <w:b w:val="0"/>
          <w:bCs w:val="0"/>
        </w:rPr>
      </w:pPr>
      <w:r>
        <w:rPr>
          <w:rStyle w:val="Strong"/>
        </w:rPr>
        <w:t>Euclidean distance</w:t>
      </w:r>
      <w:r>
        <w:t xml:space="preserve"> is generally more suitable when clustering geographical points based on straight-line proximity, while </w:t>
      </w:r>
      <w:r>
        <w:rPr>
          <w:rStyle w:val="Strong"/>
        </w:rPr>
        <w:t>Manhattan distance</w:t>
      </w:r>
      <w:r>
        <w:t xml:space="preserve"> can be useful when movement is constrained to grid-like paths. Thus, the distance metric selected can influence the final clustering results.</w:t>
      </w:r>
    </w:p>
    <w:p w:rsidR="00B656A6" w:rsidRDefault="00B656A6" w:rsidP="00B656A6">
      <w:pPr>
        <w:pStyle w:val="Heading3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</w:p>
    <w:p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Q4. Dataset: Retail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2"/>
        <w:gridCol w:w="920"/>
        <w:gridCol w:w="1169"/>
      </w:tblGrid>
      <w:tr w:rsidR="00B656A6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Product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Sales (₹)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Frequency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P1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50000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20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P2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30000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10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P3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52000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22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P4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25000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8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P5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32000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12</w:t>
            </w:r>
          </w:p>
        </w:tc>
      </w:tr>
    </w:tbl>
    <w:p w:rsidR="00B656A6" w:rsidRDefault="00B656A6" w:rsidP="00B656A6">
      <w:pPr>
        <w:pStyle w:val="NormalWeb"/>
        <w:rPr>
          <w:rStyle w:val="Emphasis"/>
        </w:rPr>
      </w:pPr>
      <w:r>
        <w:rPr>
          <w:rStyle w:val="Strong"/>
        </w:rPr>
        <w:t>Question</w:t>
      </w:r>
      <w:proofErr w:type="gramStart"/>
      <w:r>
        <w:rPr>
          <w:rStyle w:val="Strong"/>
        </w:rPr>
        <w:t>:</w:t>
      </w:r>
      <w:proofErr w:type="gramEnd"/>
      <w:r>
        <w:br/>
        <w:t xml:space="preserve">Compare agglomerative and divisive clustering approaches and explain their suitability for this dataset. </w:t>
      </w:r>
      <w:r>
        <w:rPr>
          <w:rStyle w:val="Emphasis"/>
        </w:rPr>
        <w:t>(BL3 – 1 Mark)</w:t>
      </w:r>
    </w:p>
    <w:p w:rsidR="00C832AF" w:rsidRDefault="00C832AF" w:rsidP="00B656A6">
      <w:pPr>
        <w:pStyle w:val="NormalWeb"/>
        <w:rPr>
          <w:rStyle w:val="Emphasis"/>
          <w:b/>
          <w:sz w:val="28"/>
          <w:szCs w:val="28"/>
        </w:rPr>
      </w:pPr>
      <w:r w:rsidRPr="00C832AF">
        <w:rPr>
          <w:rStyle w:val="Emphasis"/>
          <w:b/>
          <w:sz w:val="28"/>
          <w:szCs w:val="28"/>
        </w:rPr>
        <w:t>ANSWER:</w:t>
      </w:r>
    </w:p>
    <w:p w:rsidR="00C832AF" w:rsidRDefault="00C832AF" w:rsidP="00C832AF">
      <w:pPr>
        <w:pStyle w:val="Heading2"/>
      </w:pPr>
      <w:r>
        <w:lastRenderedPageBreak/>
        <w:t xml:space="preserve">Q4. Retail Products – Agglomerative </w:t>
      </w:r>
      <w:proofErr w:type="spellStart"/>
      <w:r>
        <w:t>vs</w:t>
      </w:r>
      <w:proofErr w:type="spellEnd"/>
      <w:r>
        <w:t xml:space="preserve"> Divisive Clustering</w:t>
      </w:r>
    </w:p>
    <w:p w:rsidR="00C832AF" w:rsidRDefault="00C832AF" w:rsidP="00C832AF">
      <w:pPr>
        <w:pStyle w:val="NormalWeb"/>
      </w:pPr>
      <w:r>
        <w:t xml:space="preserve">Hierarchical clustering can be performed using </w:t>
      </w:r>
      <w:r>
        <w:rPr>
          <w:rStyle w:val="Strong"/>
        </w:rPr>
        <w:t>Agglomerative</w:t>
      </w:r>
      <w:r>
        <w:t xml:space="preserve"> or </w:t>
      </w:r>
      <w:r>
        <w:rPr>
          <w:rStyle w:val="Strong"/>
        </w:rPr>
        <w:t>Divisive</w:t>
      </w:r>
      <w:r>
        <w:t xml:space="preserve"> approaches to group products based on their </w:t>
      </w:r>
      <w:r>
        <w:rPr>
          <w:rStyle w:val="Strong"/>
        </w:rPr>
        <w:t>sales and purchase frequency</w:t>
      </w:r>
      <w:r>
        <w:t>.</w:t>
      </w:r>
    </w:p>
    <w:p w:rsidR="00C832AF" w:rsidRPr="00C832AF" w:rsidRDefault="00C832AF" w:rsidP="00C832AF">
      <w:pPr>
        <w:pStyle w:val="Heading3"/>
        <w:rPr>
          <w:b/>
        </w:rPr>
      </w:pPr>
      <w:r w:rsidRPr="00C832AF">
        <w:rPr>
          <w:b/>
        </w:rPr>
        <w:t>Agglomerative Clustering</w:t>
      </w:r>
    </w:p>
    <w:p w:rsidR="00C832AF" w:rsidRDefault="00C832AF" w:rsidP="00C832AF">
      <w:pPr>
        <w:pStyle w:val="NormalWeb"/>
        <w:numPr>
          <w:ilvl w:val="0"/>
          <w:numId w:val="17"/>
        </w:numPr>
      </w:pPr>
      <w:r>
        <w:t xml:space="preserve">It follows a </w:t>
      </w:r>
      <w:r>
        <w:rPr>
          <w:rStyle w:val="Strong"/>
        </w:rPr>
        <w:t>bottom-up approach</w:t>
      </w:r>
      <w:r>
        <w:t>.</w:t>
      </w:r>
    </w:p>
    <w:p w:rsidR="00C832AF" w:rsidRDefault="00C832AF" w:rsidP="00C832AF">
      <w:pPr>
        <w:pStyle w:val="NormalWeb"/>
        <w:numPr>
          <w:ilvl w:val="0"/>
          <w:numId w:val="17"/>
        </w:numPr>
      </w:pPr>
      <w:r>
        <w:t>Initially, every product is treated as a separate cluster.</w:t>
      </w:r>
    </w:p>
    <w:p w:rsidR="00C832AF" w:rsidRDefault="00C832AF" w:rsidP="00C832AF">
      <w:pPr>
        <w:pStyle w:val="NormalWeb"/>
        <w:numPr>
          <w:ilvl w:val="0"/>
          <w:numId w:val="17"/>
        </w:numPr>
      </w:pPr>
      <w:r>
        <w:t>The most similar products are merged step by step.</w:t>
      </w:r>
    </w:p>
    <w:p w:rsidR="00C832AF" w:rsidRDefault="00C832AF" w:rsidP="00C832AF">
      <w:pPr>
        <w:pStyle w:val="NormalWeb"/>
        <w:numPr>
          <w:ilvl w:val="0"/>
          <w:numId w:val="17"/>
        </w:numPr>
      </w:pPr>
      <w:r>
        <w:t xml:space="preserve">In this dataset, </w:t>
      </w:r>
      <w:r>
        <w:rPr>
          <w:rStyle w:val="Strong"/>
        </w:rPr>
        <w:t>P1 and P3</w:t>
      </w:r>
      <w:r>
        <w:t xml:space="preserve"> are likely to form a cluster because their sales and frequencies are similar.</w:t>
      </w:r>
    </w:p>
    <w:p w:rsidR="00C832AF" w:rsidRDefault="00C832AF" w:rsidP="00C832AF">
      <w:pPr>
        <w:pStyle w:val="NormalWeb"/>
        <w:numPr>
          <w:ilvl w:val="0"/>
          <w:numId w:val="17"/>
        </w:numPr>
      </w:pPr>
      <w:r>
        <w:rPr>
          <w:rStyle w:val="Strong"/>
        </w:rPr>
        <w:t>P2 and P5</w:t>
      </w:r>
      <w:r>
        <w:t xml:space="preserve"> are also likely to form a group.</w:t>
      </w:r>
    </w:p>
    <w:p w:rsidR="00C832AF" w:rsidRPr="00C832AF" w:rsidRDefault="00C832AF" w:rsidP="00C832AF">
      <w:pPr>
        <w:pStyle w:val="Heading3"/>
        <w:rPr>
          <w:b/>
        </w:rPr>
      </w:pPr>
      <w:r w:rsidRPr="00C832AF">
        <w:rPr>
          <w:b/>
        </w:rPr>
        <w:t>Divisive Clustering</w:t>
      </w:r>
    </w:p>
    <w:p w:rsidR="00C832AF" w:rsidRDefault="00C832AF" w:rsidP="00C832AF">
      <w:pPr>
        <w:pStyle w:val="NormalWeb"/>
        <w:numPr>
          <w:ilvl w:val="0"/>
          <w:numId w:val="18"/>
        </w:numPr>
      </w:pPr>
      <w:r>
        <w:t xml:space="preserve">It follows a </w:t>
      </w:r>
      <w:r>
        <w:rPr>
          <w:rStyle w:val="Strong"/>
        </w:rPr>
        <w:t>top-down approach</w:t>
      </w:r>
      <w:r>
        <w:t>.</w:t>
      </w:r>
    </w:p>
    <w:p w:rsidR="00C832AF" w:rsidRDefault="00C832AF" w:rsidP="00C832AF">
      <w:pPr>
        <w:pStyle w:val="NormalWeb"/>
        <w:numPr>
          <w:ilvl w:val="0"/>
          <w:numId w:val="18"/>
        </w:numPr>
      </w:pPr>
      <w:r>
        <w:t>Initially, all products are placed in one cluster.</w:t>
      </w:r>
    </w:p>
    <w:p w:rsidR="00C832AF" w:rsidRDefault="00C832AF" w:rsidP="00C832AF">
      <w:pPr>
        <w:pStyle w:val="NormalWeb"/>
        <w:numPr>
          <w:ilvl w:val="0"/>
          <w:numId w:val="18"/>
        </w:numPr>
      </w:pPr>
      <w:r>
        <w:t>The cluster is repeatedly divided into smaller clusters.</w:t>
      </w:r>
    </w:p>
    <w:p w:rsidR="00C832AF" w:rsidRDefault="00C832AF" w:rsidP="00C832AF">
      <w:pPr>
        <w:pStyle w:val="NormalWeb"/>
        <w:numPr>
          <w:ilvl w:val="0"/>
          <w:numId w:val="18"/>
        </w:numPr>
      </w:pPr>
      <w:r>
        <w:t>It can identify major groups first and then separate them into smaller groups.</w:t>
      </w:r>
    </w:p>
    <w:p w:rsidR="00C832AF" w:rsidRPr="00C832AF" w:rsidRDefault="00C832AF" w:rsidP="00C832AF">
      <w:pPr>
        <w:pStyle w:val="Heading3"/>
        <w:rPr>
          <w:b/>
        </w:rPr>
      </w:pPr>
      <w:r w:rsidRPr="00C832AF">
        <w:rPr>
          <w:b/>
        </w:rPr>
        <w:t>Comparison</w:t>
      </w:r>
    </w:p>
    <w:tbl>
      <w:tblPr>
        <w:tblStyle w:val="TableGrid"/>
        <w:tblW w:w="0" w:type="auto"/>
        <w:tblLook w:val="04A0"/>
      </w:tblPr>
      <w:tblGrid>
        <w:gridCol w:w="3626"/>
        <w:gridCol w:w="3112"/>
      </w:tblGrid>
      <w:tr w:rsidR="00C832AF" w:rsidTr="00C832AF">
        <w:tc>
          <w:tcPr>
            <w:tcW w:w="0" w:type="auto"/>
            <w:hideMark/>
          </w:tcPr>
          <w:p w:rsidR="00C832AF" w:rsidRDefault="00C832A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Agglomerative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Divisive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Bottom-up approach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Top-down approach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Starts with individual products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Starts with one large cluster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Merges similar clusters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Splits dissimilar groups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Generally simpler and commonly used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rPr>
                <w:sz w:val="24"/>
                <w:szCs w:val="24"/>
              </w:rPr>
            </w:pPr>
            <w:r>
              <w:t>More computationally expensive</w:t>
            </w:r>
          </w:p>
        </w:tc>
      </w:tr>
    </w:tbl>
    <w:p w:rsidR="00C832AF" w:rsidRPr="00C832AF" w:rsidRDefault="00C832AF" w:rsidP="00C832AF">
      <w:pPr>
        <w:pStyle w:val="Heading3"/>
        <w:rPr>
          <w:b/>
        </w:rPr>
      </w:pPr>
      <w:r w:rsidRPr="00C832AF">
        <w:rPr>
          <w:b/>
        </w:rPr>
        <w:t>Suitability</w:t>
      </w:r>
    </w:p>
    <w:p w:rsidR="00C832AF" w:rsidRDefault="00C832AF" w:rsidP="00C832AF">
      <w:pPr>
        <w:pStyle w:val="NormalWeb"/>
      </w:pPr>
      <w:r>
        <w:t xml:space="preserve">For this </w:t>
      </w:r>
      <w:r>
        <w:rPr>
          <w:rStyle w:val="Strong"/>
        </w:rPr>
        <w:t>small dataset of five products</w:t>
      </w:r>
      <w:r>
        <w:t xml:space="preserve">, both approaches can be applied. </w:t>
      </w:r>
      <w:r>
        <w:rPr>
          <w:rStyle w:val="Strong"/>
        </w:rPr>
        <w:t>Agglomerative clustering is more suitable</w:t>
      </w:r>
      <w:r>
        <w:t xml:space="preserve"> because it is simple and can easily identify similar product groups such as </w:t>
      </w:r>
      <w:r>
        <w:rPr>
          <w:rStyle w:val="Strong"/>
        </w:rPr>
        <w:t>P1–P3</w:t>
      </w:r>
      <w:r>
        <w:t xml:space="preserve"> and </w:t>
      </w:r>
      <w:r>
        <w:rPr>
          <w:rStyle w:val="Strong"/>
        </w:rPr>
        <w:t>P2–P5</w:t>
      </w:r>
      <w:r>
        <w:t>.</w:t>
      </w:r>
    </w:p>
    <w:p w:rsidR="00C832AF" w:rsidRPr="00C832AF" w:rsidRDefault="00C832AF" w:rsidP="00C832AF">
      <w:pPr>
        <w:pStyle w:val="Heading3"/>
        <w:rPr>
          <w:b/>
        </w:rPr>
      </w:pPr>
      <w:r w:rsidRPr="00C832AF">
        <w:rPr>
          <w:b/>
        </w:rPr>
        <w:t>Conclusion</w:t>
      </w:r>
    </w:p>
    <w:p w:rsidR="00C832AF" w:rsidRDefault="00C832AF" w:rsidP="00C832AF">
      <w:pPr>
        <w:pStyle w:val="NormalWeb"/>
      </w:pPr>
      <w:r>
        <w:t xml:space="preserve">For the given retail dataset, </w:t>
      </w:r>
      <w:r>
        <w:rPr>
          <w:rStyle w:val="Strong"/>
        </w:rPr>
        <w:t>agglomerative clustering is preferred</w:t>
      </w:r>
      <w:r>
        <w:t xml:space="preserve"> because of its simplicity and suitability for small datasets, while divisive clustering is useful when a top-down analysis of product groups is required.</w:t>
      </w:r>
    </w:p>
    <w:p w:rsidR="00C832AF" w:rsidRPr="00C832AF" w:rsidRDefault="00C832AF" w:rsidP="00B656A6">
      <w:pPr>
        <w:pStyle w:val="NormalWeb"/>
        <w:rPr>
          <w:b/>
          <w:sz w:val="28"/>
          <w:szCs w:val="28"/>
        </w:rPr>
      </w:pPr>
    </w:p>
    <w:p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Q5 .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Dataset: Mixed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55"/>
        <w:gridCol w:w="933"/>
        <w:gridCol w:w="1007"/>
        <w:gridCol w:w="769"/>
      </w:tblGrid>
      <w:tr w:rsidR="00B656A6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Item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Price (₹)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Category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Rating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I1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500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A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4.5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lastRenderedPageBreak/>
              <w:t>I2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300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B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3.8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I3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550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A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4.7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I4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250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B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3.5</w:t>
            </w:r>
          </w:p>
        </w:tc>
      </w:tr>
      <w:tr w:rsidR="00B656A6" w:rsidTr="002D5BE1">
        <w:trPr>
          <w:tblCellSpacing w:w="15" w:type="dxa"/>
        </w:trPr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I5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520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A</w:t>
            </w:r>
          </w:p>
        </w:tc>
        <w:tc>
          <w:tcPr>
            <w:tcW w:w="0" w:type="auto"/>
            <w:vAlign w:val="center"/>
          </w:tcPr>
          <w:p w:rsidR="00B656A6" w:rsidRDefault="00B656A6" w:rsidP="002D5BE1">
            <w:r>
              <w:rPr>
                <w:rFonts w:eastAsia="SimSun"/>
                <w:lang w:val="en-US" w:eastAsia="zh-CN"/>
              </w:rPr>
              <w:t>4.6</w:t>
            </w:r>
          </w:p>
        </w:tc>
      </w:tr>
    </w:tbl>
    <w:p w:rsidR="00B656A6" w:rsidRDefault="00B656A6" w:rsidP="00B656A6">
      <w:pPr>
        <w:pStyle w:val="NormalWeb"/>
        <w:rPr>
          <w:rStyle w:val="Emphasis"/>
        </w:rPr>
      </w:pPr>
      <w:r>
        <w:rPr>
          <w:rStyle w:val="Strong"/>
        </w:rPr>
        <w:t>Question</w:t>
      </w:r>
      <w:proofErr w:type="gramStart"/>
      <w:r>
        <w:rPr>
          <w:rStyle w:val="Strong"/>
        </w:rPr>
        <w:t>:</w:t>
      </w:r>
      <w:proofErr w:type="gramEnd"/>
      <w:r>
        <w:br/>
        <w:t xml:space="preserve">Compare </w:t>
      </w:r>
      <w:proofErr w:type="spellStart"/>
      <w:r>
        <w:t>centroid</w:t>
      </w:r>
      <w:proofErr w:type="spellEnd"/>
      <w:r>
        <w:t xml:space="preserve">-based and density-based clustering techniques and analyze their effectiveness on mixed data types. </w:t>
      </w:r>
      <w:r>
        <w:rPr>
          <w:rStyle w:val="Emphasis"/>
        </w:rPr>
        <w:t>(BL4 – 1 Mark)</w:t>
      </w:r>
    </w:p>
    <w:p w:rsidR="00C832AF" w:rsidRDefault="00C832AF" w:rsidP="00B656A6">
      <w:pPr>
        <w:pStyle w:val="NormalWeb"/>
        <w:rPr>
          <w:rStyle w:val="Emphasis"/>
          <w:b/>
          <w:sz w:val="28"/>
          <w:szCs w:val="28"/>
        </w:rPr>
      </w:pPr>
      <w:r w:rsidRPr="00C832AF">
        <w:rPr>
          <w:rStyle w:val="Emphasis"/>
          <w:b/>
          <w:sz w:val="28"/>
          <w:szCs w:val="28"/>
        </w:rPr>
        <w:t>ANSWER:</w:t>
      </w:r>
    </w:p>
    <w:p w:rsidR="00C832AF" w:rsidRDefault="00C832AF" w:rsidP="00C832AF">
      <w:pPr>
        <w:pStyle w:val="Heading2"/>
      </w:pPr>
      <w:r>
        <w:t xml:space="preserve">Q5. Mixed Attributes – </w:t>
      </w:r>
      <w:proofErr w:type="spellStart"/>
      <w:r>
        <w:t>Centroid</w:t>
      </w:r>
      <w:proofErr w:type="spellEnd"/>
      <w:r>
        <w:t xml:space="preserve">-Based </w:t>
      </w:r>
      <w:proofErr w:type="spellStart"/>
      <w:r>
        <w:t>vs</w:t>
      </w:r>
      <w:proofErr w:type="spellEnd"/>
      <w:r>
        <w:t xml:space="preserve"> Density-Based Clustering</w:t>
      </w:r>
    </w:p>
    <w:p w:rsidR="00C832AF" w:rsidRDefault="00C832AF" w:rsidP="00C832AF">
      <w:pPr>
        <w:pStyle w:val="NormalWeb"/>
      </w:pPr>
      <w:r>
        <w:t xml:space="preserve">The dataset contains </w:t>
      </w:r>
      <w:r>
        <w:rPr>
          <w:rStyle w:val="Strong"/>
        </w:rPr>
        <w:t>numerical attributes</w:t>
      </w:r>
      <w:r>
        <w:t xml:space="preserve"> (Price and Rating) and a </w:t>
      </w:r>
      <w:r>
        <w:rPr>
          <w:rStyle w:val="Strong"/>
        </w:rPr>
        <w:t>categorical attribute</w:t>
      </w:r>
      <w:r>
        <w:t xml:space="preserve"> (Category). Therefore, the clustering method must handle mixed data carefully.</w:t>
      </w:r>
    </w:p>
    <w:p w:rsidR="00C832AF" w:rsidRPr="00C832AF" w:rsidRDefault="00C832AF" w:rsidP="00C832AF">
      <w:pPr>
        <w:pStyle w:val="Heading3"/>
        <w:rPr>
          <w:b/>
        </w:rPr>
      </w:pPr>
      <w:proofErr w:type="spellStart"/>
      <w:r w:rsidRPr="00C832AF">
        <w:rPr>
          <w:b/>
        </w:rPr>
        <w:t>Centroid</w:t>
      </w:r>
      <w:proofErr w:type="spellEnd"/>
      <w:r w:rsidRPr="00C832AF">
        <w:rPr>
          <w:b/>
        </w:rPr>
        <w:t>-Based Clustering</w:t>
      </w:r>
    </w:p>
    <w:p w:rsidR="00C832AF" w:rsidRDefault="00C832AF" w:rsidP="00C832AF">
      <w:pPr>
        <w:pStyle w:val="NormalWeb"/>
        <w:numPr>
          <w:ilvl w:val="0"/>
          <w:numId w:val="19"/>
        </w:numPr>
      </w:pPr>
      <w:proofErr w:type="gramStart"/>
      <w:r>
        <w:t>Groups</w:t>
      </w:r>
      <w:proofErr w:type="gramEnd"/>
      <w:r>
        <w:t xml:space="preserve"> data points around a </w:t>
      </w:r>
      <w:r>
        <w:rPr>
          <w:rStyle w:val="Strong"/>
        </w:rPr>
        <w:t>central point (</w:t>
      </w:r>
      <w:proofErr w:type="spellStart"/>
      <w:r>
        <w:rPr>
          <w:rStyle w:val="Strong"/>
        </w:rPr>
        <w:t>centroid</w:t>
      </w:r>
      <w:proofErr w:type="spellEnd"/>
      <w:r>
        <w:rPr>
          <w:rStyle w:val="Strong"/>
        </w:rPr>
        <w:t>)</w:t>
      </w:r>
      <w:r>
        <w:t>.</w:t>
      </w:r>
    </w:p>
    <w:p w:rsidR="00C832AF" w:rsidRDefault="00C832AF" w:rsidP="00C832AF">
      <w:pPr>
        <w:pStyle w:val="NormalWeb"/>
        <w:numPr>
          <w:ilvl w:val="0"/>
          <w:numId w:val="19"/>
        </w:numPr>
      </w:pPr>
      <w:r>
        <w:t xml:space="preserve">K-Means is a common </w:t>
      </w:r>
      <w:proofErr w:type="spellStart"/>
      <w:r>
        <w:t>centroid</w:t>
      </w:r>
      <w:proofErr w:type="spellEnd"/>
      <w:r>
        <w:t>-based method.</w:t>
      </w:r>
    </w:p>
    <w:p w:rsidR="00C832AF" w:rsidRDefault="00C832AF" w:rsidP="00C832AF">
      <w:pPr>
        <w:pStyle w:val="NormalWeb"/>
        <w:numPr>
          <w:ilvl w:val="0"/>
          <w:numId w:val="19"/>
        </w:numPr>
      </w:pPr>
      <w:r>
        <w:t xml:space="preserve">It works well with numerical data such as </w:t>
      </w:r>
      <w:r>
        <w:rPr>
          <w:rStyle w:val="Strong"/>
        </w:rPr>
        <w:t>Price and Rating</w:t>
      </w:r>
      <w:r>
        <w:t>.</w:t>
      </w:r>
    </w:p>
    <w:p w:rsidR="00C832AF" w:rsidRDefault="00C832AF" w:rsidP="00C832AF">
      <w:pPr>
        <w:pStyle w:val="NormalWeb"/>
        <w:numPr>
          <w:ilvl w:val="0"/>
          <w:numId w:val="19"/>
        </w:numPr>
      </w:pPr>
      <w:r>
        <w:t xml:space="preserve">It does not directly handle categorical values such as </w:t>
      </w:r>
      <w:r>
        <w:rPr>
          <w:rStyle w:val="Strong"/>
        </w:rPr>
        <w:t>Category A and B</w:t>
      </w:r>
      <w:r>
        <w:t>.</w:t>
      </w:r>
    </w:p>
    <w:p w:rsidR="00C832AF" w:rsidRDefault="00C832AF" w:rsidP="00C832AF">
      <w:pPr>
        <w:pStyle w:val="NormalWeb"/>
        <w:numPr>
          <w:ilvl w:val="0"/>
          <w:numId w:val="19"/>
        </w:numPr>
      </w:pPr>
      <w:r>
        <w:t>Category must be converted into a suitable numerical representation before applying K-Means.</w:t>
      </w:r>
    </w:p>
    <w:p w:rsidR="00C832AF" w:rsidRPr="00C832AF" w:rsidRDefault="00C832AF" w:rsidP="00C832AF">
      <w:pPr>
        <w:pStyle w:val="Heading3"/>
        <w:rPr>
          <w:b/>
        </w:rPr>
      </w:pPr>
      <w:r w:rsidRPr="00C832AF">
        <w:rPr>
          <w:b/>
        </w:rPr>
        <w:t>Density-Based Clustering</w:t>
      </w:r>
    </w:p>
    <w:p w:rsidR="00C832AF" w:rsidRDefault="00C832AF" w:rsidP="00C832AF">
      <w:pPr>
        <w:pStyle w:val="NormalWeb"/>
        <w:numPr>
          <w:ilvl w:val="0"/>
          <w:numId w:val="20"/>
        </w:numPr>
      </w:pPr>
      <w:r>
        <w:t xml:space="preserve">Groups data points based on </w:t>
      </w:r>
      <w:r>
        <w:rPr>
          <w:rStyle w:val="Strong"/>
        </w:rPr>
        <w:t>dense regions of data</w:t>
      </w:r>
      <w:r>
        <w:t>.</w:t>
      </w:r>
    </w:p>
    <w:p w:rsidR="00C832AF" w:rsidRDefault="00C832AF" w:rsidP="00C832AF">
      <w:pPr>
        <w:pStyle w:val="NormalWeb"/>
        <w:numPr>
          <w:ilvl w:val="0"/>
          <w:numId w:val="20"/>
        </w:numPr>
      </w:pPr>
      <w:r>
        <w:t>DBSCAN is a common density-based method.</w:t>
      </w:r>
    </w:p>
    <w:p w:rsidR="00C832AF" w:rsidRDefault="00C832AF" w:rsidP="00C832AF">
      <w:pPr>
        <w:pStyle w:val="NormalWeb"/>
        <w:numPr>
          <w:ilvl w:val="0"/>
          <w:numId w:val="20"/>
        </w:numPr>
      </w:pPr>
      <w:r>
        <w:t>It can identify clusters of different shapes and detect noise or outliers.</w:t>
      </w:r>
    </w:p>
    <w:p w:rsidR="00C832AF" w:rsidRDefault="00C832AF" w:rsidP="00C832AF">
      <w:pPr>
        <w:pStyle w:val="NormalWeb"/>
        <w:numPr>
          <w:ilvl w:val="0"/>
          <w:numId w:val="20"/>
        </w:numPr>
      </w:pPr>
      <w:r>
        <w:t>Standard DBSCAN is also mainly designed for numerical distance measures, so categorical attributes require an appropriate mixed-data distance measure.</w:t>
      </w:r>
    </w:p>
    <w:p w:rsidR="00C832AF" w:rsidRPr="00C832AF" w:rsidRDefault="00C832AF" w:rsidP="00C832AF">
      <w:pPr>
        <w:pStyle w:val="Heading3"/>
        <w:rPr>
          <w:b/>
        </w:rPr>
      </w:pPr>
      <w:r w:rsidRPr="00C832AF">
        <w:rPr>
          <w:b/>
        </w:rPr>
        <w:t>Dataset Analysis</w:t>
      </w:r>
    </w:p>
    <w:p w:rsidR="00C832AF" w:rsidRDefault="00C832AF" w:rsidP="00C832AF">
      <w:pPr>
        <w:pStyle w:val="NormalWeb"/>
        <w:numPr>
          <w:ilvl w:val="0"/>
          <w:numId w:val="21"/>
        </w:numPr>
      </w:pPr>
      <w:r>
        <w:rPr>
          <w:rStyle w:val="Strong"/>
        </w:rPr>
        <w:t>I1, I3 and I5</w:t>
      </w:r>
      <w:r>
        <w:t xml:space="preserve"> have Category A, high prices and high ratings, so they are likely to form a similar group.</w:t>
      </w:r>
    </w:p>
    <w:p w:rsidR="00C832AF" w:rsidRDefault="00C832AF" w:rsidP="00C832AF">
      <w:pPr>
        <w:pStyle w:val="NormalWeb"/>
        <w:numPr>
          <w:ilvl w:val="0"/>
          <w:numId w:val="21"/>
        </w:numPr>
      </w:pPr>
      <w:r>
        <w:rPr>
          <w:rStyle w:val="Strong"/>
        </w:rPr>
        <w:t>I2 and I4</w:t>
      </w:r>
      <w:r>
        <w:t xml:space="preserve"> have Category B, lower prices and lower ratings, so they may form another group.</w:t>
      </w:r>
    </w:p>
    <w:p w:rsidR="00C832AF" w:rsidRDefault="00C832AF" w:rsidP="00C832AF">
      <w:pPr>
        <w:pStyle w:val="NormalWeb"/>
        <w:numPr>
          <w:ilvl w:val="0"/>
          <w:numId w:val="21"/>
        </w:numPr>
      </w:pPr>
      <w:r>
        <w:t>Thus, the dataset naturally shows two groups.</w:t>
      </w:r>
    </w:p>
    <w:p w:rsidR="00C832AF" w:rsidRPr="00C832AF" w:rsidRDefault="00C832AF" w:rsidP="00C832AF">
      <w:pPr>
        <w:pStyle w:val="Heading3"/>
        <w:rPr>
          <w:b/>
        </w:rPr>
      </w:pPr>
      <w:r w:rsidRPr="00C832AF">
        <w:rPr>
          <w:b/>
        </w:rPr>
        <w:t>Comparison</w:t>
      </w:r>
    </w:p>
    <w:tbl>
      <w:tblPr>
        <w:tblStyle w:val="TableGrid"/>
        <w:tblW w:w="0" w:type="auto"/>
        <w:tblLook w:val="04A0"/>
      </w:tblPr>
      <w:tblGrid>
        <w:gridCol w:w="3791"/>
        <w:gridCol w:w="4267"/>
      </w:tblGrid>
      <w:tr w:rsidR="00C832AF" w:rsidTr="00C832AF">
        <w:tc>
          <w:tcPr>
            <w:tcW w:w="0" w:type="auto"/>
            <w:hideMark/>
          </w:tcPr>
          <w:p w:rsidR="00C832AF" w:rsidRDefault="00C832A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Centroid</w:t>
            </w:r>
            <w:proofErr w:type="spellEnd"/>
            <w:r>
              <w:rPr>
                <w:b/>
                <w:bCs/>
              </w:rPr>
              <w:t>-Based</w:t>
            </w:r>
          </w:p>
        </w:tc>
        <w:tc>
          <w:tcPr>
            <w:tcW w:w="0" w:type="auto"/>
            <w:hideMark/>
          </w:tcPr>
          <w:p w:rsidR="00C832AF" w:rsidRDefault="00C832A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Density-Based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 w:rsidP="00C832AF">
            <w:pPr>
              <w:spacing w:line="360" w:lineRule="auto"/>
              <w:rPr>
                <w:sz w:val="24"/>
                <w:szCs w:val="24"/>
              </w:rPr>
            </w:pPr>
            <w:r>
              <w:lastRenderedPageBreak/>
              <w:t xml:space="preserve">Uses cluster </w:t>
            </w:r>
            <w:proofErr w:type="spellStart"/>
            <w:r>
              <w:t>centroids</w:t>
            </w:r>
            <w:proofErr w:type="spellEnd"/>
          </w:p>
        </w:tc>
        <w:tc>
          <w:tcPr>
            <w:tcW w:w="0" w:type="auto"/>
            <w:hideMark/>
          </w:tcPr>
          <w:p w:rsidR="00C832AF" w:rsidRDefault="00C832AF" w:rsidP="00C832AF">
            <w:pPr>
              <w:spacing w:line="360" w:lineRule="auto"/>
              <w:rPr>
                <w:sz w:val="24"/>
                <w:szCs w:val="24"/>
              </w:rPr>
            </w:pPr>
            <w:r>
              <w:t>Uses density of points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 w:rsidP="00C832AF">
            <w:pPr>
              <w:spacing w:line="360" w:lineRule="auto"/>
              <w:rPr>
                <w:sz w:val="24"/>
                <w:szCs w:val="24"/>
              </w:rPr>
            </w:pPr>
            <w:r>
              <w:t>Good for numerical data</w:t>
            </w:r>
          </w:p>
        </w:tc>
        <w:tc>
          <w:tcPr>
            <w:tcW w:w="0" w:type="auto"/>
            <w:hideMark/>
          </w:tcPr>
          <w:p w:rsidR="00C832AF" w:rsidRDefault="00C832AF" w:rsidP="00C832AF">
            <w:pPr>
              <w:spacing w:line="360" w:lineRule="auto"/>
              <w:rPr>
                <w:sz w:val="24"/>
                <w:szCs w:val="24"/>
              </w:rPr>
            </w:pPr>
            <w:r>
              <w:t>Good for irregular-shaped clusters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 w:rsidP="00C832AF">
            <w:pPr>
              <w:spacing w:line="360" w:lineRule="auto"/>
              <w:rPr>
                <w:sz w:val="24"/>
                <w:szCs w:val="24"/>
              </w:rPr>
            </w:pPr>
            <w:r>
              <w:t>Requires number of clusters in K-Means</w:t>
            </w:r>
          </w:p>
        </w:tc>
        <w:tc>
          <w:tcPr>
            <w:tcW w:w="0" w:type="auto"/>
            <w:hideMark/>
          </w:tcPr>
          <w:p w:rsidR="00C832AF" w:rsidRDefault="00C832AF" w:rsidP="00C832AF">
            <w:pPr>
              <w:spacing w:line="360" w:lineRule="auto"/>
              <w:rPr>
                <w:sz w:val="24"/>
                <w:szCs w:val="24"/>
              </w:rPr>
            </w:pPr>
            <w:r>
              <w:t>Does not require K in advance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 w:rsidP="00C832AF">
            <w:pPr>
              <w:spacing w:line="360" w:lineRule="auto"/>
              <w:rPr>
                <w:sz w:val="24"/>
                <w:szCs w:val="24"/>
              </w:rPr>
            </w:pPr>
            <w:r>
              <w:t>Sensitive to outliers</w:t>
            </w:r>
          </w:p>
        </w:tc>
        <w:tc>
          <w:tcPr>
            <w:tcW w:w="0" w:type="auto"/>
            <w:hideMark/>
          </w:tcPr>
          <w:p w:rsidR="00C832AF" w:rsidRDefault="00C832AF" w:rsidP="00C832AF">
            <w:pPr>
              <w:spacing w:line="360" w:lineRule="auto"/>
              <w:rPr>
                <w:sz w:val="24"/>
                <w:szCs w:val="24"/>
              </w:rPr>
            </w:pPr>
            <w:r>
              <w:t>Can identify outliers</w:t>
            </w:r>
          </w:p>
        </w:tc>
      </w:tr>
      <w:tr w:rsidR="00C832AF" w:rsidTr="00C832AF">
        <w:tc>
          <w:tcPr>
            <w:tcW w:w="0" w:type="auto"/>
            <w:hideMark/>
          </w:tcPr>
          <w:p w:rsidR="00C832AF" w:rsidRDefault="00C832AF" w:rsidP="00C832AF">
            <w:pPr>
              <w:spacing w:line="360" w:lineRule="auto"/>
              <w:rPr>
                <w:sz w:val="24"/>
                <w:szCs w:val="24"/>
              </w:rPr>
            </w:pPr>
            <w:r>
              <w:t>Needs categorical data encoding</w:t>
            </w:r>
          </w:p>
        </w:tc>
        <w:tc>
          <w:tcPr>
            <w:tcW w:w="0" w:type="auto"/>
            <w:hideMark/>
          </w:tcPr>
          <w:p w:rsidR="00C832AF" w:rsidRDefault="00C832AF" w:rsidP="00C832AF">
            <w:pPr>
              <w:spacing w:line="360" w:lineRule="auto"/>
              <w:rPr>
                <w:sz w:val="24"/>
                <w:szCs w:val="24"/>
              </w:rPr>
            </w:pPr>
            <w:r>
              <w:t>Needs a suitable mixed-data distance measure</w:t>
            </w:r>
          </w:p>
        </w:tc>
      </w:tr>
    </w:tbl>
    <w:p w:rsidR="00C832AF" w:rsidRPr="00C832AF" w:rsidRDefault="00C832AF" w:rsidP="00C832AF">
      <w:pPr>
        <w:pStyle w:val="Heading3"/>
        <w:rPr>
          <w:b/>
        </w:rPr>
      </w:pPr>
      <w:r w:rsidRPr="00C832AF">
        <w:rPr>
          <w:b/>
        </w:rPr>
        <w:t>Conclusion</w:t>
      </w:r>
    </w:p>
    <w:p w:rsidR="00C832AF" w:rsidRDefault="00C832AF" w:rsidP="00C832AF">
      <w:pPr>
        <w:pStyle w:val="NormalWeb"/>
      </w:pPr>
      <w:r>
        <w:t xml:space="preserve">For this dataset, </w:t>
      </w:r>
      <w:proofErr w:type="spellStart"/>
      <w:r>
        <w:rPr>
          <w:rStyle w:val="Strong"/>
        </w:rPr>
        <w:t>centroid</w:t>
      </w:r>
      <w:proofErr w:type="spellEnd"/>
      <w:r>
        <w:rPr>
          <w:rStyle w:val="Strong"/>
        </w:rPr>
        <w:t>-based clustering can work well after converting the categorical attribute into a suitable numerical form</w:t>
      </w:r>
      <w:r>
        <w:t xml:space="preserve">. Density-based clustering is useful when clusters have irregular shapes or contain noise. Since the given data is small and forms relatively clear groups, a </w:t>
      </w:r>
      <w:proofErr w:type="spellStart"/>
      <w:r>
        <w:rPr>
          <w:rStyle w:val="Strong"/>
        </w:rPr>
        <w:t>centroid</w:t>
      </w:r>
      <w:proofErr w:type="spellEnd"/>
      <w:r>
        <w:rPr>
          <w:rStyle w:val="Strong"/>
        </w:rPr>
        <w:t>-based approach is simpler</w:t>
      </w:r>
      <w:r>
        <w:t>, provided the mixed attributes are properly handled.</w:t>
      </w:r>
    </w:p>
    <w:p w:rsidR="00C832AF" w:rsidRPr="00C832AF" w:rsidRDefault="00C832AF" w:rsidP="00B656A6">
      <w:pPr>
        <w:pStyle w:val="NormalWeb"/>
        <w:rPr>
          <w:b/>
          <w:sz w:val="28"/>
          <w:szCs w:val="28"/>
        </w:rPr>
      </w:pPr>
    </w:p>
    <w:p w:rsidR="00B656A6" w:rsidRPr="00C832AF" w:rsidRDefault="00B656A6" w:rsidP="00B656A6">
      <w:pPr>
        <w:rPr>
          <w:rStyle w:val="Strong"/>
          <w:bCs w:val="0"/>
          <w:sz w:val="28"/>
          <w:szCs w:val="28"/>
        </w:rPr>
      </w:pPr>
    </w:p>
    <w:p w:rsidR="00082264" w:rsidRDefault="00082264" w:rsidP="00B656A6">
      <w:pPr>
        <w:pStyle w:val="Heading3"/>
      </w:pPr>
    </w:p>
    <w:sectPr w:rsidR="00082264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Droid Sans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&quot;Google Sans&quot;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201D9BC-7A5C-443B-88E2-120EF0845A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A319C56-7012-4C50-B281-AAB32076B183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F4569"/>
    <w:multiLevelType w:val="multilevel"/>
    <w:tmpl w:val="2A9A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A456A"/>
    <w:multiLevelType w:val="multilevel"/>
    <w:tmpl w:val="4C5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755D11"/>
    <w:multiLevelType w:val="multilevel"/>
    <w:tmpl w:val="521A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4885F7B"/>
    <w:multiLevelType w:val="multilevel"/>
    <w:tmpl w:val="558C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A65825"/>
    <w:multiLevelType w:val="multilevel"/>
    <w:tmpl w:val="9BB6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634566"/>
    <w:multiLevelType w:val="multilevel"/>
    <w:tmpl w:val="16EA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C86B36"/>
    <w:multiLevelType w:val="multilevel"/>
    <w:tmpl w:val="AC1E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4371DE"/>
    <w:multiLevelType w:val="multilevel"/>
    <w:tmpl w:val="4988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74823DD"/>
    <w:multiLevelType w:val="multilevel"/>
    <w:tmpl w:val="250A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FD628A"/>
    <w:multiLevelType w:val="multilevel"/>
    <w:tmpl w:val="22EA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nsid w:val="6869552C"/>
    <w:multiLevelType w:val="multilevel"/>
    <w:tmpl w:val="65F4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8970A02"/>
    <w:multiLevelType w:val="multilevel"/>
    <w:tmpl w:val="32A0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11"/>
  </w:num>
  <w:num w:numId="3">
    <w:abstractNumId w:val="3"/>
  </w:num>
  <w:num w:numId="4">
    <w:abstractNumId w:val="20"/>
  </w:num>
  <w:num w:numId="5">
    <w:abstractNumId w:val="5"/>
  </w:num>
  <w:num w:numId="6">
    <w:abstractNumId w:val="13"/>
  </w:num>
  <w:num w:numId="7">
    <w:abstractNumId w:val="7"/>
  </w:num>
  <w:num w:numId="8">
    <w:abstractNumId w:val="19"/>
  </w:num>
  <w:num w:numId="9">
    <w:abstractNumId w:val="4"/>
  </w:num>
  <w:num w:numId="10">
    <w:abstractNumId w:val="12"/>
  </w:num>
  <w:num w:numId="11">
    <w:abstractNumId w:val="10"/>
  </w:num>
  <w:num w:numId="12">
    <w:abstractNumId w:val="0"/>
  </w:num>
  <w:num w:numId="13">
    <w:abstractNumId w:val="8"/>
  </w:num>
  <w:num w:numId="14">
    <w:abstractNumId w:val="18"/>
  </w:num>
  <w:num w:numId="15">
    <w:abstractNumId w:val="17"/>
  </w:num>
  <w:num w:numId="16">
    <w:abstractNumId w:val="6"/>
  </w:num>
  <w:num w:numId="17">
    <w:abstractNumId w:val="9"/>
  </w:num>
  <w:num w:numId="18">
    <w:abstractNumId w:val="14"/>
  </w:num>
  <w:num w:numId="19">
    <w:abstractNumId w:val="2"/>
  </w:num>
  <w:num w:numId="20">
    <w:abstractNumId w:val="15"/>
  </w:num>
  <w:num w:numId="2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embedTrueTypeFonts/>
  <w:proofState w:spelling="clean" w:grammar="clean"/>
  <w:defaultTabStop w:val="720"/>
  <w:characterSpacingControl w:val="doNotCompress"/>
  <w:compat/>
  <w:rsids>
    <w:rsidRoot w:val="00890D9E"/>
    <w:rsid w:val="00082264"/>
    <w:rsid w:val="000B31C3"/>
    <w:rsid w:val="000B74DE"/>
    <w:rsid w:val="000D4460"/>
    <w:rsid w:val="00174167"/>
    <w:rsid w:val="001F42AE"/>
    <w:rsid w:val="00270AD8"/>
    <w:rsid w:val="002766C8"/>
    <w:rsid w:val="00316D52"/>
    <w:rsid w:val="00514854"/>
    <w:rsid w:val="005C0F8A"/>
    <w:rsid w:val="005F5BD4"/>
    <w:rsid w:val="0065353F"/>
    <w:rsid w:val="00672994"/>
    <w:rsid w:val="007004BC"/>
    <w:rsid w:val="007A706A"/>
    <w:rsid w:val="00800837"/>
    <w:rsid w:val="00890D9E"/>
    <w:rsid w:val="009E1719"/>
    <w:rsid w:val="00A647FD"/>
    <w:rsid w:val="00A8522C"/>
    <w:rsid w:val="00AD53F8"/>
    <w:rsid w:val="00AF4E7B"/>
    <w:rsid w:val="00B40688"/>
    <w:rsid w:val="00B656A6"/>
    <w:rsid w:val="00B93E4A"/>
    <w:rsid w:val="00BA05C5"/>
    <w:rsid w:val="00BB6A9E"/>
    <w:rsid w:val="00C41812"/>
    <w:rsid w:val="00C433CD"/>
    <w:rsid w:val="00C832AF"/>
    <w:rsid w:val="00CD3041"/>
    <w:rsid w:val="00CD3424"/>
    <w:rsid w:val="00CF46BC"/>
    <w:rsid w:val="00CF4F20"/>
    <w:rsid w:val="00D47398"/>
    <w:rsid w:val="00D755D5"/>
    <w:rsid w:val="00DB63CC"/>
    <w:rsid w:val="00DC0673"/>
    <w:rsid w:val="00E94C9C"/>
    <w:rsid w:val="00EE269D"/>
    <w:rsid w:val="00FF42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rsid w:val="00B93E4A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93E4A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rsid w:val="00B93E4A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93E4A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93E4A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93E4A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93E4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B93E4A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rsid w:val="00B93E4A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C4181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19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2055</Words>
  <Characters>11717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DASARI BHAVITHA</dc:creator>
  <cp:lastModifiedBy>hp</cp:lastModifiedBy>
  <cp:revision>2</cp:revision>
  <dcterms:created xsi:type="dcterms:W3CDTF">2026-08-21T04:01:00Z</dcterms:created>
  <dcterms:modified xsi:type="dcterms:W3CDTF">2026-08-21T04:01:00Z</dcterms:modified>
</cp:coreProperties>
</file>