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sm7edolxjw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Procurement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rp74ojk1xj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 Quality Improvement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b w:val="1"/>
        </w:rPr>
      </w:pPr>
      <w:bookmarkStart w:colFirst="0" w:colLast="0" w:name="_osbv5rpjbncx" w:id="2"/>
      <w:bookmarkEnd w:id="2"/>
      <w:r w:rsidDel="00000000" w:rsidR="00000000" w:rsidRPr="00000000">
        <w:rPr>
          <w:b w:val="1"/>
          <w:rtl w:val="0"/>
        </w:rPr>
        <w:t xml:space="preserve">Supplier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8.3915515840781"/>
        <w:gridCol w:w="2022.5507717303005"/>
        <w:gridCol w:w="2022.5507717303005"/>
        <w:gridCol w:w="1988.3346872461414"/>
        <w:gridCol w:w="2068.172217709179"/>
        <w:tblGridChange w:id="0">
          <w:tblGrid>
            <w:gridCol w:w="1258.3915515840781"/>
            <w:gridCol w:w="2022.5507717303005"/>
            <w:gridCol w:w="2022.5507717303005"/>
            <w:gridCol w:w="1988.3346872461414"/>
            <w:gridCol w:w="2068.17221770917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Service/Product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Organization/ Department / Designation Name of Supplier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9547852463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 required products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czepmcvrj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Procurement Needs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8.3915515840781"/>
        <w:gridCol w:w="2022.5507717303005"/>
        <w:gridCol w:w="2022.5507717303005"/>
        <w:gridCol w:w="1988.3346872461414"/>
        <w:gridCol w:w="2068.172217709179"/>
        <w:tblGridChange w:id="0">
          <w:tblGrid>
            <w:gridCol w:w="1258.3915515840781"/>
            <w:gridCol w:w="2022.5507717303005"/>
            <w:gridCol w:w="2022.5507717303005"/>
            <w:gridCol w:w="1988.3346872461414"/>
            <w:gridCol w:w="2068.17221770917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Service/ 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 (Evaluation/Selection/ Performance Tracking)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Needed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Lenova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Rajesh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with 4 GB 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$250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