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5cmlv3uzzto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2. Project Charter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ui50m8goiv0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HHH-FDA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m8idvwjuh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Name: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HHH Food delivery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2sxxlwcp6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Project Budget: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The budget for the HHH app project is $10,000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3hyt2krh8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 Start Date: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DD-MM-YYYY</w:t>
        <w:tab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7tsr5gs6t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Project End Date: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DD-MM-YYYY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4yaoaj817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Project Objectives: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Facilitate ordering food and other products published on HHH website via mobile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sz w:val="20"/>
          <w:szCs w:val="20"/>
        </w:rPr>
      </w:pPr>
      <w:bookmarkStart w:colFirst="0" w:colLast="0" w:name="_hdz136evfk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Project Scope/ 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number of HHH app customers grew by ordering via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7oc6vx09f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Project High-Level Milestones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project plan will be submitted and approved in accordance with the milestone schedule below.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function presentation: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Due date: 1/11/2022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Deadline: 3/11/2022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qt1w9dexg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Required Approval Levels: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Investor</w:t>
      </w:r>
      <w:r w:rsidDel="00000000" w:rsidR="00000000" w:rsidRPr="00000000">
        <w:rPr>
          <w:sz w:val="20"/>
          <w:szCs w:val="20"/>
          <w:rtl w:val="0"/>
        </w:rPr>
        <w:t xml:space="preserve">: Meganathan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Project Manager: Hari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Finance Manager: vignesh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eo97k8ylt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Project Acceptance Criteria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app has a high number of downloads on google play and app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vakdmpu85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Constraints: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Its a app we can use only with google play and app store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/>
      </w:pPr>
      <w:bookmarkStart w:colFirst="0" w:colLast="0" w:name="_rap7ev8qvq0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Resource will be available 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Approval will happen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emiw9gm9d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Initial identified Risks: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Team may not meet deadlines due to add unplanned in the specification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ek7fo0lhe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References: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Case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Contract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/>
      </w:pPr>
      <w:bookmarkStart w:colFirst="0" w:colLast="0" w:name="_nnk6cl104nv0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Project Manager: 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bkcbr1yrt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Sponsor Organization/Department Name: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ds6emvgj32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Project Sponsor: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Prepared By:</w:t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Thomas Andrew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Approved By:</w:t>
        <w:tab/>
        <w:tab/>
        <w:tab/>
        <w:tab/>
        <w:tab/>
        <w:t xml:space="preserve">Date: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Thomas Andrew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