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CB7" w:rsidRPr="003E6163" w:rsidRDefault="00F86CB7" w:rsidP="00E33C28">
      <w:pPr>
        <w:jc w:val="both"/>
        <w:rPr>
          <w:b/>
        </w:rPr>
      </w:pPr>
      <w:r w:rsidRPr="003E6163">
        <w:rPr>
          <w:b/>
        </w:rPr>
        <w:t>EPM HW Sizing and Capacity Planning Notes</w:t>
      </w:r>
    </w:p>
    <w:p w:rsidR="00C71E15" w:rsidRPr="003E6163" w:rsidRDefault="004F564D" w:rsidP="00E33C28">
      <w:pPr>
        <w:pStyle w:val="ListBullet"/>
        <w:jc w:val="both"/>
      </w:pPr>
      <w:r w:rsidRPr="003E6163">
        <w:t>It is strongly recommended</w:t>
      </w:r>
      <w:r w:rsidR="00115F15" w:rsidRPr="003E6163">
        <w:t xml:space="preserve"> that you deploy a serv</w:t>
      </w:r>
      <w:r w:rsidRPr="003E6163">
        <w:t>er with dual quad-core processors, 8 GB or RAM or more, and 200 GB of disk space at RAID 1.</w:t>
      </w:r>
    </w:p>
    <w:p w:rsidR="003B2716" w:rsidRPr="003E6163" w:rsidRDefault="003D2232" w:rsidP="003B2716">
      <w:pPr>
        <w:pStyle w:val="ListBullet"/>
      </w:pPr>
      <w:r w:rsidRPr="003E6163">
        <w:t>Factors that may affect throughput and performance</w:t>
      </w:r>
    </w:p>
    <w:p w:rsidR="003D2232" w:rsidRPr="003E6163" w:rsidRDefault="003D2232" w:rsidP="003D2232">
      <w:pPr>
        <w:pStyle w:val="ListBullet"/>
        <w:tabs>
          <w:tab w:val="clear" w:pos="360"/>
          <w:tab w:val="num" w:pos="720"/>
        </w:tabs>
        <w:ind w:left="720"/>
      </w:pPr>
      <w:r w:rsidRPr="003E6163">
        <w:rPr>
          <w:rFonts w:cs="Calibri"/>
        </w:rPr>
        <w:t>Number of users</w:t>
      </w:r>
    </w:p>
    <w:p w:rsidR="003D2232" w:rsidRPr="003E6163" w:rsidRDefault="003D2232" w:rsidP="003D2232">
      <w:pPr>
        <w:pStyle w:val="ListBullet"/>
        <w:tabs>
          <w:tab w:val="clear" w:pos="360"/>
          <w:tab w:val="num" w:pos="720"/>
        </w:tabs>
        <w:ind w:left="720"/>
      </w:pPr>
      <w:r w:rsidRPr="003E6163">
        <w:rPr>
          <w:rFonts w:cs="Calibri"/>
        </w:rPr>
        <w:t>The type, complexity, and frequency of user operations</w:t>
      </w:r>
    </w:p>
    <w:p w:rsidR="003D2232" w:rsidRPr="003E6163" w:rsidRDefault="003D2232" w:rsidP="003D2232">
      <w:pPr>
        <w:pStyle w:val="ListBullet"/>
        <w:tabs>
          <w:tab w:val="clear" w:pos="360"/>
          <w:tab w:val="num" w:pos="720"/>
        </w:tabs>
        <w:ind w:left="720"/>
      </w:pPr>
      <w:r w:rsidRPr="003E6163">
        <w:rPr>
          <w:rFonts w:cs="Calibri"/>
        </w:rPr>
        <w:t xml:space="preserve">The number of </w:t>
      </w:r>
      <w:proofErr w:type="spellStart"/>
      <w:r w:rsidRPr="003E6163">
        <w:rPr>
          <w:rFonts w:cs="Calibri"/>
        </w:rPr>
        <w:t>postbacks</w:t>
      </w:r>
      <w:proofErr w:type="spellEnd"/>
      <w:r w:rsidRPr="003E6163">
        <w:rPr>
          <w:rFonts w:cs="Calibri"/>
        </w:rPr>
        <w:t xml:space="preserve"> in an operation</w:t>
      </w:r>
    </w:p>
    <w:p w:rsidR="00AF7319" w:rsidRPr="003E6163" w:rsidRDefault="003D2232" w:rsidP="003D2232">
      <w:pPr>
        <w:pStyle w:val="ListBullet"/>
        <w:tabs>
          <w:tab w:val="clear" w:pos="360"/>
          <w:tab w:val="num" w:pos="720"/>
        </w:tabs>
        <w:ind w:left="720"/>
      </w:pPr>
      <w:r w:rsidRPr="003E6163">
        <w:rPr>
          <w:rFonts w:cs="Calibri"/>
        </w:rPr>
        <w:t xml:space="preserve">The performance of data connections. </w:t>
      </w:r>
    </w:p>
    <w:p w:rsidR="00AF7319" w:rsidRPr="003E6163" w:rsidRDefault="00AF7319" w:rsidP="00AF7319">
      <w:pPr>
        <w:pStyle w:val="ListBullet"/>
      </w:pPr>
      <w:r w:rsidRPr="003E6163">
        <w:t>Workloads, and subsequently the hardware needs, will differ in relation to t</w:t>
      </w:r>
      <w:r w:rsidR="005D275A" w:rsidRPr="003E6163">
        <w:t>he following variables</w:t>
      </w:r>
    </w:p>
    <w:tbl>
      <w:tblPr>
        <w:tblStyle w:val="TableGrid"/>
        <w:tblW w:w="0" w:type="auto"/>
        <w:tblLook w:val="04A0"/>
      </w:tblPr>
      <w:tblGrid>
        <w:gridCol w:w="2013"/>
        <w:gridCol w:w="7488"/>
      </w:tblGrid>
      <w:tr w:rsidR="005D275A" w:rsidRPr="003E6163" w:rsidTr="00AC0C6D">
        <w:trPr>
          <w:trHeight w:val="890"/>
        </w:trPr>
        <w:tc>
          <w:tcPr>
            <w:tcW w:w="2013" w:type="dxa"/>
          </w:tcPr>
          <w:p w:rsidR="005D275A" w:rsidRPr="003E6163" w:rsidRDefault="005D275A" w:rsidP="00AC0C6D">
            <w:pPr>
              <w:pStyle w:val="NormalWeb"/>
              <w:rPr>
                <w:rFonts w:asciiTheme="minorHAnsi" w:hAnsiTheme="minorHAnsi" w:cs="Calibri"/>
                <w:sz w:val="22"/>
                <w:szCs w:val="22"/>
              </w:rPr>
            </w:pPr>
            <w:r w:rsidRPr="003E6163">
              <w:rPr>
                <w:rFonts w:asciiTheme="minorHAnsi" w:hAnsiTheme="minorHAnsi" w:cs="Calibri"/>
                <w:sz w:val="22"/>
                <w:szCs w:val="22"/>
              </w:rPr>
              <w:t>Projects</w:t>
            </w:r>
          </w:p>
        </w:tc>
        <w:tc>
          <w:tcPr>
            <w:tcW w:w="7488" w:type="dxa"/>
          </w:tcPr>
          <w:p w:rsidR="005D275A" w:rsidRPr="003E6163" w:rsidRDefault="005D275A" w:rsidP="005D275A">
            <w:pPr>
              <w:pStyle w:val="NormalWeb"/>
              <w:numPr>
                <w:ilvl w:val="0"/>
                <w:numId w:val="3"/>
              </w:numPr>
              <w:spacing w:after="0" w:line="480" w:lineRule="auto"/>
              <w:rPr>
                <w:rFonts w:asciiTheme="minorHAnsi" w:hAnsiTheme="minorHAnsi" w:cs="Calibri"/>
                <w:i/>
                <w:sz w:val="22"/>
                <w:szCs w:val="22"/>
              </w:rPr>
            </w:pPr>
            <w:r w:rsidRPr="003E6163">
              <w:rPr>
                <w:rFonts w:asciiTheme="minorHAnsi" w:hAnsiTheme="minorHAnsi" w:cs="Calibri"/>
                <w:i/>
                <w:sz w:val="22"/>
                <w:szCs w:val="22"/>
              </w:rPr>
              <w:t>Number of projects</w:t>
            </w:r>
          </w:p>
          <w:p w:rsidR="005D275A" w:rsidRPr="003E6163" w:rsidRDefault="005D275A" w:rsidP="005D275A">
            <w:pPr>
              <w:pStyle w:val="NormalWeb"/>
              <w:numPr>
                <w:ilvl w:val="0"/>
                <w:numId w:val="3"/>
              </w:numPr>
              <w:spacing w:after="0" w:line="480" w:lineRule="auto"/>
              <w:rPr>
                <w:rFonts w:asciiTheme="minorHAnsi" w:hAnsiTheme="minorHAnsi" w:cs="Calibri"/>
                <w:i/>
                <w:sz w:val="22"/>
                <w:szCs w:val="22"/>
              </w:rPr>
            </w:pPr>
            <w:r w:rsidRPr="003E6163">
              <w:rPr>
                <w:rFonts w:asciiTheme="minorHAnsi" w:hAnsiTheme="minorHAnsi" w:cs="Calibri"/>
                <w:i/>
                <w:sz w:val="22"/>
                <w:szCs w:val="22"/>
              </w:rPr>
              <w:t>Typical project sizes in terms of tasks</w:t>
            </w:r>
          </w:p>
          <w:p w:rsidR="005D275A" w:rsidRPr="003E6163" w:rsidRDefault="005D275A" w:rsidP="005D275A">
            <w:pPr>
              <w:pStyle w:val="NormalWeb"/>
              <w:numPr>
                <w:ilvl w:val="0"/>
                <w:numId w:val="3"/>
              </w:numPr>
              <w:spacing w:after="0" w:line="480" w:lineRule="auto"/>
              <w:rPr>
                <w:rFonts w:asciiTheme="minorHAnsi" w:hAnsiTheme="minorHAnsi" w:cs="Calibri"/>
                <w:i/>
                <w:sz w:val="22"/>
                <w:szCs w:val="22"/>
              </w:rPr>
            </w:pPr>
            <w:r w:rsidRPr="003E6163">
              <w:rPr>
                <w:rFonts w:asciiTheme="minorHAnsi" w:hAnsiTheme="minorHAnsi" w:cs="Calibri"/>
                <w:i/>
                <w:sz w:val="22"/>
                <w:szCs w:val="22"/>
              </w:rPr>
              <w:t>Number of project level custom fields</w:t>
            </w:r>
          </w:p>
          <w:p w:rsidR="005D275A" w:rsidRPr="003E6163" w:rsidRDefault="005D275A" w:rsidP="005D275A">
            <w:pPr>
              <w:pStyle w:val="NormalWeb"/>
              <w:numPr>
                <w:ilvl w:val="0"/>
                <w:numId w:val="3"/>
              </w:numPr>
              <w:spacing w:after="0" w:line="480" w:lineRule="auto"/>
              <w:rPr>
                <w:rFonts w:asciiTheme="minorHAnsi" w:hAnsiTheme="minorHAnsi" w:cs="Calibri"/>
                <w:sz w:val="22"/>
                <w:szCs w:val="22"/>
              </w:rPr>
            </w:pPr>
            <w:r w:rsidRPr="003E6163">
              <w:rPr>
                <w:rFonts w:asciiTheme="minorHAnsi" w:hAnsiTheme="minorHAnsi" w:cs="Calibri"/>
                <w:i/>
                <w:sz w:val="22"/>
                <w:szCs w:val="22"/>
              </w:rPr>
              <w:t>Level of linking (dependencies) between tasks</w:t>
            </w:r>
          </w:p>
        </w:tc>
      </w:tr>
      <w:tr w:rsidR="005D275A" w:rsidRPr="003E6163" w:rsidTr="00AC0C6D">
        <w:tc>
          <w:tcPr>
            <w:tcW w:w="2013" w:type="dxa"/>
          </w:tcPr>
          <w:p w:rsidR="005D275A" w:rsidRPr="003E6163" w:rsidRDefault="005D275A" w:rsidP="00AC0C6D">
            <w:pPr>
              <w:pStyle w:val="NormalWeb"/>
              <w:rPr>
                <w:rFonts w:asciiTheme="minorHAnsi" w:hAnsiTheme="minorHAnsi" w:cs="Calibri"/>
                <w:sz w:val="22"/>
                <w:szCs w:val="22"/>
              </w:rPr>
            </w:pPr>
            <w:r w:rsidRPr="003E6163">
              <w:rPr>
                <w:rFonts w:asciiTheme="minorHAnsi" w:hAnsiTheme="minorHAnsi" w:cs="Calibri"/>
                <w:sz w:val="22"/>
                <w:szCs w:val="22"/>
              </w:rPr>
              <w:t>Users</w:t>
            </w:r>
          </w:p>
        </w:tc>
        <w:tc>
          <w:tcPr>
            <w:tcW w:w="7488" w:type="dxa"/>
          </w:tcPr>
          <w:p w:rsidR="005D275A" w:rsidRPr="003E6163" w:rsidRDefault="005D275A" w:rsidP="005D275A">
            <w:pPr>
              <w:pStyle w:val="NormalWeb"/>
              <w:numPr>
                <w:ilvl w:val="0"/>
                <w:numId w:val="4"/>
              </w:numPr>
              <w:spacing w:after="0"/>
              <w:ind w:left="360"/>
              <w:rPr>
                <w:rFonts w:asciiTheme="minorHAnsi" w:hAnsiTheme="minorHAnsi" w:cs="Calibri"/>
                <w:sz w:val="22"/>
                <w:szCs w:val="22"/>
              </w:rPr>
            </w:pPr>
            <w:r w:rsidRPr="003E6163">
              <w:rPr>
                <w:rFonts w:asciiTheme="minorHAnsi" w:hAnsiTheme="minorHAnsi" w:cs="Calibri"/>
                <w:i/>
                <w:sz w:val="22"/>
                <w:szCs w:val="22"/>
              </w:rPr>
              <w:t>Concurrency of users</w:t>
            </w:r>
            <w:r w:rsidRPr="003E6163">
              <w:rPr>
                <w:rFonts w:asciiTheme="minorHAnsi" w:hAnsiTheme="minorHAnsi" w:cs="Calibri"/>
                <w:sz w:val="22"/>
                <w:szCs w:val="22"/>
              </w:rPr>
              <w:t>. How many users will be hitting the system at the same time? What is the average load, what are the spikes in traffic?</w:t>
            </w:r>
          </w:p>
          <w:p w:rsidR="005D275A" w:rsidRPr="003E6163" w:rsidRDefault="005D275A" w:rsidP="00AC0C6D">
            <w:pPr>
              <w:pStyle w:val="NormalWeb"/>
              <w:spacing w:after="0"/>
              <w:ind w:left="1080"/>
              <w:rPr>
                <w:rFonts w:asciiTheme="minorHAnsi" w:hAnsiTheme="minorHAnsi" w:cs="Calibri"/>
                <w:sz w:val="22"/>
                <w:szCs w:val="22"/>
              </w:rPr>
            </w:pPr>
          </w:p>
          <w:p w:rsidR="005D275A" w:rsidRPr="003E6163" w:rsidRDefault="005D275A" w:rsidP="005D275A">
            <w:pPr>
              <w:pStyle w:val="NormalWeb"/>
              <w:numPr>
                <w:ilvl w:val="0"/>
                <w:numId w:val="4"/>
              </w:numPr>
              <w:spacing w:after="0"/>
              <w:ind w:left="360"/>
              <w:rPr>
                <w:rFonts w:asciiTheme="minorHAnsi" w:hAnsiTheme="minorHAnsi" w:cs="Calibri"/>
                <w:sz w:val="22"/>
                <w:szCs w:val="22"/>
              </w:rPr>
            </w:pPr>
            <w:r w:rsidRPr="003E6163">
              <w:rPr>
                <w:rFonts w:asciiTheme="minorHAnsi" w:hAnsiTheme="minorHAnsi" w:cs="Calibri"/>
                <w:i/>
                <w:sz w:val="22"/>
                <w:szCs w:val="22"/>
              </w:rPr>
              <w:t>What security permissions do users have</w:t>
            </w:r>
            <w:r w:rsidRPr="003E6163">
              <w:rPr>
                <w:rFonts w:asciiTheme="minorHAnsi" w:hAnsiTheme="minorHAnsi" w:cs="Calibri"/>
                <w:sz w:val="22"/>
                <w:szCs w:val="22"/>
              </w:rPr>
              <w:t>? This affects both the amount of data the server needs to present to the user at a given time, along with the complexity of the security checks the server has to do.</w:t>
            </w:r>
          </w:p>
          <w:p w:rsidR="005D275A" w:rsidRPr="003E6163" w:rsidRDefault="005D275A" w:rsidP="00AC0C6D">
            <w:pPr>
              <w:pStyle w:val="ListParagraph"/>
              <w:ind w:left="360"/>
              <w:rPr>
                <w:rFonts w:asciiTheme="minorHAnsi" w:hAnsiTheme="minorHAnsi" w:cs="Calibri"/>
                <w:sz w:val="22"/>
                <w:szCs w:val="22"/>
              </w:rPr>
            </w:pPr>
          </w:p>
          <w:p w:rsidR="005D275A" w:rsidRPr="003E6163" w:rsidRDefault="005D275A" w:rsidP="005D275A">
            <w:pPr>
              <w:pStyle w:val="NormalWeb"/>
              <w:numPr>
                <w:ilvl w:val="0"/>
                <w:numId w:val="4"/>
              </w:numPr>
              <w:spacing w:after="0"/>
              <w:ind w:left="360"/>
              <w:rPr>
                <w:rFonts w:asciiTheme="minorHAnsi" w:hAnsiTheme="minorHAnsi" w:cs="Calibri"/>
                <w:sz w:val="22"/>
                <w:szCs w:val="22"/>
              </w:rPr>
            </w:pPr>
            <w:r w:rsidRPr="003E6163">
              <w:rPr>
                <w:rFonts w:asciiTheme="minorHAnsi" w:hAnsiTheme="minorHAnsi" w:cs="Calibri"/>
                <w:i/>
                <w:sz w:val="22"/>
                <w:szCs w:val="22"/>
              </w:rPr>
              <w:t>Geographic distribution of users</w:t>
            </w:r>
            <w:r w:rsidRPr="003E6163">
              <w:rPr>
                <w:rFonts w:asciiTheme="minorHAnsi" w:hAnsiTheme="minorHAnsi" w:cs="Calibri"/>
                <w:sz w:val="22"/>
                <w:szCs w:val="22"/>
              </w:rPr>
              <w:t>. When users are spread over large geographical areas there can be detrimental performance effects due to network latency. This also impacts usage patterns insofar as users are likely to hit servers at different times during the day, making it harder to find low-traffic periods in which to run maintenance tasks such as backups, reporting, or Active Directory sync.</w:t>
            </w:r>
          </w:p>
          <w:p w:rsidR="005D275A" w:rsidRPr="003E6163" w:rsidRDefault="005D275A" w:rsidP="00AC0C6D">
            <w:pPr>
              <w:pStyle w:val="NormalWeb"/>
              <w:spacing w:after="0"/>
              <w:rPr>
                <w:rFonts w:asciiTheme="minorHAnsi" w:hAnsiTheme="minorHAnsi" w:cs="Calibri"/>
                <w:sz w:val="22"/>
                <w:szCs w:val="22"/>
              </w:rPr>
            </w:pPr>
          </w:p>
        </w:tc>
      </w:tr>
      <w:tr w:rsidR="005D275A" w:rsidRPr="003E6163" w:rsidTr="00AC0C6D">
        <w:tc>
          <w:tcPr>
            <w:tcW w:w="2013" w:type="dxa"/>
          </w:tcPr>
          <w:p w:rsidR="005D275A" w:rsidRPr="003E6163" w:rsidRDefault="005D275A" w:rsidP="00AC0C6D">
            <w:pPr>
              <w:pStyle w:val="NormalWeb"/>
              <w:rPr>
                <w:rFonts w:asciiTheme="minorHAnsi" w:hAnsiTheme="minorHAnsi" w:cs="Calibri"/>
                <w:sz w:val="22"/>
                <w:szCs w:val="22"/>
              </w:rPr>
            </w:pPr>
            <w:r w:rsidRPr="003E6163">
              <w:rPr>
                <w:rFonts w:asciiTheme="minorHAnsi" w:hAnsiTheme="minorHAnsi" w:cs="Calibri"/>
                <w:sz w:val="22"/>
                <w:szCs w:val="22"/>
              </w:rPr>
              <w:t>Usage Patterns</w:t>
            </w:r>
          </w:p>
        </w:tc>
        <w:tc>
          <w:tcPr>
            <w:tcW w:w="7488" w:type="dxa"/>
          </w:tcPr>
          <w:p w:rsidR="005D275A" w:rsidRPr="003E6163" w:rsidRDefault="005D275A" w:rsidP="005D275A">
            <w:pPr>
              <w:pStyle w:val="NormalWeb"/>
              <w:numPr>
                <w:ilvl w:val="0"/>
                <w:numId w:val="2"/>
              </w:numPr>
              <w:rPr>
                <w:rFonts w:asciiTheme="minorHAnsi" w:hAnsiTheme="minorHAnsi" w:cs="Calibri"/>
                <w:sz w:val="22"/>
                <w:szCs w:val="22"/>
              </w:rPr>
            </w:pPr>
            <w:r w:rsidRPr="003E6163">
              <w:rPr>
                <w:rFonts w:asciiTheme="minorHAnsi" w:hAnsiTheme="minorHAnsi" w:cs="Calibri"/>
                <w:i/>
                <w:sz w:val="22"/>
                <w:szCs w:val="22"/>
              </w:rPr>
              <w:t>Workload conditions</w:t>
            </w:r>
            <w:r w:rsidRPr="003E6163">
              <w:rPr>
                <w:rFonts w:asciiTheme="minorHAnsi" w:hAnsiTheme="minorHAnsi" w:cs="Calibri"/>
                <w:sz w:val="22"/>
                <w:szCs w:val="22"/>
              </w:rPr>
              <w:t>. Which set of features are being commonly utilized? For example, a deployment that uses time-sheeting heavily will have different characteristics than one that does not use time-sheeting.</w:t>
            </w:r>
          </w:p>
          <w:p w:rsidR="005D275A" w:rsidRPr="003E6163" w:rsidRDefault="005D275A" w:rsidP="005D275A">
            <w:pPr>
              <w:pStyle w:val="NormalWeb"/>
              <w:numPr>
                <w:ilvl w:val="0"/>
                <w:numId w:val="2"/>
              </w:numPr>
              <w:rPr>
                <w:rFonts w:asciiTheme="minorHAnsi" w:hAnsiTheme="minorHAnsi" w:cs="Calibri"/>
                <w:sz w:val="22"/>
                <w:szCs w:val="22"/>
              </w:rPr>
            </w:pPr>
            <w:r w:rsidRPr="003E6163">
              <w:rPr>
                <w:rFonts w:asciiTheme="minorHAnsi" w:hAnsiTheme="minorHAnsi" w:cs="Calibri"/>
                <w:i/>
                <w:sz w:val="22"/>
                <w:szCs w:val="22"/>
              </w:rPr>
              <w:t>Average time between page requests</w:t>
            </w:r>
            <w:r w:rsidRPr="003E6163">
              <w:rPr>
                <w:rFonts w:asciiTheme="minorHAnsi" w:hAnsiTheme="minorHAnsi" w:cs="Calibri"/>
                <w:sz w:val="22"/>
                <w:szCs w:val="22"/>
              </w:rPr>
              <w:t>.</w:t>
            </w:r>
          </w:p>
          <w:p w:rsidR="005D275A" w:rsidRPr="003E6163" w:rsidRDefault="005D275A" w:rsidP="005D275A">
            <w:pPr>
              <w:pStyle w:val="NormalWeb"/>
              <w:numPr>
                <w:ilvl w:val="0"/>
                <w:numId w:val="2"/>
              </w:numPr>
              <w:rPr>
                <w:rFonts w:asciiTheme="minorHAnsi" w:hAnsiTheme="minorHAnsi" w:cs="Calibri"/>
                <w:i/>
                <w:sz w:val="22"/>
                <w:szCs w:val="22"/>
              </w:rPr>
            </w:pPr>
            <w:r w:rsidRPr="003E6163">
              <w:rPr>
                <w:rFonts w:asciiTheme="minorHAnsi" w:hAnsiTheme="minorHAnsi" w:cs="Calibri"/>
                <w:i/>
                <w:sz w:val="22"/>
                <w:szCs w:val="22"/>
              </w:rPr>
              <w:t>Average session time.</w:t>
            </w:r>
          </w:p>
          <w:p w:rsidR="005D275A" w:rsidRPr="003E6163" w:rsidRDefault="005D275A" w:rsidP="005D275A">
            <w:pPr>
              <w:pStyle w:val="NormalWeb"/>
              <w:numPr>
                <w:ilvl w:val="0"/>
                <w:numId w:val="2"/>
              </w:numPr>
              <w:rPr>
                <w:rFonts w:asciiTheme="minorHAnsi" w:hAnsiTheme="minorHAnsi" w:cs="Calibri"/>
                <w:sz w:val="22"/>
                <w:szCs w:val="22"/>
              </w:rPr>
            </w:pPr>
            <w:r w:rsidRPr="003E6163">
              <w:rPr>
                <w:rFonts w:asciiTheme="minorHAnsi" w:hAnsiTheme="minorHAnsi" w:cs="Calibri"/>
                <w:i/>
                <w:sz w:val="22"/>
                <w:szCs w:val="22"/>
              </w:rPr>
              <w:t>Payload of Pages</w:t>
            </w:r>
            <w:r w:rsidRPr="003E6163">
              <w:rPr>
                <w:rFonts w:asciiTheme="minorHAnsi" w:hAnsiTheme="minorHAnsi" w:cs="Calibri"/>
                <w:sz w:val="22"/>
                <w:szCs w:val="22"/>
              </w:rPr>
              <w:t xml:space="preserve"> (How many web parts do you have on a given page? How much data do they contain?)</w:t>
            </w:r>
          </w:p>
        </w:tc>
      </w:tr>
    </w:tbl>
    <w:p w:rsidR="005D275A" w:rsidRPr="003E6163" w:rsidRDefault="00072921" w:rsidP="00AF7319">
      <w:pPr>
        <w:pStyle w:val="ListBullet"/>
      </w:pPr>
      <w:r w:rsidRPr="003E6163">
        <w:rPr>
          <w:rFonts w:eastAsia="Times New Roman" w:cs="Calibri"/>
        </w:rPr>
        <w:t>Task formula fields tend to take the largest toll on performance because they need to be computed for each task.</w:t>
      </w:r>
    </w:p>
    <w:p w:rsidR="008D2108" w:rsidRPr="003E6163" w:rsidRDefault="008D2108" w:rsidP="00AF7319">
      <w:pPr>
        <w:pStyle w:val="ListBullet"/>
      </w:pPr>
      <w:r w:rsidRPr="003E6163">
        <w:rPr>
          <w:rFonts w:eastAsia="Times New Roman" w:cs="Calibri"/>
        </w:rPr>
        <w:lastRenderedPageBreak/>
        <w:t>The more you utilize Timesheets, the more resource demands will be placed on the SQL Server.</w:t>
      </w:r>
    </w:p>
    <w:p w:rsidR="00617558" w:rsidRPr="003E6163" w:rsidRDefault="00617558" w:rsidP="00617558">
      <w:pPr>
        <w:pStyle w:val="NormalWeb"/>
        <w:rPr>
          <w:rFonts w:asciiTheme="minorHAnsi" w:hAnsiTheme="minorHAnsi" w:cs="Calibri"/>
          <w:b/>
          <w:sz w:val="22"/>
          <w:szCs w:val="22"/>
        </w:rPr>
      </w:pPr>
      <w:r w:rsidRPr="003E6163">
        <w:rPr>
          <w:rFonts w:asciiTheme="minorHAnsi" w:hAnsiTheme="minorHAnsi" w:cs="Calibri"/>
          <w:b/>
          <w:sz w:val="22"/>
          <w:szCs w:val="22"/>
        </w:rPr>
        <w:t xml:space="preserve">For the SQL Server some important considerations are </w:t>
      </w:r>
    </w:p>
    <w:p w:rsidR="00617558" w:rsidRPr="003E6163" w:rsidRDefault="00617558" w:rsidP="00617558">
      <w:pPr>
        <w:pStyle w:val="NormalWeb"/>
        <w:numPr>
          <w:ilvl w:val="0"/>
          <w:numId w:val="2"/>
        </w:numPr>
        <w:rPr>
          <w:rFonts w:asciiTheme="minorHAnsi" w:hAnsiTheme="minorHAnsi" w:cs="Calibri"/>
          <w:sz w:val="22"/>
          <w:szCs w:val="22"/>
        </w:rPr>
      </w:pPr>
      <w:r w:rsidRPr="003E6163">
        <w:rPr>
          <w:rFonts w:asciiTheme="minorHAnsi" w:hAnsiTheme="minorHAnsi" w:cs="Calibri"/>
          <w:sz w:val="22"/>
          <w:szCs w:val="22"/>
        </w:rPr>
        <w:t>Ideally, you should separate and prioritize data among disks. Place your data files and your SQL Server 2008 transaction logs on separate physical hard disks</w:t>
      </w:r>
    </w:p>
    <w:p w:rsidR="00C417B7" w:rsidRPr="003E6163" w:rsidRDefault="00617558" w:rsidP="00617558">
      <w:pPr>
        <w:pStyle w:val="ListBullet"/>
      </w:pPr>
      <w:r w:rsidRPr="003E6163">
        <w:rPr>
          <w:rFonts w:cs="Calibri"/>
        </w:rPr>
        <w:t>RAID 5 should provide a good compromise between reliability, and throughput.</w:t>
      </w:r>
    </w:p>
    <w:p w:rsidR="00C417B7" w:rsidRPr="003E6163" w:rsidRDefault="00C417B7" w:rsidP="003759C6">
      <w:pPr>
        <w:pStyle w:val="ListBullet"/>
      </w:pPr>
      <w:r w:rsidRPr="003E6163">
        <w:t>For a large scale implementation; separate your reporting database onto a separate database server.</w:t>
      </w:r>
    </w:p>
    <w:p w:rsidR="003759C6" w:rsidRPr="003E6163" w:rsidRDefault="003759C6" w:rsidP="003759C6">
      <w:pPr>
        <w:pStyle w:val="ListBullet"/>
      </w:pPr>
      <w:r w:rsidRPr="003E6163">
        <w:rPr>
          <w:rFonts w:cs="Calibri"/>
        </w:rPr>
        <w:t>Project Server 2010 does support running on virtualized machines.</w:t>
      </w:r>
    </w:p>
    <w:p w:rsidR="00C417B7" w:rsidRPr="003E6163" w:rsidRDefault="00C417B7" w:rsidP="00C417B7">
      <w:pPr>
        <w:pStyle w:val="NormalWeb"/>
        <w:rPr>
          <w:rFonts w:asciiTheme="minorHAnsi" w:hAnsiTheme="minorHAnsi" w:cs="Calibri"/>
          <w:sz w:val="22"/>
          <w:szCs w:val="22"/>
        </w:rPr>
      </w:pPr>
    </w:p>
    <w:p w:rsidR="00F61B8B" w:rsidRPr="003E6163" w:rsidRDefault="00F61B8B" w:rsidP="00F61B8B">
      <w:pPr>
        <w:pStyle w:val="Heading3"/>
        <w:rPr>
          <w:rFonts w:asciiTheme="minorHAnsi" w:hAnsiTheme="minorHAnsi" w:cs="Calibri"/>
          <w:sz w:val="22"/>
          <w:szCs w:val="22"/>
        </w:rPr>
      </w:pPr>
      <w:bookmarkStart w:id="0" w:name="_Toc260815254"/>
      <w:r w:rsidRPr="003E6163">
        <w:rPr>
          <w:rFonts w:asciiTheme="minorHAnsi" w:hAnsiTheme="minorHAnsi" w:cs="Calibri"/>
          <w:sz w:val="22"/>
          <w:szCs w:val="22"/>
        </w:rPr>
        <w:t>Network Requirement</w:t>
      </w:r>
      <w:bookmarkEnd w:id="0"/>
    </w:p>
    <w:p w:rsidR="00F61B8B" w:rsidRPr="003E6163" w:rsidRDefault="00F61B8B" w:rsidP="00F61B8B">
      <w:pPr>
        <w:rPr>
          <w:rFonts w:cs="Calibri"/>
        </w:rPr>
      </w:pPr>
      <w:r w:rsidRPr="003E6163">
        <w:rPr>
          <w:rFonts w:cs="Calibri"/>
        </w:rPr>
        <w:t>For most Project Server deployments, network bandwidth tends to not be the bottleneck on performance. The table below lists the recommended specifications of network components</w:t>
      </w:r>
    </w:p>
    <w:tbl>
      <w:tblPr>
        <w:tblStyle w:val="TableGrid"/>
        <w:tblW w:w="0" w:type="auto"/>
        <w:tblLook w:val="04A0"/>
      </w:tblPr>
      <w:tblGrid>
        <w:gridCol w:w="3192"/>
        <w:gridCol w:w="3192"/>
        <w:gridCol w:w="3192"/>
      </w:tblGrid>
      <w:tr w:rsidR="00F61B8B" w:rsidRPr="003E6163" w:rsidTr="00AC0C6D">
        <w:trPr>
          <w:trHeight w:val="512"/>
        </w:trPr>
        <w:tc>
          <w:tcPr>
            <w:tcW w:w="3192" w:type="dxa"/>
          </w:tcPr>
          <w:p w:rsidR="00F61B8B" w:rsidRPr="003E6163" w:rsidRDefault="00F61B8B" w:rsidP="00AC0C6D">
            <w:pPr>
              <w:rPr>
                <w:rFonts w:asciiTheme="minorHAnsi" w:hAnsiTheme="minorHAnsi" w:cs="Calibri"/>
                <w:b/>
                <w:sz w:val="22"/>
                <w:szCs w:val="22"/>
              </w:rPr>
            </w:pPr>
            <w:r w:rsidRPr="003E6163">
              <w:rPr>
                <w:rFonts w:asciiTheme="minorHAnsi" w:hAnsiTheme="minorHAnsi" w:cs="Calibri"/>
                <w:b/>
                <w:sz w:val="22"/>
                <w:szCs w:val="22"/>
              </w:rPr>
              <w:t>Component</w:t>
            </w:r>
          </w:p>
        </w:tc>
        <w:tc>
          <w:tcPr>
            <w:tcW w:w="3192" w:type="dxa"/>
          </w:tcPr>
          <w:p w:rsidR="00F61B8B" w:rsidRPr="003E6163" w:rsidRDefault="00F61B8B" w:rsidP="00AC0C6D">
            <w:pPr>
              <w:rPr>
                <w:rFonts w:asciiTheme="minorHAnsi" w:hAnsiTheme="minorHAnsi" w:cs="Calibri"/>
                <w:b/>
                <w:sz w:val="22"/>
                <w:szCs w:val="22"/>
              </w:rPr>
            </w:pPr>
            <w:r w:rsidRPr="003E6163">
              <w:rPr>
                <w:rFonts w:asciiTheme="minorHAnsi" w:hAnsiTheme="minorHAnsi" w:cs="Calibri"/>
                <w:b/>
                <w:sz w:val="22"/>
                <w:szCs w:val="22"/>
              </w:rPr>
              <w:t>Small and Medium</w:t>
            </w:r>
          </w:p>
        </w:tc>
        <w:tc>
          <w:tcPr>
            <w:tcW w:w="3192" w:type="dxa"/>
          </w:tcPr>
          <w:p w:rsidR="00F61B8B" w:rsidRPr="003E6163" w:rsidRDefault="00F61B8B" w:rsidP="00AC0C6D">
            <w:pPr>
              <w:rPr>
                <w:rFonts w:asciiTheme="minorHAnsi" w:hAnsiTheme="minorHAnsi" w:cs="Calibri"/>
                <w:b/>
                <w:sz w:val="22"/>
                <w:szCs w:val="22"/>
              </w:rPr>
            </w:pPr>
            <w:r w:rsidRPr="003E6163">
              <w:rPr>
                <w:rFonts w:asciiTheme="minorHAnsi" w:hAnsiTheme="minorHAnsi" w:cs="Calibri"/>
                <w:b/>
                <w:sz w:val="22"/>
                <w:szCs w:val="22"/>
              </w:rPr>
              <w:t>Large</w:t>
            </w:r>
          </w:p>
        </w:tc>
      </w:tr>
      <w:tr w:rsidR="00F61B8B" w:rsidRPr="003E6163" w:rsidTr="00AC0C6D">
        <w:tc>
          <w:tcPr>
            <w:tcW w:w="3192" w:type="dxa"/>
          </w:tcPr>
          <w:p w:rsidR="00F61B8B" w:rsidRPr="003E6163" w:rsidRDefault="00F61B8B" w:rsidP="00AC0C6D">
            <w:pPr>
              <w:rPr>
                <w:rFonts w:asciiTheme="minorHAnsi" w:hAnsiTheme="minorHAnsi" w:cs="Calibri"/>
                <w:sz w:val="22"/>
                <w:szCs w:val="22"/>
              </w:rPr>
            </w:pPr>
            <w:r w:rsidRPr="003E6163">
              <w:rPr>
                <w:rFonts w:asciiTheme="minorHAnsi" w:hAnsiTheme="minorHAnsi" w:cs="Calibri"/>
                <w:sz w:val="22"/>
                <w:szCs w:val="22"/>
              </w:rPr>
              <w:t># of NICs</w:t>
            </w:r>
          </w:p>
        </w:tc>
        <w:tc>
          <w:tcPr>
            <w:tcW w:w="3192" w:type="dxa"/>
          </w:tcPr>
          <w:p w:rsidR="00F61B8B" w:rsidRPr="003E6163" w:rsidRDefault="00F61B8B" w:rsidP="00AC0C6D">
            <w:pPr>
              <w:rPr>
                <w:rFonts w:asciiTheme="minorHAnsi" w:hAnsiTheme="minorHAnsi" w:cs="Calibri"/>
                <w:sz w:val="22"/>
                <w:szCs w:val="22"/>
              </w:rPr>
            </w:pPr>
            <w:r w:rsidRPr="003E6163">
              <w:rPr>
                <w:rFonts w:asciiTheme="minorHAnsi" w:hAnsiTheme="minorHAnsi" w:cs="Calibri"/>
                <w:sz w:val="22"/>
                <w:szCs w:val="22"/>
              </w:rPr>
              <w:t>1</w:t>
            </w:r>
          </w:p>
        </w:tc>
        <w:tc>
          <w:tcPr>
            <w:tcW w:w="3192" w:type="dxa"/>
          </w:tcPr>
          <w:p w:rsidR="00F61B8B" w:rsidRPr="003E6163" w:rsidRDefault="00F61B8B" w:rsidP="00AC0C6D">
            <w:pPr>
              <w:rPr>
                <w:rFonts w:asciiTheme="minorHAnsi" w:hAnsiTheme="minorHAnsi" w:cs="Calibri"/>
                <w:sz w:val="22"/>
                <w:szCs w:val="22"/>
              </w:rPr>
            </w:pPr>
            <w:r w:rsidRPr="003E6163">
              <w:rPr>
                <w:rFonts w:asciiTheme="minorHAnsi" w:hAnsiTheme="minorHAnsi" w:cs="Calibri"/>
                <w:sz w:val="22"/>
                <w:szCs w:val="22"/>
              </w:rPr>
              <w:t>2</w:t>
            </w:r>
          </w:p>
        </w:tc>
      </w:tr>
      <w:tr w:rsidR="00F61B8B" w:rsidRPr="003E6163" w:rsidTr="00AC0C6D">
        <w:tc>
          <w:tcPr>
            <w:tcW w:w="3192" w:type="dxa"/>
          </w:tcPr>
          <w:p w:rsidR="00F61B8B" w:rsidRPr="003E6163" w:rsidRDefault="00F61B8B" w:rsidP="00AC0C6D">
            <w:pPr>
              <w:rPr>
                <w:rFonts w:asciiTheme="minorHAnsi" w:hAnsiTheme="minorHAnsi" w:cs="Calibri"/>
                <w:sz w:val="22"/>
                <w:szCs w:val="22"/>
              </w:rPr>
            </w:pPr>
            <w:r w:rsidRPr="003E6163">
              <w:rPr>
                <w:rFonts w:asciiTheme="minorHAnsi" w:hAnsiTheme="minorHAnsi" w:cs="Calibri"/>
                <w:sz w:val="22"/>
                <w:szCs w:val="22"/>
              </w:rPr>
              <w:t># NIC Speed (Network)</w:t>
            </w:r>
          </w:p>
        </w:tc>
        <w:tc>
          <w:tcPr>
            <w:tcW w:w="3192" w:type="dxa"/>
          </w:tcPr>
          <w:p w:rsidR="00F61B8B" w:rsidRPr="003E6163" w:rsidRDefault="00F61B8B" w:rsidP="00AC0C6D">
            <w:pPr>
              <w:rPr>
                <w:rFonts w:asciiTheme="minorHAnsi" w:hAnsiTheme="minorHAnsi" w:cs="Calibri"/>
                <w:sz w:val="22"/>
                <w:szCs w:val="22"/>
              </w:rPr>
            </w:pPr>
            <w:r w:rsidRPr="003E6163">
              <w:rPr>
                <w:rFonts w:asciiTheme="minorHAnsi" w:hAnsiTheme="minorHAnsi" w:cs="Calibri"/>
                <w:sz w:val="22"/>
                <w:szCs w:val="22"/>
              </w:rPr>
              <w:t>Any speed greater than 100mbps should be fine</w:t>
            </w:r>
          </w:p>
        </w:tc>
        <w:tc>
          <w:tcPr>
            <w:tcW w:w="3192" w:type="dxa"/>
          </w:tcPr>
          <w:p w:rsidR="00F61B8B" w:rsidRPr="003E6163" w:rsidRDefault="00F61B8B" w:rsidP="00AC0C6D">
            <w:pPr>
              <w:rPr>
                <w:rFonts w:asciiTheme="minorHAnsi" w:hAnsiTheme="minorHAnsi" w:cs="Calibri"/>
                <w:sz w:val="22"/>
                <w:szCs w:val="22"/>
              </w:rPr>
            </w:pPr>
            <w:r w:rsidRPr="003E6163">
              <w:rPr>
                <w:rFonts w:asciiTheme="minorHAnsi" w:hAnsiTheme="minorHAnsi" w:cs="Calibri"/>
                <w:sz w:val="22"/>
                <w:szCs w:val="22"/>
              </w:rPr>
              <w:t xml:space="preserve">1 </w:t>
            </w:r>
            <w:proofErr w:type="spellStart"/>
            <w:r w:rsidRPr="003E6163">
              <w:rPr>
                <w:rFonts w:asciiTheme="minorHAnsi" w:hAnsiTheme="minorHAnsi" w:cs="Calibri"/>
                <w:sz w:val="22"/>
                <w:szCs w:val="22"/>
              </w:rPr>
              <w:t>Gb</w:t>
            </w:r>
            <w:proofErr w:type="spellEnd"/>
            <w:r w:rsidRPr="003E6163">
              <w:rPr>
                <w:rFonts w:asciiTheme="minorHAnsi" w:hAnsiTheme="minorHAnsi" w:cs="Calibri"/>
                <w:sz w:val="22"/>
                <w:szCs w:val="22"/>
              </w:rPr>
              <w:t>/s</w:t>
            </w:r>
          </w:p>
        </w:tc>
      </w:tr>
      <w:tr w:rsidR="00F61B8B" w:rsidRPr="003E6163" w:rsidTr="00AC0C6D">
        <w:tc>
          <w:tcPr>
            <w:tcW w:w="3192" w:type="dxa"/>
          </w:tcPr>
          <w:p w:rsidR="00F61B8B" w:rsidRPr="003E6163" w:rsidRDefault="00F61B8B" w:rsidP="00AC0C6D">
            <w:pPr>
              <w:rPr>
                <w:rFonts w:asciiTheme="minorHAnsi" w:hAnsiTheme="minorHAnsi" w:cs="Calibri"/>
                <w:sz w:val="22"/>
                <w:szCs w:val="22"/>
              </w:rPr>
            </w:pPr>
            <w:r w:rsidRPr="003E6163">
              <w:rPr>
                <w:rFonts w:asciiTheme="minorHAnsi" w:hAnsiTheme="minorHAnsi" w:cs="Calibri"/>
                <w:sz w:val="22"/>
                <w:szCs w:val="22"/>
              </w:rPr>
              <w:t>Load Balancer Type</w:t>
            </w:r>
          </w:p>
        </w:tc>
        <w:tc>
          <w:tcPr>
            <w:tcW w:w="3192" w:type="dxa"/>
          </w:tcPr>
          <w:p w:rsidR="00F61B8B" w:rsidRPr="003E6163" w:rsidRDefault="00F61B8B" w:rsidP="00AC0C6D">
            <w:pPr>
              <w:rPr>
                <w:rFonts w:asciiTheme="minorHAnsi" w:hAnsiTheme="minorHAnsi" w:cs="Calibri"/>
                <w:sz w:val="22"/>
                <w:szCs w:val="22"/>
              </w:rPr>
            </w:pPr>
            <w:r w:rsidRPr="003E6163">
              <w:rPr>
                <w:rFonts w:asciiTheme="minorHAnsi" w:hAnsiTheme="minorHAnsi" w:cs="Calibri"/>
                <w:sz w:val="22"/>
                <w:szCs w:val="22"/>
              </w:rPr>
              <w:t>NLB or hardware, both are acceptable</w:t>
            </w:r>
          </w:p>
        </w:tc>
        <w:tc>
          <w:tcPr>
            <w:tcW w:w="3192" w:type="dxa"/>
          </w:tcPr>
          <w:p w:rsidR="00F61B8B" w:rsidRPr="003E6163" w:rsidRDefault="00F61B8B" w:rsidP="00AC0C6D">
            <w:pPr>
              <w:rPr>
                <w:rFonts w:asciiTheme="minorHAnsi" w:hAnsiTheme="minorHAnsi" w:cs="Calibri"/>
                <w:sz w:val="22"/>
                <w:szCs w:val="22"/>
              </w:rPr>
            </w:pPr>
            <w:r w:rsidRPr="003E6163">
              <w:rPr>
                <w:rFonts w:asciiTheme="minorHAnsi" w:hAnsiTheme="minorHAnsi" w:cs="Calibri"/>
                <w:sz w:val="22"/>
                <w:szCs w:val="22"/>
              </w:rPr>
              <w:t>NLB or hardware, both are acceptable</w:t>
            </w:r>
          </w:p>
        </w:tc>
      </w:tr>
    </w:tbl>
    <w:p w:rsidR="00F61B8B" w:rsidRPr="003E6163" w:rsidRDefault="00F61B8B" w:rsidP="00F61B8B">
      <w:pPr>
        <w:rPr>
          <w:rFonts w:cs="Calibri"/>
        </w:rPr>
      </w:pPr>
    </w:p>
    <w:p w:rsidR="007F017A" w:rsidRPr="003E6163" w:rsidRDefault="007F017A" w:rsidP="007F017A">
      <w:pPr>
        <w:pStyle w:val="NormalWeb"/>
        <w:rPr>
          <w:rFonts w:asciiTheme="minorHAnsi" w:hAnsiTheme="minorHAnsi" w:cs="Calibri"/>
          <w:b/>
          <w:sz w:val="22"/>
          <w:szCs w:val="22"/>
        </w:rPr>
      </w:pPr>
      <w:r w:rsidRPr="003E6163">
        <w:rPr>
          <w:rFonts w:asciiTheme="minorHAnsi" w:hAnsiTheme="minorHAnsi" w:cs="Calibri"/>
          <w:b/>
          <w:sz w:val="22"/>
          <w:szCs w:val="22"/>
        </w:rPr>
        <w:t xml:space="preserve">Note: </w:t>
      </w:r>
    </w:p>
    <w:p w:rsidR="007F017A" w:rsidRPr="003E6163" w:rsidRDefault="007F017A" w:rsidP="007F017A">
      <w:pPr>
        <w:pStyle w:val="NormalWeb"/>
        <w:rPr>
          <w:rFonts w:asciiTheme="minorHAnsi" w:hAnsiTheme="minorHAnsi" w:cs="Calibri"/>
          <w:sz w:val="22"/>
          <w:szCs w:val="22"/>
        </w:rPr>
      </w:pPr>
      <w:r w:rsidRPr="003E6163">
        <w:rPr>
          <w:rFonts w:asciiTheme="minorHAnsi" w:hAnsiTheme="minorHAnsi" w:cs="Calibri"/>
          <w:sz w:val="22"/>
          <w:szCs w:val="22"/>
        </w:rPr>
        <w:t>Project Server 2010 only provides limited scale-out capabilities. While additional servers can be added to act as Web Front End servers, and Application servers, on the backend the SQL Server has limited scale-out possibilities. At most, you can separate Project Server databases onto two dedicated SQL Servers – one holding the reporting database, and the other housing the archive, draft, and published databases. What this implies is that for large datasets the SQL Server becomes the primary bottleneck, and a primarily “scale-up” strategy needs to be employed, where additional hardware resources are added to the SQL Server.</w:t>
      </w:r>
    </w:p>
    <w:p w:rsidR="00B02F8C" w:rsidRPr="003E6163" w:rsidRDefault="00B02F8C" w:rsidP="00B02F8C">
      <w:pPr>
        <w:pStyle w:val="Heading3"/>
        <w:rPr>
          <w:rFonts w:asciiTheme="minorHAnsi" w:hAnsiTheme="minorHAnsi" w:cs="Calibri"/>
          <w:sz w:val="22"/>
          <w:szCs w:val="22"/>
        </w:rPr>
      </w:pPr>
      <w:r w:rsidRPr="003E6163">
        <w:rPr>
          <w:rFonts w:asciiTheme="minorHAnsi" w:hAnsiTheme="minorHAnsi" w:cs="Calibri"/>
          <w:sz w:val="22"/>
          <w:szCs w:val="22"/>
        </w:rPr>
        <w:t>To provide for more user load:</w:t>
      </w:r>
    </w:p>
    <w:p w:rsidR="00B02F8C" w:rsidRPr="003E6163" w:rsidRDefault="00B02F8C" w:rsidP="00B02F8C">
      <w:pPr>
        <w:pStyle w:val="NormalWeb"/>
        <w:numPr>
          <w:ilvl w:val="0"/>
          <w:numId w:val="11"/>
        </w:numPr>
        <w:ind w:left="0"/>
        <w:rPr>
          <w:rFonts w:asciiTheme="minorHAnsi" w:hAnsiTheme="minorHAnsi" w:cs="Calibri"/>
          <w:sz w:val="22"/>
          <w:szCs w:val="22"/>
        </w:rPr>
      </w:pPr>
      <w:r w:rsidRPr="003E6163">
        <w:rPr>
          <w:rFonts w:asciiTheme="minorHAnsi" w:hAnsiTheme="minorHAnsi" w:cs="Calibri"/>
          <w:sz w:val="22"/>
          <w:szCs w:val="22"/>
        </w:rPr>
        <w:t>Scale-out by adding more Web Servers to serve as dedicated Application and Web Front End servers.</w:t>
      </w:r>
    </w:p>
    <w:p w:rsidR="00B02F8C" w:rsidRPr="003E6163" w:rsidRDefault="00B02F8C" w:rsidP="00B02F8C">
      <w:pPr>
        <w:pStyle w:val="NormalWeb"/>
        <w:numPr>
          <w:ilvl w:val="0"/>
          <w:numId w:val="11"/>
        </w:numPr>
        <w:ind w:left="0"/>
        <w:rPr>
          <w:rFonts w:asciiTheme="minorHAnsi" w:hAnsiTheme="minorHAnsi" w:cs="Calibri"/>
          <w:sz w:val="22"/>
          <w:szCs w:val="22"/>
        </w:rPr>
      </w:pPr>
      <w:r w:rsidRPr="003E6163">
        <w:rPr>
          <w:rFonts w:asciiTheme="minorHAnsi" w:hAnsiTheme="minorHAnsi" w:cs="Calibri"/>
          <w:sz w:val="22"/>
          <w:szCs w:val="22"/>
        </w:rPr>
        <w:t>You may also scale up any Web Front End or Application Server to improve performance by increasing the capacity of those servers.</w:t>
      </w:r>
    </w:p>
    <w:p w:rsidR="00B02F8C" w:rsidRPr="003E6163" w:rsidRDefault="00B02F8C" w:rsidP="007F017A">
      <w:pPr>
        <w:pStyle w:val="NormalWeb"/>
        <w:rPr>
          <w:rFonts w:asciiTheme="minorHAnsi" w:hAnsiTheme="minorHAnsi" w:cs="Calibri"/>
          <w:sz w:val="22"/>
          <w:szCs w:val="22"/>
        </w:rPr>
      </w:pPr>
    </w:p>
    <w:p w:rsidR="00F0380E" w:rsidRPr="003E6163" w:rsidRDefault="00F81B8C" w:rsidP="00F81B8C">
      <w:pPr>
        <w:pStyle w:val="NormalWeb"/>
        <w:numPr>
          <w:ilvl w:val="0"/>
          <w:numId w:val="11"/>
        </w:numPr>
        <w:ind w:left="0"/>
        <w:rPr>
          <w:rFonts w:asciiTheme="minorHAnsi" w:hAnsiTheme="minorHAnsi" w:cs="Calibri"/>
          <w:sz w:val="22"/>
          <w:szCs w:val="22"/>
        </w:rPr>
      </w:pPr>
      <w:r w:rsidRPr="003E6163">
        <w:rPr>
          <w:rFonts w:asciiTheme="minorHAnsi" w:hAnsiTheme="minorHAnsi" w:cs="Calibri"/>
          <w:sz w:val="22"/>
          <w:szCs w:val="22"/>
        </w:rPr>
        <w:lastRenderedPageBreak/>
        <w:t>Note that as you add more Web Front End servers, and Application servers, the load on the SQL Server will increase, and your SQL Server could in turn become your bottleneck.</w:t>
      </w:r>
      <w:r w:rsidR="0038611A" w:rsidRPr="003E6163">
        <w:rPr>
          <w:rFonts w:asciiTheme="minorHAnsi" w:hAnsiTheme="minorHAnsi" w:cs="Calibri"/>
          <w:sz w:val="22"/>
          <w:szCs w:val="22"/>
        </w:rPr>
        <w:t xml:space="preserve"> What this implies is that for large datasets the SQL Server becomes the primary bottleneck, and a primarily “scale-up” strategy needs to be employed, where additional hardware resources are added to the SQL Server.</w:t>
      </w:r>
    </w:p>
    <w:p w:rsidR="00F0380E" w:rsidRPr="003E6163" w:rsidRDefault="00F0380E" w:rsidP="00F0380E">
      <w:pPr>
        <w:pStyle w:val="Heading3"/>
        <w:rPr>
          <w:rFonts w:asciiTheme="minorHAnsi" w:hAnsiTheme="minorHAnsi" w:cs="Calibri"/>
          <w:sz w:val="22"/>
          <w:szCs w:val="22"/>
        </w:rPr>
      </w:pPr>
      <w:bookmarkStart w:id="1" w:name="_Toc260815258"/>
      <w:r w:rsidRPr="003E6163">
        <w:rPr>
          <w:rFonts w:asciiTheme="minorHAnsi" w:hAnsiTheme="minorHAnsi" w:cs="Calibri"/>
          <w:sz w:val="22"/>
          <w:szCs w:val="22"/>
        </w:rPr>
        <w:t>To provide for more data load:</w:t>
      </w:r>
      <w:bookmarkEnd w:id="1"/>
    </w:p>
    <w:p w:rsidR="00F0380E" w:rsidRPr="003E6163" w:rsidRDefault="00F0380E" w:rsidP="00F0380E">
      <w:pPr>
        <w:numPr>
          <w:ilvl w:val="0"/>
          <w:numId w:val="11"/>
        </w:numPr>
        <w:spacing w:before="100" w:beforeAutospacing="1" w:after="45" w:line="240" w:lineRule="auto"/>
        <w:ind w:left="0"/>
        <w:rPr>
          <w:rFonts w:eastAsia="Times New Roman" w:cs="Calibri"/>
        </w:rPr>
      </w:pPr>
      <w:r w:rsidRPr="003E6163">
        <w:rPr>
          <w:rFonts w:eastAsia="Times New Roman" w:cs="Calibri"/>
        </w:rPr>
        <w:t>To provide for more data load, add capacity to the database server by increasing the capacity of that single server.</w:t>
      </w:r>
    </w:p>
    <w:p w:rsidR="00F0380E" w:rsidRPr="003E6163" w:rsidRDefault="00F0380E" w:rsidP="00F0380E">
      <w:pPr>
        <w:numPr>
          <w:ilvl w:val="0"/>
          <w:numId w:val="11"/>
        </w:numPr>
        <w:spacing w:before="100" w:beforeAutospacing="1" w:after="45" w:line="240" w:lineRule="auto"/>
        <w:ind w:left="0"/>
        <w:rPr>
          <w:rFonts w:eastAsia="Times New Roman" w:cs="Calibri"/>
        </w:rPr>
      </w:pPr>
      <w:r w:rsidRPr="003E6163">
        <w:rPr>
          <w:rFonts w:eastAsia="Times New Roman" w:cs="Calibri"/>
        </w:rPr>
        <w:t xml:space="preserve">Separate the Project Databases from the </w:t>
      </w:r>
      <w:r w:rsidRPr="003E6163">
        <w:rPr>
          <w:rFonts w:cs="Calibri"/>
        </w:rPr>
        <w:t xml:space="preserve">SharePoint </w:t>
      </w:r>
      <w:r w:rsidRPr="003E6163">
        <w:rPr>
          <w:rFonts w:eastAsia="Times New Roman" w:cs="Calibri"/>
        </w:rPr>
        <w:t xml:space="preserve">Databases by moving the four Project databases onto their own dedicated database server. </w:t>
      </w:r>
    </w:p>
    <w:p w:rsidR="00F0380E" w:rsidRPr="003E6163" w:rsidRDefault="00F0380E" w:rsidP="00F0380E">
      <w:pPr>
        <w:numPr>
          <w:ilvl w:val="0"/>
          <w:numId w:val="11"/>
        </w:numPr>
        <w:spacing w:before="100" w:beforeAutospacing="1" w:after="45" w:line="240" w:lineRule="auto"/>
        <w:ind w:left="0"/>
        <w:rPr>
          <w:rFonts w:eastAsia="Times New Roman" w:cs="Calibri"/>
        </w:rPr>
      </w:pPr>
      <w:r w:rsidRPr="003E6163">
        <w:rPr>
          <w:rFonts w:eastAsia="Times New Roman" w:cs="Calibri"/>
        </w:rPr>
        <w:t xml:space="preserve">Beyond this, it is also possible to detach the Reporting Database to a separate database server. The server with the Reporting database can then additionally act as a failover for the server with the other three Project databases. It is possible to achieve this by using SQL mirroring, and setting up a cross-fail relationship between the server housing the Reporting Database, and the server housing the remaining Project databases. </w:t>
      </w:r>
    </w:p>
    <w:p w:rsidR="00F81B8C" w:rsidRPr="003E6163" w:rsidRDefault="00F81B8C" w:rsidP="00F0380E"/>
    <w:p w:rsidR="00E62E27" w:rsidRPr="003E6163" w:rsidRDefault="00E62E27" w:rsidP="00E62E27">
      <w:pPr>
        <w:pStyle w:val="Heading3"/>
        <w:rPr>
          <w:rFonts w:asciiTheme="minorHAnsi" w:hAnsiTheme="minorHAnsi" w:cs="Calibri"/>
          <w:sz w:val="22"/>
          <w:szCs w:val="22"/>
        </w:rPr>
      </w:pPr>
      <w:bookmarkStart w:id="2" w:name="_Toc260815259"/>
      <w:r w:rsidRPr="003E6163">
        <w:rPr>
          <w:rFonts w:asciiTheme="minorHAnsi" w:hAnsiTheme="minorHAnsi" w:cs="Calibri"/>
          <w:sz w:val="22"/>
          <w:szCs w:val="22"/>
        </w:rPr>
        <w:t>Recommended server role ratio:</w:t>
      </w:r>
      <w:bookmarkEnd w:id="2"/>
    </w:p>
    <w:p w:rsidR="00E62E27" w:rsidRPr="003E6163" w:rsidRDefault="00E62E27" w:rsidP="00E62E27">
      <w:pPr>
        <w:pStyle w:val="NormalWeb"/>
        <w:rPr>
          <w:rFonts w:asciiTheme="minorHAnsi" w:hAnsiTheme="minorHAnsi" w:cs="Calibri"/>
          <w:sz w:val="22"/>
          <w:szCs w:val="22"/>
        </w:rPr>
      </w:pPr>
      <w:r w:rsidRPr="003E6163">
        <w:rPr>
          <w:rFonts w:asciiTheme="minorHAnsi" w:hAnsiTheme="minorHAnsi" w:cs="Calibri"/>
          <w:sz w:val="22"/>
          <w:szCs w:val="22"/>
        </w:rPr>
        <w:t>As a rule of thumb, a recommended ratio for maintaining a manageable load on the SQL Server is:</w:t>
      </w:r>
    </w:p>
    <w:p w:rsidR="00E62E27" w:rsidRPr="003E6163" w:rsidRDefault="00047E24" w:rsidP="00E62E27">
      <w:pPr>
        <w:pStyle w:val="NormalWeb"/>
        <w:ind w:left="75" w:firstLine="645"/>
        <w:rPr>
          <w:rFonts w:asciiTheme="minorHAnsi" w:hAnsiTheme="minorHAnsi" w:cs="Calibri"/>
          <w:sz w:val="22"/>
          <w:szCs w:val="22"/>
        </w:rPr>
      </w:pPr>
      <w:r>
        <w:rPr>
          <w:rFonts w:asciiTheme="minorHAnsi" w:hAnsiTheme="minorHAnsi" w:cs="Calibri"/>
          <w:sz w:val="22"/>
          <w:szCs w:val="22"/>
        </w:rPr>
        <w:t>2 Web Front Ends</w:t>
      </w:r>
      <w:r w:rsidR="00E62E27" w:rsidRPr="003E6163">
        <w:rPr>
          <w:rFonts w:asciiTheme="minorHAnsi" w:hAnsiTheme="minorHAnsi" w:cs="Calibri"/>
          <w:sz w:val="22"/>
          <w:szCs w:val="22"/>
        </w:rPr>
        <w:t xml:space="preserve">: 1 Application </w:t>
      </w:r>
      <w:proofErr w:type="gramStart"/>
      <w:r w:rsidR="00E62E27" w:rsidRPr="003E6163">
        <w:rPr>
          <w:rFonts w:asciiTheme="minorHAnsi" w:hAnsiTheme="minorHAnsi" w:cs="Calibri"/>
          <w:sz w:val="22"/>
          <w:szCs w:val="22"/>
        </w:rPr>
        <w:t>Server :</w:t>
      </w:r>
      <w:proofErr w:type="gramEnd"/>
      <w:r w:rsidR="00E62E27" w:rsidRPr="003E6163">
        <w:rPr>
          <w:rFonts w:asciiTheme="minorHAnsi" w:hAnsiTheme="minorHAnsi" w:cs="Calibri"/>
          <w:sz w:val="22"/>
          <w:szCs w:val="22"/>
        </w:rPr>
        <w:t xml:space="preserve"> 1 SQL Server</w:t>
      </w:r>
    </w:p>
    <w:p w:rsidR="00A140A7" w:rsidRPr="003E6163" w:rsidRDefault="00A140A7" w:rsidP="00A140A7">
      <w:pPr>
        <w:pStyle w:val="Heading3"/>
        <w:rPr>
          <w:rFonts w:asciiTheme="minorHAnsi" w:hAnsiTheme="minorHAnsi" w:cs="Calibri"/>
          <w:sz w:val="22"/>
          <w:szCs w:val="22"/>
        </w:rPr>
      </w:pPr>
      <w:bookmarkStart w:id="3" w:name="_Toc260815261"/>
      <w:r w:rsidRPr="003E6163">
        <w:rPr>
          <w:rFonts w:asciiTheme="minorHAnsi" w:hAnsiTheme="minorHAnsi" w:cs="Calibri"/>
          <w:sz w:val="22"/>
          <w:szCs w:val="22"/>
        </w:rPr>
        <w:t>Investing rules of thumb:</w:t>
      </w:r>
      <w:bookmarkEnd w:id="3"/>
    </w:p>
    <w:p w:rsidR="00A140A7" w:rsidRPr="003E6163" w:rsidRDefault="00A140A7" w:rsidP="00A140A7">
      <w:pPr>
        <w:pStyle w:val="NormalWeb"/>
        <w:numPr>
          <w:ilvl w:val="0"/>
          <w:numId w:val="11"/>
        </w:numPr>
        <w:ind w:left="0"/>
        <w:rPr>
          <w:rFonts w:asciiTheme="minorHAnsi" w:hAnsiTheme="minorHAnsi" w:cs="Calibri"/>
          <w:sz w:val="22"/>
          <w:szCs w:val="22"/>
        </w:rPr>
      </w:pPr>
      <w:r w:rsidRPr="003E6163">
        <w:rPr>
          <w:rFonts w:asciiTheme="minorHAnsi" w:hAnsiTheme="minorHAnsi" w:cs="Calibri"/>
          <w:sz w:val="22"/>
          <w:szCs w:val="22"/>
        </w:rPr>
        <w:t>As a rule of thumb, in the early stages of scaling your Project Server deployment, you will want to invest primarily in purchasing additional memory. Most often, the subsequent areas you would want to invest in are disk spindles, and then network resources.</w:t>
      </w:r>
    </w:p>
    <w:p w:rsidR="00B92591" w:rsidRPr="003E6163" w:rsidRDefault="00B92591" w:rsidP="00B92591">
      <w:pPr>
        <w:pStyle w:val="Heading3"/>
        <w:rPr>
          <w:rFonts w:asciiTheme="minorHAnsi" w:hAnsiTheme="minorHAnsi" w:cs="Calibri"/>
          <w:sz w:val="22"/>
          <w:szCs w:val="22"/>
        </w:rPr>
      </w:pPr>
      <w:bookmarkStart w:id="4" w:name="_Toc260815264"/>
      <w:r w:rsidRPr="003E6163">
        <w:rPr>
          <w:rFonts w:asciiTheme="minorHAnsi" w:hAnsiTheme="minorHAnsi" w:cs="Calibri"/>
          <w:sz w:val="22"/>
          <w:szCs w:val="22"/>
        </w:rPr>
        <w:t>Database Server Optimizations</w:t>
      </w:r>
      <w:bookmarkEnd w:id="4"/>
    </w:p>
    <w:p w:rsidR="00526069" w:rsidRPr="003E6163" w:rsidRDefault="00526069" w:rsidP="00526069">
      <w:pPr>
        <w:pStyle w:val="ListParagraph"/>
        <w:numPr>
          <w:ilvl w:val="0"/>
          <w:numId w:val="12"/>
        </w:numPr>
        <w:spacing w:before="100" w:beforeAutospacing="1" w:after="45"/>
        <w:rPr>
          <w:rFonts w:asciiTheme="minorHAnsi" w:eastAsia="Times New Roman" w:hAnsiTheme="minorHAnsi" w:cs="Calibri"/>
          <w:sz w:val="22"/>
          <w:szCs w:val="22"/>
        </w:rPr>
      </w:pPr>
      <w:r w:rsidRPr="003E6163">
        <w:rPr>
          <w:rFonts w:asciiTheme="minorHAnsi" w:eastAsia="Times New Roman" w:hAnsiTheme="minorHAnsi" w:cs="Calibri"/>
          <w:sz w:val="22"/>
          <w:szCs w:val="22"/>
        </w:rPr>
        <w:t xml:space="preserve">Separate the database files and the transaction log files away from the OS drives – preferably each to their own partition. This helps by reducing IO contention between the host operating system and SQL Server, and then also between SQL database files and log files, which tend to have different update patterns depending on what recovery </w:t>
      </w:r>
      <w:proofErr w:type="gramStart"/>
      <w:r w:rsidRPr="003E6163">
        <w:rPr>
          <w:rFonts w:asciiTheme="minorHAnsi" w:eastAsia="Times New Roman" w:hAnsiTheme="minorHAnsi" w:cs="Calibri"/>
          <w:sz w:val="22"/>
          <w:szCs w:val="22"/>
        </w:rPr>
        <w:t>strategy</w:t>
      </w:r>
      <w:proofErr w:type="gramEnd"/>
      <w:r w:rsidRPr="003E6163">
        <w:rPr>
          <w:rFonts w:asciiTheme="minorHAnsi" w:eastAsia="Times New Roman" w:hAnsiTheme="minorHAnsi" w:cs="Calibri"/>
          <w:sz w:val="22"/>
          <w:szCs w:val="22"/>
        </w:rPr>
        <w:t xml:space="preserve"> is used.</w:t>
      </w:r>
    </w:p>
    <w:p w:rsidR="00526069" w:rsidRPr="003E6163" w:rsidRDefault="00526069" w:rsidP="00526069">
      <w:pPr>
        <w:pStyle w:val="ListParagraph"/>
        <w:numPr>
          <w:ilvl w:val="0"/>
          <w:numId w:val="12"/>
        </w:numPr>
        <w:spacing w:before="100" w:beforeAutospacing="1" w:after="45"/>
        <w:rPr>
          <w:rFonts w:asciiTheme="minorHAnsi" w:eastAsia="Times New Roman" w:hAnsiTheme="minorHAnsi" w:cs="Calibri"/>
          <w:sz w:val="22"/>
          <w:szCs w:val="22"/>
        </w:rPr>
      </w:pPr>
      <w:r w:rsidRPr="003E6163">
        <w:rPr>
          <w:rFonts w:asciiTheme="minorHAnsi" w:eastAsia="Times New Roman" w:hAnsiTheme="minorHAnsi" w:cs="Calibri"/>
          <w:sz w:val="22"/>
          <w:szCs w:val="22"/>
        </w:rPr>
        <w:t>SQL Server supports the use of statistics. Ensuring that the statistics are up-to-date will improve the ability of the SQL Query Optimizer.</w:t>
      </w:r>
    </w:p>
    <w:p w:rsidR="00526069" w:rsidRPr="003E6163" w:rsidRDefault="00526069" w:rsidP="00526069">
      <w:pPr>
        <w:pStyle w:val="ListParagraph"/>
        <w:numPr>
          <w:ilvl w:val="0"/>
          <w:numId w:val="12"/>
        </w:numPr>
        <w:spacing w:before="100" w:beforeAutospacing="1" w:after="45"/>
        <w:rPr>
          <w:rFonts w:asciiTheme="minorHAnsi" w:eastAsia="Times New Roman" w:hAnsiTheme="minorHAnsi" w:cs="Calibri"/>
          <w:sz w:val="22"/>
          <w:szCs w:val="22"/>
        </w:rPr>
      </w:pPr>
      <w:r w:rsidRPr="003E6163">
        <w:rPr>
          <w:rFonts w:asciiTheme="minorHAnsi" w:eastAsia="Times New Roman" w:hAnsiTheme="minorHAnsi" w:cs="Calibri"/>
          <w:sz w:val="22"/>
          <w:szCs w:val="22"/>
        </w:rPr>
        <w:t>Ensure that your SQL Server indexes are not fragmented.</w:t>
      </w:r>
    </w:p>
    <w:p w:rsidR="00526069" w:rsidRPr="003E6163" w:rsidRDefault="00526069" w:rsidP="00526069">
      <w:pPr>
        <w:pStyle w:val="ListParagraph"/>
        <w:numPr>
          <w:ilvl w:val="0"/>
          <w:numId w:val="12"/>
        </w:numPr>
        <w:spacing w:before="100" w:beforeAutospacing="1" w:after="45"/>
        <w:rPr>
          <w:rFonts w:asciiTheme="minorHAnsi" w:eastAsia="Times New Roman" w:hAnsiTheme="minorHAnsi" w:cs="Calibri"/>
          <w:sz w:val="22"/>
          <w:szCs w:val="22"/>
        </w:rPr>
      </w:pPr>
      <w:r w:rsidRPr="003E6163">
        <w:rPr>
          <w:rFonts w:asciiTheme="minorHAnsi" w:eastAsia="Times New Roman" w:hAnsiTheme="minorHAnsi" w:cs="Calibri"/>
          <w:sz w:val="22"/>
          <w:szCs w:val="22"/>
        </w:rPr>
        <w:t xml:space="preserve">Separate the </w:t>
      </w:r>
      <w:proofErr w:type="spellStart"/>
      <w:r w:rsidRPr="003E6163">
        <w:rPr>
          <w:rFonts w:asciiTheme="minorHAnsi" w:eastAsia="Times New Roman" w:hAnsiTheme="minorHAnsi" w:cs="Calibri"/>
          <w:sz w:val="22"/>
          <w:szCs w:val="22"/>
        </w:rPr>
        <w:t>TempDB</w:t>
      </w:r>
      <w:proofErr w:type="spellEnd"/>
      <w:r w:rsidRPr="003E6163">
        <w:rPr>
          <w:rFonts w:asciiTheme="minorHAnsi" w:eastAsia="Times New Roman" w:hAnsiTheme="minorHAnsi" w:cs="Calibri"/>
          <w:sz w:val="22"/>
          <w:szCs w:val="22"/>
        </w:rPr>
        <w:t xml:space="preserve"> onto its own partition. Split the database into several physical files – ideally, splitting it into as many files as you have processors on your database server.</w:t>
      </w:r>
    </w:p>
    <w:p w:rsidR="00526069" w:rsidRPr="003E6163" w:rsidRDefault="00526069" w:rsidP="00526069">
      <w:pPr>
        <w:pStyle w:val="ListParagraph"/>
        <w:numPr>
          <w:ilvl w:val="0"/>
          <w:numId w:val="12"/>
        </w:numPr>
        <w:spacing w:before="100" w:beforeAutospacing="1" w:after="45"/>
        <w:rPr>
          <w:rFonts w:asciiTheme="minorHAnsi" w:eastAsia="Times New Roman" w:hAnsiTheme="minorHAnsi" w:cs="Calibri"/>
          <w:sz w:val="22"/>
          <w:szCs w:val="22"/>
        </w:rPr>
      </w:pPr>
      <w:r w:rsidRPr="003E6163">
        <w:rPr>
          <w:rFonts w:asciiTheme="minorHAnsi" w:eastAsia="Times New Roman" w:hAnsiTheme="minorHAnsi" w:cs="Calibri"/>
          <w:sz w:val="22"/>
          <w:szCs w:val="22"/>
        </w:rPr>
        <w:t>Consider utilizing a RAID subsystem for your data needs</w:t>
      </w:r>
    </w:p>
    <w:p w:rsidR="00526069" w:rsidRPr="003E6163" w:rsidRDefault="00526069" w:rsidP="00526069">
      <w:pPr>
        <w:pStyle w:val="ListParagraph"/>
        <w:numPr>
          <w:ilvl w:val="1"/>
          <w:numId w:val="12"/>
        </w:numPr>
        <w:spacing w:before="100" w:beforeAutospacing="1" w:after="45"/>
        <w:rPr>
          <w:rFonts w:asciiTheme="minorHAnsi" w:eastAsia="Times New Roman" w:hAnsiTheme="minorHAnsi" w:cs="Calibri"/>
          <w:sz w:val="22"/>
          <w:szCs w:val="22"/>
        </w:rPr>
      </w:pPr>
      <w:r w:rsidRPr="003E6163">
        <w:rPr>
          <w:rFonts w:asciiTheme="minorHAnsi" w:eastAsia="Times New Roman" w:hAnsiTheme="minorHAnsi" w:cs="Calibri"/>
          <w:sz w:val="22"/>
          <w:szCs w:val="22"/>
        </w:rPr>
        <w:t>RAID 5 is recommended for medium data set sizes.</w:t>
      </w:r>
    </w:p>
    <w:p w:rsidR="00526069" w:rsidRPr="003E6163" w:rsidRDefault="00526069" w:rsidP="00526069">
      <w:pPr>
        <w:pStyle w:val="ListParagraph"/>
        <w:numPr>
          <w:ilvl w:val="1"/>
          <w:numId w:val="12"/>
        </w:numPr>
        <w:spacing w:before="100" w:beforeAutospacing="1" w:after="45"/>
        <w:rPr>
          <w:rFonts w:asciiTheme="minorHAnsi" w:eastAsia="Times New Roman" w:hAnsiTheme="minorHAnsi" w:cs="Calibri"/>
          <w:sz w:val="22"/>
          <w:szCs w:val="22"/>
        </w:rPr>
      </w:pPr>
      <w:r w:rsidRPr="003E6163">
        <w:rPr>
          <w:rFonts w:asciiTheme="minorHAnsi" w:eastAsia="Times New Roman" w:hAnsiTheme="minorHAnsi" w:cs="Calibri"/>
          <w:sz w:val="22"/>
          <w:szCs w:val="22"/>
        </w:rPr>
        <w:t>RAID 5 is acceptable for large dataset sizes, but RAID 10 is ideal</w:t>
      </w:r>
    </w:p>
    <w:p w:rsidR="00526069" w:rsidRPr="003E6163" w:rsidRDefault="00526069" w:rsidP="00526069">
      <w:pPr>
        <w:pStyle w:val="ListParagraph"/>
        <w:numPr>
          <w:ilvl w:val="0"/>
          <w:numId w:val="12"/>
        </w:numPr>
        <w:spacing w:before="100" w:beforeAutospacing="1" w:after="45"/>
        <w:rPr>
          <w:rFonts w:asciiTheme="minorHAnsi" w:eastAsia="Times New Roman" w:hAnsiTheme="minorHAnsi" w:cs="Calibri"/>
          <w:sz w:val="22"/>
          <w:szCs w:val="22"/>
        </w:rPr>
      </w:pPr>
      <w:r w:rsidRPr="003E6163">
        <w:rPr>
          <w:rFonts w:asciiTheme="minorHAnsi" w:eastAsia="Times New Roman" w:hAnsiTheme="minorHAnsi" w:cs="Calibri"/>
          <w:sz w:val="22"/>
          <w:szCs w:val="22"/>
        </w:rPr>
        <w:t>Move indexes onto their own partition</w:t>
      </w:r>
    </w:p>
    <w:p w:rsidR="00526069" w:rsidRPr="003E6163" w:rsidRDefault="00526069" w:rsidP="00526069">
      <w:pPr>
        <w:numPr>
          <w:ilvl w:val="0"/>
          <w:numId w:val="12"/>
        </w:numPr>
        <w:spacing w:before="100" w:beforeAutospacing="1" w:after="45" w:line="240" w:lineRule="auto"/>
        <w:rPr>
          <w:rFonts w:eastAsia="Times New Roman" w:cs="Calibri"/>
        </w:rPr>
      </w:pPr>
      <w:r w:rsidRPr="003E6163">
        <w:rPr>
          <w:rFonts w:cs="Calibri"/>
        </w:rPr>
        <w:lastRenderedPageBreak/>
        <w:t>Project Server has been optimized to utilize the benefits of SQL CLR. Although SQL CLR is not a requirement, if available and enabled, it has the potential for increasing the performance of some operations</w:t>
      </w:r>
    </w:p>
    <w:p w:rsidR="0033482E" w:rsidRPr="003E6163" w:rsidRDefault="0033482E" w:rsidP="0033482E">
      <w:pPr>
        <w:pStyle w:val="Heading3"/>
        <w:rPr>
          <w:rFonts w:asciiTheme="minorHAnsi" w:hAnsiTheme="minorHAnsi" w:cs="Calibri"/>
          <w:sz w:val="22"/>
          <w:szCs w:val="22"/>
        </w:rPr>
      </w:pPr>
      <w:bookmarkStart w:id="5" w:name="_Toc260815266"/>
      <w:r w:rsidRPr="003E6163">
        <w:rPr>
          <w:rFonts w:asciiTheme="minorHAnsi" w:hAnsiTheme="minorHAnsi" w:cs="Calibri"/>
          <w:sz w:val="22"/>
          <w:szCs w:val="22"/>
        </w:rPr>
        <w:t>Security Setting Optimizations</w:t>
      </w:r>
      <w:bookmarkEnd w:id="5"/>
    </w:p>
    <w:p w:rsidR="0033482E" w:rsidRPr="003E6163" w:rsidRDefault="0033482E" w:rsidP="0033482E">
      <w:pPr>
        <w:pStyle w:val="ListParagraph"/>
        <w:numPr>
          <w:ilvl w:val="0"/>
          <w:numId w:val="13"/>
        </w:numPr>
        <w:spacing w:before="150"/>
        <w:ind w:left="945"/>
        <w:rPr>
          <w:rFonts w:asciiTheme="minorHAnsi" w:eastAsia="Times New Roman" w:hAnsiTheme="minorHAnsi" w:cs="Calibri"/>
          <w:sz w:val="22"/>
          <w:szCs w:val="22"/>
        </w:rPr>
      </w:pPr>
      <w:r w:rsidRPr="003E6163">
        <w:rPr>
          <w:rFonts w:asciiTheme="minorHAnsi" w:eastAsia="Times New Roman" w:hAnsiTheme="minorHAnsi" w:cs="Calibri"/>
          <w:sz w:val="22"/>
          <w:szCs w:val="22"/>
        </w:rPr>
        <w:t>Use groups and categories where possible rather than more granular permissions that require additional complexity in the security checks</w:t>
      </w:r>
    </w:p>
    <w:p w:rsidR="0033482E" w:rsidRPr="003E6163" w:rsidRDefault="0033482E" w:rsidP="0033482E">
      <w:pPr>
        <w:pStyle w:val="ListParagraph"/>
        <w:numPr>
          <w:ilvl w:val="0"/>
          <w:numId w:val="13"/>
        </w:numPr>
        <w:spacing w:before="150"/>
        <w:ind w:left="945"/>
        <w:rPr>
          <w:rFonts w:asciiTheme="minorHAnsi" w:eastAsia="Times New Roman" w:hAnsiTheme="minorHAnsi" w:cs="Calibri"/>
          <w:sz w:val="22"/>
          <w:szCs w:val="22"/>
        </w:rPr>
      </w:pPr>
      <w:r w:rsidRPr="003E6163">
        <w:rPr>
          <w:rFonts w:asciiTheme="minorHAnsi" w:eastAsia="Times New Roman" w:hAnsiTheme="minorHAnsi" w:cs="Calibri"/>
          <w:sz w:val="22"/>
          <w:szCs w:val="22"/>
        </w:rPr>
        <w:t>Try to restrain people’s security permissions to the projects they need to have access to, that way they load only the data they need to when interacting with Project Server</w:t>
      </w:r>
    </w:p>
    <w:p w:rsidR="00495575" w:rsidRPr="003E6163" w:rsidRDefault="00495575" w:rsidP="00495575">
      <w:pPr>
        <w:pStyle w:val="Heading3"/>
        <w:rPr>
          <w:rFonts w:asciiTheme="minorHAnsi" w:hAnsiTheme="minorHAnsi" w:cs="Calibri"/>
          <w:sz w:val="22"/>
          <w:szCs w:val="22"/>
        </w:rPr>
      </w:pPr>
      <w:bookmarkStart w:id="6" w:name="_Toc260815268"/>
      <w:r w:rsidRPr="003E6163">
        <w:rPr>
          <w:rFonts w:asciiTheme="minorHAnsi" w:hAnsiTheme="minorHAnsi" w:cs="Calibri"/>
          <w:sz w:val="22"/>
          <w:szCs w:val="22"/>
        </w:rPr>
        <w:t>Custom Field Optimizations</w:t>
      </w:r>
      <w:bookmarkEnd w:id="6"/>
    </w:p>
    <w:p w:rsidR="00332E5C" w:rsidRPr="003E6163" w:rsidRDefault="00332E5C" w:rsidP="00332E5C">
      <w:pPr>
        <w:pStyle w:val="ListParagraph"/>
        <w:numPr>
          <w:ilvl w:val="0"/>
          <w:numId w:val="13"/>
        </w:numPr>
        <w:spacing w:before="150"/>
        <w:ind w:left="360"/>
        <w:rPr>
          <w:rFonts w:asciiTheme="minorHAnsi" w:eastAsia="Times New Roman" w:hAnsiTheme="minorHAnsi" w:cs="Calibri"/>
          <w:sz w:val="22"/>
          <w:szCs w:val="22"/>
        </w:rPr>
      </w:pPr>
      <w:r w:rsidRPr="003E6163">
        <w:rPr>
          <w:rFonts w:asciiTheme="minorHAnsi" w:eastAsia="Times New Roman" w:hAnsiTheme="minorHAnsi" w:cs="Calibri"/>
          <w:sz w:val="22"/>
          <w:szCs w:val="22"/>
        </w:rPr>
        <w:t xml:space="preserve">Generally, the prescription is to try to limit the number of custom fields used, especially at the task level. </w:t>
      </w:r>
    </w:p>
    <w:p w:rsidR="00332E5C" w:rsidRPr="003E6163" w:rsidRDefault="00332E5C" w:rsidP="00332E5C">
      <w:pPr>
        <w:pStyle w:val="ListParagraph"/>
        <w:numPr>
          <w:ilvl w:val="1"/>
          <w:numId w:val="13"/>
        </w:numPr>
        <w:spacing w:before="150"/>
        <w:ind w:left="1080"/>
        <w:rPr>
          <w:rFonts w:asciiTheme="minorHAnsi" w:eastAsia="Times New Roman" w:hAnsiTheme="minorHAnsi" w:cs="Calibri"/>
          <w:sz w:val="22"/>
          <w:szCs w:val="22"/>
        </w:rPr>
      </w:pPr>
      <w:r w:rsidRPr="003E6163">
        <w:rPr>
          <w:rFonts w:asciiTheme="minorHAnsi" w:eastAsia="Times New Roman" w:hAnsiTheme="minorHAnsi" w:cs="Calibri"/>
          <w:sz w:val="22"/>
          <w:szCs w:val="22"/>
        </w:rPr>
        <w:t xml:space="preserve">As a rule of thumb, try to use less than 10 -15 task level Enterprise Custom Fields. </w:t>
      </w:r>
    </w:p>
    <w:p w:rsidR="00332E5C" w:rsidRPr="003E6163" w:rsidRDefault="00332E5C" w:rsidP="00332E5C">
      <w:pPr>
        <w:pStyle w:val="ListParagraph"/>
        <w:numPr>
          <w:ilvl w:val="0"/>
          <w:numId w:val="13"/>
        </w:numPr>
        <w:spacing w:before="150"/>
        <w:ind w:left="360"/>
        <w:rPr>
          <w:rFonts w:asciiTheme="minorHAnsi" w:eastAsia="Times New Roman" w:hAnsiTheme="minorHAnsi" w:cs="Calibri"/>
          <w:sz w:val="22"/>
          <w:szCs w:val="22"/>
        </w:rPr>
      </w:pPr>
      <w:r w:rsidRPr="003E6163">
        <w:rPr>
          <w:rFonts w:asciiTheme="minorHAnsi" w:eastAsia="Times New Roman" w:hAnsiTheme="minorHAnsi" w:cs="Calibri"/>
          <w:sz w:val="22"/>
          <w:szCs w:val="22"/>
        </w:rPr>
        <w:t xml:space="preserve">Task and assignment custom fields are the primary bottleneck in saving from </w:t>
      </w:r>
      <w:proofErr w:type="spellStart"/>
      <w:r w:rsidRPr="003E6163">
        <w:rPr>
          <w:rFonts w:asciiTheme="minorHAnsi" w:eastAsia="Times New Roman" w:hAnsiTheme="minorHAnsi" w:cs="Calibri"/>
          <w:sz w:val="22"/>
          <w:szCs w:val="22"/>
        </w:rPr>
        <w:t>WinProj</w:t>
      </w:r>
      <w:proofErr w:type="spellEnd"/>
      <w:r w:rsidRPr="003E6163">
        <w:rPr>
          <w:rFonts w:asciiTheme="minorHAnsi" w:eastAsia="Times New Roman" w:hAnsiTheme="minorHAnsi" w:cs="Calibri"/>
          <w:sz w:val="22"/>
          <w:szCs w:val="22"/>
        </w:rPr>
        <w:t xml:space="preserve"> to the server in most observed customer data sets.</w:t>
      </w:r>
    </w:p>
    <w:p w:rsidR="009D2126" w:rsidRPr="003E6163" w:rsidRDefault="00332E5C" w:rsidP="00332E5C">
      <w:pPr>
        <w:tabs>
          <w:tab w:val="left" w:pos="4200"/>
        </w:tabs>
        <w:ind w:left="-360"/>
      </w:pPr>
      <w:r w:rsidRPr="003E6163">
        <w:tab/>
      </w:r>
    </w:p>
    <w:p w:rsidR="00E62E27" w:rsidRDefault="00123127" w:rsidP="009D2126">
      <w:r>
        <w:t xml:space="preserve">Three things that may influence system performance are </w:t>
      </w:r>
    </w:p>
    <w:p w:rsidR="00123127" w:rsidRDefault="00123127" w:rsidP="00123127">
      <w:pPr>
        <w:pStyle w:val="ListBullet"/>
      </w:pPr>
      <w:r>
        <w:t>Platform</w:t>
      </w:r>
    </w:p>
    <w:p w:rsidR="00123127" w:rsidRDefault="00123127" w:rsidP="00123127">
      <w:pPr>
        <w:pStyle w:val="ListBullet"/>
      </w:pPr>
      <w:r>
        <w:t>User</w:t>
      </w:r>
    </w:p>
    <w:p w:rsidR="00F616AD" w:rsidRDefault="00123127" w:rsidP="00123127">
      <w:pPr>
        <w:pStyle w:val="ListBullet"/>
      </w:pPr>
      <w:r>
        <w:t>Data</w:t>
      </w:r>
    </w:p>
    <w:p w:rsidR="00F616AD" w:rsidRDefault="00F616AD" w:rsidP="00F616AD">
      <w:r>
        <w:t>Performance Degradation has been observed in following conditions</w:t>
      </w:r>
    </w:p>
    <w:p w:rsidR="00F616AD" w:rsidRDefault="00F616AD" w:rsidP="00F616AD">
      <w:pPr>
        <w:pStyle w:val="ListBullet"/>
      </w:pPr>
      <w:r>
        <w:t>WFE more than 4</w:t>
      </w:r>
    </w:p>
    <w:p w:rsidR="00F616AD" w:rsidRDefault="00F616AD" w:rsidP="00F616AD">
      <w:pPr>
        <w:pStyle w:val="ListBullet"/>
      </w:pPr>
      <w:r>
        <w:t>Application Servers more than 3</w:t>
      </w:r>
    </w:p>
    <w:p w:rsidR="00F616AD" w:rsidRDefault="00F616AD" w:rsidP="00F616AD">
      <w:pPr>
        <w:pStyle w:val="ListBullet"/>
      </w:pPr>
      <w:r>
        <w:t xml:space="preserve">SQL Server shared across multiple applications and contention across system resources </w:t>
      </w:r>
    </w:p>
    <w:p w:rsidR="00F616AD" w:rsidRDefault="00F616AD" w:rsidP="00F616AD">
      <w:pPr>
        <w:pStyle w:val="ListBullet"/>
      </w:pPr>
      <w:r>
        <w:t>Total queue more than 12 for each type of Queue</w:t>
      </w:r>
    </w:p>
    <w:p w:rsidR="00F616AD" w:rsidRDefault="00F616AD" w:rsidP="00F616AD">
      <w:pPr>
        <w:pStyle w:val="ListBullet"/>
        <w:numPr>
          <w:ilvl w:val="0"/>
          <w:numId w:val="0"/>
        </w:numPr>
        <w:ind w:left="360" w:hanging="360"/>
      </w:pPr>
    </w:p>
    <w:p w:rsidR="00F616AD" w:rsidRDefault="00F616AD" w:rsidP="00F616AD">
      <w:pPr>
        <w:pStyle w:val="ListBullet"/>
        <w:numPr>
          <w:ilvl w:val="0"/>
          <w:numId w:val="0"/>
        </w:numPr>
        <w:ind w:left="360" w:hanging="360"/>
      </w:pPr>
    </w:p>
    <w:p w:rsidR="00F616AD" w:rsidRDefault="00F616AD" w:rsidP="00F616AD">
      <w:pPr>
        <w:pStyle w:val="ListBullet"/>
        <w:numPr>
          <w:ilvl w:val="0"/>
          <w:numId w:val="0"/>
        </w:numPr>
        <w:ind w:left="360" w:hanging="360"/>
      </w:pPr>
      <w:r>
        <w:t xml:space="preserve">In 64 bit scenario, the focus is more on system resources and not system numbers </w:t>
      </w:r>
    </w:p>
    <w:p w:rsidR="00F616AD" w:rsidRDefault="00F616AD" w:rsidP="00F616AD">
      <w:pPr>
        <w:pStyle w:val="ListBullet"/>
        <w:numPr>
          <w:ilvl w:val="0"/>
          <w:numId w:val="0"/>
        </w:numPr>
        <w:ind w:left="360" w:hanging="360"/>
      </w:pPr>
    </w:p>
    <w:p w:rsidR="00123127" w:rsidRPr="00F616AD" w:rsidRDefault="00123127" w:rsidP="00F616AD"/>
    <w:sectPr w:rsidR="00123127" w:rsidRPr="00F616AD" w:rsidSect="00093C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EBC3E4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4F1926"/>
    <w:multiLevelType w:val="multilevel"/>
    <w:tmpl w:val="047A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1E0619"/>
    <w:multiLevelType w:val="hybridMultilevel"/>
    <w:tmpl w:val="51DA9140"/>
    <w:lvl w:ilvl="0" w:tplc="04090001">
      <w:start w:val="1"/>
      <w:numFmt w:val="bullet"/>
      <w:lvlText w:val=""/>
      <w:lvlJc w:val="left"/>
      <w:pPr>
        <w:ind w:left="690" w:hanging="360"/>
      </w:pPr>
      <w:rPr>
        <w:rFonts w:ascii="Symbol" w:hAnsi="Symbol" w:hint="default"/>
      </w:rPr>
    </w:lvl>
    <w:lvl w:ilvl="1" w:tplc="04090003">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3">
    <w:nsid w:val="19603B4F"/>
    <w:multiLevelType w:val="multilevel"/>
    <w:tmpl w:val="BB3C7C10"/>
    <w:lvl w:ilvl="0">
      <w:start w:val="1"/>
      <w:numFmt w:val="bullet"/>
      <w:lvlText w:val=""/>
      <w:lvlJc w:val="left"/>
      <w:pPr>
        <w:tabs>
          <w:tab w:val="num" w:pos="360"/>
        </w:tabs>
        <w:ind w:left="360" w:hanging="360"/>
      </w:pPr>
      <w:rPr>
        <w:rFonts w:ascii="Symbol" w:hAnsi="Symbol" w:hint="default"/>
      </w:rPr>
    </w:lvl>
    <w:lvl w:ilvl="1">
      <w:numFmt w:val="bullet"/>
      <w:lvlText w:val="-"/>
      <w:lvlJc w:val="left"/>
      <w:pPr>
        <w:ind w:left="1080" w:hanging="360"/>
      </w:pPr>
      <w:rPr>
        <w:rFonts w:ascii="Verdana" w:eastAsiaTheme="minorEastAsia" w:hAnsi="Verdana" w:cs="Times New Roman" w:hint="default"/>
      </w:rPr>
    </w:lvl>
    <w:lvl w:ilvl="2">
      <w:start w:val="1"/>
      <w:numFmt w:val="bullet"/>
      <w:lvlText w:val=""/>
      <w:lvlJc w:val="left"/>
      <w:pPr>
        <w:tabs>
          <w:tab w:val="num" w:pos="1800"/>
        </w:tabs>
        <w:ind w:left="1800" w:hanging="360"/>
      </w:pPr>
      <w:rPr>
        <w:rFonts w:ascii="Symbol" w:hAnsi="Symbol"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23290399"/>
    <w:multiLevelType w:val="multilevel"/>
    <w:tmpl w:val="A1FCBB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ind w:left="5040" w:hanging="360"/>
      </w:pPr>
      <w:rPr>
        <w:rFonts w:hint="default"/>
      </w:r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952C0E"/>
    <w:multiLevelType w:val="multilevel"/>
    <w:tmpl w:val="A73E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E22C81"/>
    <w:multiLevelType w:val="multilevel"/>
    <w:tmpl w:val="1512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8575DE"/>
    <w:multiLevelType w:val="multilevel"/>
    <w:tmpl w:val="1B1C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460207"/>
    <w:multiLevelType w:val="multilevel"/>
    <w:tmpl w:val="6B66AB0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3"/>
      <w:numFmt w:val="bullet"/>
      <w:lvlText w:val="-"/>
      <w:lvlJc w:val="left"/>
      <w:pPr>
        <w:ind w:left="4680" w:hanging="360"/>
      </w:pPr>
      <w:rPr>
        <w:rFonts w:ascii="Verdana" w:eastAsiaTheme="minorEastAsia" w:hAnsi="Verdana" w:cs="Times New Roman" w:hint="default"/>
      </w:r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9">
    <w:nsid w:val="530702AA"/>
    <w:multiLevelType w:val="multilevel"/>
    <w:tmpl w:val="D7CC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425E39"/>
    <w:multiLevelType w:val="hybridMultilevel"/>
    <w:tmpl w:val="026AE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B92976"/>
    <w:multiLevelType w:val="multilevel"/>
    <w:tmpl w:val="C066987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71F46AD4"/>
    <w:multiLevelType w:val="hybridMultilevel"/>
    <w:tmpl w:val="5C64D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6615CB"/>
    <w:multiLevelType w:val="multilevel"/>
    <w:tmpl w:val="740E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1"/>
  </w:num>
  <w:num w:numId="4">
    <w:abstractNumId w:val="4"/>
  </w:num>
  <w:num w:numId="5">
    <w:abstractNumId w:val="5"/>
  </w:num>
  <w:num w:numId="6">
    <w:abstractNumId w:val="13"/>
  </w:num>
  <w:num w:numId="7">
    <w:abstractNumId w:val="1"/>
  </w:num>
  <w:num w:numId="8">
    <w:abstractNumId w:val="6"/>
  </w:num>
  <w:num w:numId="9">
    <w:abstractNumId w:val="9"/>
  </w:num>
  <w:num w:numId="10">
    <w:abstractNumId w:val="7"/>
  </w:num>
  <w:num w:numId="11">
    <w:abstractNumId w:val="3"/>
  </w:num>
  <w:num w:numId="12">
    <w:abstractNumId w:val="2"/>
  </w:num>
  <w:num w:numId="13">
    <w:abstractNumId w:val="10"/>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564D"/>
    <w:rsid w:val="00047E24"/>
    <w:rsid w:val="00072921"/>
    <w:rsid w:val="00093C4C"/>
    <w:rsid w:val="00115F15"/>
    <w:rsid w:val="00123127"/>
    <w:rsid w:val="00165493"/>
    <w:rsid w:val="001870AB"/>
    <w:rsid w:val="00187C33"/>
    <w:rsid w:val="00205DE5"/>
    <w:rsid w:val="003216EE"/>
    <w:rsid w:val="00332E5C"/>
    <w:rsid w:val="0033482E"/>
    <w:rsid w:val="003759C6"/>
    <w:rsid w:val="0038611A"/>
    <w:rsid w:val="003B2716"/>
    <w:rsid w:val="003D2232"/>
    <w:rsid w:val="003E6163"/>
    <w:rsid w:val="003F2572"/>
    <w:rsid w:val="004106BD"/>
    <w:rsid w:val="00495575"/>
    <w:rsid w:val="004E2E9C"/>
    <w:rsid w:val="004F564D"/>
    <w:rsid w:val="00505D77"/>
    <w:rsid w:val="00526069"/>
    <w:rsid w:val="0059238D"/>
    <w:rsid w:val="005C22E9"/>
    <w:rsid w:val="005D275A"/>
    <w:rsid w:val="00617558"/>
    <w:rsid w:val="00667C0E"/>
    <w:rsid w:val="00755B45"/>
    <w:rsid w:val="00791D27"/>
    <w:rsid w:val="007F017A"/>
    <w:rsid w:val="008D2108"/>
    <w:rsid w:val="00923CFE"/>
    <w:rsid w:val="009D2126"/>
    <w:rsid w:val="00A140A7"/>
    <w:rsid w:val="00A16DBC"/>
    <w:rsid w:val="00A271AC"/>
    <w:rsid w:val="00A60243"/>
    <w:rsid w:val="00AF7319"/>
    <w:rsid w:val="00B02F8C"/>
    <w:rsid w:val="00B40E74"/>
    <w:rsid w:val="00B553CF"/>
    <w:rsid w:val="00B92591"/>
    <w:rsid w:val="00C417B7"/>
    <w:rsid w:val="00E33C28"/>
    <w:rsid w:val="00E62E27"/>
    <w:rsid w:val="00F0380E"/>
    <w:rsid w:val="00F616AD"/>
    <w:rsid w:val="00F61B8B"/>
    <w:rsid w:val="00F81B8C"/>
    <w:rsid w:val="00F86CB7"/>
    <w:rsid w:val="00FB21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C4C"/>
  </w:style>
  <w:style w:type="paragraph" w:styleId="Heading1">
    <w:name w:val="heading 1"/>
    <w:basedOn w:val="Normal"/>
    <w:link w:val="Heading1Char"/>
    <w:uiPriority w:val="9"/>
    <w:qFormat/>
    <w:rsid w:val="00FB2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21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21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B2716"/>
    <w:pPr>
      <w:numPr>
        <w:numId w:val="1"/>
      </w:numPr>
      <w:contextualSpacing/>
    </w:pPr>
  </w:style>
  <w:style w:type="paragraph" w:styleId="NormalWeb">
    <w:name w:val="Normal (Web)"/>
    <w:basedOn w:val="Normal"/>
    <w:uiPriority w:val="99"/>
    <w:unhideWhenUsed/>
    <w:rsid w:val="00AF7319"/>
    <w:pPr>
      <w:spacing w:after="225"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5D275A"/>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59"/>
    <w:rsid w:val="005D275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B21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21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21E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B21E0"/>
    <w:rPr>
      <w:color w:val="0000FF"/>
      <w:u w:val="single"/>
    </w:rPr>
  </w:style>
  <w:style w:type="character" w:styleId="Emphasis">
    <w:name w:val="Emphasis"/>
    <w:basedOn w:val="DefaultParagraphFont"/>
    <w:uiPriority w:val="20"/>
    <w:qFormat/>
    <w:rsid w:val="00FB21E0"/>
    <w:rPr>
      <w:i/>
      <w:iCs/>
    </w:rPr>
  </w:style>
  <w:style w:type="character" w:styleId="Strong">
    <w:name w:val="Strong"/>
    <w:basedOn w:val="DefaultParagraphFont"/>
    <w:uiPriority w:val="22"/>
    <w:qFormat/>
    <w:rsid w:val="00FB21E0"/>
    <w:rPr>
      <w:b/>
      <w:bCs/>
    </w:rPr>
  </w:style>
  <w:style w:type="paragraph" w:styleId="BalloonText">
    <w:name w:val="Balloon Text"/>
    <w:basedOn w:val="Normal"/>
    <w:link w:val="BalloonTextChar"/>
    <w:uiPriority w:val="99"/>
    <w:semiHidden/>
    <w:unhideWhenUsed/>
    <w:rsid w:val="00FB2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1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0431886">
      <w:bodyDiv w:val="1"/>
      <w:marLeft w:val="0"/>
      <w:marRight w:val="0"/>
      <w:marTop w:val="0"/>
      <w:marBottom w:val="0"/>
      <w:divBdr>
        <w:top w:val="none" w:sz="0" w:space="0" w:color="auto"/>
        <w:left w:val="none" w:sz="0" w:space="0" w:color="auto"/>
        <w:bottom w:val="none" w:sz="0" w:space="0" w:color="auto"/>
        <w:right w:val="none" w:sz="0" w:space="0" w:color="auto"/>
      </w:divBdr>
      <w:divsChild>
        <w:div w:id="294875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4</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46</cp:revision>
  <dcterms:created xsi:type="dcterms:W3CDTF">2010-06-16T10:02:00Z</dcterms:created>
  <dcterms:modified xsi:type="dcterms:W3CDTF">2010-06-17T17:44:00Z</dcterms:modified>
</cp:coreProperties>
</file>