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11BA4" w14:textId="77777777" w:rsidR="002B3043" w:rsidRDefault="002B3043" w:rsidP="00B1781F">
      <w:pPr>
        <w:pStyle w:val="Title"/>
        <w:rPr>
          <w:rFonts w:ascii="Arial" w:eastAsia="MS Mincho" w:hAnsi="Arial" w:cs="Tahoma"/>
          <w:kern w:val="32"/>
          <w:sz w:val="36"/>
          <w:szCs w:val="36"/>
        </w:rPr>
      </w:pPr>
      <w:bookmarkStart w:id="0" w:name="_Toc117919053"/>
      <w:r>
        <w:rPr>
          <w:noProof/>
          <w:lang w:eastAsia="en-US"/>
        </w:rPr>
        <w:drawing>
          <wp:inline distT="0" distB="0" distL="0" distR="0" wp14:anchorId="0CE7D702" wp14:editId="3530113D">
            <wp:extent cx="4095750" cy="1038225"/>
            <wp:effectExtent l="19050" t="0" r="0" b="0"/>
            <wp:docPr id="2" name="Picture 2" descr="C:\Users\becka\Desktop\ShrPt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cka\Desktop\ShrPt_h_rgb.png"/>
                    <pic:cNvPicPr>
                      <a:picLocks noChangeAspect="1" noChangeArrowheads="1"/>
                    </pic:cNvPicPr>
                  </pic:nvPicPr>
                  <pic:blipFill>
                    <a:blip r:embed="rId8" cstate="print"/>
                    <a:srcRect/>
                    <a:stretch>
                      <a:fillRect/>
                    </a:stretch>
                  </pic:blipFill>
                  <pic:spPr bwMode="auto">
                    <a:xfrm>
                      <a:off x="0" y="0"/>
                      <a:ext cx="4095750" cy="1038225"/>
                    </a:xfrm>
                    <a:prstGeom prst="rect">
                      <a:avLst/>
                    </a:prstGeom>
                    <a:noFill/>
                    <a:ln w="9525">
                      <a:noFill/>
                      <a:miter lim="800000"/>
                      <a:headEnd/>
                      <a:tailEnd/>
                    </a:ln>
                  </pic:spPr>
                </pic:pic>
              </a:graphicData>
            </a:graphic>
          </wp:inline>
        </w:drawing>
      </w:r>
    </w:p>
    <w:p w14:paraId="539E2924" w14:textId="77777777" w:rsidR="002B3043" w:rsidRDefault="002B3043" w:rsidP="00B1781F">
      <w:pPr>
        <w:pStyle w:val="Title"/>
        <w:rPr>
          <w:rFonts w:eastAsia="MS Mincho"/>
        </w:rPr>
      </w:pPr>
    </w:p>
    <w:p w14:paraId="759D2FD4" w14:textId="77777777" w:rsidR="002B3043" w:rsidRDefault="002B3043" w:rsidP="00B1781F">
      <w:pPr>
        <w:pStyle w:val="Title"/>
        <w:rPr>
          <w:rFonts w:eastAsia="MS Mincho"/>
        </w:rPr>
      </w:pPr>
    </w:p>
    <w:p w14:paraId="2A40CB7B" w14:textId="1B2BBB55" w:rsidR="00751477" w:rsidRDefault="00751477" w:rsidP="00B1781F">
      <w:pPr>
        <w:pStyle w:val="Title"/>
        <w:rPr>
          <w:rFonts w:eastAsia="MS Mincho"/>
        </w:rPr>
      </w:pPr>
      <w:r w:rsidRPr="00751477">
        <w:rPr>
          <w:rFonts w:eastAsia="MS Mincho"/>
          <w:noProof/>
          <w:lang w:eastAsia="en-US"/>
        </w:rPr>
        <w:drawing>
          <wp:anchor distT="0" distB="0" distL="114300" distR="114300" simplePos="0" relativeHeight="251658240" behindDoc="0" locked="1" layoutInCell="1" allowOverlap="1" wp14:anchorId="10121CC4" wp14:editId="788DABB2">
            <wp:simplePos x="0" y="0"/>
            <wp:positionH relativeFrom="page">
              <wp:posOffset>5715000</wp:posOffset>
            </wp:positionH>
            <wp:positionV relativeFrom="page">
              <wp:posOffset>800100</wp:posOffset>
            </wp:positionV>
            <wp:extent cx="1295400" cy="200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751477">
        <w:rPr>
          <w:rFonts w:eastAsia="MS Mincho"/>
        </w:rPr>
        <w:t xml:space="preserve">Capacity </w:t>
      </w:r>
      <w:r w:rsidR="00356305">
        <w:rPr>
          <w:rFonts w:eastAsia="MS Mincho"/>
        </w:rPr>
        <w:t>Management</w:t>
      </w:r>
      <w:r w:rsidRPr="00751477">
        <w:rPr>
          <w:rFonts w:eastAsia="MS Mincho"/>
        </w:rPr>
        <w:t xml:space="preserve"> and Sizing for Mic</w:t>
      </w:r>
      <w:r w:rsidR="00DE4FF4">
        <w:rPr>
          <w:rFonts w:eastAsia="MS Mincho"/>
        </w:rPr>
        <w:t xml:space="preserve">rosoft SharePoint </w:t>
      </w:r>
      <w:r w:rsidR="005F34FE">
        <w:rPr>
          <w:rFonts w:eastAsia="MS Mincho"/>
        </w:rPr>
        <w:t>Server 2010</w:t>
      </w:r>
    </w:p>
    <w:p w14:paraId="12CB0414" w14:textId="4DCD43ED" w:rsidR="002B3043" w:rsidRPr="00B30E7D" w:rsidRDefault="002B3043" w:rsidP="00B1781F">
      <w:pPr>
        <w:rPr>
          <w:noProof/>
        </w:rPr>
      </w:pPr>
      <w:r w:rsidRPr="008F1788">
        <w:rPr>
          <w:noProof/>
        </w:rPr>
        <w:t xml:space="preserve">This </w:t>
      </w:r>
      <w:r w:rsidRPr="00F47A3C">
        <w:t xml:space="preserve">document is provided </w:t>
      </w:r>
      <w:r w:rsidR="00691FAD">
        <w:t>"</w:t>
      </w:r>
      <w:r w:rsidRPr="00F47A3C">
        <w:t>as-is</w:t>
      </w:r>
      <w:r w:rsidR="00691FAD">
        <w:t>"</w:t>
      </w:r>
      <w:r w:rsidRPr="00F47A3C">
        <w:t>.</w:t>
      </w:r>
      <w:r>
        <w:t xml:space="preserve"> </w:t>
      </w:r>
      <w:r w:rsidRPr="00F47A3C">
        <w:t>Information and views expressed in this document, including URL and other Internet Web site references, may change without notice.</w:t>
      </w:r>
      <w:r>
        <w:t xml:space="preserve"> </w:t>
      </w:r>
      <w:r w:rsidRPr="00F47A3C">
        <w:t>You bear the risk of using it.</w:t>
      </w:r>
    </w:p>
    <w:p w14:paraId="1168374E" w14:textId="0640B36C" w:rsidR="002B3043" w:rsidRDefault="002B3043" w:rsidP="00B1781F">
      <w:pPr>
        <w:rPr>
          <w:noProof/>
        </w:rPr>
      </w:pPr>
      <w:r>
        <w:t>S</w:t>
      </w:r>
      <w:r w:rsidRPr="002D22EF">
        <w:t>ome examples depicted herein are provided for illustration only and are fictitious.</w:t>
      </w:r>
      <w:r w:rsidR="007C7A5E">
        <w:t xml:space="preserve"> </w:t>
      </w:r>
      <w:r w:rsidRPr="002D22EF">
        <w:t>No real association or connection is intended or should be inferred</w:t>
      </w:r>
      <w:r w:rsidRPr="00647F48">
        <w:rPr>
          <w:noProof/>
        </w:rPr>
        <w:t>.</w:t>
      </w:r>
    </w:p>
    <w:p w14:paraId="661E5C1D" w14:textId="77777777" w:rsidR="002B3043" w:rsidRDefault="002B3043" w:rsidP="00B1781F">
      <w:pPr>
        <w:rPr>
          <w:noProof/>
        </w:rPr>
      </w:pPr>
      <w:r w:rsidRPr="00F47A3C">
        <w:t>This document does not provide you with any legal rights to any intellectual property in any Microsoft product. You may copy and use this document for your internal, reference purposes.</w:t>
      </w:r>
    </w:p>
    <w:p w14:paraId="35C0A7E4" w14:textId="778A83C5" w:rsidR="002B3043" w:rsidRPr="00834DF2" w:rsidRDefault="002B3043" w:rsidP="00B1781F">
      <w:pPr>
        <w:rPr>
          <w:noProof/>
        </w:rPr>
      </w:pPr>
      <w:r>
        <w:rPr>
          <w:noProof/>
        </w:rPr>
        <w:t>©</w:t>
      </w:r>
      <w:r w:rsidRPr="00834DF2">
        <w:rPr>
          <w:noProof/>
        </w:rPr>
        <w:t xml:space="preserve"> </w:t>
      </w:r>
      <w:r>
        <w:rPr>
          <w:noProof/>
        </w:rPr>
        <w:t>2010</w:t>
      </w:r>
      <w:r w:rsidRPr="00834DF2">
        <w:rPr>
          <w:noProof/>
        </w:rPr>
        <w:t xml:space="preserve"> Microsoft Corporation.</w:t>
      </w:r>
      <w:r w:rsidR="007C7A5E">
        <w:rPr>
          <w:noProof/>
        </w:rPr>
        <w:t xml:space="preserve"> </w:t>
      </w:r>
      <w:r w:rsidRPr="00834DF2">
        <w:rPr>
          <w:noProof/>
        </w:rPr>
        <w:t>All rights reserved.</w:t>
      </w:r>
    </w:p>
    <w:p w14:paraId="7051ADDC" w14:textId="008D37A6" w:rsidR="00472D5A" w:rsidRDefault="00E14B50" w:rsidP="00472D5A">
      <w:bookmarkStart w:id="1" w:name="_Introduction"/>
      <w:bookmarkEnd w:id="1"/>
      <w:r>
        <w:rPr>
          <w:b/>
          <w:bCs/>
        </w:rPr>
        <w:br w:type="page"/>
      </w:r>
      <w:r w:rsidR="00472D5A">
        <w:lastRenderedPageBreak/>
        <w:t>Kelley Vice</w:t>
      </w:r>
      <w:r w:rsidR="00472D5A">
        <w:br/>
        <w:t>Microsoft Corporation</w:t>
      </w:r>
    </w:p>
    <w:p w14:paraId="0887CAD5" w14:textId="77777777" w:rsidR="00472D5A" w:rsidRDefault="00472D5A" w:rsidP="00472D5A">
      <w:r>
        <w:t>April 2010</w:t>
      </w:r>
    </w:p>
    <w:p w14:paraId="5C7D153C" w14:textId="77777777" w:rsidR="00472D5A" w:rsidRPr="003A4015" w:rsidRDefault="00472D5A" w:rsidP="00472D5A">
      <w:pPr>
        <w:rPr>
          <w:b/>
        </w:rPr>
      </w:pPr>
      <w:r w:rsidRPr="003A4015">
        <w:rPr>
          <w:b/>
        </w:rPr>
        <w:t>Applies to:</w:t>
      </w:r>
      <w:r>
        <w:rPr>
          <w:b/>
        </w:rPr>
        <w:t xml:space="preserve"> Microsoft SharePoint Server 2010</w:t>
      </w:r>
    </w:p>
    <w:p w14:paraId="45A4800E" w14:textId="732C3C2A" w:rsidR="00472D5A" w:rsidRDefault="00472D5A" w:rsidP="00472D5A">
      <w:r w:rsidRPr="00B36A57">
        <w:rPr>
          <w:rStyle w:val="Bold"/>
        </w:rPr>
        <w:t>Summary</w:t>
      </w:r>
      <w:r>
        <w:t>: This document contains extensive information about capacity planning and sizing for Microsoft SharePoint Server 2010.</w:t>
      </w:r>
    </w:p>
    <w:p w14:paraId="1C1E7E8F" w14:textId="77777777" w:rsidR="00FF0F51" w:rsidRDefault="00472D5A" w:rsidP="0057578B">
      <w:r w:rsidRPr="00472D5A">
        <w:rPr>
          <w:b/>
        </w:rPr>
        <w:t xml:space="preserve">Note: </w:t>
      </w:r>
      <w:r w:rsidR="0057578B">
        <w:t xml:space="preserve">The capacity planning information in this document provides guidelines for you to use in your planning. It is based on testing performed at Microsoft, on live properties. However, your results are likely to vary based on the equipment you use and the features and functionality you implement for your sites. </w:t>
      </w:r>
    </w:p>
    <w:p w14:paraId="3654B315" w14:textId="58E9F237" w:rsidR="0057578B" w:rsidRDefault="0057578B" w:rsidP="0057578B">
      <w:r>
        <w:t>Additional content is under development. Check back for new and updated content.</w:t>
      </w:r>
    </w:p>
    <w:p w14:paraId="030D1597" w14:textId="008B0084" w:rsidR="00472D5A" w:rsidRPr="00472D5A" w:rsidRDefault="00472D5A" w:rsidP="00472D5A">
      <w:pPr>
        <w:rPr>
          <w:b/>
        </w:rPr>
      </w:pPr>
    </w:p>
    <w:p w14:paraId="6637AA4D" w14:textId="77777777" w:rsidR="00472D5A" w:rsidRPr="002855E5" w:rsidRDefault="00472D5A" w:rsidP="00472D5A">
      <w:pPr>
        <w:pStyle w:val="TOCHeading"/>
        <w:rPr>
          <w:rStyle w:val="Heading1Char"/>
        </w:rPr>
      </w:pPr>
      <w:bookmarkStart w:id="2" w:name="_Toc259784351"/>
      <w:r w:rsidRPr="002855E5">
        <w:rPr>
          <w:rStyle w:val="Heading1Char"/>
        </w:rPr>
        <w:t>Contents</w:t>
      </w:r>
      <w:bookmarkEnd w:id="2"/>
    </w:p>
    <w:p w14:paraId="33BCDD13" w14:textId="77777777" w:rsidR="00E14B50" w:rsidRDefault="00E14B50"/>
    <w:p w14:paraId="26BF890A" w14:textId="77777777" w:rsidR="002163A0" w:rsidRDefault="00A11FEA">
      <w:pPr>
        <w:pStyle w:val="TOC1"/>
        <w:rPr>
          <w:rFonts w:eastAsiaTheme="minorEastAsia" w:cstheme="minorBidi"/>
          <w:b w:val="0"/>
          <w:bCs w:val="0"/>
        </w:rPr>
      </w:pPr>
      <w:r>
        <w:rPr>
          <w:sz w:val="32"/>
          <w:szCs w:val="32"/>
        </w:rPr>
        <w:fldChar w:fldCharType="begin"/>
      </w:r>
      <w:r>
        <w:instrText xml:space="preserve"> TOC \o "1-6" \h \z \u </w:instrText>
      </w:r>
      <w:bookmarkStart w:id="3" w:name="_GoBack"/>
      <w:bookmarkEnd w:id="3"/>
      <w:r>
        <w:rPr>
          <w:sz w:val="32"/>
          <w:szCs w:val="32"/>
        </w:rPr>
        <w:fldChar w:fldCharType="separate"/>
      </w:r>
      <w:hyperlink w:anchor="_Toc259784351" w:history="1">
        <w:r w:rsidR="002163A0" w:rsidRPr="00F77706">
          <w:rPr>
            <w:rStyle w:val="Hyperlink"/>
          </w:rPr>
          <w:t>Contents</w:t>
        </w:r>
        <w:r w:rsidR="002163A0">
          <w:rPr>
            <w:webHidden/>
          </w:rPr>
          <w:tab/>
        </w:r>
        <w:r w:rsidR="002163A0">
          <w:rPr>
            <w:webHidden/>
          </w:rPr>
          <w:fldChar w:fldCharType="begin"/>
        </w:r>
        <w:r w:rsidR="002163A0">
          <w:rPr>
            <w:webHidden/>
          </w:rPr>
          <w:instrText xml:space="preserve"> PAGEREF _Toc259784351 \h </w:instrText>
        </w:r>
        <w:r w:rsidR="002163A0">
          <w:rPr>
            <w:webHidden/>
          </w:rPr>
        </w:r>
        <w:r w:rsidR="002163A0">
          <w:rPr>
            <w:webHidden/>
          </w:rPr>
          <w:fldChar w:fldCharType="separate"/>
        </w:r>
        <w:r w:rsidR="002163A0">
          <w:rPr>
            <w:webHidden/>
          </w:rPr>
          <w:t>2</w:t>
        </w:r>
        <w:r w:rsidR="002163A0">
          <w:rPr>
            <w:webHidden/>
          </w:rPr>
          <w:fldChar w:fldCharType="end"/>
        </w:r>
      </w:hyperlink>
    </w:p>
    <w:p w14:paraId="1CF917E1" w14:textId="77777777" w:rsidR="002163A0" w:rsidRDefault="002163A0">
      <w:pPr>
        <w:pStyle w:val="TOC1"/>
        <w:rPr>
          <w:rFonts w:eastAsiaTheme="minorEastAsia" w:cstheme="minorBidi"/>
          <w:b w:val="0"/>
          <w:bCs w:val="0"/>
        </w:rPr>
      </w:pPr>
      <w:hyperlink w:anchor="_Toc259784352" w:history="1">
        <w:r w:rsidRPr="00F77706">
          <w:rPr>
            <w:rStyle w:val="Hyperlink"/>
          </w:rPr>
          <w:t>Capacity Management and Sizing Overview</w:t>
        </w:r>
        <w:r>
          <w:rPr>
            <w:webHidden/>
          </w:rPr>
          <w:tab/>
        </w:r>
        <w:r>
          <w:rPr>
            <w:webHidden/>
          </w:rPr>
          <w:fldChar w:fldCharType="begin"/>
        </w:r>
        <w:r>
          <w:rPr>
            <w:webHidden/>
          </w:rPr>
          <w:instrText xml:space="preserve"> PAGEREF _Toc259784352 \h </w:instrText>
        </w:r>
        <w:r>
          <w:rPr>
            <w:webHidden/>
          </w:rPr>
        </w:r>
        <w:r>
          <w:rPr>
            <w:webHidden/>
          </w:rPr>
          <w:fldChar w:fldCharType="separate"/>
        </w:r>
        <w:r>
          <w:rPr>
            <w:webHidden/>
          </w:rPr>
          <w:t>1</w:t>
        </w:r>
        <w:r>
          <w:rPr>
            <w:webHidden/>
          </w:rPr>
          <w:fldChar w:fldCharType="end"/>
        </w:r>
      </w:hyperlink>
    </w:p>
    <w:p w14:paraId="1B15E503" w14:textId="77777777" w:rsidR="002163A0" w:rsidRDefault="002163A0">
      <w:pPr>
        <w:pStyle w:val="TOC2"/>
        <w:tabs>
          <w:tab w:val="right" w:leader="dot" w:pos="8630"/>
        </w:tabs>
        <w:rPr>
          <w:rFonts w:eastAsiaTheme="minorEastAsia" w:cstheme="minorBidi"/>
          <w:b w:val="0"/>
          <w:bCs w:val="0"/>
          <w:noProof/>
        </w:rPr>
      </w:pPr>
      <w:hyperlink w:anchor="_Toc259784353" w:history="1">
        <w:r w:rsidRPr="00F77706">
          <w:rPr>
            <w:rStyle w:val="Hyperlink"/>
            <w:noProof/>
          </w:rPr>
          <w:t>Glossary</w:t>
        </w:r>
        <w:r>
          <w:rPr>
            <w:noProof/>
            <w:webHidden/>
          </w:rPr>
          <w:tab/>
        </w:r>
        <w:r>
          <w:rPr>
            <w:noProof/>
            <w:webHidden/>
          </w:rPr>
          <w:fldChar w:fldCharType="begin"/>
        </w:r>
        <w:r>
          <w:rPr>
            <w:noProof/>
            <w:webHidden/>
          </w:rPr>
          <w:instrText xml:space="preserve"> PAGEREF _Toc259784353 \h </w:instrText>
        </w:r>
        <w:r>
          <w:rPr>
            <w:noProof/>
            <w:webHidden/>
          </w:rPr>
        </w:r>
        <w:r>
          <w:rPr>
            <w:noProof/>
            <w:webHidden/>
          </w:rPr>
          <w:fldChar w:fldCharType="separate"/>
        </w:r>
        <w:r>
          <w:rPr>
            <w:noProof/>
            <w:webHidden/>
          </w:rPr>
          <w:t>2</w:t>
        </w:r>
        <w:r>
          <w:rPr>
            <w:noProof/>
            <w:webHidden/>
          </w:rPr>
          <w:fldChar w:fldCharType="end"/>
        </w:r>
      </w:hyperlink>
    </w:p>
    <w:p w14:paraId="31FF6880" w14:textId="77777777" w:rsidR="002163A0" w:rsidRDefault="002163A0">
      <w:pPr>
        <w:pStyle w:val="TOC2"/>
        <w:tabs>
          <w:tab w:val="right" w:leader="dot" w:pos="8630"/>
        </w:tabs>
        <w:rPr>
          <w:rFonts w:eastAsiaTheme="minorEastAsia" w:cstheme="minorBidi"/>
          <w:b w:val="0"/>
          <w:bCs w:val="0"/>
          <w:noProof/>
        </w:rPr>
      </w:pPr>
      <w:hyperlink w:anchor="_Toc259784354" w:history="1">
        <w:r w:rsidRPr="00F77706">
          <w:rPr>
            <w:rStyle w:val="Hyperlink"/>
            <w:noProof/>
          </w:rPr>
          <w:t>Who Should Read This Document</w:t>
        </w:r>
        <w:r>
          <w:rPr>
            <w:noProof/>
            <w:webHidden/>
          </w:rPr>
          <w:tab/>
        </w:r>
        <w:r>
          <w:rPr>
            <w:noProof/>
            <w:webHidden/>
          </w:rPr>
          <w:fldChar w:fldCharType="begin"/>
        </w:r>
        <w:r>
          <w:rPr>
            <w:noProof/>
            <w:webHidden/>
          </w:rPr>
          <w:instrText xml:space="preserve"> PAGEREF _Toc259784354 \h </w:instrText>
        </w:r>
        <w:r>
          <w:rPr>
            <w:noProof/>
            <w:webHidden/>
          </w:rPr>
        </w:r>
        <w:r>
          <w:rPr>
            <w:noProof/>
            <w:webHidden/>
          </w:rPr>
          <w:fldChar w:fldCharType="separate"/>
        </w:r>
        <w:r>
          <w:rPr>
            <w:noProof/>
            <w:webHidden/>
          </w:rPr>
          <w:t>3</w:t>
        </w:r>
        <w:r>
          <w:rPr>
            <w:noProof/>
            <w:webHidden/>
          </w:rPr>
          <w:fldChar w:fldCharType="end"/>
        </w:r>
      </w:hyperlink>
    </w:p>
    <w:p w14:paraId="2E58CA1F" w14:textId="77777777" w:rsidR="002163A0" w:rsidRDefault="002163A0">
      <w:pPr>
        <w:pStyle w:val="TOC3"/>
        <w:tabs>
          <w:tab w:val="right" w:leader="dot" w:pos="8630"/>
        </w:tabs>
        <w:rPr>
          <w:rFonts w:eastAsiaTheme="minorEastAsia" w:cstheme="minorBidi"/>
          <w:noProof/>
          <w:sz w:val="22"/>
          <w:szCs w:val="22"/>
        </w:rPr>
      </w:pPr>
      <w:hyperlink w:anchor="_Toc259784355" w:history="1">
        <w:r w:rsidRPr="00F77706">
          <w:rPr>
            <w:rStyle w:val="Hyperlink"/>
            <w:noProof/>
          </w:rPr>
          <w:t>Beginning to End</w:t>
        </w:r>
        <w:r>
          <w:rPr>
            <w:noProof/>
            <w:webHidden/>
          </w:rPr>
          <w:tab/>
        </w:r>
        <w:r>
          <w:rPr>
            <w:noProof/>
            <w:webHidden/>
          </w:rPr>
          <w:fldChar w:fldCharType="begin"/>
        </w:r>
        <w:r>
          <w:rPr>
            <w:noProof/>
            <w:webHidden/>
          </w:rPr>
          <w:instrText xml:space="preserve"> PAGEREF _Toc259784355 \h </w:instrText>
        </w:r>
        <w:r>
          <w:rPr>
            <w:noProof/>
            <w:webHidden/>
          </w:rPr>
        </w:r>
        <w:r>
          <w:rPr>
            <w:noProof/>
            <w:webHidden/>
          </w:rPr>
          <w:fldChar w:fldCharType="separate"/>
        </w:r>
        <w:r>
          <w:rPr>
            <w:noProof/>
            <w:webHidden/>
          </w:rPr>
          <w:t>3</w:t>
        </w:r>
        <w:r>
          <w:rPr>
            <w:noProof/>
            <w:webHidden/>
          </w:rPr>
          <w:fldChar w:fldCharType="end"/>
        </w:r>
      </w:hyperlink>
    </w:p>
    <w:p w14:paraId="1F4ED604" w14:textId="77777777" w:rsidR="002163A0" w:rsidRDefault="002163A0">
      <w:pPr>
        <w:pStyle w:val="TOC3"/>
        <w:tabs>
          <w:tab w:val="right" w:leader="dot" w:pos="8630"/>
        </w:tabs>
        <w:rPr>
          <w:rFonts w:eastAsiaTheme="minorEastAsia" w:cstheme="minorBidi"/>
          <w:noProof/>
          <w:sz w:val="22"/>
          <w:szCs w:val="22"/>
        </w:rPr>
      </w:pPr>
      <w:hyperlink w:anchor="_Toc259784356" w:history="1">
        <w:r w:rsidRPr="00F77706">
          <w:rPr>
            <w:rStyle w:val="Hyperlink"/>
            <w:noProof/>
          </w:rPr>
          <w:t>Evaluating SharePoint Server 2010</w:t>
        </w:r>
        <w:r>
          <w:rPr>
            <w:noProof/>
            <w:webHidden/>
          </w:rPr>
          <w:tab/>
        </w:r>
        <w:r>
          <w:rPr>
            <w:noProof/>
            <w:webHidden/>
          </w:rPr>
          <w:fldChar w:fldCharType="begin"/>
        </w:r>
        <w:r>
          <w:rPr>
            <w:noProof/>
            <w:webHidden/>
          </w:rPr>
          <w:instrText xml:space="preserve"> PAGEREF _Toc259784356 \h </w:instrText>
        </w:r>
        <w:r>
          <w:rPr>
            <w:noProof/>
            <w:webHidden/>
          </w:rPr>
        </w:r>
        <w:r>
          <w:rPr>
            <w:noProof/>
            <w:webHidden/>
          </w:rPr>
          <w:fldChar w:fldCharType="separate"/>
        </w:r>
        <w:r>
          <w:rPr>
            <w:noProof/>
            <w:webHidden/>
          </w:rPr>
          <w:t>4</w:t>
        </w:r>
        <w:r>
          <w:rPr>
            <w:noProof/>
            <w:webHidden/>
          </w:rPr>
          <w:fldChar w:fldCharType="end"/>
        </w:r>
      </w:hyperlink>
    </w:p>
    <w:p w14:paraId="2E750742" w14:textId="77777777" w:rsidR="002163A0" w:rsidRDefault="002163A0">
      <w:pPr>
        <w:pStyle w:val="TOC3"/>
        <w:tabs>
          <w:tab w:val="right" w:leader="dot" w:pos="8630"/>
        </w:tabs>
        <w:rPr>
          <w:rFonts w:eastAsiaTheme="minorEastAsia" w:cstheme="minorBidi"/>
          <w:noProof/>
          <w:sz w:val="22"/>
          <w:szCs w:val="22"/>
        </w:rPr>
      </w:pPr>
      <w:hyperlink w:anchor="_Toc259784357" w:history="1">
        <w:r w:rsidRPr="00F77706">
          <w:rPr>
            <w:rStyle w:val="Hyperlink"/>
            <w:noProof/>
          </w:rPr>
          <w:t>Upgrading from Office SharePoint Server 2007</w:t>
        </w:r>
        <w:r>
          <w:rPr>
            <w:noProof/>
            <w:webHidden/>
          </w:rPr>
          <w:tab/>
        </w:r>
        <w:r>
          <w:rPr>
            <w:noProof/>
            <w:webHidden/>
          </w:rPr>
          <w:fldChar w:fldCharType="begin"/>
        </w:r>
        <w:r>
          <w:rPr>
            <w:noProof/>
            <w:webHidden/>
          </w:rPr>
          <w:instrText xml:space="preserve"> PAGEREF _Toc259784357 \h </w:instrText>
        </w:r>
        <w:r>
          <w:rPr>
            <w:noProof/>
            <w:webHidden/>
          </w:rPr>
        </w:r>
        <w:r>
          <w:rPr>
            <w:noProof/>
            <w:webHidden/>
          </w:rPr>
          <w:fldChar w:fldCharType="separate"/>
        </w:r>
        <w:r>
          <w:rPr>
            <w:noProof/>
            <w:webHidden/>
          </w:rPr>
          <w:t>4</w:t>
        </w:r>
        <w:r>
          <w:rPr>
            <w:noProof/>
            <w:webHidden/>
          </w:rPr>
          <w:fldChar w:fldCharType="end"/>
        </w:r>
      </w:hyperlink>
    </w:p>
    <w:p w14:paraId="5AA44478" w14:textId="77777777" w:rsidR="002163A0" w:rsidRDefault="002163A0">
      <w:pPr>
        <w:pStyle w:val="TOC3"/>
        <w:tabs>
          <w:tab w:val="right" w:leader="dot" w:pos="8630"/>
        </w:tabs>
        <w:rPr>
          <w:rFonts w:eastAsiaTheme="minorEastAsia" w:cstheme="minorBidi"/>
          <w:noProof/>
          <w:sz w:val="22"/>
          <w:szCs w:val="22"/>
        </w:rPr>
      </w:pPr>
      <w:hyperlink w:anchor="_Toc259784358" w:history="1">
        <w:r w:rsidRPr="00F77706">
          <w:rPr>
            <w:rStyle w:val="Hyperlink"/>
            <w:noProof/>
          </w:rPr>
          <w:t>Tuning and Optimizing a Live SharePoint-based environment</w:t>
        </w:r>
        <w:r>
          <w:rPr>
            <w:noProof/>
            <w:webHidden/>
          </w:rPr>
          <w:tab/>
        </w:r>
        <w:r>
          <w:rPr>
            <w:noProof/>
            <w:webHidden/>
          </w:rPr>
          <w:fldChar w:fldCharType="begin"/>
        </w:r>
        <w:r>
          <w:rPr>
            <w:noProof/>
            <w:webHidden/>
          </w:rPr>
          <w:instrText xml:space="preserve"> PAGEREF _Toc259784358 \h </w:instrText>
        </w:r>
        <w:r>
          <w:rPr>
            <w:noProof/>
            <w:webHidden/>
          </w:rPr>
        </w:r>
        <w:r>
          <w:rPr>
            <w:noProof/>
            <w:webHidden/>
          </w:rPr>
          <w:fldChar w:fldCharType="separate"/>
        </w:r>
        <w:r>
          <w:rPr>
            <w:noProof/>
            <w:webHidden/>
          </w:rPr>
          <w:t>5</w:t>
        </w:r>
        <w:r>
          <w:rPr>
            <w:noProof/>
            <w:webHidden/>
          </w:rPr>
          <w:fldChar w:fldCharType="end"/>
        </w:r>
      </w:hyperlink>
    </w:p>
    <w:p w14:paraId="6AE39319" w14:textId="77777777" w:rsidR="002163A0" w:rsidRDefault="002163A0">
      <w:pPr>
        <w:pStyle w:val="TOC2"/>
        <w:tabs>
          <w:tab w:val="right" w:leader="dot" w:pos="8630"/>
        </w:tabs>
        <w:rPr>
          <w:rFonts w:eastAsiaTheme="minorEastAsia" w:cstheme="minorBidi"/>
          <w:b w:val="0"/>
          <w:bCs w:val="0"/>
          <w:noProof/>
        </w:rPr>
      </w:pPr>
      <w:hyperlink w:anchor="_Toc259784359" w:history="1">
        <w:r w:rsidRPr="00F77706">
          <w:rPr>
            <w:rStyle w:val="Hyperlink"/>
            <w:noProof/>
          </w:rPr>
          <w:t>The Four Fundamentals of Performance</w:t>
        </w:r>
        <w:r>
          <w:rPr>
            <w:noProof/>
            <w:webHidden/>
          </w:rPr>
          <w:tab/>
        </w:r>
        <w:r>
          <w:rPr>
            <w:noProof/>
            <w:webHidden/>
          </w:rPr>
          <w:fldChar w:fldCharType="begin"/>
        </w:r>
        <w:r>
          <w:rPr>
            <w:noProof/>
            <w:webHidden/>
          </w:rPr>
          <w:instrText xml:space="preserve"> PAGEREF _Toc259784359 \h </w:instrText>
        </w:r>
        <w:r>
          <w:rPr>
            <w:noProof/>
            <w:webHidden/>
          </w:rPr>
        </w:r>
        <w:r>
          <w:rPr>
            <w:noProof/>
            <w:webHidden/>
          </w:rPr>
          <w:fldChar w:fldCharType="separate"/>
        </w:r>
        <w:r>
          <w:rPr>
            <w:noProof/>
            <w:webHidden/>
          </w:rPr>
          <w:t>7</w:t>
        </w:r>
        <w:r>
          <w:rPr>
            <w:noProof/>
            <w:webHidden/>
          </w:rPr>
          <w:fldChar w:fldCharType="end"/>
        </w:r>
      </w:hyperlink>
    </w:p>
    <w:p w14:paraId="378F0850" w14:textId="77777777" w:rsidR="002163A0" w:rsidRDefault="002163A0">
      <w:pPr>
        <w:pStyle w:val="TOC3"/>
        <w:tabs>
          <w:tab w:val="right" w:leader="dot" w:pos="8630"/>
        </w:tabs>
        <w:rPr>
          <w:rFonts w:eastAsiaTheme="minorEastAsia" w:cstheme="minorBidi"/>
          <w:noProof/>
          <w:sz w:val="22"/>
          <w:szCs w:val="22"/>
        </w:rPr>
      </w:pPr>
      <w:hyperlink w:anchor="_Toc259784360" w:history="1">
        <w:r w:rsidRPr="00F77706">
          <w:rPr>
            <w:rStyle w:val="Hyperlink"/>
            <w:noProof/>
          </w:rPr>
          <w:t>Latency</w:t>
        </w:r>
        <w:r>
          <w:rPr>
            <w:noProof/>
            <w:webHidden/>
          </w:rPr>
          <w:tab/>
        </w:r>
        <w:r>
          <w:rPr>
            <w:noProof/>
            <w:webHidden/>
          </w:rPr>
          <w:fldChar w:fldCharType="begin"/>
        </w:r>
        <w:r>
          <w:rPr>
            <w:noProof/>
            <w:webHidden/>
          </w:rPr>
          <w:instrText xml:space="preserve"> PAGEREF _Toc259784360 \h </w:instrText>
        </w:r>
        <w:r>
          <w:rPr>
            <w:noProof/>
            <w:webHidden/>
          </w:rPr>
        </w:r>
        <w:r>
          <w:rPr>
            <w:noProof/>
            <w:webHidden/>
          </w:rPr>
          <w:fldChar w:fldCharType="separate"/>
        </w:r>
        <w:r>
          <w:rPr>
            <w:noProof/>
            <w:webHidden/>
          </w:rPr>
          <w:t>7</w:t>
        </w:r>
        <w:r>
          <w:rPr>
            <w:noProof/>
            <w:webHidden/>
          </w:rPr>
          <w:fldChar w:fldCharType="end"/>
        </w:r>
      </w:hyperlink>
    </w:p>
    <w:p w14:paraId="053EC400" w14:textId="77777777" w:rsidR="002163A0" w:rsidRDefault="002163A0">
      <w:pPr>
        <w:pStyle w:val="TOC3"/>
        <w:tabs>
          <w:tab w:val="right" w:leader="dot" w:pos="8630"/>
        </w:tabs>
        <w:rPr>
          <w:rFonts w:eastAsiaTheme="minorEastAsia" w:cstheme="minorBidi"/>
          <w:noProof/>
          <w:sz w:val="22"/>
          <w:szCs w:val="22"/>
        </w:rPr>
      </w:pPr>
      <w:hyperlink w:anchor="_Toc259784361" w:history="1">
        <w:r w:rsidRPr="00F77706">
          <w:rPr>
            <w:rStyle w:val="Hyperlink"/>
            <w:noProof/>
          </w:rPr>
          <w:t>Throughput</w:t>
        </w:r>
        <w:r>
          <w:rPr>
            <w:noProof/>
            <w:webHidden/>
          </w:rPr>
          <w:tab/>
        </w:r>
        <w:r>
          <w:rPr>
            <w:noProof/>
            <w:webHidden/>
          </w:rPr>
          <w:fldChar w:fldCharType="begin"/>
        </w:r>
        <w:r>
          <w:rPr>
            <w:noProof/>
            <w:webHidden/>
          </w:rPr>
          <w:instrText xml:space="preserve"> PAGEREF _Toc259784361 \h </w:instrText>
        </w:r>
        <w:r>
          <w:rPr>
            <w:noProof/>
            <w:webHidden/>
          </w:rPr>
        </w:r>
        <w:r>
          <w:rPr>
            <w:noProof/>
            <w:webHidden/>
          </w:rPr>
          <w:fldChar w:fldCharType="separate"/>
        </w:r>
        <w:r>
          <w:rPr>
            <w:noProof/>
            <w:webHidden/>
          </w:rPr>
          <w:t>8</w:t>
        </w:r>
        <w:r>
          <w:rPr>
            <w:noProof/>
            <w:webHidden/>
          </w:rPr>
          <w:fldChar w:fldCharType="end"/>
        </w:r>
      </w:hyperlink>
    </w:p>
    <w:p w14:paraId="53F1ECCB" w14:textId="77777777" w:rsidR="002163A0" w:rsidRDefault="002163A0">
      <w:pPr>
        <w:pStyle w:val="TOC3"/>
        <w:tabs>
          <w:tab w:val="right" w:leader="dot" w:pos="8630"/>
        </w:tabs>
        <w:rPr>
          <w:rFonts w:eastAsiaTheme="minorEastAsia" w:cstheme="minorBidi"/>
          <w:noProof/>
          <w:sz w:val="22"/>
          <w:szCs w:val="22"/>
        </w:rPr>
      </w:pPr>
      <w:hyperlink w:anchor="_Toc259784362" w:history="1">
        <w:r w:rsidRPr="00F77706">
          <w:rPr>
            <w:rStyle w:val="Hyperlink"/>
            <w:noProof/>
          </w:rPr>
          <w:t>Data Scale</w:t>
        </w:r>
        <w:r>
          <w:rPr>
            <w:noProof/>
            <w:webHidden/>
          </w:rPr>
          <w:tab/>
        </w:r>
        <w:r>
          <w:rPr>
            <w:noProof/>
            <w:webHidden/>
          </w:rPr>
          <w:fldChar w:fldCharType="begin"/>
        </w:r>
        <w:r>
          <w:rPr>
            <w:noProof/>
            <w:webHidden/>
          </w:rPr>
          <w:instrText xml:space="preserve"> PAGEREF _Toc259784362 \h </w:instrText>
        </w:r>
        <w:r>
          <w:rPr>
            <w:noProof/>
            <w:webHidden/>
          </w:rPr>
        </w:r>
        <w:r>
          <w:rPr>
            <w:noProof/>
            <w:webHidden/>
          </w:rPr>
          <w:fldChar w:fldCharType="separate"/>
        </w:r>
        <w:r>
          <w:rPr>
            <w:noProof/>
            <w:webHidden/>
          </w:rPr>
          <w:t>9</w:t>
        </w:r>
        <w:r>
          <w:rPr>
            <w:noProof/>
            <w:webHidden/>
          </w:rPr>
          <w:fldChar w:fldCharType="end"/>
        </w:r>
      </w:hyperlink>
    </w:p>
    <w:p w14:paraId="03161BD0" w14:textId="77777777" w:rsidR="002163A0" w:rsidRDefault="002163A0">
      <w:pPr>
        <w:pStyle w:val="TOC3"/>
        <w:tabs>
          <w:tab w:val="right" w:leader="dot" w:pos="8630"/>
        </w:tabs>
        <w:rPr>
          <w:rFonts w:eastAsiaTheme="minorEastAsia" w:cstheme="minorBidi"/>
          <w:noProof/>
          <w:sz w:val="22"/>
          <w:szCs w:val="22"/>
        </w:rPr>
      </w:pPr>
      <w:hyperlink w:anchor="_Toc259784363" w:history="1">
        <w:r w:rsidRPr="00F77706">
          <w:rPr>
            <w:rStyle w:val="Hyperlink"/>
            <w:noProof/>
          </w:rPr>
          <w:t>Reliability</w:t>
        </w:r>
        <w:r>
          <w:rPr>
            <w:noProof/>
            <w:webHidden/>
          </w:rPr>
          <w:tab/>
        </w:r>
        <w:r>
          <w:rPr>
            <w:noProof/>
            <w:webHidden/>
          </w:rPr>
          <w:fldChar w:fldCharType="begin"/>
        </w:r>
        <w:r>
          <w:rPr>
            <w:noProof/>
            <w:webHidden/>
          </w:rPr>
          <w:instrText xml:space="preserve"> PAGEREF _Toc259784363 \h </w:instrText>
        </w:r>
        <w:r>
          <w:rPr>
            <w:noProof/>
            <w:webHidden/>
          </w:rPr>
        </w:r>
        <w:r>
          <w:rPr>
            <w:noProof/>
            <w:webHidden/>
          </w:rPr>
          <w:fldChar w:fldCharType="separate"/>
        </w:r>
        <w:r>
          <w:rPr>
            <w:noProof/>
            <w:webHidden/>
          </w:rPr>
          <w:t>10</w:t>
        </w:r>
        <w:r>
          <w:rPr>
            <w:noProof/>
            <w:webHidden/>
          </w:rPr>
          <w:fldChar w:fldCharType="end"/>
        </w:r>
      </w:hyperlink>
    </w:p>
    <w:p w14:paraId="0235BBE7" w14:textId="77777777" w:rsidR="002163A0" w:rsidRDefault="002163A0">
      <w:pPr>
        <w:pStyle w:val="TOC2"/>
        <w:tabs>
          <w:tab w:val="right" w:leader="dot" w:pos="8630"/>
        </w:tabs>
        <w:rPr>
          <w:rFonts w:eastAsiaTheme="minorEastAsia" w:cstheme="minorBidi"/>
          <w:b w:val="0"/>
          <w:bCs w:val="0"/>
          <w:noProof/>
        </w:rPr>
      </w:pPr>
      <w:hyperlink w:anchor="_Toc259784364" w:history="1">
        <w:r w:rsidRPr="00F77706">
          <w:rPr>
            <w:rStyle w:val="Hyperlink"/>
            <w:noProof/>
          </w:rPr>
          <w:t>Capacity Management versus Capacity Planning</w:t>
        </w:r>
        <w:r>
          <w:rPr>
            <w:noProof/>
            <w:webHidden/>
          </w:rPr>
          <w:tab/>
        </w:r>
        <w:r>
          <w:rPr>
            <w:noProof/>
            <w:webHidden/>
          </w:rPr>
          <w:fldChar w:fldCharType="begin"/>
        </w:r>
        <w:r>
          <w:rPr>
            <w:noProof/>
            <w:webHidden/>
          </w:rPr>
          <w:instrText xml:space="preserve"> PAGEREF _Toc259784364 \h </w:instrText>
        </w:r>
        <w:r>
          <w:rPr>
            <w:noProof/>
            <w:webHidden/>
          </w:rPr>
        </w:r>
        <w:r>
          <w:rPr>
            <w:noProof/>
            <w:webHidden/>
          </w:rPr>
          <w:fldChar w:fldCharType="separate"/>
        </w:r>
        <w:r>
          <w:rPr>
            <w:noProof/>
            <w:webHidden/>
          </w:rPr>
          <w:t>11</w:t>
        </w:r>
        <w:r>
          <w:rPr>
            <w:noProof/>
            <w:webHidden/>
          </w:rPr>
          <w:fldChar w:fldCharType="end"/>
        </w:r>
      </w:hyperlink>
    </w:p>
    <w:p w14:paraId="62764F61" w14:textId="77777777" w:rsidR="002163A0" w:rsidRDefault="002163A0">
      <w:pPr>
        <w:pStyle w:val="TOC3"/>
        <w:tabs>
          <w:tab w:val="right" w:leader="dot" w:pos="8630"/>
        </w:tabs>
        <w:rPr>
          <w:rFonts w:eastAsiaTheme="minorEastAsia" w:cstheme="minorBidi"/>
          <w:noProof/>
          <w:sz w:val="22"/>
          <w:szCs w:val="22"/>
        </w:rPr>
      </w:pPr>
      <w:hyperlink w:anchor="_Toc259784365" w:history="1">
        <w:r w:rsidRPr="00F77706">
          <w:rPr>
            <w:rStyle w:val="Hyperlink"/>
            <w:noProof/>
          </w:rPr>
          <w:t>The SharePoint Server 2010 Capacity Management Model</w:t>
        </w:r>
        <w:r>
          <w:rPr>
            <w:noProof/>
            <w:webHidden/>
          </w:rPr>
          <w:tab/>
        </w:r>
        <w:r>
          <w:rPr>
            <w:noProof/>
            <w:webHidden/>
          </w:rPr>
          <w:fldChar w:fldCharType="begin"/>
        </w:r>
        <w:r>
          <w:rPr>
            <w:noProof/>
            <w:webHidden/>
          </w:rPr>
          <w:instrText xml:space="preserve"> PAGEREF _Toc259784365 \h </w:instrText>
        </w:r>
        <w:r>
          <w:rPr>
            <w:noProof/>
            <w:webHidden/>
          </w:rPr>
        </w:r>
        <w:r>
          <w:rPr>
            <w:noProof/>
            <w:webHidden/>
          </w:rPr>
          <w:fldChar w:fldCharType="separate"/>
        </w:r>
        <w:r>
          <w:rPr>
            <w:noProof/>
            <w:webHidden/>
          </w:rPr>
          <w:t>11</w:t>
        </w:r>
        <w:r>
          <w:rPr>
            <w:noProof/>
            <w:webHidden/>
          </w:rPr>
          <w:fldChar w:fldCharType="end"/>
        </w:r>
      </w:hyperlink>
    </w:p>
    <w:p w14:paraId="6FD0317E" w14:textId="77777777" w:rsidR="002163A0" w:rsidRDefault="002163A0">
      <w:pPr>
        <w:pStyle w:val="TOC2"/>
        <w:tabs>
          <w:tab w:val="right" w:leader="dot" w:pos="8630"/>
        </w:tabs>
        <w:rPr>
          <w:rFonts w:eastAsiaTheme="minorEastAsia" w:cstheme="minorBidi"/>
          <w:b w:val="0"/>
          <w:bCs w:val="0"/>
          <w:noProof/>
        </w:rPr>
      </w:pPr>
      <w:hyperlink w:anchor="_Toc259784366" w:history="1">
        <w:r w:rsidRPr="00F77706">
          <w:rPr>
            <w:rStyle w:val="Hyperlink"/>
            <w:noProof/>
          </w:rPr>
          <w:t>Over-Sizing versus Under-Sizing</w:t>
        </w:r>
        <w:r>
          <w:rPr>
            <w:noProof/>
            <w:webHidden/>
          </w:rPr>
          <w:tab/>
        </w:r>
        <w:r>
          <w:rPr>
            <w:noProof/>
            <w:webHidden/>
          </w:rPr>
          <w:fldChar w:fldCharType="begin"/>
        </w:r>
        <w:r>
          <w:rPr>
            <w:noProof/>
            <w:webHidden/>
          </w:rPr>
          <w:instrText xml:space="preserve"> PAGEREF _Toc259784366 \h </w:instrText>
        </w:r>
        <w:r>
          <w:rPr>
            <w:noProof/>
            <w:webHidden/>
          </w:rPr>
        </w:r>
        <w:r>
          <w:rPr>
            <w:noProof/>
            <w:webHidden/>
          </w:rPr>
          <w:fldChar w:fldCharType="separate"/>
        </w:r>
        <w:r>
          <w:rPr>
            <w:noProof/>
            <w:webHidden/>
          </w:rPr>
          <w:t>13</w:t>
        </w:r>
        <w:r>
          <w:rPr>
            <w:noProof/>
            <w:webHidden/>
          </w:rPr>
          <w:fldChar w:fldCharType="end"/>
        </w:r>
      </w:hyperlink>
    </w:p>
    <w:p w14:paraId="2107B19A" w14:textId="77777777" w:rsidR="002163A0" w:rsidRDefault="002163A0">
      <w:pPr>
        <w:pStyle w:val="TOC2"/>
        <w:tabs>
          <w:tab w:val="right" w:leader="dot" w:pos="8630"/>
        </w:tabs>
        <w:rPr>
          <w:rFonts w:eastAsiaTheme="minorEastAsia" w:cstheme="minorBidi"/>
          <w:b w:val="0"/>
          <w:bCs w:val="0"/>
          <w:noProof/>
        </w:rPr>
      </w:pPr>
      <w:hyperlink w:anchor="_Toc259784367" w:history="1">
        <w:r w:rsidRPr="00F77706">
          <w:rPr>
            <w:rStyle w:val="Hyperlink"/>
            <w:noProof/>
          </w:rPr>
          <w:t>Limits and Boundaries</w:t>
        </w:r>
        <w:r>
          <w:rPr>
            <w:noProof/>
            <w:webHidden/>
          </w:rPr>
          <w:tab/>
        </w:r>
        <w:r>
          <w:rPr>
            <w:noProof/>
            <w:webHidden/>
          </w:rPr>
          <w:fldChar w:fldCharType="begin"/>
        </w:r>
        <w:r>
          <w:rPr>
            <w:noProof/>
            <w:webHidden/>
          </w:rPr>
          <w:instrText xml:space="preserve"> PAGEREF _Toc259784367 \h </w:instrText>
        </w:r>
        <w:r>
          <w:rPr>
            <w:noProof/>
            <w:webHidden/>
          </w:rPr>
        </w:r>
        <w:r>
          <w:rPr>
            <w:noProof/>
            <w:webHidden/>
          </w:rPr>
          <w:fldChar w:fldCharType="separate"/>
        </w:r>
        <w:r>
          <w:rPr>
            <w:noProof/>
            <w:webHidden/>
          </w:rPr>
          <w:t>14</w:t>
        </w:r>
        <w:r>
          <w:rPr>
            <w:noProof/>
            <w:webHidden/>
          </w:rPr>
          <w:fldChar w:fldCharType="end"/>
        </w:r>
      </w:hyperlink>
    </w:p>
    <w:p w14:paraId="3F351A1E" w14:textId="77777777" w:rsidR="002163A0" w:rsidRDefault="002163A0">
      <w:pPr>
        <w:pStyle w:val="TOC3"/>
        <w:tabs>
          <w:tab w:val="right" w:leader="dot" w:pos="8630"/>
        </w:tabs>
        <w:rPr>
          <w:rFonts w:eastAsiaTheme="minorEastAsia" w:cstheme="minorBidi"/>
          <w:noProof/>
          <w:sz w:val="22"/>
          <w:szCs w:val="22"/>
        </w:rPr>
      </w:pPr>
      <w:hyperlink w:anchor="_Toc259784368" w:history="1">
        <w:r w:rsidRPr="00F77706">
          <w:rPr>
            <w:rStyle w:val="Hyperlink"/>
            <w:noProof/>
          </w:rPr>
          <w:t>How limits are established</w:t>
        </w:r>
        <w:r>
          <w:rPr>
            <w:noProof/>
            <w:webHidden/>
          </w:rPr>
          <w:tab/>
        </w:r>
        <w:r>
          <w:rPr>
            <w:noProof/>
            <w:webHidden/>
          </w:rPr>
          <w:fldChar w:fldCharType="begin"/>
        </w:r>
        <w:r>
          <w:rPr>
            <w:noProof/>
            <w:webHidden/>
          </w:rPr>
          <w:instrText xml:space="preserve"> PAGEREF _Toc259784368 \h </w:instrText>
        </w:r>
        <w:r>
          <w:rPr>
            <w:noProof/>
            <w:webHidden/>
          </w:rPr>
        </w:r>
        <w:r>
          <w:rPr>
            <w:noProof/>
            <w:webHidden/>
          </w:rPr>
          <w:fldChar w:fldCharType="separate"/>
        </w:r>
        <w:r>
          <w:rPr>
            <w:noProof/>
            <w:webHidden/>
          </w:rPr>
          <w:t>15</w:t>
        </w:r>
        <w:r>
          <w:rPr>
            <w:noProof/>
            <w:webHidden/>
          </w:rPr>
          <w:fldChar w:fldCharType="end"/>
        </w:r>
      </w:hyperlink>
    </w:p>
    <w:p w14:paraId="7337BB13" w14:textId="77777777" w:rsidR="002163A0" w:rsidRDefault="002163A0">
      <w:pPr>
        <w:pStyle w:val="TOC2"/>
        <w:tabs>
          <w:tab w:val="right" w:leader="dot" w:pos="8630"/>
        </w:tabs>
        <w:rPr>
          <w:rFonts w:eastAsiaTheme="minorEastAsia" w:cstheme="minorBidi"/>
          <w:b w:val="0"/>
          <w:bCs w:val="0"/>
          <w:noProof/>
        </w:rPr>
      </w:pPr>
      <w:hyperlink w:anchor="_Toc259784369" w:history="1">
        <w:r w:rsidRPr="00F77706">
          <w:rPr>
            <w:rStyle w:val="Hyperlink"/>
            <w:noProof/>
          </w:rPr>
          <w:t>Key Differences: SharePoint Server 2010 versus Office SharePoint Server 2007</w:t>
        </w:r>
        <w:r>
          <w:rPr>
            <w:noProof/>
            <w:webHidden/>
          </w:rPr>
          <w:tab/>
        </w:r>
        <w:r>
          <w:rPr>
            <w:noProof/>
            <w:webHidden/>
          </w:rPr>
          <w:fldChar w:fldCharType="begin"/>
        </w:r>
        <w:r>
          <w:rPr>
            <w:noProof/>
            <w:webHidden/>
          </w:rPr>
          <w:instrText xml:space="preserve"> PAGEREF _Toc259784369 \h </w:instrText>
        </w:r>
        <w:r>
          <w:rPr>
            <w:noProof/>
            <w:webHidden/>
          </w:rPr>
        </w:r>
        <w:r>
          <w:rPr>
            <w:noProof/>
            <w:webHidden/>
          </w:rPr>
          <w:fldChar w:fldCharType="separate"/>
        </w:r>
        <w:r>
          <w:rPr>
            <w:noProof/>
            <w:webHidden/>
          </w:rPr>
          <w:t>16</w:t>
        </w:r>
        <w:r>
          <w:rPr>
            <w:noProof/>
            <w:webHidden/>
          </w:rPr>
          <w:fldChar w:fldCharType="end"/>
        </w:r>
      </w:hyperlink>
    </w:p>
    <w:p w14:paraId="3C10C15D" w14:textId="77777777" w:rsidR="002163A0" w:rsidRDefault="002163A0">
      <w:pPr>
        <w:pStyle w:val="TOC3"/>
        <w:tabs>
          <w:tab w:val="right" w:leader="dot" w:pos="8630"/>
        </w:tabs>
        <w:rPr>
          <w:rFonts w:eastAsiaTheme="minorEastAsia" w:cstheme="minorBidi"/>
          <w:noProof/>
          <w:sz w:val="22"/>
          <w:szCs w:val="22"/>
        </w:rPr>
      </w:pPr>
      <w:hyperlink w:anchor="_Toc259784370" w:history="1">
        <w:r w:rsidRPr="00F77706">
          <w:rPr>
            <w:rStyle w:val="Hyperlink"/>
            <w:noProof/>
          </w:rPr>
          <w:t>Services and Features</w:t>
        </w:r>
        <w:r>
          <w:rPr>
            <w:noProof/>
            <w:webHidden/>
          </w:rPr>
          <w:tab/>
        </w:r>
        <w:r>
          <w:rPr>
            <w:noProof/>
            <w:webHidden/>
          </w:rPr>
          <w:fldChar w:fldCharType="begin"/>
        </w:r>
        <w:r>
          <w:rPr>
            <w:noProof/>
            <w:webHidden/>
          </w:rPr>
          <w:instrText xml:space="preserve"> PAGEREF _Toc259784370 \h </w:instrText>
        </w:r>
        <w:r>
          <w:rPr>
            <w:noProof/>
            <w:webHidden/>
          </w:rPr>
        </w:r>
        <w:r>
          <w:rPr>
            <w:noProof/>
            <w:webHidden/>
          </w:rPr>
          <w:fldChar w:fldCharType="separate"/>
        </w:r>
        <w:r>
          <w:rPr>
            <w:noProof/>
            <w:webHidden/>
          </w:rPr>
          <w:t>17</w:t>
        </w:r>
        <w:r>
          <w:rPr>
            <w:noProof/>
            <w:webHidden/>
          </w:rPr>
          <w:fldChar w:fldCharType="end"/>
        </w:r>
      </w:hyperlink>
    </w:p>
    <w:p w14:paraId="69D6D131" w14:textId="77777777" w:rsidR="002163A0" w:rsidRDefault="002163A0">
      <w:pPr>
        <w:pStyle w:val="TOC3"/>
        <w:tabs>
          <w:tab w:val="right" w:leader="dot" w:pos="8630"/>
        </w:tabs>
        <w:rPr>
          <w:rFonts w:eastAsiaTheme="minorEastAsia" w:cstheme="minorBidi"/>
          <w:noProof/>
          <w:sz w:val="22"/>
          <w:szCs w:val="22"/>
        </w:rPr>
      </w:pPr>
      <w:hyperlink w:anchor="_Toc259784371" w:history="1">
        <w:r w:rsidRPr="00F77706">
          <w:rPr>
            <w:rStyle w:val="Hyperlink"/>
            <w:noProof/>
          </w:rPr>
          <w:t xml:space="preserve">New Client Applications interactions with </w:t>
        </w:r>
        <w:r w:rsidRPr="00F77706">
          <w:rPr>
            <w:rStyle w:val="Hyperlink"/>
            <w:rFonts w:eastAsia="Times New Roman"/>
            <w:noProof/>
            <w:lang w:val="en-GB"/>
          </w:rPr>
          <w:t>SharePoint Server</w:t>
        </w:r>
        <w:r w:rsidRPr="00F77706">
          <w:rPr>
            <w:rStyle w:val="Hyperlink"/>
            <w:noProof/>
          </w:rPr>
          <w:t xml:space="preserve"> 2010</w:t>
        </w:r>
        <w:r>
          <w:rPr>
            <w:noProof/>
            <w:webHidden/>
          </w:rPr>
          <w:tab/>
        </w:r>
        <w:r>
          <w:rPr>
            <w:noProof/>
            <w:webHidden/>
          </w:rPr>
          <w:fldChar w:fldCharType="begin"/>
        </w:r>
        <w:r>
          <w:rPr>
            <w:noProof/>
            <w:webHidden/>
          </w:rPr>
          <w:instrText xml:space="preserve"> PAGEREF _Toc259784371 \h </w:instrText>
        </w:r>
        <w:r>
          <w:rPr>
            <w:noProof/>
            <w:webHidden/>
          </w:rPr>
        </w:r>
        <w:r>
          <w:rPr>
            <w:noProof/>
            <w:webHidden/>
          </w:rPr>
          <w:fldChar w:fldCharType="separate"/>
        </w:r>
        <w:r>
          <w:rPr>
            <w:noProof/>
            <w:webHidden/>
          </w:rPr>
          <w:t>22</w:t>
        </w:r>
        <w:r>
          <w:rPr>
            <w:noProof/>
            <w:webHidden/>
          </w:rPr>
          <w:fldChar w:fldCharType="end"/>
        </w:r>
      </w:hyperlink>
    </w:p>
    <w:p w14:paraId="71243EC8" w14:textId="77777777" w:rsidR="002163A0" w:rsidRDefault="002163A0">
      <w:pPr>
        <w:pStyle w:val="TOC2"/>
        <w:tabs>
          <w:tab w:val="right" w:leader="dot" w:pos="8630"/>
        </w:tabs>
        <w:rPr>
          <w:rFonts w:eastAsiaTheme="minorEastAsia" w:cstheme="minorBidi"/>
          <w:b w:val="0"/>
          <w:bCs w:val="0"/>
          <w:noProof/>
        </w:rPr>
      </w:pPr>
      <w:hyperlink w:anchor="_Toc259784372" w:history="1">
        <w:r w:rsidRPr="00F77706">
          <w:rPr>
            <w:rStyle w:val="Hyperlink"/>
            <w:rFonts w:eastAsia="Times New Roman"/>
            <w:noProof/>
            <w:lang w:val="en-GB"/>
          </w:rPr>
          <w:t>SharePoint Server 2010</w:t>
        </w:r>
        <w:r w:rsidRPr="00F77706">
          <w:rPr>
            <w:rStyle w:val="Hyperlink"/>
            <w:noProof/>
          </w:rPr>
          <w:t xml:space="preserve"> Deployment Key Differentiators</w:t>
        </w:r>
        <w:r>
          <w:rPr>
            <w:noProof/>
            <w:webHidden/>
          </w:rPr>
          <w:tab/>
        </w:r>
        <w:r>
          <w:rPr>
            <w:noProof/>
            <w:webHidden/>
          </w:rPr>
          <w:fldChar w:fldCharType="begin"/>
        </w:r>
        <w:r>
          <w:rPr>
            <w:noProof/>
            <w:webHidden/>
          </w:rPr>
          <w:instrText xml:space="preserve"> PAGEREF _Toc259784372 \h </w:instrText>
        </w:r>
        <w:r>
          <w:rPr>
            <w:noProof/>
            <w:webHidden/>
          </w:rPr>
        </w:r>
        <w:r>
          <w:rPr>
            <w:noProof/>
            <w:webHidden/>
          </w:rPr>
          <w:fldChar w:fldCharType="separate"/>
        </w:r>
        <w:r>
          <w:rPr>
            <w:noProof/>
            <w:webHidden/>
          </w:rPr>
          <w:t>24</w:t>
        </w:r>
        <w:r>
          <w:rPr>
            <w:noProof/>
            <w:webHidden/>
          </w:rPr>
          <w:fldChar w:fldCharType="end"/>
        </w:r>
      </w:hyperlink>
    </w:p>
    <w:p w14:paraId="168973C6" w14:textId="77777777" w:rsidR="002163A0" w:rsidRDefault="002163A0">
      <w:pPr>
        <w:pStyle w:val="TOC3"/>
        <w:tabs>
          <w:tab w:val="right" w:leader="dot" w:pos="8630"/>
        </w:tabs>
        <w:rPr>
          <w:rFonts w:eastAsiaTheme="minorEastAsia" w:cstheme="minorBidi"/>
          <w:noProof/>
          <w:sz w:val="22"/>
          <w:szCs w:val="22"/>
        </w:rPr>
      </w:pPr>
      <w:hyperlink w:anchor="_Toc259784373" w:history="1">
        <w:r w:rsidRPr="00F77706">
          <w:rPr>
            <w:rStyle w:val="Hyperlink"/>
            <w:noProof/>
          </w:rPr>
          <w:t>Specifications</w:t>
        </w:r>
        <w:r>
          <w:rPr>
            <w:noProof/>
            <w:webHidden/>
          </w:rPr>
          <w:tab/>
        </w:r>
        <w:r>
          <w:rPr>
            <w:noProof/>
            <w:webHidden/>
          </w:rPr>
          <w:fldChar w:fldCharType="begin"/>
        </w:r>
        <w:r>
          <w:rPr>
            <w:noProof/>
            <w:webHidden/>
          </w:rPr>
          <w:instrText xml:space="preserve"> PAGEREF _Toc259784373 \h </w:instrText>
        </w:r>
        <w:r>
          <w:rPr>
            <w:noProof/>
            <w:webHidden/>
          </w:rPr>
        </w:r>
        <w:r>
          <w:rPr>
            <w:noProof/>
            <w:webHidden/>
          </w:rPr>
          <w:fldChar w:fldCharType="separate"/>
        </w:r>
        <w:r>
          <w:rPr>
            <w:noProof/>
            <w:webHidden/>
          </w:rPr>
          <w:t>24</w:t>
        </w:r>
        <w:r>
          <w:rPr>
            <w:noProof/>
            <w:webHidden/>
          </w:rPr>
          <w:fldChar w:fldCharType="end"/>
        </w:r>
      </w:hyperlink>
    </w:p>
    <w:p w14:paraId="322B22CF" w14:textId="77777777" w:rsidR="002163A0" w:rsidRDefault="002163A0">
      <w:pPr>
        <w:pStyle w:val="TOC4"/>
        <w:tabs>
          <w:tab w:val="right" w:leader="dot" w:pos="8630"/>
        </w:tabs>
        <w:rPr>
          <w:rFonts w:eastAsiaTheme="minorEastAsia" w:cstheme="minorBidi"/>
          <w:noProof/>
          <w:sz w:val="22"/>
          <w:szCs w:val="22"/>
          <w:lang w:eastAsia="en-US"/>
        </w:rPr>
      </w:pPr>
      <w:hyperlink w:anchor="_Toc259784374" w:history="1">
        <w:r w:rsidRPr="00F77706">
          <w:rPr>
            <w:rStyle w:val="Hyperlink"/>
            <w:noProof/>
          </w:rPr>
          <w:t>Hardware</w:t>
        </w:r>
        <w:r>
          <w:rPr>
            <w:noProof/>
            <w:webHidden/>
          </w:rPr>
          <w:tab/>
        </w:r>
        <w:r>
          <w:rPr>
            <w:noProof/>
            <w:webHidden/>
          </w:rPr>
          <w:fldChar w:fldCharType="begin"/>
        </w:r>
        <w:r>
          <w:rPr>
            <w:noProof/>
            <w:webHidden/>
          </w:rPr>
          <w:instrText xml:space="preserve"> PAGEREF _Toc259784374 \h </w:instrText>
        </w:r>
        <w:r>
          <w:rPr>
            <w:noProof/>
            <w:webHidden/>
          </w:rPr>
        </w:r>
        <w:r>
          <w:rPr>
            <w:noProof/>
            <w:webHidden/>
          </w:rPr>
          <w:fldChar w:fldCharType="separate"/>
        </w:r>
        <w:r>
          <w:rPr>
            <w:noProof/>
            <w:webHidden/>
          </w:rPr>
          <w:t>24</w:t>
        </w:r>
        <w:r>
          <w:rPr>
            <w:noProof/>
            <w:webHidden/>
          </w:rPr>
          <w:fldChar w:fldCharType="end"/>
        </w:r>
      </w:hyperlink>
    </w:p>
    <w:p w14:paraId="3BE33BA9" w14:textId="77777777" w:rsidR="002163A0" w:rsidRDefault="002163A0">
      <w:pPr>
        <w:pStyle w:val="TOC4"/>
        <w:tabs>
          <w:tab w:val="right" w:leader="dot" w:pos="8630"/>
        </w:tabs>
        <w:rPr>
          <w:rFonts w:eastAsiaTheme="minorEastAsia" w:cstheme="minorBidi"/>
          <w:noProof/>
          <w:sz w:val="22"/>
          <w:szCs w:val="22"/>
          <w:lang w:eastAsia="en-US"/>
        </w:rPr>
      </w:pPr>
      <w:hyperlink w:anchor="_Toc259784375" w:history="1">
        <w:r w:rsidRPr="00F77706">
          <w:rPr>
            <w:rStyle w:val="Hyperlink"/>
            <w:noProof/>
          </w:rPr>
          <w:t>Topology</w:t>
        </w:r>
        <w:r>
          <w:rPr>
            <w:noProof/>
            <w:webHidden/>
          </w:rPr>
          <w:tab/>
        </w:r>
        <w:r>
          <w:rPr>
            <w:noProof/>
            <w:webHidden/>
          </w:rPr>
          <w:fldChar w:fldCharType="begin"/>
        </w:r>
        <w:r>
          <w:rPr>
            <w:noProof/>
            <w:webHidden/>
          </w:rPr>
          <w:instrText xml:space="preserve"> PAGEREF _Toc259784375 \h </w:instrText>
        </w:r>
        <w:r>
          <w:rPr>
            <w:noProof/>
            <w:webHidden/>
          </w:rPr>
        </w:r>
        <w:r>
          <w:rPr>
            <w:noProof/>
            <w:webHidden/>
          </w:rPr>
          <w:fldChar w:fldCharType="separate"/>
        </w:r>
        <w:r>
          <w:rPr>
            <w:noProof/>
            <w:webHidden/>
          </w:rPr>
          <w:t>24</w:t>
        </w:r>
        <w:r>
          <w:rPr>
            <w:noProof/>
            <w:webHidden/>
          </w:rPr>
          <w:fldChar w:fldCharType="end"/>
        </w:r>
      </w:hyperlink>
    </w:p>
    <w:p w14:paraId="1774A1C8" w14:textId="77777777" w:rsidR="002163A0" w:rsidRDefault="002163A0">
      <w:pPr>
        <w:pStyle w:val="TOC4"/>
        <w:tabs>
          <w:tab w:val="right" w:leader="dot" w:pos="8630"/>
        </w:tabs>
        <w:rPr>
          <w:rFonts w:eastAsiaTheme="minorEastAsia" w:cstheme="minorBidi"/>
          <w:noProof/>
          <w:sz w:val="22"/>
          <w:szCs w:val="22"/>
          <w:lang w:eastAsia="en-US"/>
        </w:rPr>
      </w:pPr>
      <w:hyperlink w:anchor="_Toc259784376" w:history="1">
        <w:r w:rsidRPr="00F77706">
          <w:rPr>
            <w:rStyle w:val="Hyperlink"/>
            <w:noProof/>
          </w:rPr>
          <w:t>Configuration</w:t>
        </w:r>
        <w:r>
          <w:rPr>
            <w:noProof/>
            <w:webHidden/>
          </w:rPr>
          <w:tab/>
        </w:r>
        <w:r>
          <w:rPr>
            <w:noProof/>
            <w:webHidden/>
          </w:rPr>
          <w:fldChar w:fldCharType="begin"/>
        </w:r>
        <w:r>
          <w:rPr>
            <w:noProof/>
            <w:webHidden/>
          </w:rPr>
          <w:instrText xml:space="preserve"> PAGEREF _Toc259784376 \h </w:instrText>
        </w:r>
        <w:r>
          <w:rPr>
            <w:noProof/>
            <w:webHidden/>
          </w:rPr>
        </w:r>
        <w:r>
          <w:rPr>
            <w:noProof/>
            <w:webHidden/>
          </w:rPr>
          <w:fldChar w:fldCharType="separate"/>
        </w:r>
        <w:r>
          <w:rPr>
            <w:noProof/>
            <w:webHidden/>
          </w:rPr>
          <w:t>24</w:t>
        </w:r>
        <w:r>
          <w:rPr>
            <w:noProof/>
            <w:webHidden/>
          </w:rPr>
          <w:fldChar w:fldCharType="end"/>
        </w:r>
      </w:hyperlink>
    </w:p>
    <w:p w14:paraId="706F31E5" w14:textId="77777777" w:rsidR="002163A0" w:rsidRDefault="002163A0">
      <w:pPr>
        <w:pStyle w:val="TOC3"/>
        <w:tabs>
          <w:tab w:val="right" w:leader="dot" w:pos="8630"/>
        </w:tabs>
        <w:rPr>
          <w:rFonts w:eastAsiaTheme="minorEastAsia" w:cstheme="minorBidi"/>
          <w:noProof/>
          <w:sz w:val="22"/>
          <w:szCs w:val="22"/>
        </w:rPr>
      </w:pPr>
      <w:hyperlink w:anchor="_Toc259784377" w:history="1">
        <w:r w:rsidRPr="00F77706">
          <w:rPr>
            <w:rStyle w:val="Hyperlink"/>
            <w:noProof/>
          </w:rPr>
          <w:t>Workload</w:t>
        </w:r>
        <w:r>
          <w:rPr>
            <w:noProof/>
            <w:webHidden/>
          </w:rPr>
          <w:tab/>
        </w:r>
        <w:r>
          <w:rPr>
            <w:noProof/>
            <w:webHidden/>
          </w:rPr>
          <w:fldChar w:fldCharType="begin"/>
        </w:r>
        <w:r>
          <w:rPr>
            <w:noProof/>
            <w:webHidden/>
          </w:rPr>
          <w:instrText xml:space="preserve"> PAGEREF _Toc259784377 \h </w:instrText>
        </w:r>
        <w:r>
          <w:rPr>
            <w:noProof/>
            <w:webHidden/>
          </w:rPr>
        </w:r>
        <w:r>
          <w:rPr>
            <w:noProof/>
            <w:webHidden/>
          </w:rPr>
          <w:fldChar w:fldCharType="separate"/>
        </w:r>
        <w:r>
          <w:rPr>
            <w:noProof/>
            <w:webHidden/>
          </w:rPr>
          <w:t>25</w:t>
        </w:r>
        <w:r>
          <w:rPr>
            <w:noProof/>
            <w:webHidden/>
          </w:rPr>
          <w:fldChar w:fldCharType="end"/>
        </w:r>
      </w:hyperlink>
    </w:p>
    <w:p w14:paraId="74DA1FE4" w14:textId="77777777" w:rsidR="002163A0" w:rsidRDefault="002163A0">
      <w:pPr>
        <w:pStyle w:val="TOC4"/>
        <w:tabs>
          <w:tab w:val="right" w:leader="dot" w:pos="8630"/>
        </w:tabs>
        <w:rPr>
          <w:rFonts w:eastAsiaTheme="minorEastAsia" w:cstheme="minorBidi"/>
          <w:noProof/>
          <w:sz w:val="22"/>
          <w:szCs w:val="22"/>
          <w:lang w:eastAsia="en-US"/>
        </w:rPr>
      </w:pPr>
      <w:hyperlink w:anchor="_Toc259784378" w:history="1">
        <w:r w:rsidRPr="00F77706">
          <w:rPr>
            <w:rStyle w:val="Hyperlink"/>
            <w:noProof/>
          </w:rPr>
          <w:t>User Base</w:t>
        </w:r>
        <w:r>
          <w:rPr>
            <w:noProof/>
            <w:webHidden/>
          </w:rPr>
          <w:tab/>
        </w:r>
        <w:r>
          <w:rPr>
            <w:noProof/>
            <w:webHidden/>
          </w:rPr>
          <w:fldChar w:fldCharType="begin"/>
        </w:r>
        <w:r>
          <w:rPr>
            <w:noProof/>
            <w:webHidden/>
          </w:rPr>
          <w:instrText xml:space="preserve"> PAGEREF _Toc259784378 \h </w:instrText>
        </w:r>
        <w:r>
          <w:rPr>
            <w:noProof/>
            <w:webHidden/>
          </w:rPr>
        </w:r>
        <w:r>
          <w:rPr>
            <w:noProof/>
            <w:webHidden/>
          </w:rPr>
          <w:fldChar w:fldCharType="separate"/>
        </w:r>
        <w:r>
          <w:rPr>
            <w:noProof/>
            <w:webHidden/>
          </w:rPr>
          <w:t>25</w:t>
        </w:r>
        <w:r>
          <w:rPr>
            <w:noProof/>
            <w:webHidden/>
          </w:rPr>
          <w:fldChar w:fldCharType="end"/>
        </w:r>
      </w:hyperlink>
    </w:p>
    <w:p w14:paraId="6F0657D9" w14:textId="77777777" w:rsidR="002163A0" w:rsidRDefault="002163A0">
      <w:pPr>
        <w:pStyle w:val="TOC4"/>
        <w:tabs>
          <w:tab w:val="right" w:leader="dot" w:pos="8630"/>
        </w:tabs>
        <w:rPr>
          <w:rFonts w:eastAsiaTheme="minorEastAsia" w:cstheme="minorBidi"/>
          <w:noProof/>
          <w:sz w:val="22"/>
          <w:szCs w:val="22"/>
          <w:lang w:eastAsia="en-US"/>
        </w:rPr>
      </w:pPr>
      <w:hyperlink w:anchor="_Toc259784379" w:history="1">
        <w:r w:rsidRPr="00F77706">
          <w:rPr>
            <w:rStyle w:val="Hyperlink"/>
            <w:noProof/>
          </w:rPr>
          <w:t>Usage Characteristics</w:t>
        </w:r>
        <w:r>
          <w:rPr>
            <w:noProof/>
            <w:webHidden/>
          </w:rPr>
          <w:tab/>
        </w:r>
        <w:r>
          <w:rPr>
            <w:noProof/>
            <w:webHidden/>
          </w:rPr>
          <w:fldChar w:fldCharType="begin"/>
        </w:r>
        <w:r>
          <w:rPr>
            <w:noProof/>
            <w:webHidden/>
          </w:rPr>
          <w:instrText xml:space="preserve"> PAGEREF _Toc259784379 \h </w:instrText>
        </w:r>
        <w:r>
          <w:rPr>
            <w:noProof/>
            <w:webHidden/>
          </w:rPr>
        </w:r>
        <w:r>
          <w:rPr>
            <w:noProof/>
            <w:webHidden/>
          </w:rPr>
          <w:fldChar w:fldCharType="separate"/>
        </w:r>
        <w:r>
          <w:rPr>
            <w:noProof/>
            <w:webHidden/>
          </w:rPr>
          <w:t>25</w:t>
        </w:r>
        <w:r>
          <w:rPr>
            <w:noProof/>
            <w:webHidden/>
          </w:rPr>
          <w:fldChar w:fldCharType="end"/>
        </w:r>
      </w:hyperlink>
    </w:p>
    <w:p w14:paraId="616520EF" w14:textId="77777777" w:rsidR="002163A0" w:rsidRDefault="002163A0">
      <w:pPr>
        <w:pStyle w:val="TOC3"/>
        <w:tabs>
          <w:tab w:val="right" w:leader="dot" w:pos="8630"/>
        </w:tabs>
        <w:rPr>
          <w:rFonts w:eastAsiaTheme="minorEastAsia" w:cstheme="minorBidi"/>
          <w:noProof/>
          <w:sz w:val="22"/>
          <w:szCs w:val="22"/>
        </w:rPr>
      </w:pPr>
      <w:hyperlink w:anchor="_Toc259784380" w:history="1">
        <w:r w:rsidRPr="00F77706">
          <w:rPr>
            <w:rStyle w:val="Hyperlink"/>
            <w:noProof/>
          </w:rPr>
          <w:t>Dataset</w:t>
        </w:r>
        <w:r>
          <w:rPr>
            <w:noProof/>
            <w:webHidden/>
          </w:rPr>
          <w:tab/>
        </w:r>
        <w:r>
          <w:rPr>
            <w:noProof/>
            <w:webHidden/>
          </w:rPr>
          <w:fldChar w:fldCharType="begin"/>
        </w:r>
        <w:r>
          <w:rPr>
            <w:noProof/>
            <w:webHidden/>
          </w:rPr>
          <w:instrText xml:space="preserve"> PAGEREF _Toc259784380 \h </w:instrText>
        </w:r>
        <w:r>
          <w:rPr>
            <w:noProof/>
            <w:webHidden/>
          </w:rPr>
        </w:r>
        <w:r>
          <w:rPr>
            <w:noProof/>
            <w:webHidden/>
          </w:rPr>
          <w:fldChar w:fldCharType="separate"/>
        </w:r>
        <w:r>
          <w:rPr>
            <w:noProof/>
            <w:webHidden/>
          </w:rPr>
          <w:t>25</w:t>
        </w:r>
        <w:r>
          <w:rPr>
            <w:noProof/>
            <w:webHidden/>
          </w:rPr>
          <w:fldChar w:fldCharType="end"/>
        </w:r>
      </w:hyperlink>
    </w:p>
    <w:p w14:paraId="7FAD4976" w14:textId="77777777" w:rsidR="002163A0" w:rsidRDefault="002163A0">
      <w:pPr>
        <w:pStyle w:val="TOC3"/>
        <w:tabs>
          <w:tab w:val="right" w:leader="dot" w:pos="8630"/>
        </w:tabs>
        <w:rPr>
          <w:rFonts w:eastAsiaTheme="minorEastAsia" w:cstheme="minorBidi"/>
          <w:noProof/>
          <w:sz w:val="22"/>
          <w:szCs w:val="22"/>
        </w:rPr>
      </w:pPr>
      <w:hyperlink w:anchor="_Toc259784381" w:history="1">
        <w:r w:rsidRPr="00F77706">
          <w:rPr>
            <w:rStyle w:val="Hyperlink"/>
            <w:noProof/>
          </w:rPr>
          <w:t>Health and Performance</w:t>
        </w:r>
        <w:r>
          <w:rPr>
            <w:noProof/>
            <w:webHidden/>
          </w:rPr>
          <w:tab/>
        </w:r>
        <w:r>
          <w:rPr>
            <w:noProof/>
            <w:webHidden/>
          </w:rPr>
          <w:fldChar w:fldCharType="begin"/>
        </w:r>
        <w:r>
          <w:rPr>
            <w:noProof/>
            <w:webHidden/>
          </w:rPr>
          <w:instrText xml:space="preserve"> PAGEREF _Toc259784381 \h </w:instrText>
        </w:r>
        <w:r>
          <w:rPr>
            <w:noProof/>
            <w:webHidden/>
          </w:rPr>
        </w:r>
        <w:r>
          <w:rPr>
            <w:noProof/>
            <w:webHidden/>
          </w:rPr>
          <w:fldChar w:fldCharType="separate"/>
        </w:r>
        <w:r>
          <w:rPr>
            <w:noProof/>
            <w:webHidden/>
          </w:rPr>
          <w:t>26</w:t>
        </w:r>
        <w:r>
          <w:rPr>
            <w:noProof/>
            <w:webHidden/>
          </w:rPr>
          <w:fldChar w:fldCharType="end"/>
        </w:r>
      </w:hyperlink>
    </w:p>
    <w:p w14:paraId="35E82F80" w14:textId="77777777" w:rsidR="002163A0" w:rsidRDefault="002163A0">
      <w:pPr>
        <w:pStyle w:val="TOC2"/>
        <w:tabs>
          <w:tab w:val="right" w:leader="dot" w:pos="8630"/>
        </w:tabs>
        <w:rPr>
          <w:rFonts w:eastAsiaTheme="minorEastAsia" w:cstheme="minorBidi"/>
          <w:b w:val="0"/>
          <w:bCs w:val="0"/>
          <w:noProof/>
        </w:rPr>
      </w:pPr>
      <w:hyperlink w:anchor="_Toc259784382" w:history="1">
        <w:r w:rsidRPr="00F77706">
          <w:rPr>
            <w:rStyle w:val="Hyperlink"/>
            <w:noProof/>
          </w:rPr>
          <w:t>Reference Architectures</w:t>
        </w:r>
        <w:r>
          <w:rPr>
            <w:noProof/>
            <w:webHidden/>
          </w:rPr>
          <w:tab/>
        </w:r>
        <w:r>
          <w:rPr>
            <w:noProof/>
            <w:webHidden/>
          </w:rPr>
          <w:fldChar w:fldCharType="begin"/>
        </w:r>
        <w:r>
          <w:rPr>
            <w:noProof/>
            <w:webHidden/>
          </w:rPr>
          <w:instrText xml:space="preserve"> PAGEREF _Toc259784382 \h </w:instrText>
        </w:r>
        <w:r>
          <w:rPr>
            <w:noProof/>
            <w:webHidden/>
          </w:rPr>
        </w:r>
        <w:r>
          <w:rPr>
            <w:noProof/>
            <w:webHidden/>
          </w:rPr>
          <w:fldChar w:fldCharType="separate"/>
        </w:r>
        <w:r>
          <w:rPr>
            <w:noProof/>
            <w:webHidden/>
          </w:rPr>
          <w:t>27</w:t>
        </w:r>
        <w:r>
          <w:rPr>
            <w:noProof/>
            <w:webHidden/>
          </w:rPr>
          <w:fldChar w:fldCharType="end"/>
        </w:r>
      </w:hyperlink>
    </w:p>
    <w:p w14:paraId="27731040" w14:textId="77777777" w:rsidR="002163A0" w:rsidRDefault="002163A0">
      <w:pPr>
        <w:pStyle w:val="TOC3"/>
        <w:tabs>
          <w:tab w:val="right" w:leader="dot" w:pos="8630"/>
        </w:tabs>
        <w:rPr>
          <w:rFonts w:eastAsiaTheme="minorEastAsia" w:cstheme="minorBidi"/>
          <w:noProof/>
          <w:sz w:val="22"/>
          <w:szCs w:val="22"/>
        </w:rPr>
      </w:pPr>
      <w:hyperlink w:anchor="_Toc259784383" w:history="1">
        <w:r w:rsidRPr="00F77706">
          <w:rPr>
            <w:rStyle w:val="Hyperlink"/>
            <w:noProof/>
          </w:rPr>
          <w:t>Single Server Deployment</w:t>
        </w:r>
        <w:r>
          <w:rPr>
            <w:noProof/>
            <w:webHidden/>
          </w:rPr>
          <w:tab/>
        </w:r>
        <w:r>
          <w:rPr>
            <w:noProof/>
            <w:webHidden/>
          </w:rPr>
          <w:fldChar w:fldCharType="begin"/>
        </w:r>
        <w:r>
          <w:rPr>
            <w:noProof/>
            <w:webHidden/>
          </w:rPr>
          <w:instrText xml:space="preserve"> PAGEREF _Toc259784383 \h </w:instrText>
        </w:r>
        <w:r>
          <w:rPr>
            <w:noProof/>
            <w:webHidden/>
          </w:rPr>
        </w:r>
        <w:r>
          <w:rPr>
            <w:noProof/>
            <w:webHidden/>
          </w:rPr>
          <w:fldChar w:fldCharType="separate"/>
        </w:r>
        <w:r>
          <w:rPr>
            <w:noProof/>
            <w:webHidden/>
          </w:rPr>
          <w:t>27</w:t>
        </w:r>
        <w:r>
          <w:rPr>
            <w:noProof/>
            <w:webHidden/>
          </w:rPr>
          <w:fldChar w:fldCharType="end"/>
        </w:r>
      </w:hyperlink>
    </w:p>
    <w:p w14:paraId="04433D6C" w14:textId="77777777" w:rsidR="002163A0" w:rsidRDefault="002163A0">
      <w:pPr>
        <w:pStyle w:val="TOC3"/>
        <w:tabs>
          <w:tab w:val="right" w:leader="dot" w:pos="8630"/>
        </w:tabs>
        <w:rPr>
          <w:rFonts w:eastAsiaTheme="minorEastAsia" w:cstheme="minorBidi"/>
          <w:noProof/>
          <w:sz w:val="22"/>
          <w:szCs w:val="22"/>
        </w:rPr>
      </w:pPr>
      <w:hyperlink w:anchor="_Toc259784384" w:history="1">
        <w:r w:rsidRPr="00F77706">
          <w:rPr>
            <w:rStyle w:val="Hyperlink"/>
            <w:noProof/>
          </w:rPr>
          <w:t>Small Farm Deployment</w:t>
        </w:r>
        <w:r>
          <w:rPr>
            <w:noProof/>
            <w:webHidden/>
          </w:rPr>
          <w:tab/>
        </w:r>
        <w:r>
          <w:rPr>
            <w:noProof/>
            <w:webHidden/>
          </w:rPr>
          <w:fldChar w:fldCharType="begin"/>
        </w:r>
        <w:r>
          <w:rPr>
            <w:noProof/>
            <w:webHidden/>
          </w:rPr>
          <w:instrText xml:space="preserve"> PAGEREF _Toc259784384 \h </w:instrText>
        </w:r>
        <w:r>
          <w:rPr>
            <w:noProof/>
            <w:webHidden/>
          </w:rPr>
        </w:r>
        <w:r>
          <w:rPr>
            <w:noProof/>
            <w:webHidden/>
          </w:rPr>
          <w:fldChar w:fldCharType="separate"/>
        </w:r>
        <w:r>
          <w:rPr>
            <w:noProof/>
            <w:webHidden/>
          </w:rPr>
          <w:t>27</w:t>
        </w:r>
        <w:r>
          <w:rPr>
            <w:noProof/>
            <w:webHidden/>
          </w:rPr>
          <w:fldChar w:fldCharType="end"/>
        </w:r>
      </w:hyperlink>
    </w:p>
    <w:p w14:paraId="2298075E" w14:textId="77777777" w:rsidR="002163A0" w:rsidRDefault="002163A0">
      <w:pPr>
        <w:pStyle w:val="TOC3"/>
        <w:tabs>
          <w:tab w:val="right" w:leader="dot" w:pos="8630"/>
        </w:tabs>
        <w:rPr>
          <w:rFonts w:eastAsiaTheme="minorEastAsia" w:cstheme="minorBidi"/>
          <w:noProof/>
          <w:sz w:val="22"/>
          <w:szCs w:val="22"/>
        </w:rPr>
      </w:pPr>
      <w:hyperlink w:anchor="_Toc259784385" w:history="1">
        <w:r w:rsidRPr="00F77706">
          <w:rPr>
            <w:rStyle w:val="Hyperlink"/>
            <w:noProof/>
          </w:rPr>
          <w:t>Medium Farm Deployment</w:t>
        </w:r>
        <w:r>
          <w:rPr>
            <w:noProof/>
            <w:webHidden/>
          </w:rPr>
          <w:tab/>
        </w:r>
        <w:r>
          <w:rPr>
            <w:noProof/>
            <w:webHidden/>
          </w:rPr>
          <w:fldChar w:fldCharType="begin"/>
        </w:r>
        <w:r>
          <w:rPr>
            <w:noProof/>
            <w:webHidden/>
          </w:rPr>
          <w:instrText xml:space="preserve"> PAGEREF _Toc259784385 \h </w:instrText>
        </w:r>
        <w:r>
          <w:rPr>
            <w:noProof/>
            <w:webHidden/>
          </w:rPr>
        </w:r>
        <w:r>
          <w:rPr>
            <w:noProof/>
            <w:webHidden/>
          </w:rPr>
          <w:fldChar w:fldCharType="separate"/>
        </w:r>
        <w:r>
          <w:rPr>
            <w:noProof/>
            <w:webHidden/>
          </w:rPr>
          <w:t>29</w:t>
        </w:r>
        <w:r>
          <w:rPr>
            <w:noProof/>
            <w:webHidden/>
          </w:rPr>
          <w:fldChar w:fldCharType="end"/>
        </w:r>
      </w:hyperlink>
    </w:p>
    <w:p w14:paraId="3D5F5E4A" w14:textId="77777777" w:rsidR="002163A0" w:rsidRDefault="002163A0">
      <w:pPr>
        <w:pStyle w:val="TOC3"/>
        <w:tabs>
          <w:tab w:val="right" w:leader="dot" w:pos="8630"/>
        </w:tabs>
        <w:rPr>
          <w:rFonts w:eastAsiaTheme="minorEastAsia" w:cstheme="minorBidi"/>
          <w:noProof/>
          <w:sz w:val="22"/>
          <w:szCs w:val="22"/>
        </w:rPr>
      </w:pPr>
      <w:hyperlink w:anchor="_Toc259784386" w:history="1">
        <w:r w:rsidRPr="00F77706">
          <w:rPr>
            <w:rStyle w:val="Hyperlink"/>
            <w:noProof/>
          </w:rPr>
          <w:t>Large Farm Deployment</w:t>
        </w:r>
        <w:r>
          <w:rPr>
            <w:noProof/>
            <w:webHidden/>
          </w:rPr>
          <w:tab/>
        </w:r>
        <w:r>
          <w:rPr>
            <w:noProof/>
            <w:webHidden/>
          </w:rPr>
          <w:fldChar w:fldCharType="begin"/>
        </w:r>
        <w:r>
          <w:rPr>
            <w:noProof/>
            <w:webHidden/>
          </w:rPr>
          <w:instrText xml:space="preserve"> PAGEREF _Toc259784386 \h </w:instrText>
        </w:r>
        <w:r>
          <w:rPr>
            <w:noProof/>
            <w:webHidden/>
          </w:rPr>
        </w:r>
        <w:r>
          <w:rPr>
            <w:noProof/>
            <w:webHidden/>
          </w:rPr>
          <w:fldChar w:fldCharType="separate"/>
        </w:r>
        <w:r>
          <w:rPr>
            <w:noProof/>
            <w:webHidden/>
          </w:rPr>
          <w:t>29</w:t>
        </w:r>
        <w:r>
          <w:rPr>
            <w:noProof/>
            <w:webHidden/>
          </w:rPr>
          <w:fldChar w:fldCharType="end"/>
        </w:r>
      </w:hyperlink>
    </w:p>
    <w:p w14:paraId="0EB11F1E" w14:textId="77777777" w:rsidR="002163A0" w:rsidRDefault="002163A0">
      <w:pPr>
        <w:pStyle w:val="TOC1"/>
        <w:rPr>
          <w:rFonts w:eastAsiaTheme="minorEastAsia" w:cstheme="minorBidi"/>
          <w:b w:val="0"/>
          <w:bCs w:val="0"/>
        </w:rPr>
      </w:pPr>
      <w:hyperlink w:anchor="_Toc259784387" w:history="1">
        <w:r w:rsidRPr="00F77706">
          <w:rPr>
            <w:rStyle w:val="Hyperlink"/>
            <w:iCs/>
          </w:rPr>
          <w:t>Right-Sizing SharePoint Server 2010 Deployments</w:t>
        </w:r>
        <w:r>
          <w:rPr>
            <w:webHidden/>
          </w:rPr>
          <w:tab/>
        </w:r>
        <w:r>
          <w:rPr>
            <w:webHidden/>
          </w:rPr>
          <w:fldChar w:fldCharType="begin"/>
        </w:r>
        <w:r>
          <w:rPr>
            <w:webHidden/>
          </w:rPr>
          <w:instrText xml:space="preserve"> PAGEREF _Toc259784387 \h </w:instrText>
        </w:r>
        <w:r>
          <w:rPr>
            <w:webHidden/>
          </w:rPr>
        </w:r>
        <w:r>
          <w:rPr>
            <w:webHidden/>
          </w:rPr>
          <w:fldChar w:fldCharType="separate"/>
        </w:r>
        <w:r>
          <w:rPr>
            <w:webHidden/>
          </w:rPr>
          <w:t>31</w:t>
        </w:r>
        <w:r>
          <w:rPr>
            <w:webHidden/>
          </w:rPr>
          <w:fldChar w:fldCharType="end"/>
        </w:r>
      </w:hyperlink>
    </w:p>
    <w:p w14:paraId="3C037A65" w14:textId="77777777" w:rsidR="002163A0" w:rsidRDefault="002163A0">
      <w:pPr>
        <w:pStyle w:val="TOC2"/>
        <w:tabs>
          <w:tab w:val="right" w:leader="dot" w:pos="8630"/>
        </w:tabs>
        <w:rPr>
          <w:rFonts w:eastAsiaTheme="minorEastAsia" w:cstheme="minorBidi"/>
          <w:b w:val="0"/>
          <w:bCs w:val="0"/>
          <w:noProof/>
        </w:rPr>
      </w:pPr>
      <w:hyperlink w:anchor="_Toc259784388" w:history="1">
        <w:r w:rsidRPr="00F77706">
          <w:rPr>
            <w:rStyle w:val="Hyperlink"/>
            <w:noProof/>
          </w:rPr>
          <w:t>Step 1: Model</w:t>
        </w:r>
        <w:r>
          <w:rPr>
            <w:noProof/>
            <w:webHidden/>
          </w:rPr>
          <w:tab/>
        </w:r>
        <w:r>
          <w:rPr>
            <w:noProof/>
            <w:webHidden/>
          </w:rPr>
          <w:fldChar w:fldCharType="begin"/>
        </w:r>
        <w:r>
          <w:rPr>
            <w:noProof/>
            <w:webHidden/>
          </w:rPr>
          <w:instrText xml:space="preserve"> PAGEREF _Toc259784388 \h </w:instrText>
        </w:r>
        <w:r>
          <w:rPr>
            <w:noProof/>
            <w:webHidden/>
          </w:rPr>
        </w:r>
        <w:r>
          <w:rPr>
            <w:noProof/>
            <w:webHidden/>
          </w:rPr>
          <w:fldChar w:fldCharType="separate"/>
        </w:r>
        <w:r>
          <w:rPr>
            <w:noProof/>
            <w:webHidden/>
          </w:rPr>
          <w:t>31</w:t>
        </w:r>
        <w:r>
          <w:rPr>
            <w:noProof/>
            <w:webHidden/>
          </w:rPr>
          <w:fldChar w:fldCharType="end"/>
        </w:r>
      </w:hyperlink>
    </w:p>
    <w:p w14:paraId="6C7B4CE1" w14:textId="77777777" w:rsidR="002163A0" w:rsidRDefault="002163A0">
      <w:pPr>
        <w:pStyle w:val="TOC3"/>
        <w:tabs>
          <w:tab w:val="right" w:leader="dot" w:pos="8630"/>
        </w:tabs>
        <w:rPr>
          <w:rFonts w:eastAsiaTheme="minorEastAsia" w:cstheme="minorBidi"/>
          <w:noProof/>
          <w:sz w:val="22"/>
          <w:szCs w:val="22"/>
        </w:rPr>
      </w:pPr>
      <w:hyperlink w:anchor="_Toc259784389" w:history="1">
        <w:r w:rsidRPr="00F77706">
          <w:rPr>
            <w:rStyle w:val="Hyperlink"/>
            <w:noProof/>
          </w:rPr>
          <w:t>Understand your expected workload and dataset</w:t>
        </w:r>
        <w:r>
          <w:rPr>
            <w:noProof/>
            <w:webHidden/>
          </w:rPr>
          <w:tab/>
        </w:r>
        <w:r>
          <w:rPr>
            <w:noProof/>
            <w:webHidden/>
          </w:rPr>
          <w:fldChar w:fldCharType="begin"/>
        </w:r>
        <w:r>
          <w:rPr>
            <w:noProof/>
            <w:webHidden/>
          </w:rPr>
          <w:instrText xml:space="preserve"> PAGEREF _Toc259784389 \h </w:instrText>
        </w:r>
        <w:r>
          <w:rPr>
            <w:noProof/>
            <w:webHidden/>
          </w:rPr>
        </w:r>
        <w:r>
          <w:rPr>
            <w:noProof/>
            <w:webHidden/>
          </w:rPr>
          <w:fldChar w:fldCharType="separate"/>
        </w:r>
        <w:r>
          <w:rPr>
            <w:noProof/>
            <w:webHidden/>
          </w:rPr>
          <w:t>31</w:t>
        </w:r>
        <w:r>
          <w:rPr>
            <w:noProof/>
            <w:webHidden/>
          </w:rPr>
          <w:fldChar w:fldCharType="end"/>
        </w:r>
      </w:hyperlink>
    </w:p>
    <w:p w14:paraId="51414BEC" w14:textId="77777777" w:rsidR="002163A0" w:rsidRDefault="002163A0">
      <w:pPr>
        <w:pStyle w:val="TOC4"/>
        <w:tabs>
          <w:tab w:val="right" w:leader="dot" w:pos="8630"/>
        </w:tabs>
        <w:rPr>
          <w:rFonts w:eastAsiaTheme="minorEastAsia" w:cstheme="minorBidi"/>
          <w:noProof/>
          <w:sz w:val="22"/>
          <w:szCs w:val="22"/>
          <w:lang w:eastAsia="en-US"/>
        </w:rPr>
      </w:pPr>
      <w:hyperlink w:anchor="_Toc259784390" w:history="1">
        <w:r w:rsidRPr="00F77706">
          <w:rPr>
            <w:rStyle w:val="Hyperlink"/>
            <w:noProof/>
          </w:rPr>
          <w:t>Workload</w:t>
        </w:r>
        <w:r>
          <w:rPr>
            <w:noProof/>
            <w:webHidden/>
          </w:rPr>
          <w:tab/>
        </w:r>
        <w:r>
          <w:rPr>
            <w:noProof/>
            <w:webHidden/>
          </w:rPr>
          <w:fldChar w:fldCharType="begin"/>
        </w:r>
        <w:r>
          <w:rPr>
            <w:noProof/>
            <w:webHidden/>
          </w:rPr>
          <w:instrText xml:space="preserve"> PAGEREF _Toc259784390 \h </w:instrText>
        </w:r>
        <w:r>
          <w:rPr>
            <w:noProof/>
            <w:webHidden/>
          </w:rPr>
        </w:r>
        <w:r>
          <w:rPr>
            <w:noProof/>
            <w:webHidden/>
          </w:rPr>
          <w:fldChar w:fldCharType="separate"/>
        </w:r>
        <w:r>
          <w:rPr>
            <w:noProof/>
            <w:webHidden/>
          </w:rPr>
          <w:t>32</w:t>
        </w:r>
        <w:r>
          <w:rPr>
            <w:noProof/>
            <w:webHidden/>
          </w:rPr>
          <w:fldChar w:fldCharType="end"/>
        </w:r>
      </w:hyperlink>
    </w:p>
    <w:p w14:paraId="510A840F" w14:textId="77777777" w:rsidR="002163A0" w:rsidRDefault="002163A0">
      <w:pPr>
        <w:pStyle w:val="TOC5"/>
        <w:tabs>
          <w:tab w:val="right" w:leader="dot" w:pos="8630"/>
        </w:tabs>
        <w:rPr>
          <w:rFonts w:eastAsiaTheme="minorEastAsia" w:cstheme="minorBidi"/>
          <w:noProof/>
          <w:sz w:val="22"/>
          <w:szCs w:val="22"/>
          <w:lang w:eastAsia="en-US"/>
        </w:rPr>
      </w:pPr>
      <w:hyperlink w:anchor="_Toc259784391" w:history="1">
        <w:r w:rsidRPr="00F77706">
          <w:rPr>
            <w:rStyle w:val="Hyperlink"/>
            <w:noProof/>
          </w:rPr>
          <w:t>Estimating your production workload</w:t>
        </w:r>
        <w:r>
          <w:rPr>
            <w:noProof/>
            <w:webHidden/>
          </w:rPr>
          <w:tab/>
        </w:r>
        <w:r>
          <w:rPr>
            <w:noProof/>
            <w:webHidden/>
          </w:rPr>
          <w:fldChar w:fldCharType="begin"/>
        </w:r>
        <w:r>
          <w:rPr>
            <w:noProof/>
            <w:webHidden/>
          </w:rPr>
          <w:instrText xml:space="preserve"> PAGEREF _Toc259784391 \h </w:instrText>
        </w:r>
        <w:r>
          <w:rPr>
            <w:noProof/>
            <w:webHidden/>
          </w:rPr>
        </w:r>
        <w:r>
          <w:rPr>
            <w:noProof/>
            <w:webHidden/>
          </w:rPr>
          <w:fldChar w:fldCharType="separate"/>
        </w:r>
        <w:r>
          <w:rPr>
            <w:noProof/>
            <w:webHidden/>
          </w:rPr>
          <w:t>34</w:t>
        </w:r>
        <w:r>
          <w:rPr>
            <w:noProof/>
            <w:webHidden/>
          </w:rPr>
          <w:fldChar w:fldCharType="end"/>
        </w:r>
      </w:hyperlink>
    </w:p>
    <w:p w14:paraId="1B791FCC" w14:textId="77777777" w:rsidR="002163A0" w:rsidRDefault="002163A0">
      <w:pPr>
        <w:pStyle w:val="TOC5"/>
        <w:tabs>
          <w:tab w:val="right" w:leader="dot" w:pos="8630"/>
        </w:tabs>
        <w:rPr>
          <w:rFonts w:eastAsiaTheme="minorEastAsia" w:cstheme="minorBidi"/>
          <w:noProof/>
          <w:sz w:val="22"/>
          <w:szCs w:val="22"/>
          <w:lang w:eastAsia="en-US"/>
        </w:rPr>
      </w:pPr>
      <w:hyperlink w:anchor="_Toc259784392" w:history="1">
        <w:r w:rsidRPr="00F77706">
          <w:rPr>
            <w:rStyle w:val="Hyperlink"/>
            <w:noProof/>
          </w:rPr>
          <w:t>Analyzing your SharePoint Server 2010 IIS Logs</w:t>
        </w:r>
        <w:r>
          <w:rPr>
            <w:noProof/>
            <w:webHidden/>
          </w:rPr>
          <w:tab/>
        </w:r>
        <w:r>
          <w:rPr>
            <w:noProof/>
            <w:webHidden/>
          </w:rPr>
          <w:fldChar w:fldCharType="begin"/>
        </w:r>
        <w:r>
          <w:rPr>
            <w:noProof/>
            <w:webHidden/>
          </w:rPr>
          <w:instrText xml:space="preserve"> PAGEREF _Toc259784392 \h </w:instrText>
        </w:r>
        <w:r>
          <w:rPr>
            <w:noProof/>
            <w:webHidden/>
          </w:rPr>
        </w:r>
        <w:r>
          <w:rPr>
            <w:noProof/>
            <w:webHidden/>
          </w:rPr>
          <w:fldChar w:fldCharType="separate"/>
        </w:r>
        <w:r>
          <w:rPr>
            <w:noProof/>
            <w:webHidden/>
          </w:rPr>
          <w:t>36</w:t>
        </w:r>
        <w:r>
          <w:rPr>
            <w:noProof/>
            <w:webHidden/>
          </w:rPr>
          <w:fldChar w:fldCharType="end"/>
        </w:r>
      </w:hyperlink>
    </w:p>
    <w:p w14:paraId="10C5A19D" w14:textId="77777777" w:rsidR="002163A0" w:rsidRDefault="002163A0">
      <w:pPr>
        <w:pStyle w:val="TOC4"/>
        <w:tabs>
          <w:tab w:val="right" w:leader="dot" w:pos="8630"/>
        </w:tabs>
        <w:rPr>
          <w:rFonts w:eastAsiaTheme="minorEastAsia" w:cstheme="minorBidi"/>
          <w:noProof/>
          <w:sz w:val="22"/>
          <w:szCs w:val="22"/>
          <w:lang w:eastAsia="en-US"/>
        </w:rPr>
      </w:pPr>
      <w:hyperlink w:anchor="_Toc259784393" w:history="1">
        <w:r w:rsidRPr="00F77706">
          <w:rPr>
            <w:rStyle w:val="Hyperlink"/>
            <w:noProof/>
          </w:rPr>
          <w:t>Dataset</w:t>
        </w:r>
        <w:r>
          <w:rPr>
            <w:noProof/>
            <w:webHidden/>
          </w:rPr>
          <w:tab/>
        </w:r>
        <w:r>
          <w:rPr>
            <w:noProof/>
            <w:webHidden/>
          </w:rPr>
          <w:fldChar w:fldCharType="begin"/>
        </w:r>
        <w:r>
          <w:rPr>
            <w:noProof/>
            <w:webHidden/>
          </w:rPr>
          <w:instrText xml:space="preserve"> PAGEREF _Toc259784393 \h </w:instrText>
        </w:r>
        <w:r>
          <w:rPr>
            <w:noProof/>
            <w:webHidden/>
          </w:rPr>
        </w:r>
        <w:r>
          <w:rPr>
            <w:noProof/>
            <w:webHidden/>
          </w:rPr>
          <w:fldChar w:fldCharType="separate"/>
        </w:r>
        <w:r>
          <w:rPr>
            <w:noProof/>
            <w:webHidden/>
          </w:rPr>
          <w:t>37</w:t>
        </w:r>
        <w:r>
          <w:rPr>
            <w:noProof/>
            <w:webHidden/>
          </w:rPr>
          <w:fldChar w:fldCharType="end"/>
        </w:r>
      </w:hyperlink>
    </w:p>
    <w:p w14:paraId="08D5C8F9" w14:textId="77777777" w:rsidR="002163A0" w:rsidRDefault="002163A0">
      <w:pPr>
        <w:pStyle w:val="TOC3"/>
        <w:tabs>
          <w:tab w:val="right" w:leader="dot" w:pos="8630"/>
        </w:tabs>
        <w:rPr>
          <w:rFonts w:eastAsiaTheme="minorEastAsia" w:cstheme="minorBidi"/>
          <w:noProof/>
          <w:sz w:val="22"/>
          <w:szCs w:val="22"/>
        </w:rPr>
      </w:pPr>
      <w:hyperlink w:anchor="_Toc259784394" w:history="1">
        <w:r w:rsidRPr="00F77706">
          <w:rPr>
            <w:rStyle w:val="Hyperlink"/>
            <w:noProof/>
          </w:rPr>
          <w:t>Setting Farm Performance and Reliability Targets</w:t>
        </w:r>
        <w:r>
          <w:rPr>
            <w:noProof/>
            <w:webHidden/>
          </w:rPr>
          <w:tab/>
        </w:r>
        <w:r>
          <w:rPr>
            <w:noProof/>
            <w:webHidden/>
          </w:rPr>
          <w:fldChar w:fldCharType="begin"/>
        </w:r>
        <w:r>
          <w:rPr>
            <w:noProof/>
            <w:webHidden/>
          </w:rPr>
          <w:instrText xml:space="preserve"> PAGEREF _Toc259784394 \h </w:instrText>
        </w:r>
        <w:r>
          <w:rPr>
            <w:noProof/>
            <w:webHidden/>
          </w:rPr>
        </w:r>
        <w:r>
          <w:rPr>
            <w:noProof/>
            <w:webHidden/>
          </w:rPr>
          <w:fldChar w:fldCharType="separate"/>
        </w:r>
        <w:r>
          <w:rPr>
            <w:noProof/>
            <w:webHidden/>
          </w:rPr>
          <w:t>38</w:t>
        </w:r>
        <w:r>
          <w:rPr>
            <w:noProof/>
            <w:webHidden/>
          </w:rPr>
          <w:fldChar w:fldCharType="end"/>
        </w:r>
      </w:hyperlink>
    </w:p>
    <w:p w14:paraId="0C8BB022" w14:textId="77777777" w:rsidR="002163A0" w:rsidRDefault="002163A0">
      <w:pPr>
        <w:pStyle w:val="TOC2"/>
        <w:tabs>
          <w:tab w:val="right" w:leader="dot" w:pos="8630"/>
        </w:tabs>
        <w:rPr>
          <w:rFonts w:eastAsiaTheme="minorEastAsia" w:cstheme="minorBidi"/>
          <w:b w:val="0"/>
          <w:bCs w:val="0"/>
          <w:noProof/>
        </w:rPr>
      </w:pPr>
      <w:hyperlink w:anchor="_Toc259784395" w:history="1">
        <w:r w:rsidRPr="00F77706">
          <w:rPr>
            <w:rStyle w:val="Hyperlink"/>
            <w:noProof/>
          </w:rPr>
          <w:t>Step 2: Design</w:t>
        </w:r>
        <w:r>
          <w:rPr>
            <w:noProof/>
            <w:webHidden/>
          </w:rPr>
          <w:tab/>
        </w:r>
        <w:r>
          <w:rPr>
            <w:noProof/>
            <w:webHidden/>
          </w:rPr>
          <w:fldChar w:fldCharType="begin"/>
        </w:r>
        <w:r>
          <w:rPr>
            <w:noProof/>
            <w:webHidden/>
          </w:rPr>
          <w:instrText xml:space="preserve"> PAGEREF _Toc259784395 \h </w:instrText>
        </w:r>
        <w:r>
          <w:rPr>
            <w:noProof/>
            <w:webHidden/>
          </w:rPr>
        </w:r>
        <w:r>
          <w:rPr>
            <w:noProof/>
            <w:webHidden/>
          </w:rPr>
          <w:fldChar w:fldCharType="separate"/>
        </w:r>
        <w:r>
          <w:rPr>
            <w:noProof/>
            <w:webHidden/>
          </w:rPr>
          <w:t>40</w:t>
        </w:r>
        <w:r>
          <w:rPr>
            <w:noProof/>
            <w:webHidden/>
          </w:rPr>
          <w:fldChar w:fldCharType="end"/>
        </w:r>
      </w:hyperlink>
    </w:p>
    <w:p w14:paraId="65F0BA40" w14:textId="77777777" w:rsidR="002163A0" w:rsidRDefault="002163A0">
      <w:pPr>
        <w:pStyle w:val="TOC3"/>
        <w:tabs>
          <w:tab w:val="right" w:leader="dot" w:pos="8630"/>
        </w:tabs>
        <w:rPr>
          <w:rFonts w:eastAsiaTheme="minorEastAsia" w:cstheme="minorBidi"/>
          <w:noProof/>
          <w:sz w:val="22"/>
          <w:szCs w:val="22"/>
        </w:rPr>
      </w:pPr>
      <w:hyperlink w:anchor="_Toc259784396" w:history="1">
        <w:r w:rsidRPr="00F77706">
          <w:rPr>
            <w:rStyle w:val="Hyperlink"/>
            <w:noProof/>
          </w:rPr>
          <w:t>Determine your starting point architecture</w:t>
        </w:r>
        <w:r>
          <w:rPr>
            <w:noProof/>
            <w:webHidden/>
          </w:rPr>
          <w:tab/>
        </w:r>
        <w:r>
          <w:rPr>
            <w:noProof/>
            <w:webHidden/>
          </w:rPr>
          <w:fldChar w:fldCharType="begin"/>
        </w:r>
        <w:r>
          <w:rPr>
            <w:noProof/>
            <w:webHidden/>
          </w:rPr>
          <w:instrText xml:space="preserve"> PAGEREF _Toc259784396 \h </w:instrText>
        </w:r>
        <w:r>
          <w:rPr>
            <w:noProof/>
            <w:webHidden/>
          </w:rPr>
        </w:r>
        <w:r>
          <w:rPr>
            <w:noProof/>
            <w:webHidden/>
          </w:rPr>
          <w:fldChar w:fldCharType="separate"/>
        </w:r>
        <w:r>
          <w:rPr>
            <w:noProof/>
            <w:webHidden/>
          </w:rPr>
          <w:t>41</w:t>
        </w:r>
        <w:r>
          <w:rPr>
            <w:noProof/>
            <w:webHidden/>
          </w:rPr>
          <w:fldChar w:fldCharType="end"/>
        </w:r>
      </w:hyperlink>
    </w:p>
    <w:p w14:paraId="5F262867" w14:textId="77777777" w:rsidR="002163A0" w:rsidRDefault="002163A0">
      <w:pPr>
        <w:pStyle w:val="TOC4"/>
        <w:tabs>
          <w:tab w:val="right" w:leader="dot" w:pos="8630"/>
        </w:tabs>
        <w:rPr>
          <w:rFonts w:eastAsiaTheme="minorEastAsia" w:cstheme="minorBidi"/>
          <w:noProof/>
          <w:sz w:val="22"/>
          <w:szCs w:val="22"/>
          <w:lang w:eastAsia="en-US"/>
        </w:rPr>
      </w:pPr>
      <w:hyperlink w:anchor="_Toc259784397" w:history="1">
        <w:r w:rsidRPr="00F77706">
          <w:rPr>
            <w:rStyle w:val="Hyperlink"/>
            <w:noProof/>
          </w:rPr>
          <w:t>SharePoint Server 2010 Technical Case Studies</w:t>
        </w:r>
        <w:r>
          <w:rPr>
            <w:noProof/>
            <w:webHidden/>
          </w:rPr>
          <w:tab/>
        </w:r>
        <w:r>
          <w:rPr>
            <w:noProof/>
            <w:webHidden/>
          </w:rPr>
          <w:fldChar w:fldCharType="begin"/>
        </w:r>
        <w:r>
          <w:rPr>
            <w:noProof/>
            <w:webHidden/>
          </w:rPr>
          <w:instrText xml:space="preserve"> PAGEREF _Toc259784397 \h </w:instrText>
        </w:r>
        <w:r>
          <w:rPr>
            <w:noProof/>
            <w:webHidden/>
          </w:rPr>
        </w:r>
        <w:r>
          <w:rPr>
            <w:noProof/>
            <w:webHidden/>
          </w:rPr>
          <w:fldChar w:fldCharType="separate"/>
        </w:r>
        <w:r>
          <w:rPr>
            <w:noProof/>
            <w:webHidden/>
          </w:rPr>
          <w:t>41</w:t>
        </w:r>
        <w:r>
          <w:rPr>
            <w:noProof/>
            <w:webHidden/>
          </w:rPr>
          <w:fldChar w:fldCharType="end"/>
        </w:r>
      </w:hyperlink>
    </w:p>
    <w:p w14:paraId="55E8DA9F" w14:textId="77777777" w:rsidR="002163A0" w:rsidRDefault="002163A0">
      <w:pPr>
        <w:pStyle w:val="TOC3"/>
        <w:tabs>
          <w:tab w:val="right" w:leader="dot" w:pos="8630"/>
        </w:tabs>
        <w:rPr>
          <w:rFonts w:eastAsiaTheme="minorEastAsia" w:cstheme="minorBidi"/>
          <w:noProof/>
          <w:sz w:val="22"/>
          <w:szCs w:val="22"/>
        </w:rPr>
      </w:pPr>
      <w:hyperlink w:anchor="_Toc259784398" w:history="1">
        <w:r w:rsidRPr="00F77706">
          <w:rPr>
            <w:rStyle w:val="Hyperlink"/>
            <w:noProof/>
          </w:rPr>
          <w:t>Select your hardware</w:t>
        </w:r>
        <w:r>
          <w:rPr>
            <w:noProof/>
            <w:webHidden/>
          </w:rPr>
          <w:tab/>
        </w:r>
        <w:r>
          <w:rPr>
            <w:noProof/>
            <w:webHidden/>
          </w:rPr>
          <w:fldChar w:fldCharType="begin"/>
        </w:r>
        <w:r>
          <w:rPr>
            <w:noProof/>
            <w:webHidden/>
          </w:rPr>
          <w:instrText xml:space="preserve"> PAGEREF _Toc259784398 \h </w:instrText>
        </w:r>
        <w:r>
          <w:rPr>
            <w:noProof/>
            <w:webHidden/>
          </w:rPr>
        </w:r>
        <w:r>
          <w:rPr>
            <w:noProof/>
            <w:webHidden/>
          </w:rPr>
          <w:fldChar w:fldCharType="separate"/>
        </w:r>
        <w:r>
          <w:rPr>
            <w:noProof/>
            <w:webHidden/>
          </w:rPr>
          <w:t>41</w:t>
        </w:r>
        <w:r>
          <w:rPr>
            <w:noProof/>
            <w:webHidden/>
          </w:rPr>
          <w:fldChar w:fldCharType="end"/>
        </w:r>
      </w:hyperlink>
    </w:p>
    <w:p w14:paraId="6117F27B" w14:textId="77777777" w:rsidR="002163A0" w:rsidRDefault="002163A0">
      <w:pPr>
        <w:pStyle w:val="TOC4"/>
        <w:tabs>
          <w:tab w:val="right" w:leader="dot" w:pos="8630"/>
        </w:tabs>
        <w:rPr>
          <w:rFonts w:eastAsiaTheme="minorEastAsia" w:cstheme="minorBidi"/>
          <w:noProof/>
          <w:sz w:val="22"/>
          <w:szCs w:val="22"/>
          <w:lang w:eastAsia="en-US"/>
        </w:rPr>
      </w:pPr>
      <w:hyperlink w:anchor="_Toc259784399" w:history="1">
        <w:r w:rsidRPr="00F77706">
          <w:rPr>
            <w:rStyle w:val="Hyperlink"/>
            <w:noProof/>
          </w:rPr>
          <w:t>Hardware Selection Guidelines</w:t>
        </w:r>
        <w:r>
          <w:rPr>
            <w:noProof/>
            <w:webHidden/>
          </w:rPr>
          <w:tab/>
        </w:r>
        <w:r>
          <w:rPr>
            <w:noProof/>
            <w:webHidden/>
          </w:rPr>
          <w:fldChar w:fldCharType="begin"/>
        </w:r>
        <w:r>
          <w:rPr>
            <w:noProof/>
            <w:webHidden/>
          </w:rPr>
          <w:instrText xml:space="preserve"> PAGEREF _Toc259784399 \h </w:instrText>
        </w:r>
        <w:r>
          <w:rPr>
            <w:noProof/>
            <w:webHidden/>
          </w:rPr>
        </w:r>
        <w:r>
          <w:rPr>
            <w:noProof/>
            <w:webHidden/>
          </w:rPr>
          <w:fldChar w:fldCharType="separate"/>
        </w:r>
        <w:r>
          <w:rPr>
            <w:noProof/>
            <w:webHidden/>
          </w:rPr>
          <w:t>42</w:t>
        </w:r>
        <w:r>
          <w:rPr>
            <w:noProof/>
            <w:webHidden/>
          </w:rPr>
          <w:fldChar w:fldCharType="end"/>
        </w:r>
      </w:hyperlink>
    </w:p>
    <w:p w14:paraId="6EBE4806" w14:textId="77777777" w:rsidR="002163A0" w:rsidRDefault="002163A0">
      <w:pPr>
        <w:pStyle w:val="TOC5"/>
        <w:tabs>
          <w:tab w:val="right" w:leader="dot" w:pos="8630"/>
        </w:tabs>
        <w:rPr>
          <w:rFonts w:eastAsiaTheme="minorEastAsia" w:cstheme="minorBidi"/>
          <w:noProof/>
          <w:sz w:val="22"/>
          <w:szCs w:val="22"/>
          <w:lang w:eastAsia="en-US"/>
        </w:rPr>
      </w:pPr>
      <w:hyperlink w:anchor="_Toc259784400" w:history="1">
        <w:r w:rsidRPr="00F77706">
          <w:rPr>
            <w:rStyle w:val="Hyperlink"/>
            <w:noProof/>
          </w:rPr>
          <w:t>Choosing Processors</w:t>
        </w:r>
        <w:r>
          <w:rPr>
            <w:noProof/>
            <w:webHidden/>
          </w:rPr>
          <w:tab/>
        </w:r>
        <w:r>
          <w:rPr>
            <w:noProof/>
            <w:webHidden/>
          </w:rPr>
          <w:fldChar w:fldCharType="begin"/>
        </w:r>
        <w:r>
          <w:rPr>
            <w:noProof/>
            <w:webHidden/>
          </w:rPr>
          <w:instrText xml:space="preserve"> PAGEREF _Toc259784400 \h </w:instrText>
        </w:r>
        <w:r>
          <w:rPr>
            <w:noProof/>
            <w:webHidden/>
          </w:rPr>
        </w:r>
        <w:r>
          <w:rPr>
            <w:noProof/>
            <w:webHidden/>
          </w:rPr>
          <w:fldChar w:fldCharType="separate"/>
        </w:r>
        <w:r>
          <w:rPr>
            <w:noProof/>
            <w:webHidden/>
          </w:rPr>
          <w:t>42</w:t>
        </w:r>
        <w:r>
          <w:rPr>
            <w:noProof/>
            <w:webHidden/>
          </w:rPr>
          <w:fldChar w:fldCharType="end"/>
        </w:r>
      </w:hyperlink>
    </w:p>
    <w:p w14:paraId="14DE0B3D" w14:textId="77777777" w:rsidR="002163A0" w:rsidRDefault="002163A0">
      <w:pPr>
        <w:pStyle w:val="TOC5"/>
        <w:tabs>
          <w:tab w:val="right" w:leader="dot" w:pos="8630"/>
        </w:tabs>
        <w:rPr>
          <w:rFonts w:eastAsiaTheme="minorEastAsia" w:cstheme="minorBidi"/>
          <w:noProof/>
          <w:sz w:val="22"/>
          <w:szCs w:val="22"/>
          <w:lang w:eastAsia="en-US"/>
        </w:rPr>
      </w:pPr>
      <w:hyperlink w:anchor="_Toc259784401" w:history="1">
        <w:r w:rsidRPr="00F77706">
          <w:rPr>
            <w:rStyle w:val="Hyperlink"/>
            <w:noProof/>
          </w:rPr>
          <w:t>Choosing Memory</w:t>
        </w:r>
        <w:r>
          <w:rPr>
            <w:noProof/>
            <w:webHidden/>
          </w:rPr>
          <w:tab/>
        </w:r>
        <w:r>
          <w:rPr>
            <w:noProof/>
            <w:webHidden/>
          </w:rPr>
          <w:fldChar w:fldCharType="begin"/>
        </w:r>
        <w:r>
          <w:rPr>
            <w:noProof/>
            <w:webHidden/>
          </w:rPr>
          <w:instrText xml:space="preserve"> PAGEREF _Toc259784401 \h </w:instrText>
        </w:r>
        <w:r>
          <w:rPr>
            <w:noProof/>
            <w:webHidden/>
          </w:rPr>
        </w:r>
        <w:r>
          <w:rPr>
            <w:noProof/>
            <w:webHidden/>
          </w:rPr>
          <w:fldChar w:fldCharType="separate"/>
        </w:r>
        <w:r>
          <w:rPr>
            <w:noProof/>
            <w:webHidden/>
          </w:rPr>
          <w:t>42</w:t>
        </w:r>
        <w:r>
          <w:rPr>
            <w:noProof/>
            <w:webHidden/>
          </w:rPr>
          <w:fldChar w:fldCharType="end"/>
        </w:r>
      </w:hyperlink>
    </w:p>
    <w:p w14:paraId="2561DCC8" w14:textId="77777777" w:rsidR="002163A0" w:rsidRDefault="002163A0">
      <w:pPr>
        <w:pStyle w:val="TOC5"/>
        <w:tabs>
          <w:tab w:val="right" w:leader="dot" w:pos="8630"/>
        </w:tabs>
        <w:rPr>
          <w:rFonts w:eastAsiaTheme="minorEastAsia" w:cstheme="minorBidi"/>
          <w:noProof/>
          <w:sz w:val="22"/>
          <w:szCs w:val="22"/>
          <w:lang w:eastAsia="en-US"/>
        </w:rPr>
      </w:pPr>
      <w:hyperlink w:anchor="_Toc259784402" w:history="1">
        <w:r w:rsidRPr="00F77706">
          <w:rPr>
            <w:rStyle w:val="Hyperlink"/>
            <w:noProof/>
          </w:rPr>
          <w:t>Choosing Networks</w:t>
        </w:r>
        <w:r>
          <w:rPr>
            <w:noProof/>
            <w:webHidden/>
          </w:rPr>
          <w:tab/>
        </w:r>
        <w:r>
          <w:rPr>
            <w:noProof/>
            <w:webHidden/>
          </w:rPr>
          <w:fldChar w:fldCharType="begin"/>
        </w:r>
        <w:r>
          <w:rPr>
            <w:noProof/>
            <w:webHidden/>
          </w:rPr>
          <w:instrText xml:space="preserve"> PAGEREF _Toc259784402 \h </w:instrText>
        </w:r>
        <w:r>
          <w:rPr>
            <w:noProof/>
            <w:webHidden/>
          </w:rPr>
        </w:r>
        <w:r>
          <w:rPr>
            <w:noProof/>
            <w:webHidden/>
          </w:rPr>
          <w:fldChar w:fldCharType="separate"/>
        </w:r>
        <w:r>
          <w:rPr>
            <w:noProof/>
            <w:webHidden/>
          </w:rPr>
          <w:t>43</w:t>
        </w:r>
        <w:r>
          <w:rPr>
            <w:noProof/>
            <w:webHidden/>
          </w:rPr>
          <w:fldChar w:fldCharType="end"/>
        </w:r>
      </w:hyperlink>
    </w:p>
    <w:p w14:paraId="365FB248" w14:textId="77777777" w:rsidR="002163A0" w:rsidRDefault="002163A0">
      <w:pPr>
        <w:pStyle w:val="TOC5"/>
        <w:tabs>
          <w:tab w:val="right" w:leader="dot" w:pos="8630"/>
        </w:tabs>
        <w:rPr>
          <w:rFonts w:eastAsiaTheme="minorEastAsia" w:cstheme="minorBidi"/>
          <w:noProof/>
          <w:sz w:val="22"/>
          <w:szCs w:val="22"/>
          <w:lang w:eastAsia="en-US"/>
        </w:rPr>
      </w:pPr>
      <w:hyperlink w:anchor="_Toc259784403" w:history="1">
        <w:r w:rsidRPr="00F77706">
          <w:rPr>
            <w:rStyle w:val="Hyperlink"/>
            <w:noProof/>
          </w:rPr>
          <w:t>Choosing Disks and Storage</w:t>
        </w:r>
        <w:r>
          <w:rPr>
            <w:noProof/>
            <w:webHidden/>
          </w:rPr>
          <w:tab/>
        </w:r>
        <w:r>
          <w:rPr>
            <w:noProof/>
            <w:webHidden/>
          </w:rPr>
          <w:fldChar w:fldCharType="begin"/>
        </w:r>
        <w:r>
          <w:rPr>
            <w:noProof/>
            <w:webHidden/>
          </w:rPr>
          <w:instrText xml:space="preserve"> PAGEREF _Toc259784403 \h </w:instrText>
        </w:r>
        <w:r>
          <w:rPr>
            <w:noProof/>
            <w:webHidden/>
          </w:rPr>
        </w:r>
        <w:r>
          <w:rPr>
            <w:noProof/>
            <w:webHidden/>
          </w:rPr>
          <w:fldChar w:fldCharType="separate"/>
        </w:r>
        <w:r>
          <w:rPr>
            <w:noProof/>
            <w:webHidden/>
          </w:rPr>
          <w:t>43</w:t>
        </w:r>
        <w:r>
          <w:rPr>
            <w:noProof/>
            <w:webHidden/>
          </w:rPr>
          <w:fldChar w:fldCharType="end"/>
        </w:r>
      </w:hyperlink>
    </w:p>
    <w:p w14:paraId="104754E4" w14:textId="77777777" w:rsidR="002163A0" w:rsidRDefault="002163A0">
      <w:pPr>
        <w:pStyle w:val="TOC2"/>
        <w:tabs>
          <w:tab w:val="right" w:leader="dot" w:pos="8630"/>
        </w:tabs>
        <w:rPr>
          <w:rFonts w:eastAsiaTheme="minorEastAsia" w:cstheme="minorBidi"/>
          <w:b w:val="0"/>
          <w:bCs w:val="0"/>
          <w:noProof/>
        </w:rPr>
      </w:pPr>
      <w:hyperlink w:anchor="_Toc259784404" w:history="1">
        <w:r w:rsidRPr="00F77706">
          <w:rPr>
            <w:rStyle w:val="Hyperlink"/>
            <w:noProof/>
          </w:rPr>
          <w:t>Step 3: Pilot, Test and Optimize</w:t>
        </w:r>
        <w:r>
          <w:rPr>
            <w:noProof/>
            <w:webHidden/>
          </w:rPr>
          <w:tab/>
        </w:r>
        <w:r>
          <w:rPr>
            <w:noProof/>
            <w:webHidden/>
          </w:rPr>
          <w:fldChar w:fldCharType="begin"/>
        </w:r>
        <w:r>
          <w:rPr>
            <w:noProof/>
            <w:webHidden/>
          </w:rPr>
          <w:instrText xml:space="preserve"> PAGEREF _Toc259784404 \h </w:instrText>
        </w:r>
        <w:r>
          <w:rPr>
            <w:noProof/>
            <w:webHidden/>
          </w:rPr>
        </w:r>
        <w:r>
          <w:rPr>
            <w:noProof/>
            <w:webHidden/>
          </w:rPr>
          <w:fldChar w:fldCharType="separate"/>
        </w:r>
        <w:r>
          <w:rPr>
            <w:noProof/>
            <w:webHidden/>
          </w:rPr>
          <w:t>45</w:t>
        </w:r>
        <w:r>
          <w:rPr>
            <w:noProof/>
            <w:webHidden/>
          </w:rPr>
          <w:fldChar w:fldCharType="end"/>
        </w:r>
      </w:hyperlink>
    </w:p>
    <w:p w14:paraId="1B90756A" w14:textId="77777777" w:rsidR="002163A0" w:rsidRDefault="002163A0">
      <w:pPr>
        <w:pStyle w:val="TOC3"/>
        <w:tabs>
          <w:tab w:val="right" w:leader="dot" w:pos="8630"/>
        </w:tabs>
        <w:rPr>
          <w:rFonts w:eastAsiaTheme="minorEastAsia" w:cstheme="minorBidi"/>
          <w:noProof/>
          <w:sz w:val="22"/>
          <w:szCs w:val="22"/>
        </w:rPr>
      </w:pPr>
      <w:hyperlink w:anchor="_Toc259784405" w:history="1">
        <w:r w:rsidRPr="00F77706">
          <w:rPr>
            <w:rStyle w:val="Hyperlink"/>
            <w:noProof/>
          </w:rPr>
          <w:t>Test</w:t>
        </w:r>
        <w:r>
          <w:rPr>
            <w:noProof/>
            <w:webHidden/>
          </w:rPr>
          <w:tab/>
        </w:r>
        <w:r>
          <w:rPr>
            <w:noProof/>
            <w:webHidden/>
          </w:rPr>
          <w:fldChar w:fldCharType="begin"/>
        </w:r>
        <w:r>
          <w:rPr>
            <w:noProof/>
            <w:webHidden/>
          </w:rPr>
          <w:instrText xml:space="preserve"> PAGEREF _Toc259784405 \h </w:instrText>
        </w:r>
        <w:r>
          <w:rPr>
            <w:noProof/>
            <w:webHidden/>
          </w:rPr>
        </w:r>
        <w:r>
          <w:rPr>
            <w:noProof/>
            <w:webHidden/>
          </w:rPr>
          <w:fldChar w:fldCharType="separate"/>
        </w:r>
        <w:r>
          <w:rPr>
            <w:noProof/>
            <w:webHidden/>
          </w:rPr>
          <w:t>46</w:t>
        </w:r>
        <w:r>
          <w:rPr>
            <w:noProof/>
            <w:webHidden/>
          </w:rPr>
          <w:fldChar w:fldCharType="end"/>
        </w:r>
      </w:hyperlink>
    </w:p>
    <w:p w14:paraId="0FF51B08" w14:textId="77777777" w:rsidR="002163A0" w:rsidRDefault="002163A0">
      <w:pPr>
        <w:pStyle w:val="TOC4"/>
        <w:tabs>
          <w:tab w:val="right" w:leader="dot" w:pos="8630"/>
        </w:tabs>
        <w:rPr>
          <w:rFonts w:eastAsiaTheme="minorEastAsia" w:cstheme="minorBidi"/>
          <w:noProof/>
          <w:sz w:val="22"/>
          <w:szCs w:val="22"/>
          <w:lang w:eastAsia="en-US"/>
        </w:rPr>
      </w:pPr>
      <w:hyperlink w:anchor="_Toc259784406" w:history="1">
        <w:r w:rsidRPr="00F77706">
          <w:rPr>
            <w:rStyle w:val="Hyperlink"/>
            <w:noProof/>
          </w:rPr>
          <w:t>Create a test plan</w:t>
        </w:r>
        <w:r>
          <w:rPr>
            <w:noProof/>
            <w:webHidden/>
          </w:rPr>
          <w:tab/>
        </w:r>
        <w:r>
          <w:rPr>
            <w:noProof/>
            <w:webHidden/>
          </w:rPr>
          <w:fldChar w:fldCharType="begin"/>
        </w:r>
        <w:r>
          <w:rPr>
            <w:noProof/>
            <w:webHidden/>
          </w:rPr>
          <w:instrText xml:space="preserve"> PAGEREF _Toc259784406 \h </w:instrText>
        </w:r>
        <w:r>
          <w:rPr>
            <w:noProof/>
            <w:webHidden/>
          </w:rPr>
        </w:r>
        <w:r>
          <w:rPr>
            <w:noProof/>
            <w:webHidden/>
          </w:rPr>
          <w:fldChar w:fldCharType="separate"/>
        </w:r>
        <w:r>
          <w:rPr>
            <w:noProof/>
            <w:webHidden/>
          </w:rPr>
          <w:t>46</w:t>
        </w:r>
        <w:r>
          <w:rPr>
            <w:noProof/>
            <w:webHidden/>
          </w:rPr>
          <w:fldChar w:fldCharType="end"/>
        </w:r>
      </w:hyperlink>
    </w:p>
    <w:p w14:paraId="491ACC3C" w14:textId="77777777" w:rsidR="002163A0" w:rsidRDefault="002163A0">
      <w:pPr>
        <w:pStyle w:val="TOC4"/>
        <w:tabs>
          <w:tab w:val="right" w:leader="dot" w:pos="8630"/>
        </w:tabs>
        <w:rPr>
          <w:rFonts w:eastAsiaTheme="minorEastAsia" w:cstheme="minorBidi"/>
          <w:noProof/>
          <w:sz w:val="22"/>
          <w:szCs w:val="22"/>
          <w:lang w:eastAsia="en-US"/>
        </w:rPr>
      </w:pPr>
      <w:hyperlink w:anchor="_Toc259784407" w:history="1">
        <w:r w:rsidRPr="00F77706">
          <w:rPr>
            <w:rStyle w:val="Hyperlink"/>
            <w:noProof/>
          </w:rPr>
          <w:t>Create the Test Environment</w:t>
        </w:r>
        <w:r>
          <w:rPr>
            <w:noProof/>
            <w:webHidden/>
          </w:rPr>
          <w:tab/>
        </w:r>
        <w:r>
          <w:rPr>
            <w:noProof/>
            <w:webHidden/>
          </w:rPr>
          <w:fldChar w:fldCharType="begin"/>
        </w:r>
        <w:r>
          <w:rPr>
            <w:noProof/>
            <w:webHidden/>
          </w:rPr>
          <w:instrText xml:space="preserve"> PAGEREF _Toc259784407 \h </w:instrText>
        </w:r>
        <w:r>
          <w:rPr>
            <w:noProof/>
            <w:webHidden/>
          </w:rPr>
        </w:r>
        <w:r>
          <w:rPr>
            <w:noProof/>
            <w:webHidden/>
          </w:rPr>
          <w:fldChar w:fldCharType="separate"/>
        </w:r>
        <w:r>
          <w:rPr>
            <w:noProof/>
            <w:webHidden/>
          </w:rPr>
          <w:t>46</w:t>
        </w:r>
        <w:r>
          <w:rPr>
            <w:noProof/>
            <w:webHidden/>
          </w:rPr>
          <w:fldChar w:fldCharType="end"/>
        </w:r>
      </w:hyperlink>
    </w:p>
    <w:p w14:paraId="2419FAD5" w14:textId="77777777" w:rsidR="002163A0" w:rsidRDefault="002163A0">
      <w:pPr>
        <w:pStyle w:val="TOC4"/>
        <w:tabs>
          <w:tab w:val="right" w:leader="dot" w:pos="8630"/>
        </w:tabs>
        <w:rPr>
          <w:rFonts w:eastAsiaTheme="minorEastAsia" w:cstheme="minorBidi"/>
          <w:noProof/>
          <w:sz w:val="22"/>
          <w:szCs w:val="22"/>
          <w:lang w:eastAsia="en-US"/>
        </w:rPr>
      </w:pPr>
      <w:hyperlink w:anchor="_Toc259784408" w:history="1">
        <w:r w:rsidRPr="00F77706">
          <w:rPr>
            <w:rStyle w:val="Hyperlink"/>
            <w:noProof/>
          </w:rPr>
          <w:t>Create Tests and Tools</w:t>
        </w:r>
        <w:r>
          <w:rPr>
            <w:noProof/>
            <w:webHidden/>
          </w:rPr>
          <w:tab/>
        </w:r>
        <w:r>
          <w:rPr>
            <w:noProof/>
            <w:webHidden/>
          </w:rPr>
          <w:fldChar w:fldCharType="begin"/>
        </w:r>
        <w:r>
          <w:rPr>
            <w:noProof/>
            <w:webHidden/>
          </w:rPr>
          <w:instrText xml:space="preserve"> PAGEREF _Toc259784408 \h </w:instrText>
        </w:r>
        <w:r>
          <w:rPr>
            <w:noProof/>
            <w:webHidden/>
          </w:rPr>
        </w:r>
        <w:r>
          <w:rPr>
            <w:noProof/>
            <w:webHidden/>
          </w:rPr>
          <w:fldChar w:fldCharType="separate"/>
        </w:r>
        <w:r>
          <w:rPr>
            <w:noProof/>
            <w:webHidden/>
          </w:rPr>
          <w:t>48</w:t>
        </w:r>
        <w:r>
          <w:rPr>
            <w:noProof/>
            <w:webHidden/>
          </w:rPr>
          <w:fldChar w:fldCharType="end"/>
        </w:r>
      </w:hyperlink>
    </w:p>
    <w:p w14:paraId="13B87979" w14:textId="77777777" w:rsidR="002163A0" w:rsidRDefault="002163A0">
      <w:pPr>
        <w:pStyle w:val="TOC3"/>
        <w:tabs>
          <w:tab w:val="right" w:leader="dot" w:pos="8630"/>
        </w:tabs>
        <w:rPr>
          <w:rFonts w:eastAsiaTheme="minorEastAsia" w:cstheme="minorBidi"/>
          <w:noProof/>
          <w:sz w:val="22"/>
          <w:szCs w:val="22"/>
        </w:rPr>
      </w:pPr>
      <w:hyperlink w:anchor="_Toc259784409" w:history="1">
        <w:r w:rsidRPr="00F77706">
          <w:rPr>
            <w:rStyle w:val="Hyperlink"/>
            <w:noProof/>
          </w:rPr>
          <w:t>Optimize</w:t>
        </w:r>
        <w:r>
          <w:rPr>
            <w:noProof/>
            <w:webHidden/>
          </w:rPr>
          <w:tab/>
        </w:r>
        <w:r>
          <w:rPr>
            <w:noProof/>
            <w:webHidden/>
          </w:rPr>
          <w:fldChar w:fldCharType="begin"/>
        </w:r>
        <w:r>
          <w:rPr>
            <w:noProof/>
            <w:webHidden/>
          </w:rPr>
          <w:instrText xml:space="preserve"> PAGEREF _Toc259784409 \h </w:instrText>
        </w:r>
        <w:r>
          <w:rPr>
            <w:noProof/>
            <w:webHidden/>
          </w:rPr>
        </w:r>
        <w:r>
          <w:rPr>
            <w:noProof/>
            <w:webHidden/>
          </w:rPr>
          <w:fldChar w:fldCharType="separate"/>
        </w:r>
        <w:r>
          <w:rPr>
            <w:noProof/>
            <w:webHidden/>
          </w:rPr>
          <w:t>52</w:t>
        </w:r>
        <w:r>
          <w:rPr>
            <w:noProof/>
            <w:webHidden/>
          </w:rPr>
          <w:fldChar w:fldCharType="end"/>
        </w:r>
      </w:hyperlink>
    </w:p>
    <w:p w14:paraId="2718E45C" w14:textId="77777777" w:rsidR="002163A0" w:rsidRDefault="002163A0">
      <w:pPr>
        <w:pStyle w:val="TOC3"/>
        <w:tabs>
          <w:tab w:val="right" w:leader="dot" w:pos="8630"/>
        </w:tabs>
        <w:rPr>
          <w:rFonts w:eastAsiaTheme="minorEastAsia" w:cstheme="minorBidi"/>
          <w:noProof/>
          <w:sz w:val="22"/>
          <w:szCs w:val="22"/>
        </w:rPr>
      </w:pPr>
      <w:hyperlink w:anchor="_Toc259784410" w:history="1">
        <w:r w:rsidRPr="00F77706">
          <w:rPr>
            <w:rStyle w:val="Hyperlink"/>
            <w:noProof/>
          </w:rPr>
          <w:t>Deploy the pilot environment</w:t>
        </w:r>
        <w:r>
          <w:rPr>
            <w:noProof/>
            <w:webHidden/>
          </w:rPr>
          <w:tab/>
        </w:r>
        <w:r>
          <w:rPr>
            <w:noProof/>
            <w:webHidden/>
          </w:rPr>
          <w:fldChar w:fldCharType="begin"/>
        </w:r>
        <w:r>
          <w:rPr>
            <w:noProof/>
            <w:webHidden/>
          </w:rPr>
          <w:instrText xml:space="preserve"> PAGEREF _Toc259784410 \h </w:instrText>
        </w:r>
        <w:r>
          <w:rPr>
            <w:noProof/>
            <w:webHidden/>
          </w:rPr>
        </w:r>
        <w:r>
          <w:rPr>
            <w:noProof/>
            <w:webHidden/>
          </w:rPr>
          <w:fldChar w:fldCharType="separate"/>
        </w:r>
        <w:r>
          <w:rPr>
            <w:noProof/>
            <w:webHidden/>
          </w:rPr>
          <w:t>52</w:t>
        </w:r>
        <w:r>
          <w:rPr>
            <w:noProof/>
            <w:webHidden/>
          </w:rPr>
          <w:fldChar w:fldCharType="end"/>
        </w:r>
      </w:hyperlink>
    </w:p>
    <w:p w14:paraId="00FD6941" w14:textId="77777777" w:rsidR="002163A0" w:rsidRDefault="002163A0">
      <w:pPr>
        <w:pStyle w:val="TOC2"/>
        <w:tabs>
          <w:tab w:val="right" w:leader="dot" w:pos="8630"/>
        </w:tabs>
        <w:rPr>
          <w:rFonts w:eastAsiaTheme="minorEastAsia" w:cstheme="minorBidi"/>
          <w:b w:val="0"/>
          <w:bCs w:val="0"/>
          <w:noProof/>
        </w:rPr>
      </w:pPr>
      <w:hyperlink w:anchor="_Toc259784411" w:history="1">
        <w:r w:rsidRPr="00F77706">
          <w:rPr>
            <w:rStyle w:val="Hyperlink"/>
            <w:noProof/>
          </w:rPr>
          <w:t>Step 4: Deploy</w:t>
        </w:r>
        <w:r>
          <w:rPr>
            <w:noProof/>
            <w:webHidden/>
          </w:rPr>
          <w:tab/>
        </w:r>
        <w:r>
          <w:rPr>
            <w:noProof/>
            <w:webHidden/>
          </w:rPr>
          <w:fldChar w:fldCharType="begin"/>
        </w:r>
        <w:r>
          <w:rPr>
            <w:noProof/>
            <w:webHidden/>
          </w:rPr>
          <w:instrText xml:space="preserve"> PAGEREF _Toc259784411 \h </w:instrText>
        </w:r>
        <w:r>
          <w:rPr>
            <w:noProof/>
            <w:webHidden/>
          </w:rPr>
        </w:r>
        <w:r>
          <w:rPr>
            <w:noProof/>
            <w:webHidden/>
          </w:rPr>
          <w:fldChar w:fldCharType="separate"/>
        </w:r>
        <w:r>
          <w:rPr>
            <w:noProof/>
            <w:webHidden/>
          </w:rPr>
          <w:t>53</w:t>
        </w:r>
        <w:r>
          <w:rPr>
            <w:noProof/>
            <w:webHidden/>
          </w:rPr>
          <w:fldChar w:fldCharType="end"/>
        </w:r>
      </w:hyperlink>
    </w:p>
    <w:p w14:paraId="14BB8F33" w14:textId="77777777" w:rsidR="002163A0" w:rsidRDefault="002163A0">
      <w:pPr>
        <w:pStyle w:val="TOC2"/>
        <w:tabs>
          <w:tab w:val="right" w:leader="dot" w:pos="8630"/>
        </w:tabs>
        <w:rPr>
          <w:rFonts w:eastAsiaTheme="minorEastAsia" w:cstheme="minorBidi"/>
          <w:b w:val="0"/>
          <w:bCs w:val="0"/>
          <w:noProof/>
        </w:rPr>
      </w:pPr>
      <w:hyperlink w:anchor="_Toc259784412" w:history="1">
        <w:r w:rsidRPr="00F77706">
          <w:rPr>
            <w:rStyle w:val="Hyperlink"/>
            <w:noProof/>
          </w:rPr>
          <w:t>Step 5: Maintain</w:t>
        </w:r>
        <w:r>
          <w:rPr>
            <w:noProof/>
            <w:webHidden/>
          </w:rPr>
          <w:tab/>
        </w:r>
        <w:r>
          <w:rPr>
            <w:noProof/>
            <w:webHidden/>
          </w:rPr>
          <w:fldChar w:fldCharType="begin"/>
        </w:r>
        <w:r>
          <w:rPr>
            <w:noProof/>
            <w:webHidden/>
          </w:rPr>
          <w:instrText xml:space="preserve"> PAGEREF _Toc259784412 \h </w:instrText>
        </w:r>
        <w:r>
          <w:rPr>
            <w:noProof/>
            <w:webHidden/>
          </w:rPr>
        </w:r>
        <w:r>
          <w:rPr>
            <w:noProof/>
            <w:webHidden/>
          </w:rPr>
          <w:fldChar w:fldCharType="separate"/>
        </w:r>
        <w:r>
          <w:rPr>
            <w:noProof/>
            <w:webHidden/>
          </w:rPr>
          <w:t>54</w:t>
        </w:r>
        <w:r>
          <w:rPr>
            <w:noProof/>
            <w:webHidden/>
          </w:rPr>
          <w:fldChar w:fldCharType="end"/>
        </w:r>
      </w:hyperlink>
    </w:p>
    <w:p w14:paraId="7A714DEC" w14:textId="77777777" w:rsidR="002163A0" w:rsidRDefault="002163A0">
      <w:pPr>
        <w:pStyle w:val="TOC3"/>
        <w:tabs>
          <w:tab w:val="right" w:leader="dot" w:pos="8630"/>
        </w:tabs>
        <w:rPr>
          <w:rFonts w:eastAsiaTheme="minorEastAsia" w:cstheme="minorBidi"/>
          <w:noProof/>
          <w:sz w:val="22"/>
          <w:szCs w:val="22"/>
        </w:rPr>
      </w:pPr>
      <w:hyperlink w:anchor="_Toc259784413" w:history="1">
        <w:r w:rsidRPr="00F77706">
          <w:rPr>
            <w:rStyle w:val="Hyperlink"/>
            <w:noProof/>
          </w:rPr>
          <w:t>Monitor and Adjust</w:t>
        </w:r>
        <w:r>
          <w:rPr>
            <w:noProof/>
            <w:webHidden/>
          </w:rPr>
          <w:tab/>
        </w:r>
        <w:r>
          <w:rPr>
            <w:noProof/>
            <w:webHidden/>
          </w:rPr>
          <w:fldChar w:fldCharType="begin"/>
        </w:r>
        <w:r>
          <w:rPr>
            <w:noProof/>
            <w:webHidden/>
          </w:rPr>
          <w:instrText xml:space="preserve"> PAGEREF _Toc259784413 \h </w:instrText>
        </w:r>
        <w:r>
          <w:rPr>
            <w:noProof/>
            <w:webHidden/>
          </w:rPr>
        </w:r>
        <w:r>
          <w:rPr>
            <w:noProof/>
            <w:webHidden/>
          </w:rPr>
          <w:fldChar w:fldCharType="separate"/>
        </w:r>
        <w:r>
          <w:rPr>
            <w:noProof/>
            <w:webHidden/>
          </w:rPr>
          <w:t>54</w:t>
        </w:r>
        <w:r>
          <w:rPr>
            <w:noProof/>
            <w:webHidden/>
          </w:rPr>
          <w:fldChar w:fldCharType="end"/>
        </w:r>
      </w:hyperlink>
    </w:p>
    <w:p w14:paraId="67C75D7E" w14:textId="77777777" w:rsidR="002163A0" w:rsidRDefault="002163A0">
      <w:pPr>
        <w:pStyle w:val="TOC4"/>
        <w:tabs>
          <w:tab w:val="right" w:leader="dot" w:pos="8630"/>
        </w:tabs>
        <w:rPr>
          <w:rFonts w:eastAsiaTheme="minorEastAsia" w:cstheme="minorBidi"/>
          <w:noProof/>
          <w:sz w:val="22"/>
          <w:szCs w:val="22"/>
          <w:lang w:eastAsia="en-US"/>
        </w:rPr>
      </w:pPr>
      <w:hyperlink w:anchor="_Toc259784414" w:history="1">
        <w:r w:rsidRPr="00F77706">
          <w:rPr>
            <w:rStyle w:val="Hyperlink"/>
            <w:noProof/>
          </w:rPr>
          <w:t>Performance Counters</w:t>
        </w:r>
        <w:r>
          <w:rPr>
            <w:noProof/>
            <w:webHidden/>
          </w:rPr>
          <w:tab/>
        </w:r>
        <w:r>
          <w:rPr>
            <w:noProof/>
            <w:webHidden/>
          </w:rPr>
          <w:fldChar w:fldCharType="begin"/>
        </w:r>
        <w:r>
          <w:rPr>
            <w:noProof/>
            <w:webHidden/>
          </w:rPr>
          <w:instrText xml:space="preserve"> PAGEREF _Toc259784414 \h </w:instrText>
        </w:r>
        <w:r>
          <w:rPr>
            <w:noProof/>
            <w:webHidden/>
          </w:rPr>
        </w:r>
        <w:r>
          <w:rPr>
            <w:noProof/>
            <w:webHidden/>
          </w:rPr>
          <w:fldChar w:fldCharType="separate"/>
        </w:r>
        <w:r>
          <w:rPr>
            <w:noProof/>
            <w:webHidden/>
          </w:rPr>
          <w:t>55</w:t>
        </w:r>
        <w:r>
          <w:rPr>
            <w:noProof/>
            <w:webHidden/>
          </w:rPr>
          <w:fldChar w:fldCharType="end"/>
        </w:r>
      </w:hyperlink>
    </w:p>
    <w:p w14:paraId="665A8BA7" w14:textId="77777777" w:rsidR="002163A0" w:rsidRDefault="002163A0">
      <w:pPr>
        <w:pStyle w:val="TOC4"/>
        <w:tabs>
          <w:tab w:val="right" w:leader="dot" w:pos="8630"/>
        </w:tabs>
        <w:rPr>
          <w:rFonts w:eastAsiaTheme="minorEastAsia" w:cstheme="minorBidi"/>
          <w:noProof/>
          <w:sz w:val="22"/>
          <w:szCs w:val="22"/>
          <w:lang w:eastAsia="en-US"/>
        </w:rPr>
      </w:pPr>
      <w:hyperlink w:anchor="_Toc259784415" w:history="1">
        <w:r w:rsidRPr="00F77706">
          <w:rPr>
            <w:rStyle w:val="Hyperlink"/>
            <w:noProof/>
          </w:rPr>
          <w:t>System Counters</w:t>
        </w:r>
        <w:r>
          <w:rPr>
            <w:noProof/>
            <w:webHidden/>
          </w:rPr>
          <w:tab/>
        </w:r>
        <w:r>
          <w:rPr>
            <w:noProof/>
            <w:webHidden/>
          </w:rPr>
          <w:fldChar w:fldCharType="begin"/>
        </w:r>
        <w:r>
          <w:rPr>
            <w:noProof/>
            <w:webHidden/>
          </w:rPr>
          <w:instrText xml:space="preserve"> PAGEREF _Toc259784415 \h </w:instrText>
        </w:r>
        <w:r>
          <w:rPr>
            <w:noProof/>
            <w:webHidden/>
          </w:rPr>
        </w:r>
        <w:r>
          <w:rPr>
            <w:noProof/>
            <w:webHidden/>
          </w:rPr>
          <w:fldChar w:fldCharType="separate"/>
        </w:r>
        <w:r>
          <w:rPr>
            <w:noProof/>
            <w:webHidden/>
          </w:rPr>
          <w:t>57</w:t>
        </w:r>
        <w:r>
          <w:rPr>
            <w:noProof/>
            <w:webHidden/>
          </w:rPr>
          <w:fldChar w:fldCharType="end"/>
        </w:r>
      </w:hyperlink>
    </w:p>
    <w:p w14:paraId="3AAC808D" w14:textId="77777777" w:rsidR="002163A0" w:rsidRDefault="002163A0">
      <w:pPr>
        <w:pStyle w:val="TOC4"/>
        <w:tabs>
          <w:tab w:val="right" w:leader="dot" w:pos="8630"/>
        </w:tabs>
        <w:rPr>
          <w:rFonts w:eastAsiaTheme="minorEastAsia" w:cstheme="minorBidi"/>
          <w:noProof/>
          <w:sz w:val="22"/>
          <w:szCs w:val="22"/>
          <w:lang w:eastAsia="en-US"/>
        </w:rPr>
      </w:pPr>
      <w:hyperlink w:anchor="_Toc259784416" w:history="1">
        <w:r w:rsidRPr="00F77706">
          <w:rPr>
            <w:rStyle w:val="Hyperlink"/>
            <w:noProof/>
          </w:rPr>
          <w:t>SQL Server Counters</w:t>
        </w:r>
        <w:r>
          <w:rPr>
            <w:noProof/>
            <w:webHidden/>
          </w:rPr>
          <w:tab/>
        </w:r>
        <w:r>
          <w:rPr>
            <w:noProof/>
            <w:webHidden/>
          </w:rPr>
          <w:fldChar w:fldCharType="begin"/>
        </w:r>
        <w:r>
          <w:rPr>
            <w:noProof/>
            <w:webHidden/>
          </w:rPr>
          <w:instrText xml:space="preserve"> PAGEREF _Toc259784416 \h </w:instrText>
        </w:r>
        <w:r>
          <w:rPr>
            <w:noProof/>
            <w:webHidden/>
          </w:rPr>
        </w:r>
        <w:r>
          <w:rPr>
            <w:noProof/>
            <w:webHidden/>
          </w:rPr>
          <w:fldChar w:fldCharType="separate"/>
        </w:r>
        <w:r>
          <w:rPr>
            <w:noProof/>
            <w:webHidden/>
          </w:rPr>
          <w:t>60</w:t>
        </w:r>
        <w:r>
          <w:rPr>
            <w:noProof/>
            <w:webHidden/>
          </w:rPr>
          <w:fldChar w:fldCharType="end"/>
        </w:r>
      </w:hyperlink>
    </w:p>
    <w:p w14:paraId="06CC76DF" w14:textId="77777777" w:rsidR="002163A0" w:rsidRDefault="002163A0">
      <w:pPr>
        <w:pStyle w:val="TOC3"/>
        <w:tabs>
          <w:tab w:val="right" w:leader="dot" w:pos="8630"/>
        </w:tabs>
        <w:rPr>
          <w:rFonts w:eastAsiaTheme="minorEastAsia" w:cstheme="minorBidi"/>
          <w:noProof/>
          <w:sz w:val="22"/>
          <w:szCs w:val="22"/>
        </w:rPr>
      </w:pPr>
      <w:hyperlink w:anchor="_Toc259784417" w:history="1">
        <w:r w:rsidRPr="00F77706">
          <w:rPr>
            <w:rStyle w:val="Hyperlink"/>
            <w:noProof/>
          </w:rPr>
          <w:t>Removing Bottlenecks</w:t>
        </w:r>
        <w:r>
          <w:rPr>
            <w:noProof/>
            <w:webHidden/>
          </w:rPr>
          <w:tab/>
        </w:r>
        <w:r>
          <w:rPr>
            <w:noProof/>
            <w:webHidden/>
          </w:rPr>
          <w:fldChar w:fldCharType="begin"/>
        </w:r>
        <w:r>
          <w:rPr>
            <w:noProof/>
            <w:webHidden/>
          </w:rPr>
          <w:instrText xml:space="preserve"> PAGEREF _Toc259784417 \h </w:instrText>
        </w:r>
        <w:r>
          <w:rPr>
            <w:noProof/>
            <w:webHidden/>
          </w:rPr>
        </w:r>
        <w:r>
          <w:rPr>
            <w:noProof/>
            <w:webHidden/>
          </w:rPr>
          <w:fldChar w:fldCharType="separate"/>
        </w:r>
        <w:r>
          <w:rPr>
            <w:noProof/>
            <w:webHidden/>
          </w:rPr>
          <w:t>62</w:t>
        </w:r>
        <w:r>
          <w:rPr>
            <w:noProof/>
            <w:webHidden/>
          </w:rPr>
          <w:fldChar w:fldCharType="end"/>
        </w:r>
      </w:hyperlink>
    </w:p>
    <w:p w14:paraId="6CF8EDB9" w14:textId="77777777" w:rsidR="002163A0" w:rsidRDefault="002163A0">
      <w:pPr>
        <w:pStyle w:val="TOC4"/>
        <w:tabs>
          <w:tab w:val="right" w:leader="dot" w:pos="8630"/>
        </w:tabs>
        <w:rPr>
          <w:rFonts w:eastAsiaTheme="minorEastAsia" w:cstheme="minorBidi"/>
          <w:noProof/>
          <w:sz w:val="22"/>
          <w:szCs w:val="22"/>
          <w:lang w:eastAsia="en-US"/>
        </w:rPr>
      </w:pPr>
      <w:hyperlink w:anchor="_Toc259784418" w:history="1">
        <w:r w:rsidRPr="00F77706">
          <w:rPr>
            <w:rStyle w:val="Hyperlink"/>
            <w:noProof/>
          </w:rPr>
          <w:t>Physical Bottleneck Resolution</w:t>
        </w:r>
        <w:r>
          <w:rPr>
            <w:noProof/>
            <w:webHidden/>
          </w:rPr>
          <w:tab/>
        </w:r>
        <w:r>
          <w:rPr>
            <w:noProof/>
            <w:webHidden/>
          </w:rPr>
          <w:fldChar w:fldCharType="begin"/>
        </w:r>
        <w:r>
          <w:rPr>
            <w:noProof/>
            <w:webHidden/>
          </w:rPr>
          <w:instrText xml:space="preserve"> PAGEREF _Toc259784418 \h </w:instrText>
        </w:r>
        <w:r>
          <w:rPr>
            <w:noProof/>
            <w:webHidden/>
          </w:rPr>
        </w:r>
        <w:r>
          <w:rPr>
            <w:noProof/>
            <w:webHidden/>
          </w:rPr>
          <w:fldChar w:fldCharType="separate"/>
        </w:r>
        <w:r>
          <w:rPr>
            <w:noProof/>
            <w:webHidden/>
          </w:rPr>
          <w:t>63</w:t>
        </w:r>
        <w:r>
          <w:rPr>
            <w:noProof/>
            <w:webHidden/>
          </w:rPr>
          <w:fldChar w:fldCharType="end"/>
        </w:r>
      </w:hyperlink>
    </w:p>
    <w:p w14:paraId="742CD413" w14:textId="77777777" w:rsidR="002B3043" w:rsidRDefault="00A11FEA" w:rsidP="006138EE">
      <w:pPr>
        <w:pStyle w:val="Heading1"/>
        <w:sectPr w:rsidR="002B3043" w:rsidSect="00DE4EE9">
          <w:headerReference w:type="even" r:id="rId10"/>
          <w:headerReference w:type="default" r:id="rId11"/>
          <w:footerReference w:type="even" r:id="rId12"/>
          <w:footerReference w:type="default" r:id="rId13"/>
          <w:headerReference w:type="first" r:id="rId14"/>
          <w:footerReference w:type="first" r:id="rId15"/>
          <w:type w:val="oddPage"/>
          <w:pgSz w:w="12240" w:h="15840"/>
          <w:pgMar w:top="1440" w:right="1800" w:bottom="1440" w:left="1800" w:header="720" w:footer="720" w:gutter="0"/>
          <w:pgNumType w:start="1"/>
          <w:cols w:space="720"/>
          <w:docGrid w:linePitch="360"/>
        </w:sectPr>
      </w:pPr>
      <w:r>
        <w:rPr>
          <w:rFonts w:asciiTheme="minorHAnsi" w:eastAsiaTheme="minorHAnsi" w:hAnsiTheme="minorHAnsi" w:cstheme="minorHAnsi"/>
          <w:i/>
          <w:iCs/>
          <w:kern w:val="0"/>
          <w:sz w:val="24"/>
          <w:szCs w:val="24"/>
          <w:lang w:eastAsia="en-US"/>
        </w:rPr>
        <w:fldChar w:fldCharType="end"/>
      </w:r>
    </w:p>
    <w:p w14:paraId="76D0D010" w14:textId="77777777" w:rsidR="00751477" w:rsidRPr="00751477" w:rsidRDefault="00751477" w:rsidP="006138EE">
      <w:pPr>
        <w:pStyle w:val="Heading1"/>
      </w:pPr>
      <w:bookmarkStart w:id="4" w:name="_Capacity_Management_and"/>
      <w:bookmarkStart w:id="5" w:name="_Toc254788975"/>
      <w:bookmarkStart w:id="6" w:name="_Toc255299994"/>
      <w:bookmarkStart w:id="7" w:name="_Toc255979350"/>
      <w:bookmarkStart w:id="8" w:name="_Toc256079411"/>
      <w:bookmarkStart w:id="9" w:name="_Toc256091827"/>
      <w:bookmarkStart w:id="10" w:name="_Toc256101339"/>
      <w:bookmarkStart w:id="11" w:name="_Toc256420730"/>
      <w:bookmarkStart w:id="12" w:name="_Toc258420263"/>
      <w:bookmarkStart w:id="13" w:name="_Toc258684283"/>
      <w:bookmarkStart w:id="14" w:name="_Toc258692698"/>
      <w:bookmarkStart w:id="15" w:name="_Toc258753686"/>
      <w:bookmarkStart w:id="16" w:name="_Toc258841561"/>
      <w:bookmarkStart w:id="17" w:name="_Toc259784352"/>
      <w:bookmarkEnd w:id="4"/>
      <w:r w:rsidRPr="00751477">
        <w:lastRenderedPageBreak/>
        <w:t xml:space="preserve">Capacity </w:t>
      </w:r>
      <w:r w:rsidR="00356305">
        <w:t>Management</w:t>
      </w:r>
      <w:r w:rsidRPr="00751477">
        <w:t xml:space="preserve"> and Sizing Overview</w:t>
      </w:r>
      <w:bookmarkEnd w:id="5"/>
      <w:bookmarkEnd w:id="6"/>
      <w:bookmarkEnd w:id="7"/>
      <w:bookmarkEnd w:id="8"/>
      <w:bookmarkEnd w:id="9"/>
      <w:bookmarkEnd w:id="10"/>
      <w:bookmarkEnd w:id="11"/>
      <w:bookmarkEnd w:id="12"/>
      <w:bookmarkEnd w:id="13"/>
      <w:bookmarkEnd w:id="14"/>
      <w:bookmarkEnd w:id="15"/>
      <w:bookmarkEnd w:id="16"/>
      <w:bookmarkEnd w:id="17"/>
    </w:p>
    <w:p w14:paraId="43CAFD0F" w14:textId="230F1771" w:rsidR="00356305" w:rsidRDefault="00751477" w:rsidP="00B1781F">
      <w:r w:rsidRPr="00751477">
        <w:t xml:space="preserve">Implementing a new environment </w:t>
      </w:r>
      <w:r w:rsidR="008F701E">
        <w:t xml:space="preserve">based on </w:t>
      </w:r>
      <w:r w:rsidR="008F701E" w:rsidRPr="00751477">
        <w:t xml:space="preserve">Microsoft® SharePoint® </w:t>
      </w:r>
      <w:r w:rsidR="008F701E">
        <w:t>Server 2010</w:t>
      </w:r>
      <w:r w:rsidR="008F701E" w:rsidRPr="00751477">
        <w:t xml:space="preserve"> </w:t>
      </w:r>
      <w:r w:rsidRPr="00751477">
        <w:t xml:space="preserve">demands that you </w:t>
      </w:r>
      <w:r w:rsidR="00722D47">
        <w:t xml:space="preserve">understand and effectively plan and manage the capacity of </w:t>
      </w:r>
      <w:r w:rsidR="008F701E">
        <w:t>that</w:t>
      </w:r>
      <w:r w:rsidR="00722D47">
        <w:t xml:space="preserve"> environment</w:t>
      </w:r>
      <w:r w:rsidRPr="00751477">
        <w:t xml:space="preserve">. </w:t>
      </w:r>
    </w:p>
    <w:p w14:paraId="5D5AFD0B" w14:textId="77777777" w:rsidR="00722D47" w:rsidRDefault="00751477" w:rsidP="00B1781F">
      <w:r w:rsidRPr="00751477">
        <w:t xml:space="preserve">This document provides you with the information that </w:t>
      </w:r>
      <w:r w:rsidR="002D28C2">
        <w:t>will help you</w:t>
      </w:r>
      <w:r w:rsidR="00722D47">
        <w:t>:</w:t>
      </w:r>
    </w:p>
    <w:p w14:paraId="06AA6B9C" w14:textId="77777777" w:rsidR="00D218C4" w:rsidRDefault="00D218C4" w:rsidP="00BD19C4">
      <w:pPr>
        <w:pStyle w:val="ListParagraph"/>
        <w:numPr>
          <w:ilvl w:val="0"/>
          <w:numId w:val="15"/>
        </w:numPr>
      </w:pPr>
      <w:r>
        <w:t>Understand the concepts behind effective capacity management</w:t>
      </w:r>
    </w:p>
    <w:p w14:paraId="52EF06A1" w14:textId="77777777" w:rsidR="007F5E44" w:rsidRDefault="007F5E44" w:rsidP="00BD19C4">
      <w:pPr>
        <w:pStyle w:val="ListParagraph"/>
        <w:numPr>
          <w:ilvl w:val="0"/>
          <w:numId w:val="15"/>
        </w:numPr>
      </w:pPr>
      <w:r>
        <w:t>Define performance and capacity targets for your environment</w:t>
      </w:r>
    </w:p>
    <w:p w14:paraId="36DE28DA" w14:textId="77777777" w:rsidR="007F5E44" w:rsidRDefault="00722D47" w:rsidP="00BD19C4">
      <w:pPr>
        <w:pStyle w:val="ListParagraph"/>
        <w:numPr>
          <w:ilvl w:val="0"/>
          <w:numId w:val="15"/>
        </w:numPr>
      </w:pPr>
      <w:r>
        <w:t>S</w:t>
      </w:r>
      <w:r w:rsidR="00751477" w:rsidRPr="00751477">
        <w:t xml:space="preserve">elect the appropriate </w:t>
      </w:r>
      <w:r w:rsidR="007F5E44">
        <w:t xml:space="preserve">data </w:t>
      </w:r>
      <w:r w:rsidR="00751477" w:rsidRPr="00751477">
        <w:t>architecture</w:t>
      </w:r>
    </w:p>
    <w:p w14:paraId="03D20F49" w14:textId="77777777" w:rsidR="007F5E44" w:rsidRDefault="007F5E44" w:rsidP="00BD19C4">
      <w:pPr>
        <w:pStyle w:val="ListParagraph"/>
        <w:numPr>
          <w:ilvl w:val="0"/>
          <w:numId w:val="15"/>
        </w:numPr>
      </w:pPr>
      <w:r>
        <w:t>Choose hardware to support the number of users, and the features you intend to deploy</w:t>
      </w:r>
    </w:p>
    <w:p w14:paraId="2CA12010" w14:textId="77777777" w:rsidR="007F5E44" w:rsidRDefault="007F5E44" w:rsidP="00BD19C4">
      <w:pPr>
        <w:pStyle w:val="ListParagraph"/>
        <w:numPr>
          <w:ilvl w:val="0"/>
          <w:numId w:val="15"/>
        </w:numPr>
      </w:pPr>
      <w:r>
        <w:t xml:space="preserve">Test, validate and </w:t>
      </w:r>
      <w:r w:rsidR="002D28C2">
        <w:t xml:space="preserve">tune </w:t>
      </w:r>
      <w:r>
        <w:t xml:space="preserve">your environment to achieve </w:t>
      </w:r>
      <w:r w:rsidR="002D28C2">
        <w:t xml:space="preserve">your </w:t>
      </w:r>
      <w:r>
        <w:t>performance and capacity targets</w:t>
      </w:r>
    </w:p>
    <w:p w14:paraId="3C57D6A9" w14:textId="77777777" w:rsidR="00722D47" w:rsidRDefault="00722D47" w:rsidP="00BD19C4">
      <w:pPr>
        <w:pStyle w:val="ListParagraph"/>
        <w:numPr>
          <w:ilvl w:val="0"/>
          <w:numId w:val="15"/>
        </w:numPr>
      </w:pPr>
      <w:r>
        <w:t>Monitor and adjust y</w:t>
      </w:r>
      <w:r w:rsidR="007F5E44">
        <w:t>our environment to match demand</w:t>
      </w:r>
    </w:p>
    <w:p w14:paraId="10D2EADD" w14:textId="6B1E8261" w:rsidR="00751477" w:rsidRPr="00751477" w:rsidRDefault="005230BA" w:rsidP="00722D47">
      <w:r>
        <w:t>C</w:t>
      </w:r>
      <w:r w:rsidR="00751477" w:rsidRPr="00751477">
        <w:t xml:space="preserve">apacity </w:t>
      </w:r>
      <w:r w:rsidR="00722D47">
        <w:t>management</w:t>
      </w:r>
      <w:r w:rsidR="00751477" w:rsidRPr="00751477">
        <w:t xml:space="preserve"> is an ongoing process, because no implementation remains static in terms of content and usage. You need to plan for growth and change, so that your SharePoint</w:t>
      </w:r>
      <w:r w:rsidR="001A4547">
        <w:t>-based</w:t>
      </w:r>
      <w:r w:rsidR="00751477" w:rsidRPr="00751477">
        <w:t xml:space="preserve"> environment can continue to deliver an effective business solution.</w:t>
      </w:r>
    </w:p>
    <w:p w14:paraId="0688CF1F" w14:textId="50B0B68D" w:rsidR="00C552FC" w:rsidRDefault="00C552FC" w:rsidP="00C552FC">
      <w:r>
        <w:t xml:space="preserve">Capacity Planning is only </w:t>
      </w:r>
      <w:r w:rsidR="00305A3B">
        <w:t xml:space="preserve">one </w:t>
      </w:r>
      <w:r>
        <w:t xml:space="preserve">part </w:t>
      </w:r>
      <w:r w:rsidR="00305A3B">
        <w:t>of</w:t>
      </w:r>
      <w:r>
        <w:t xml:space="preserve"> the Capacity Management cycle; it is the initial set of activities that brings </w:t>
      </w:r>
      <w:r w:rsidR="00305A3B">
        <w:t>the design</w:t>
      </w:r>
      <w:r>
        <w:t xml:space="preserve"> architect to the point where he has an initial architecture that he believe</w:t>
      </w:r>
      <w:r w:rsidR="00305A3B">
        <w:t>s</w:t>
      </w:r>
      <w:r>
        <w:t xml:space="preserve"> will best serve his </w:t>
      </w:r>
      <w:r w:rsidR="001A4547">
        <w:t xml:space="preserve">SharePoint Server 2010 </w:t>
      </w:r>
      <w:r>
        <w:t xml:space="preserve">deployment. </w:t>
      </w:r>
      <w:r w:rsidR="00305A3B">
        <w:t xml:space="preserve">The Capacity Management </w:t>
      </w:r>
      <w:r w:rsidR="00BB5D28">
        <w:t>model</w:t>
      </w:r>
      <w:r w:rsidR="00305A3B">
        <w:t xml:space="preserve"> includes </w:t>
      </w:r>
      <w:r>
        <w:t xml:space="preserve">additional steps </w:t>
      </w:r>
      <w:r w:rsidR="00305A3B">
        <w:t>to help you</w:t>
      </w:r>
      <w:r>
        <w:t xml:space="preserve"> validate and tune th</w:t>
      </w:r>
      <w:r w:rsidR="00305A3B">
        <w:t>e initial</w:t>
      </w:r>
      <w:r>
        <w:t xml:space="preserve"> architecture, and provides a feedback loop </w:t>
      </w:r>
      <w:r w:rsidR="00BB5D28">
        <w:t>for</w:t>
      </w:r>
      <w:r>
        <w:t xml:space="preserve"> re-planning and optimizing the production environment until </w:t>
      </w:r>
      <w:r w:rsidR="00305A3B">
        <w:t>it can support design goals with optimal choices of hardware, topology</w:t>
      </w:r>
      <w:r w:rsidR="002E5C41">
        <w:t>,</w:t>
      </w:r>
      <w:r w:rsidR="00305A3B">
        <w:t xml:space="preserve"> and configuration</w:t>
      </w:r>
      <w:r>
        <w:t xml:space="preserve">. </w:t>
      </w:r>
    </w:p>
    <w:p w14:paraId="497E7988" w14:textId="77777777" w:rsidR="00751477" w:rsidRPr="00751477" w:rsidRDefault="00751477" w:rsidP="00B1781F">
      <w:r w:rsidRPr="00751477">
        <w:t>This white paper shows you how to maintain a good understanding of the capacity needs and capabilities of your deployment, by analysis of performance and volume data. It also reviews the major application impacts that affect capacity, including content characteristics and usage.</w:t>
      </w:r>
    </w:p>
    <w:p w14:paraId="140922C3" w14:textId="676B7A04" w:rsidR="00FF4436" w:rsidRDefault="00FF4436" w:rsidP="00FF4436">
      <w:r>
        <w:t xml:space="preserve">This document is divided into </w:t>
      </w:r>
      <w:r w:rsidR="0018392E">
        <w:t>two</w:t>
      </w:r>
      <w:r>
        <w:t xml:space="preserve"> major sections:</w:t>
      </w:r>
    </w:p>
    <w:p w14:paraId="3D8749D6" w14:textId="77777777" w:rsidR="00FF4436" w:rsidRDefault="00CF2500" w:rsidP="00583070">
      <w:pPr>
        <w:pStyle w:val="ListParagraph"/>
        <w:numPr>
          <w:ilvl w:val="0"/>
          <w:numId w:val="17"/>
        </w:numPr>
      </w:pPr>
      <w:hyperlink w:anchor="_Capacity_Management_and" w:history="1">
        <w:r w:rsidR="00FF4436" w:rsidRPr="00697724">
          <w:rPr>
            <w:rStyle w:val="Hyperlink"/>
          </w:rPr>
          <w:t>Capacity Management and Sizing Overview</w:t>
        </w:r>
      </w:hyperlink>
      <w:r w:rsidR="00FF4436">
        <w:br/>
      </w:r>
      <w:proofErr w:type="gramStart"/>
      <w:r w:rsidR="00FF4436">
        <w:t>This</w:t>
      </w:r>
      <w:proofErr w:type="gramEnd"/>
      <w:r w:rsidR="00FF4436">
        <w:t xml:space="preserve"> section provides conceptual information and key capacity management considerations that will help you develop an effective capacity management strategy.</w:t>
      </w:r>
    </w:p>
    <w:p w14:paraId="0A287D06" w14:textId="0001697B" w:rsidR="00FF4436" w:rsidRDefault="00CF2500" w:rsidP="00583070">
      <w:pPr>
        <w:pStyle w:val="ListParagraph"/>
        <w:numPr>
          <w:ilvl w:val="0"/>
          <w:numId w:val="17"/>
        </w:numPr>
      </w:pPr>
      <w:hyperlink w:anchor="_Right-Sizing_SharePoint_Products" w:history="1">
        <w:r w:rsidR="00FF4436" w:rsidRPr="00697724">
          <w:rPr>
            <w:rStyle w:val="Hyperlink"/>
          </w:rPr>
          <w:t xml:space="preserve">Right-Sizing SharePoint </w:t>
        </w:r>
        <w:r w:rsidR="002E5C41">
          <w:rPr>
            <w:rStyle w:val="Hyperlink"/>
          </w:rPr>
          <w:t>Server 2010</w:t>
        </w:r>
        <w:r w:rsidR="00FF4436" w:rsidRPr="00697724">
          <w:rPr>
            <w:rStyle w:val="Hyperlink"/>
          </w:rPr>
          <w:t xml:space="preserve"> Deployments</w:t>
        </w:r>
      </w:hyperlink>
      <w:r w:rsidR="00FF4436">
        <w:br/>
      </w:r>
      <w:proofErr w:type="gramStart"/>
      <w:r w:rsidR="00FF4436">
        <w:t>This</w:t>
      </w:r>
      <w:proofErr w:type="gramEnd"/>
      <w:r w:rsidR="00FF4436">
        <w:t xml:space="preserve"> section provides step-by-step instructions on how to model, design, test, optimize, deploy and maintain your SharePoint</w:t>
      </w:r>
      <w:r w:rsidR="00A54D43">
        <w:t>-based</w:t>
      </w:r>
      <w:r w:rsidR="00FF4436">
        <w:t xml:space="preserve"> environment.</w:t>
      </w:r>
    </w:p>
    <w:p w14:paraId="14869CB7" w14:textId="70D44E98" w:rsidR="00F85105" w:rsidRPr="00751477" w:rsidRDefault="00F85105" w:rsidP="00F85105">
      <w:r w:rsidRPr="00751477">
        <w:t xml:space="preserve">In </w:t>
      </w:r>
      <w:r w:rsidR="0001053B">
        <w:t>the overview</w:t>
      </w:r>
      <w:r w:rsidRPr="00751477">
        <w:t xml:space="preserve"> section, we:</w:t>
      </w:r>
    </w:p>
    <w:p w14:paraId="0B36D82C" w14:textId="77777777" w:rsidR="00F85105" w:rsidRDefault="00F85105" w:rsidP="009E562D">
      <w:pPr>
        <w:pStyle w:val="ListParagraph"/>
        <w:numPr>
          <w:ilvl w:val="0"/>
          <w:numId w:val="12"/>
        </w:numPr>
        <w:rPr>
          <w:rFonts w:eastAsia="MS Mincho"/>
        </w:rPr>
      </w:pPr>
      <w:r>
        <w:rPr>
          <w:rFonts w:eastAsia="MS Mincho"/>
        </w:rPr>
        <w:t>Provide guidance on what content you should read for different deployment scenarios</w:t>
      </w:r>
    </w:p>
    <w:p w14:paraId="520FD298" w14:textId="77777777" w:rsidR="002D28C2" w:rsidRDefault="002D28C2" w:rsidP="009E562D">
      <w:pPr>
        <w:pStyle w:val="ListParagraph"/>
        <w:numPr>
          <w:ilvl w:val="0"/>
          <w:numId w:val="12"/>
        </w:numPr>
        <w:rPr>
          <w:rFonts w:eastAsia="MS Mincho"/>
        </w:rPr>
      </w:pPr>
      <w:r>
        <w:rPr>
          <w:rFonts w:eastAsia="MS Mincho"/>
        </w:rPr>
        <w:t>Describe the four fundamentals of performance</w:t>
      </w:r>
    </w:p>
    <w:p w14:paraId="440EFD6A" w14:textId="77777777" w:rsidR="00F85105" w:rsidRDefault="00F85105" w:rsidP="009E562D">
      <w:pPr>
        <w:pStyle w:val="ListParagraph"/>
        <w:numPr>
          <w:ilvl w:val="0"/>
          <w:numId w:val="12"/>
        </w:numPr>
        <w:rPr>
          <w:rFonts w:eastAsia="MS Mincho"/>
        </w:rPr>
      </w:pPr>
      <w:r>
        <w:rPr>
          <w:rFonts w:eastAsia="MS Mincho"/>
        </w:rPr>
        <w:lastRenderedPageBreak/>
        <w:t>Discuss over-sizing and under-sizing, and the drawbacks of each</w:t>
      </w:r>
    </w:p>
    <w:p w14:paraId="0E1CB071" w14:textId="1C82BF91" w:rsidR="00FC6D17" w:rsidRDefault="00FC6D17" w:rsidP="00FC5823">
      <w:pPr>
        <w:pStyle w:val="ListParagraph"/>
        <w:numPr>
          <w:ilvl w:val="0"/>
          <w:numId w:val="12"/>
        </w:numPr>
        <w:rPr>
          <w:rFonts w:eastAsia="MS Mincho"/>
        </w:rPr>
      </w:pPr>
      <w:r>
        <w:rPr>
          <w:rFonts w:eastAsia="MS Mincho"/>
        </w:rPr>
        <w:t xml:space="preserve">Discuss software limits and boundaries and how to use </w:t>
      </w:r>
      <w:r w:rsidR="00FC5823">
        <w:rPr>
          <w:rFonts w:eastAsia="MS Mincho"/>
        </w:rPr>
        <w:t>the boundaries guidance</w:t>
      </w:r>
    </w:p>
    <w:p w14:paraId="6B814C92" w14:textId="5EA7F83B" w:rsidR="00F85105" w:rsidRDefault="00F85105" w:rsidP="009E562D">
      <w:pPr>
        <w:pStyle w:val="ListParagraph"/>
        <w:numPr>
          <w:ilvl w:val="0"/>
          <w:numId w:val="12"/>
        </w:numPr>
        <w:rPr>
          <w:rFonts w:eastAsia="MS Mincho"/>
        </w:rPr>
      </w:pPr>
      <w:r>
        <w:rPr>
          <w:rFonts w:eastAsia="MS Mincho"/>
        </w:rPr>
        <w:t xml:space="preserve">Describe the differences between SharePoint </w:t>
      </w:r>
      <w:r w:rsidR="002E5C41">
        <w:rPr>
          <w:rFonts w:eastAsia="MS Mincho"/>
        </w:rPr>
        <w:t>Server 2010</w:t>
      </w:r>
      <w:r>
        <w:rPr>
          <w:rFonts w:eastAsia="MS Mincho"/>
        </w:rPr>
        <w:t xml:space="preserve"> and</w:t>
      </w:r>
      <w:r w:rsidR="002E5C41">
        <w:rPr>
          <w:rFonts w:eastAsia="MS Mincho"/>
        </w:rPr>
        <w:t xml:space="preserve"> </w:t>
      </w:r>
      <w:r w:rsidR="00A54D43">
        <w:rPr>
          <w:rFonts w:eastAsia="MS Mincho"/>
        </w:rPr>
        <w:t xml:space="preserve">Microsoft® </w:t>
      </w:r>
      <w:r w:rsidR="002E5C41">
        <w:rPr>
          <w:rFonts w:eastAsia="MS Mincho"/>
        </w:rPr>
        <w:t>Office</w:t>
      </w:r>
      <w:r>
        <w:rPr>
          <w:rFonts w:eastAsia="MS Mincho"/>
        </w:rPr>
        <w:t xml:space="preserve"> </w:t>
      </w:r>
      <w:r w:rsidR="00A54D43">
        <w:rPr>
          <w:rFonts w:eastAsia="MS Mincho"/>
        </w:rPr>
        <w:t xml:space="preserve">SharePoint® </w:t>
      </w:r>
      <w:r w:rsidR="002E5C41">
        <w:rPr>
          <w:rFonts w:eastAsia="MS Mincho"/>
        </w:rPr>
        <w:t xml:space="preserve">Server </w:t>
      </w:r>
      <w:r>
        <w:rPr>
          <w:rFonts w:eastAsia="MS Mincho"/>
        </w:rPr>
        <w:t>2007 as they relate to capacity management</w:t>
      </w:r>
    </w:p>
    <w:p w14:paraId="5A635C6C" w14:textId="628BE7CC" w:rsidR="00F85105" w:rsidRDefault="00F85105" w:rsidP="009E562D">
      <w:pPr>
        <w:pStyle w:val="ListParagraph"/>
        <w:numPr>
          <w:ilvl w:val="0"/>
          <w:numId w:val="12"/>
        </w:numPr>
        <w:rPr>
          <w:rFonts w:eastAsia="MS Mincho"/>
        </w:rPr>
      </w:pPr>
      <w:r>
        <w:rPr>
          <w:rFonts w:eastAsia="MS Mincho"/>
        </w:rPr>
        <w:t>Describe the key differentiators between SharePoint</w:t>
      </w:r>
      <w:r w:rsidR="00D7084A">
        <w:rPr>
          <w:rFonts w:eastAsia="MS Mincho"/>
        </w:rPr>
        <w:t xml:space="preserve"> Server 2010</w:t>
      </w:r>
      <w:r>
        <w:rPr>
          <w:rFonts w:eastAsia="MS Mincho"/>
        </w:rPr>
        <w:t xml:space="preserve"> deployments, and why they are important</w:t>
      </w:r>
    </w:p>
    <w:p w14:paraId="30DD7DEB" w14:textId="36068850" w:rsidR="00F85105" w:rsidRDefault="00F85105" w:rsidP="009E562D">
      <w:pPr>
        <w:pStyle w:val="ListParagraph"/>
        <w:numPr>
          <w:ilvl w:val="0"/>
          <w:numId w:val="12"/>
        </w:numPr>
        <w:rPr>
          <w:rFonts w:eastAsia="MS Mincho"/>
        </w:rPr>
      </w:pPr>
      <w:r>
        <w:rPr>
          <w:rFonts w:eastAsia="MS Mincho"/>
        </w:rPr>
        <w:t xml:space="preserve">Describe the SharePoint </w:t>
      </w:r>
      <w:r w:rsidR="002E5C41">
        <w:rPr>
          <w:rFonts w:eastAsia="MS Mincho"/>
        </w:rPr>
        <w:t>s</w:t>
      </w:r>
      <w:r w:rsidR="00FC6D17">
        <w:rPr>
          <w:rFonts w:eastAsia="MS Mincho"/>
        </w:rPr>
        <w:t>olution</w:t>
      </w:r>
      <w:r>
        <w:rPr>
          <w:rFonts w:eastAsia="MS Mincho"/>
        </w:rPr>
        <w:t>s and how they relate to capacity management</w:t>
      </w:r>
    </w:p>
    <w:p w14:paraId="27935F94" w14:textId="2AEE48B9" w:rsidR="00FC5823" w:rsidRPr="00FC5823" w:rsidRDefault="00FC5823" w:rsidP="00FC5823">
      <w:pPr>
        <w:pStyle w:val="ListParagraph"/>
        <w:numPr>
          <w:ilvl w:val="0"/>
          <w:numId w:val="12"/>
        </w:numPr>
        <w:rPr>
          <w:rFonts w:eastAsia="MS Mincho"/>
        </w:rPr>
      </w:pPr>
      <w:r>
        <w:rPr>
          <w:rFonts w:eastAsia="MS Mincho"/>
        </w:rPr>
        <w:t>Describe the Capacity Management lifecycle and the steps required for proper sizing</w:t>
      </w:r>
    </w:p>
    <w:p w14:paraId="03F4B260" w14:textId="7E92CDE5" w:rsidR="006D4D02" w:rsidRDefault="006D4D02" w:rsidP="006D4D02">
      <w:pPr>
        <w:pStyle w:val="Heading2"/>
      </w:pPr>
      <w:bookmarkStart w:id="18" w:name="_Toc258841562"/>
      <w:bookmarkStart w:id="19" w:name="_Toc259784353"/>
      <w:r>
        <w:t>Glossary</w:t>
      </w:r>
      <w:bookmarkEnd w:id="18"/>
      <w:bookmarkEnd w:id="19"/>
    </w:p>
    <w:p w14:paraId="1B03DF1B" w14:textId="76A02604" w:rsidR="006D4D02" w:rsidRDefault="006D4D02" w:rsidP="006D4D02">
      <w:r>
        <w:t>There are some specialized terms you will encounter in SharePoint</w:t>
      </w:r>
      <w:r w:rsidR="002E5C41">
        <w:t xml:space="preserve"> Server</w:t>
      </w:r>
      <w:r>
        <w:t xml:space="preserve"> 2010 capacity management documentation. Here are a few key terms and their definitions.</w:t>
      </w:r>
    </w:p>
    <w:p w14:paraId="376AB4F2" w14:textId="682E0569" w:rsidR="000C5467" w:rsidRPr="006D4D02" w:rsidRDefault="000C5467" w:rsidP="000C5467">
      <w:pPr>
        <w:pStyle w:val="ListParagraph"/>
        <w:numPr>
          <w:ilvl w:val="0"/>
          <w:numId w:val="22"/>
        </w:numPr>
      </w:pPr>
      <w:r w:rsidRPr="008D268C">
        <w:rPr>
          <w:b/>
          <w:lang w:val="en-US"/>
        </w:rPr>
        <w:t>RPS:</w:t>
      </w:r>
      <w:r>
        <w:rPr>
          <w:lang w:val="en-US"/>
        </w:rPr>
        <w:t xml:space="preserve"> Requests per second.</w:t>
      </w:r>
      <w:r w:rsidR="000C575A">
        <w:rPr>
          <w:lang w:val="en-US"/>
        </w:rPr>
        <w:t xml:space="preserve"> The number of requests received by a farm or server in one second. This is a common measurement of server and farm load. </w:t>
      </w:r>
      <w:r w:rsidR="00D04EC9">
        <w:rPr>
          <w:lang w:val="en-US"/>
        </w:rPr>
        <w:br/>
      </w:r>
      <w:r w:rsidR="000C575A">
        <w:rPr>
          <w:lang w:val="en-US"/>
        </w:rPr>
        <w:t>Note that requests are different from page loads; each page contains several components, each of which creates one or more requests when the page is loaded. Therefore, one page load creates several requests. Typically, authentication handshakes and events consuming negligible resources are not counted in RPS measurements.</w:t>
      </w:r>
    </w:p>
    <w:p w14:paraId="22A2DAF6" w14:textId="77777777" w:rsidR="006D4D02" w:rsidRPr="008E54D5" w:rsidRDefault="006D4D02" w:rsidP="006D4D02">
      <w:pPr>
        <w:pStyle w:val="ListParagraph"/>
        <w:numPr>
          <w:ilvl w:val="0"/>
          <w:numId w:val="22"/>
        </w:numPr>
        <w:rPr>
          <w:lang w:val="en-US"/>
        </w:rPr>
      </w:pPr>
      <w:r w:rsidRPr="008E54D5">
        <w:rPr>
          <w:b/>
          <w:lang w:val="en-US"/>
        </w:rPr>
        <w:t>Peak hours:</w:t>
      </w:r>
      <w:r w:rsidRPr="008E54D5">
        <w:rPr>
          <w:lang w:val="en-US"/>
        </w:rPr>
        <w:t xml:space="preserve"> The time or times during the day when load on the farm is at its maximum.</w:t>
      </w:r>
    </w:p>
    <w:p w14:paraId="5CB6DC8B" w14:textId="77777777" w:rsidR="006D4D02" w:rsidRPr="008E54D5" w:rsidRDefault="006D4D02" w:rsidP="006D4D02">
      <w:pPr>
        <w:pStyle w:val="ListParagraph"/>
        <w:numPr>
          <w:ilvl w:val="0"/>
          <w:numId w:val="22"/>
        </w:numPr>
        <w:rPr>
          <w:lang w:val="en-US"/>
        </w:rPr>
      </w:pPr>
      <w:r w:rsidRPr="008E54D5">
        <w:rPr>
          <w:b/>
          <w:lang w:val="en-US"/>
        </w:rPr>
        <w:t>Peak load:</w:t>
      </w:r>
      <w:r w:rsidRPr="008E54D5">
        <w:rPr>
          <w:lang w:val="en-US"/>
        </w:rPr>
        <w:t xml:space="preserve"> The average maximum daily load on the farm, measured in RPS.</w:t>
      </w:r>
    </w:p>
    <w:p w14:paraId="740C0F86" w14:textId="35865E8C" w:rsidR="006D4D02" w:rsidRPr="006D4D02" w:rsidRDefault="006D4D02" w:rsidP="006D4D02">
      <w:pPr>
        <w:pStyle w:val="ListParagraph"/>
        <w:numPr>
          <w:ilvl w:val="0"/>
          <w:numId w:val="22"/>
        </w:numPr>
      </w:pPr>
      <w:r w:rsidRPr="008E54D5">
        <w:rPr>
          <w:b/>
          <w:lang w:val="en-US"/>
        </w:rPr>
        <w:t xml:space="preserve">Load spike: </w:t>
      </w:r>
      <w:r w:rsidRPr="008E54D5">
        <w:rPr>
          <w:lang w:val="en-US"/>
        </w:rPr>
        <w:t>Transient load peaks that fall outside normal peak hours. These may be caused by unplanned increases in user traffic, decreased farm throughput due to administrative operations, or combinations of such factors.</w:t>
      </w:r>
    </w:p>
    <w:p w14:paraId="3C345C50" w14:textId="77777777" w:rsidR="00585893" w:rsidRDefault="00585893" w:rsidP="006138EE">
      <w:pPr>
        <w:pStyle w:val="Heading2"/>
      </w:pPr>
      <w:r>
        <w:br w:type="page"/>
      </w:r>
    </w:p>
    <w:p w14:paraId="3FC64EE4" w14:textId="77777777" w:rsidR="00591E65" w:rsidRDefault="00FF46FB" w:rsidP="00F85105">
      <w:pPr>
        <w:pStyle w:val="Heading2"/>
      </w:pPr>
      <w:bookmarkStart w:id="20" w:name="_Toc254788976"/>
      <w:bookmarkStart w:id="21" w:name="_Toc255299995"/>
      <w:bookmarkStart w:id="22" w:name="_Toc255979351"/>
      <w:bookmarkStart w:id="23" w:name="_Toc256079412"/>
      <w:bookmarkStart w:id="24" w:name="_Toc256091828"/>
      <w:bookmarkStart w:id="25" w:name="_Toc256101340"/>
      <w:bookmarkStart w:id="26" w:name="_Toc256420731"/>
      <w:bookmarkStart w:id="27" w:name="_Toc258420264"/>
      <w:bookmarkStart w:id="28" w:name="_Toc258684284"/>
      <w:bookmarkStart w:id="29" w:name="_Toc258692699"/>
      <w:bookmarkStart w:id="30" w:name="_Toc258753687"/>
      <w:bookmarkStart w:id="31" w:name="_Toc258841563"/>
      <w:bookmarkStart w:id="32" w:name="_Toc259784354"/>
      <w:r>
        <w:lastRenderedPageBreak/>
        <w:t>Who Should Read This Document</w:t>
      </w:r>
      <w:bookmarkEnd w:id="20"/>
      <w:bookmarkEnd w:id="21"/>
      <w:bookmarkEnd w:id="22"/>
      <w:bookmarkEnd w:id="23"/>
      <w:bookmarkEnd w:id="24"/>
      <w:bookmarkEnd w:id="25"/>
      <w:bookmarkEnd w:id="26"/>
      <w:bookmarkEnd w:id="27"/>
      <w:bookmarkEnd w:id="28"/>
      <w:bookmarkEnd w:id="29"/>
      <w:bookmarkEnd w:id="30"/>
      <w:bookmarkEnd w:id="31"/>
      <w:bookmarkEnd w:id="32"/>
    </w:p>
    <w:p w14:paraId="35CD54E6" w14:textId="7C7AAE8E" w:rsidR="00CF2387" w:rsidRDefault="00104B2F" w:rsidP="00F85105">
      <w:pPr>
        <w:pStyle w:val="Heading3"/>
      </w:pPr>
      <w:bookmarkStart w:id="33" w:name="_Toc254788977"/>
      <w:bookmarkStart w:id="34" w:name="_Toc255299996"/>
      <w:bookmarkStart w:id="35" w:name="_Toc255979352"/>
      <w:bookmarkStart w:id="36" w:name="_Toc256079413"/>
      <w:bookmarkStart w:id="37" w:name="_Toc256091829"/>
      <w:bookmarkStart w:id="38" w:name="_Toc256101341"/>
      <w:bookmarkStart w:id="39" w:name="_Toc256420732"/>
      <w:bookmarkStart w:id="40" w:name="_Toc258420265"/>
      <w:bookmarkStart w:id="41" w:name="_Toc258684285"/>
      <w:bookmarkStart w:id="42" w:name="_Toc258692700"/>
      <w:bookmarkStart w:id="43" w:name="_Toc258753688"/>
      <w:bookmarkStart w:id="44" w:name="_Toc258841564"/>
      <w:bookmarkStart w:id="45" w:name="_Toc259784355"/>
      <w:bookmarkEnd w:id="33"/>
      <w:bookmarkEnd w:id="34"/>
      <w:bookmarkEnd w:id="35"/>
      <w:bookmarkEnd w:id="36"/>
      <w:bookmarkEnd w:id="37"/>
      <w:bookmarkEnd w:id="38"/>
      <w:bookmarkEnd w:id="39"/>
      <w:bookmarkEnd w:id="40"/>
      <w:r>
        <w:t>Beginning to End</w:t>
      </w:r>
      <w:bookmarkEnd w:id="41"/>
      <w:bookmarkEnd w:id="42"/>
      <w:bookmarkEnd w:id="43"/>
      <w:bookmarkEnd w:id="44"/>
      <w:bookmarkEnd w:id="45"/>
    </w:p>
    <w:p w14:paraId="213ECDC1" w14:textId="0D04C099" w:rsidR="00591E65" w:rsidRPr="00855D48" w:rsidRDefault="00FF46FB" w:rsidP="00F85105">
      <w:pPr>
        <w:rPr>
          <w:i/>
        </w:rPr>
      </w:pPr>
      <w:r w:rsidRPr="00855D48">
        <w:rPr>
          <w:i/>
        </w:rPr>
        <w:t xml:space="preserve">I want to know everything about SharePoint </w:t>
      </w:r>
      <w:r w:rsidR="00D7084A">
        <w:rPr>
          <w:i/>
        </w:rPr>
        <w:t xml:space="preserve">Server </w:t>
      </w:r>
      <w:r w:rsidR="00855D48">
        <w:rPr>
          <w:i/>
        </w:rPr>
        <w:t xml:space="preserve">2010 </w:t>
      </w:r>
      <w:r w:rsidRPr="00855D48">
        <w:rPr>
          <w:i/>
        </w:rPr>
        <w:t>capacity management.</w:t>
      </w:r>
      <w:r w:rsidR="00CF2387" w:rsidRPr="00855D48">
        <w:rPr>
          <w:i/>
        </w:rPr>
        <w:t xml:space="preserve"> W</w:t>
      </w:r>
      <w:r w:rsidR="000D42D4" w:rsidRPr="00855D48">
        <w:rPr>
          <w:i/>
        </w:rPr>
        <w:t>here do I start?</w:t>
      </w:r>
    </w:p>
    <w:p w14:paraId="61DABA16" w14:textId="6888DFD1" w:rsidR="00855D48" w:rsidRDefault="00855D48" w:rsidP="00F85105">
      <w:r>
        <w:t>You should begin by reading this document, which provides information about the general concepts behind capacity management, as well as links to additional documentation and resources.</w:t>
      </w:r>
      <w:r w:rsidR="00B71127">
        <w:t xml:space="preserve"> A site containing all available SharePoint </w:t>
      </w:r>
      <w:r w:rsidR="00D7084A">
        <w:t xml:space="preserve">Server </w:t>
      </w:r>
      <w:r w:rsidR="00B71127">
        <w:t xml:space="preserve">2010 capacity management documentation is available at </w:t>
      </w:r>
      <w:hyperlink r:id="rId16" w:history="1">
        <w:r w:rsidR="00B71127">
          <w:rPr>
            <w:rStyle w:val="Hyperlink"/>
          </w:rPr>
          <w:t>http://technet.microsoft.com/en-us/library/cc262971(Office.14).aspx</w:t>
        </w:r>
      </w:hyperlink>
      <w:r w:rsidR="00B71127" w:rsidRPr="00D7084A">
        <w:t>.</w:t>
      </w:r>
    </w:p>
    <w:p w14:paraId="2DD5BA0D" w14:textId="74678CC3" w:rsidR="00855D48" w:rsidRDefault="00855D48" w:rsidP="00F85105">
      <w:r>
        <w:t xml:space="preserve">Once you have a good understanding of the concepts, you can read about the limits and boundaries of SharePoint </w:t>
      </w:r>
      <w:r w:rsidR="00D7084A">
        <w:t xml:space="preserve">Server </w:t>
      </w:r>
      <w:r>
        <w:t xml:space="preserve">2010 here: </w:t>
      </w:r>
    </w:p>
    <w:p w14:paraId="4CA50882" w14:textId="22BE21EC" w:rsidR="005B037D" w:rsidRPr="0020780F" w:rsidRDefault="00CF2500" w:rsidP="00583070">
      <w:pPr>
        <w:pStyle w:val="ListParagraph"/>
        <w:numPr>
          <w:ilvl w:val="0"/>
          <w:numId w:val="29"/>
        </w:numPr>
      </w:pPr>
      <w:hyperlink r:id="rId17" w:history="1">
        <w:r w:rsidR="00061571" w:rsidRPr="00A81D6C">
          <w:rPr>
            <w:rStyle w:val="Hyperlink"/>
          </w:rPr>
          <w:t>SharePoint Server 2010 Limits and Boundaries</w:t>
        </w:r>
      </w:hyperlink>
      <w:r w:rsidR="0020780F" w:rsidRPr="0020780F">
        <w:rPr>
          <w:color w:val="0000FF"/>
        </w:rPr>
        <w:t xml:space="preserve"> </w:t>
      </w:r>
      <w:r w:rsidR="0020780F" w:rsidRPr="0020780F">
        <w:t>(</w:t>
      </w:r>
      <w:r w:rsidR="008752C0" w:rsidRPr="0020780F">
        <w:rPr>
          <w:rFonts w:eastAsia="MS Mincho"/>
        </w:rPr>
        <w:t>http://technet.microsoft.com/en-us/library/cc262787(Office.14).aspx</w:t>
      </w:r>
      <w:r w:rsidR="0020780F" w:rsidRPr="0020780F">
        <w:t>)</w:t>
      </w:r>
    </w:p>
    <w:p w14:paraId="74359A1A" w14:textId="6281CAEB" w:rsidR="00855D48" w:rsidRDefault="00855D48" w:rsidP="00F85105">
      <w:r>
        <w:t>When you are ready to identify a starting poi</w:t>
      </w:r>
      <w:r w:rsidR="00061571">
        <w:t xml:space="preserve">nt topology for your SharePoint-based </w:t>
      </w:r>
      <w:r>
        <w:t xml:space="preserve">environment, you can look through the library of available </w:t>
      </w:r>
      <w:r w:rsidR="004B2599">
        <w:t>technical case studies</w:t>
      </w:r>
      <w:r>
        <w:t xml:space="preserve"> to find the one that most closely matches your requirements. This library will grow as new </w:t>
      </w:r>
      <w:r w:rsidR="004B2599">
        <w:t>case studies</w:t>
      </w:r>
      <w:r>
        <w:t xml:space="preserve"> become available.</w:t>
      </w:r>
    </w:p>
    <w:p w14:paraId="1CC3BDC0" w14:textId="32651740" w:rsidR="00DA2238" w:rsidRDefault="00CF2500" w:rsidP="00583070">
      <w:pPr>
        <w:pStyle w:val="ListParagraph"/>
        <w:numPr>
          <w:ilvl w:val="0"/>
          <w:numId w:val="28"/>
        </w:numPr>
      </w:pPr>
      <w:hyperlink r:id="rId18" w:history="1">
        <w:r w:rsidR="00485C63" w:rsidRPr="00D05624">
          <w:rPr>
            <w:rStyle w:val="Hyperlink"/>
          </w:rPr>
          <w:t>Performance and capacity technical case studies</w:t>
        </w:r>
      </w:hyperlink>
      <w:r w:rsidR="00485C63">
        <w:t xml:space="preserve"> </w:t>
      </w:r>
      <w:r w:rsidR="00485C63" w:rsidRPr="004D7978">
        <w:t>(</w:t>
      </w:r>
      <w:r w:rsidR="00485C63" w:rsidRPr="00485C63">
        <w:t>http://technet.microsoft.com/en-us/library/</w:t>
      </w:r>
      <w:proofErr w:type="gramStart"/>
      <w:r w:rsidR="00485C63" w:rsidRPr="00485C63">
        <w:t>cc261716(</w:t>
      </w:r>
      <w:proofErr w:type="gramEnd"/>
      <w:r w:rsidR="00485C63" w:rsidRPr="00485C63">
        <w:t>Office.14)aspx</w:t>
      </w:r>
      <w:r w:rsidR="00485C63">
        <w:t>)</w:t>
      </w:r>
      <w:r w:rsidR="00485C63" w:rsidRPr="004D7978">
        <w:t>.</w:t>
      </w:r>
    </w:p>
    <w:p w14:paraId="438F9F17" w14:textId="31F914DD" w:rsidR="009B06EE" w:rsidRDefault="009B06EE" w:rsidP="009B06EE">
      <w:r>
        <w:t>Capacity management white papers are available for many specific SharePoint services and features. At the time of publication of this document, there are a limited number of such white papers available, but more will be added as they become available. To download these white papers, visit the following URL:</w:t>
      </w:r>
    </w:p>
    <w:p w14:paraId="0FC5CA93" w14:textId="07DC53DB" w:rsidR="009B06EE" w:rsidRDefault="00CF2500" w:rsidP="00583070">
      <w:pPr>
        <w:pStyle w:val="ListParagraph"/>
        <w:numPr>
          <w:ilvl w:val="0"/>
          <w:numId w:val="28"/>
        </w:numPr>
      </w:pPr>
      <w:hyperlink r:id="rId19" w:history="1">
        <w:r w:rsidR="009B06EE">
          <w:rPr>
            <w:rStyle w:val="Hyperlink"/>
            <w:rFonts w:eastAsia="MS Mincho"/>
          </w:rPr>
          <w:t>http://technet.microsoft.com/en-us/library/ff608068(office.14).aspx</w:t>
        </w:r>
      </w:hyperlink>
    </w:p>
    <w:p w14:paraId="6759167C" w14:textId="1C531D82" w:rsidR="00855D48" w:rsidRDefault="00DA2238" w:rsidP="00F85105">
      <w:r>
        <w:t>Read the following documents for information about database sizing and performance:</w:t>
      </w:r>
    </w:p>
    <w:p w14:paraId="09649F42" w14:textId="7A648C43" w:rsidR="00DA2238" w:rsidRPr="00CD6E5D" w:rsidRDefault="00CF2500" w:rsidP="00583070">
      <w:pPr>
        <w:pStyle w:val="ListParagraph"/>
        <w:numPr>
          <w:ilvl w:val="0"/>
          <w:numId w:val="28"/>
        </w:numPr>
      </w:pPr>
      <w:hyperlink r:id="rId20" w:history="1">
        <w:r w:rsidR="00CD6E5D" w:rsidRPr="00CD6E5D">
          <w:rPr>
            <w:rStyle w:val="Hyperlink"/>
          </w:rPr>
          <w:t>Storage and SQL Server capacity planning and configuration</w:t>
        </w:r>
      </w:hyperlink>
      <w:r w:rsidR="00CD6E5D">
        <w:rPr>
          <w:color w:val="000000"/>
        </w:rPr>
        <w:t xml:space="preserve"> </w:t>
      </w:r>
      <w:r w:rsidR="00CD6E5D" w:rsidRPr="00CD6E5D">
        <w:t>(</w:t>
      </w:r>
      <w:r w:rsidR="00CD6E5D" w:rsidRPr="00CD6E5D">
        <w:rPr>
          <w:rFonts w:eastAsia="MS Mincho"/>
        </w:rPr>
        <w:t>http://technet.microsoft.com/en-us/library/</w:t>
      </w:r>
      <w:r w:rsidR="00CD6E5D" w:rsidRPr="00CD6E5D">
        <w:t>a96075c6-d315-40a8-a739-49b91c61978f</w:t>
      </w:r>
      <w:r w:rsidR="00CD6E5D" w:rsidRPr="00CD6E5D">
        <w:rPr>
          <w:rFonts w:eastAsia="MS Mincho"/>
        </w:rPr>
        <w:t>(Office.14).aspx)</w:t>
      </w:r>
    </w:p>
    <w:p w14:paraId="4009F40D" w14:textId="74404028" w:rsidR="00CD6E5D" w:rsidRDefault="00CD6E5D" w:rsidP="00CD6E5D">
      <w:r>
        <w:t>Read the following documents for information about remote BLOB storage (RBS):</w:t>
      </w:r>
    </w:p>
    <w:p w14:paraId="596E8618" w14:textId="2D376D73" w:rsidR="00CD6E5D" w:rsidRPr="00CD6E5D" w:rsidRDefault="00CF2500" w:rsidP="00583070">
      <w:pPr>
        <w:pStyle w:val="ListParagraph"/>
        <w:numPr>
          <w:ilvl w:val="0"/>
          <w:numId w:val="28"/>
        </w:numPr>
      </w:pPr>
      <w:hyperlink r:id="rId21" w:history="1">
        <w:r w:rsidR="00CD6E5D" w:rsidRPr="001C26E7">
          <w:rPr>
            <w:rStyle w:val="Hyperlink"/>
            <w:u w:val="single"/>
          </w:rPr>
          <w:t>Plan for remote BLOB storage (RBS)</w:t>
        </w:r>
      </w:hyperlink>
      <w:r w:rsidR="00CD6E5D">
        <w:rPr>
          <w:color w:val="000000"/>
        </w:rPr>
        <w:t xml:space="preserve"> (</w:t>
      </w:r>
      <w:r w:rsidR="00CD6E5D" w:rsidRPr="00CD6E5D">
        <w:rPr>
          <w:rFonts w:eastAsia="MS Mincho"/>
        </w:rPr>
        <w:t>http://technet.microsoft.com/en-us/library/</w:t>
      </w:r>
      <w:r w:rsidR="00CD6E5D" w:rsidRPr="00CD6E5D">
        <w:rPr>
          <w:color w:val="000000"/>
        </w:rPr>
        <w:t>c1f83b4f-a507-42f7-bd82-fed5404ed1ad</w:t>
      </w:r>
      <w:r w:rsidR="00CD6E5D" w:rsidRPr="00CD6E5D">
        <w:rPr>
          <w:rFonts w:eastAsia="MS Mincho"/>
        </w:rPr>
        <w:t>(Office.14).aspx)</w:t>
      </w:r>
    </w:p>
    <w:p w14:paraId="37199723" w14:textId="1BD387FF" w:rsidR="00195FDD" w:rsidRDefault="00195FDD" w:rsidP="00DA2238">
      <w:r>
        <w:lastRenderedPageBreak/>
        <w:t>Read the following documents for information about health monitoring and troubleshooting</w:t>
      </w:r>
      <w:r w:rsidR="00482020" w:rsidRPr="00482020">
        <w:t xml:space="preserve"> </w:t>
      </w:r>
      <w:r w:rsidR="00482020">
        <w:t>using the health monitoring tools built into the Central Administration interface</w:t>
      </w:r>
      <w:r>
        <w:t>:</w:t>
      </w:r>
    </w:p>
    <w:p w14:paraId="0DD5C551" w14:textId="189D98C2" w:rsidR="00195FDD" w:rsidRDefault="00CF2500" w:rsidP="00195FDD">
      <w:pPr>
        <w:pStyle w:val="ListParagraph"/>
        <w:numPr>
          <w:ilvl w:val="0"/>
          <w:numId w:val="28"/>
        </w:numPr>
      </w:pPr>
      <w:hyperlink r:id="rId22" w:history="1">
        <w:r w:rsidR="00195FDD" w:rsidRPr="00195FDD">
          <w:rPr>
            <w:rStyle w:val="Hyperlink"/>
          </w:rPr>
          <w:t>Health monitoring</w:t>
        </w:r>
      </w:hyperlink>
      <w:r w:rsidR="00195FDD">
        <w:t xml:space="preserve"> (</w:t>
      </w:r>
      <w:r w:rsidR="00195FDD" w:rsidRPr="00195FDD">
        <w:t>http://technet.microsoft.com/en-us/library/ee681489(office.14).aspx)</w:t>
      </w:r>
    </w:p>
    <w:p w14:paraId="3FF4A95D" w14:textId="07170505" w:rsidR="00195FDD" w:rsidRDefault="00CF2500" w:rsidP="00195FDD">
      <w:pPr>
        <w:pStyle w:val="ListParagraph"/>
        <w:numPr>
          <w:ilvl w:val="0"/>
          <w:numId w:val="28"/>
        </w:numPr>
      </w:pPr>
      <w:hyperlink r:id="rId23" w:history="1">
        <w:r w:rsidR="00195FDD" w:rsidRPr="00195FDD">
          <w:rPr>
            <w:rStyle w:val="Hyperlink"/>
          </w:rPr>
          <w:t>Solving problems and troubleshooting</w:t>
        </w:r>
      </w:hyperlink>
      <w:r w:rsidR="00195FDD">
        <w:t xml:space="preserve"> (</w:t>
      </w:r>
      <w:r w:rsidR="00195FDD" w:rsidRPr="00195FDD">
        <w:t>http://technet.microsoft.com/en-us/library/ee748639(office.14).aspx</w:t>
      </w:r>
      <w:r w:rsidR="00195FDD">
        <w:t>)</w:t>
      </w:r>
    </w:p>
    <w:p w14:paraId="093ABBDE" w14:textId="1269DC6D" w:rsidR="00DA2238" w:rsidRDefault="00DA2238" w:rsidP="00DA2238">
      <w:r>
        <w:t>The following documents address general performance tuning guidelines and a variety of specific performance and capacity subjects.</w:t>
      </w:r>
      <w:r w:rsidR="001C26E7">
        <w:t xml:space="preserve"> The list of available documents will grow as new content is developed.</w:t>
      </w:r>
    </w:p>
    <w:bookmarkStart w:id="46" w:name="_Toc255299997"/>
    <w:bookmarkStart w:id="47" w:name="_Toc255979353"/>
    <w:bookmarkStart w:id="48" w:name="_Toc256079414"/>
    <w:bookmarkStart w:id="49" w:name="_Toc256091830"/>
    <w:bookmarkStart w:id="50" w:name="_Toc256101342"/>
    <w:bookmarkStart w:id="51" w:name="_Toc256420733"/>
    <w:bookmarkStart w:id="52" w:name="_Toc258420266"/>
    <w:bookmarkStart w:id="53" w:name="_Toc258684286"/>
    <w:bookmarkStart w:id="54" w:name="_Toc258692701"/>
    <w:bookmarkStart w:id="55" w:name="_Toc258753689"/>
    <w:p w14:paraId="5DB62429" w14:textId="46368015" w:rsidR="00717925" w:rsidRDefault="00717925" w:rsidP="00717925">
      <w:pPr>
        <w:pStyle w:val="ListParagraph"/>
        <w:numPr>
          <w:ilvl w:val="0"/>
          <w:numId w:val="18"/>
        </w:numPr>
      </w:pPr>
      <w:r>
        <w:fldChar w:fldCharType="begin"/>
      </w:r>
      <w:r>
        <w:instrText xml:space="preserve"> HYPERLINK "http://technet.microsoft.com/en-us/library/ee808861(office.14).aspx" </w:instrText>
      </w:r>
      <w:r>
        <w:fldChar w:fldCharType="separate"/>
      </w:r>
      <w:r w:rsidRPr="00717925">
        <w:rPr>
          <w:rStyle w:val="Hyperlink"/>
        </w:rPr>
        <w:t>Use search administration reports (SharePoint Server 2010)</w:t>
      </w:r>
      <w:r>
        <w:rPr>
          <w:rStyle w:val="Hyperlink"/>
        </w:rPr>
        <w:fldChar w:fldCharType="end"/>
      </w:r>
    </w:p>
    <w:p w14:paraId="0C7EFDAE" w14:textId="507B8F5C" w:rsidR="007821DB" w:rsidRPr="00591E65" w:rsidRDefault="007821DB" w:rsidP="007821DB">
      <w:r>
        <w:t>For more information about virtualizing SharePoint</w:t>
      </w:r>
      <w:r w:rsidR="007D7254">
        <w:t>-based</w:t>
      </w:r>
      <w:r>
        <w:t xml:space="preserve"> servers, see </w:t>
      </w:r>
      <w:hyperlink r:id="rId24" w:history="1">
        <w:r w:rsidRPr="00F94AE1">
          <w:rPr>
            <w:rStyle w:val="Hyperlink"/>
          </w:rPr>
          <w:t>Virtualization planning</w:t>
        </w:r>
      </w:hyperlink>
      <w:r>
        <w:t xml:space="preserve"> (</w:t>
      </w:r>
      <w:r w:rsidRPr="00CD6E5D">
        <w:t>http://technet.microsoft.com/en-us/library/</w:t>
      </w:r>
      <w:r w:rsidRPr="00F94AE1">
        <w:t>71c203cd-7534-47b0-9122-</w:t>
      </w:r>
      <w:proofErr w:type="gramStart"/>
      <w:r w:rsidRPr="00F94AE1">
        <w:t>657d72ff0080</w:t>
      </w:r>
      <w:r w:rsidRPr="00CD6E5D">
        <w:t>(</w:t>
      </w:r>
      <w:proofErr w:type="gramEnd"/>
      <w:r w:rsidRPr="00CD6E5D">
        <w:t>Office.14).aspx</w:t>
      </w:r>
      <w:r w:rsidRPr="00CD6E5D">
        <w:rPr>
          <w:rFonts w:eastAsia="MS Mincho"/>
        </w:rPr>
        <w:t>)</w:t>
      </w:r>
      <w:r>
        <w:t>.</w:t>
      </w:r>
    </w:p>
    <w:p w14:paraId="2772835D" w14:textId="60E211BC" w:rsidR="001A4385" w:rsidRDefault="00A926BE" w:rsidP="00F85105">
      <w:pPr>
        <w:pStyle w:val="Heading3"/>
      </w:pPr>
      <w:bookmarkStart w:id="56" w:name="_Toc258841565"/>
      <w:bookmarkStart w:id="57" w:name="_Toc259784356"/>
      <w:r>
        <w:t xml:space="preserve">Evaluating SharePoint </w:t>
      </w:r>
      <w:r w:rsidR="007D7254">
        <w:t xml:space="preserve">Server </w:t>
      </w:r>
      <w:r>
        <w:t>2010</w:t>
      </w:r>
      <w:bookmarkEnd w:id="46"/>
      <w:bookmarkEnd w:id="47"/>
      <w:bookmarkEnd w:id="48"/>
      <w:bookmarkEnd w:id="49"/>
      <w:bookmarkEnd w:id="50"/>
      <w:bookmarkEnd w:id="51"/>
      <w:bookmarkEnd w:id="52"/>
      <w:bookmarkEnd w:id="53"/>
      <w:bookmarkEnd w:id="54"/>
      <w:bookmarkEnd w:id="55"/>
      <w:bookmarkEnd w:id="56"/>
      <w:bookmarkEnd w:id="57"/>
    </w:p>
    <w:p w14:paraId="6F2645CC" w14:textId="5B8FECA7" w:rsidR="00591E65" w:rsidRDefault="00F543E7" w:rsidP="00F85105">
      <w:pPr>
        <w:rPr>
          <w:i/>
        </w:rPr>
      </w:pPr>
      <w:r w:rsidRPr="00F543E7">
        <w:rPr>
          <w:i/>
        </w:rPr>
        <w:t>I am an IT Pro or business decision maker, and I</w:t>
      </w:r>
      <w:r w:rsidR="005F34FE">
        <w:rPr>
          <w:i/>
        </w:rPr>
        <w:t>'</w:t>
      </w:r>
      <w:r w:rsidRPr="00F543E7">
        <w:rPr>
          <w:i/>
        </w:rPr>
        <w:t xml:space="preserve">m looking for a solution to specific business problems. </w:t>
      </w:r>
      <w:r w:rsidR="00591E65" w:rsidRPr="00F543E7">
        <w:rPr>
          <w:i/>
        </w:rPr>
        <w:t xml:space="preserve">SharePoint </w:t>
      </w:r>
      <w:r w:rsidR="007D7254">
        <w:rPr>
          <w:i/>
        </w:rPr>
        <w:t xml:space="preserve">Server 2010 </w:t>
      </w:r>
      <w:r w:rsidR="00591E65" w:rsidRPr="00F543E7">
        <w:rPr>
          <w:i/>
        </w:rPr>
        <w:t>is an option for my deployment.</w:t>
      </w:r>
      <w:r w:rsidR="00AF35D9" w:rsidRPr="00F543E7">
        <w:rPr>
          <w:i/>
        </w:rPr>
        <w:t xml:space="preserve"> </w:t>
      </w:r>
      <w:r w:rsidR="00591E65" w:rsidRPr="00F543E7">
        <w:rPr>
          <w:i/>
        </w:rPr>
        <w:t xml:space="preserve">Can it </w:t>
      </w:r>
      <w:r w:rsidRPr="00F543E7">
        <w:rPr>
          <w:i/>
        </w:rPr>
        <w:t>provide features and scalability that meet</w:t>
      </w:r>
      <w:r w:rsidR="00591E65" w:rsidRPr="00F543E7">
        <w:rPr>
          <w:i/>
        </w:rPr>
        <w:t xml:space="preserve"> my specific requirements? </w:t>
      </w:r>
    </w:p>
    <w:p w14:paraId="2A509A19" w14:textId="4B7A9287" w:rsidR="00F543E7" w:rsidRPr="00F543E7" w:rsidRDefault="007C2407" w:rsidP="00F85105">
      <w:r>
        <w:t xml:space="preserve">There are several sections in this document you should read to provide you with general information about how SharePoint </w:t>
      </w:r>
      <w:r w:rsidR="007D7254">
        <w:t xml:space="preserve">Server </w:t>
      </w:r>
      <w:r>
        <w:t xml:space="preserve">2010 scales to meet the demands of specific </w:t>
      </w:r>
      <w:r w:rsidR="001854DD">
        <w:t>solutions</w:t>
      </w:r>
      <w:r>
        <w:t>, and how to determine the hardware that will be required to support your requirements.</w:t>
      </w:r>
    </w:p>
    <w:p w14:paraId="713475A4" w14:textId="24C4D290" w:rsidR="000D42D4" w:rsidRPr="005664A6" w:rsidRDefault="00CF2500" w:rsidP="00583070">
      <w:pPr>
        <w:pStyle w:val="ListParagraph"/>
        <w:numPr>
          <w:ilvl w:val="0"/>
          <w:numId w:val="19"/>
        </w:numPr>
        <w:rPr>
          <w:rStyle w:val="Hyperlink"/>
          <w:color w:val="auto"/>
        </w:rPr>
      </w:pPr>
      <w:hyperlink w:anchor="_Key_Differences:_Office_1" w:history="1">
        <w:r w:rsidR="00C649C4" w:rsidRPr="00C649C4">
          <w:rPr>
            <w:rStyle w:val="Hyperlink"/>
          </w:rPr>
          <w:t xml:space="preserve">Key Differences: SharePoint Server 2010 </w:t>
        </w:r>
        <w:r w:rsidR="007D7254">
          <w:rPr>
            <w:rStyle w:val="Hyperlink"/>
          </w:rPr>
          <w:t>versus</w:t>
        </w:r>
        <w:r w:rsidR="00C649C4" w:rsidRPr="00C649C4">
          <w:rPr>
            <w:rStyle w:val="Hyperlink"/>
          </w:rPr>
          <w:t xml:space="preserve"> Office SharePoint Server 2007</w:t>
        </w:r>
      </w:hyperlink>
    </w:p>
    <w:p w14:paraId="75AB5FB8" w14:textId="7F49B390" w:rsidR="005664A6" w:rsidRDefault="00CF2500" w:rsidP="00583070">
      <w:pPr>
        <w:pStyle w:val="ListParagraph"/>
        <w:numPr>
          <w:ilvl w:val="0"/>
          <w:numId w:val="19"/>
        </w:numPr>
      </w:pPr>
      <w:hyperlink w:anchor="_Key_Differences:_Office" w:history="1">
        <w:r w:rsidR="005664A6" w:rsidRPr="00C134B9">
          <w:rPr>
            <w:rStyle w:val="Hyperlink"/>
          </w:rPr>
          <w:t>Limits and Boundaries</w:t>
        </w:r>
      </w:hyperlink>
    </w:p>
    <w:p w14:paraId="0491F624" w14:textId="64C422BB" w:rsidR="007C2407" w:rsidRDefault="007C2407" w:rsidP="007C2407">
      <w:r>
        <w:t xml:space="preserve">You should also read the following articles that </w:t>
      </w:r>
      <w:r w:rsidR="00A926BE">
        <w:t xml:space="preserve">will help you </w:t>
      </w:r>
      <w:r>
        <w:t xml:space="preserve">evaluate SharePoint </w:t>
      </w:r>
      <w:r w:rsidR="007D7254">
        <w:t xml:space="preserve">Server </w:t>
      </w:r>
      <w:r>
        <w:t xml:space="preserve">2010 </w:t>
      </w:r>
      <w:r w:rsidR="00DC68AF">
        <w:t xml:space="preserve">for </w:t>
      </w:r>
      <w:r>
        <w:t>your specific business requirements.</w:t>
      </w:r>
    </w:p>
    <w:p w14:paraId="6E9C635F" w14:textId="73AC1E14" w:rsidR="00C649C4" w:rsidRDefault="00CF2500" w:rsidP="00C77123">
      <w:pPr>
        <w:pStyle w:val="ListParagraph"/>
        <w:numPr>
          <w:ilvl w:val="0"/>
          <w:numId w:val="19"/>
        </w:numPr>
      </w:pPr>
      <w:hyperlink r:id="rId25" w:history="1">
        <w:r w:rsidR="00C77123" w:rsidRPr="00C77123">
          <w:rPr>
            <w:rStyle w:val="Hyperlink"/>
          </w:rPr>
          <w:t>Product evaluation for SharePoint Server 2010</w:t>
        </w:r>
      </w:hyperlink>
      <w:r w:rsidR="00C77123">
        <w:t xml:space="preserve"> (</w:t>
      </w:r>
      <w:r w:rsidR="00C77123" w:rsidRPr="00C77123">
        <w:t>http://technet.microsoft.com/en-us/library/cc261970(office.14).aspx</w:t>
      </w:r>
      <w:r w:rsidR="00C77123">
        <w:t>)</w:t>
      </w:r>
    </w:p>
    <w:bookmarkStart w:id="58" w:name="_Toc255299998"/>
    <w:bookmarkStart w:id="59" w:name="_Toc255979354"/>
    <w:bookmarkStart w:id="60" w:name="_Toc256079415"/>
    <w:bookmarkStart w:id="61" w:name="_Toc256091831"/>
    <w:bookmarkStart w:id="62" w:name="_Toc256101343"/>
    <w:bookmarkStart w:id="63" w:name="_Toc256420734"/>
    <w:bookmarkStart w:id="64" w:name="_Toc258420267"/>
    <w:bookmarkStart w:id="65" w:name="_Toc258684287"/>
    <w:bookmarkStart w:id="66" w:name="_Toc258692702"/>
    <w:bookmarkStart w:id="67" w:name="_Toc258753690"/>
    <w:p w14:paraId="72597304" w14:textId="2F12B016" w:rsidR="0020780F" w:rsidRPr="0020780F" w:rsidRDefault="007D7254" w:rsidP="00583070">
      <w:pPr>
        <w:pStyle w:val="ListParagraph"/>
        <w:numPr>
          <w:ilvl w:val="0"/>
          <w:numId w:val="19"/>
        </w:numPr>
      </w:pPr>
      <w:r>
        <w:rPr>
          <w:color w:val="0000FF"/>
          <w:u w:val="single"/>
        </w:rPr>
        <w:fldChar w:fldCharType="begin"/>
      </w:r>
      <w:r w:rsidR="00672FCB">
        <w:rPr>
          <w:color w:val="0000FF"/>
          <w:u w:val="single"/>
        </w:rPr>
        <w:instrText>HYPERLINK "http://office/14/teams/perf/server/cpwg/Shared Documents/White Paper Drafts/SharePoint Server 2010 Limits and Boundaries"</w:instrText>
      </w:r>
      <w:r>
        <w:rPr>
          <w:color w:val="0000FF"/>
          <w:u w:val="single"/>
        </w:rPr>
        <w:fldChar w:fldCharType="separate"/>
      </w:r>
      <w:r w:rsidRPr="00A81D6C">
        <w:rPr>
          <w:rStyle w:val="Hyperlink"/>
        </w:rPr>
        <w:t>SharePoint Server 2010 Limits and Boundaries</w:t>
      </w:r>
      <w:r>
        <w:rPr>
          <w:color w:val="0000FF"/>
          <w:u w:val="single"/>
        </w:rPr>
        <w:fldChar w:fldCharType="end"/>
      </w:r>
      <w:r w:rsidR="0020780F" w:rsidRPr="0020780F">
        <w:rPr>
          <w:color w:val="0000FF"/>
        </w:rPr>
        <w:t xml:space="preserve"> </w:t>
      </w:r>
      <w:r w:rsidR="0020780F" w:rsidRPr="0020780F">
        <w:t>(</w:t>
      </w:r>
      <w:r w:rsidR="0020780F" w:rsidRPr="0020780F">
        <w:rPr>
          <w:rFonts w:eastAsia="MS Mincho"/>
        </w:rPr>
        <w:t>http://technet.microsoft.com/en-us/library/cc262787(Office.14).aspx</w:t>
      </w:r>
      <w:r w:rsidR="0020780F" w:rsidRPr="0020780F">
        <w:t>)</w:t>
      </w:r>
    </w:p>
    <w:p w14:paraId="25BC9482" w14:textId="395CDFC1" w:rsidR="00CF2387" w:rsidRDefault="00A926BE" w:rsidP="0020780F">
      <w:pPr>
        <w:pStyle w:val="Heading3"/>
      </w:pPr>
      <w:bookmarkStart w:id="68" w:name="_Toc258841566"/>
      <w:bookmarkStart w:id="69" w:name="_Toc259784357"/>
      <w:r>
        <w:t xml:space="preserve">Upgrading from </w:t>
      </w:r>
      <w:r w:rsidR="007D7254">
        <w:t xml:space="preserve">Office </w:t>
      </w:r>
      <w:r>
        <w:t xml:space="preserve">SharePoint </w:t>
      </w:r>
      <w:r w:rsidR="007D7254">
        <w:t xml:space="preserve">Server </w:t>
      </w:r>
      <w:r>
        <w:t>2007</w:t>
      </w:r>
      <w:bookmarkEnd w:id="58"/>
      <w:bookmarkEnd w:id="59"/>
      <w:bookmarkEnd w:id="60"/>
      <w:bookmarkEnd w:id="61"/>
      <w:bookmarkEnd w:id="62"/>
      <w:bookmarkEnd w:id="63"/>
      <w:bookmarkEnd w:id="64"/>
      <w:bookmarkEnd w:id="65"/>
      <w:bookmarkEnd w:id="66"/>
      <w:bookmarkEnd w:id="67"/>
      <w:bookmarkEnd w:id="68"/>
      <w:bookmarkEnd w:id="69"/>
    </w:p>
    <w:p w14:paraId="4E9A0835" w14:textId="4BFCF15D" w:rsidR="00591E65" w:rsidRDefault="00FF46FB" w:rsidP="00F85105">
      <w:pPr>
        <w:rPr>
          <w:i/>
        </w:rPr>
      </w:pPr>
      <w:r w:rsidRPr="001272E7">
        <w:rPr>
          <w:i/>
        </w:rPr>
        <w:t>I</w:t>
      </w:r>
      <w:r w:rsidR="005F34FE">
        <w:rPr>
          <w:i/>
        </w:rPr>
        <w:t>'</w:t>
      </w:r>
      <w:r w:rsidRPr="001272E7">
        <w:rPr>
          <w:i/>
        </w:rPr>
        <w:t xml:space="preserve">m currently using </w:t>
      </w:r>
      <w:r w:rsidR="007D7254">
        <w:rPr>
          <w:i/>
        </w:rPr>
        <w:t xml:space="preserve">Office </w:t>
      </w:r>
      <w:r w:rsidRPr="001272E7">
        <w:rPr>
          <w:i/>
        </w:rPr>
        <w:t xml:space="preserve">SharePoint </w:t>
      </w:r>
      <w:r w:rsidR="007D7254">
        <w:rPr>
          <w:i/>
        </w:rPr>
        <w:t xml:space="preserve">Server </w:t>
      </w:r>
      <w:r w:rsidRPr="001272E7">
        <w:rPr>
          <w:i/>
        </w:rPr>
        <w:t xml:space="preserve">2007. What has changed in </w:t>
      </w:r>
      <w:r w:rsidR="007D7254">
        <w:rPr>
          <w:i/>
        </w:rPr>
        <w:t xml:space="preserve">SharePoint Server </w:t>
      </w:r>
      <w:r w:rsidRPr="001272E7">
        <w:rPr>
          <w:i/>
        </w:rPr>
        <w:t>2010, and what do I have to consider if I upgrade?</w:t>
      </w:r>
      <w:r w:rsidR="00CF2387" w:rsidRPr="001272E7">
        <w:rPr>
          <w:i/>
        </w:rPr>
        <w:t xml:space="preserve"> </w:t>
      </w:r>
      <w:r w:rsidR="00591E65" w:rsidRPr="001272E7">
        <w:rPr>
          <w:i/>
        </w:rPr>
        <w:t>What impact will the upgrade have on my topology</w:t>
      </w:r>
      <w:r w:rsidR="005F34FE">
        <w:rPr>
          <w:i/>
        </w:rPr>
        <w:t>'</w:t>
      </w:r>
      <w:r w:rsidR="00591E65" w:rsidRPr="001272E7">
        <w:rPr>
          <w:i/>
        </w:rPr>
        <w:t>s perf</w:t>
      </w:r>
      <w:r w:rsidR="007D7254">
        <w:rPr>
          <w:i/>
        </w:rPr>
        <w:t>ormance</w:t>
      </w:r>
      <w:r w:rsidR="00591E65" w:rsidRPr="001272E7">
        <w:rPr>
          <w:i/>
        </w:rPr>
        <w:t xml:space="preserve"> and scale?</w:t>
      </w:r>
    </w:p>
    <w:p w14:paraId="0639BB74" w14:textId="3C104641" w:rsidR="001272E7" w:rsidRPr="001272E7" w:rsidRDefault="001272E7" w:rsidP="00F85105">
      <w:r>
        <w:lastRenderedPageBreak/>
        <w:t xml:space="preserve">For information about how performance and capacity factors differ between </w:t>
      </w:r>
      <w:r w:rsidR="007D7254">
        <w:t xml:space="preserve">Office </w:t>
      </w:r>
      <w:r>
        <w:t xml:space="preserve">SharePoint Server 2007 and </w:t>
      </w:r>
      <w:r w:rsidR="007D7254">
        <w:t xml:space="preserve">SharePoint Server </w:t>
      </w:r>
      <w:r>
        <w:t>2010, start by reading sections of this document that specify the key differences and their impact on performance and capacity.</w:t>
      </w:r>
    </w:p>
    <w:p w14:paraId="6FD8F301" w14:textId="2DCE97A2" w:rsidR="000D42D4" w:rsidRPr="001272E7" w:rsidRDefault="00CF2500" w:rsidP="00583070">
      <w:pPr>
        <w:pStyle w:val="ListParagraph"/>
        <w:numPr>
          <w:ilvl w:val="0"/>
          <w:numId w:val="19"/>
        </w:numPr>
        <w:rPr>
          <w:rStyle w:val="Hyperlink"/>
          <w:color w:val="auto"/>
        </w:rPr>
      </w:pPr>
      <w:hyperlink w:anchor="_Key_Differences:_Office_1" w:history="1">
        <w:r w:rsidR="00B276DA" w:rsidRPr="00C649C4">
          <w:rPr>
            <w:rStyle w:val="Hyperlink"/>
          </w:rPr>
          <w:t xml:space="preserve">Key Differences: SharePoint Server 2010 </w:t>
        </w:r>
        <w:r w:rsidR="007D7254">
          <w:rPr>
            <w:rStyle w:val="Hyperlink"/>
          </w:rPr>
          <w:t>versus</w:t>
        </w:r>
        <w:r w:rsidR="00B276DA" w:rsidRPr="00C649C4">
          <w:rPr>
            <w:rStyle w:val="Hyperlink"/>
          </w:rPr>
          <w:t xml:space="preserve"> Office SharePoint Server 2007</w:t>
        </w:r>
      </w:hyperlink>
    </w:p>
    <w:p w14:paraId="70EF7176" w14:textId="249DEBC2" w:rsidR="001272E7" w:rsidRDefault="001272E7" w:rsidP="001272E7">
      <w:r>
        <w:t xml:space="preserve">Additionally, there are several articles and documents that discuss more general upgrade considerations, and provide guidance on how to plan and execute an upgrade from </w:t>
      </w:r>
      <w:r w:rsidR="003C24CC">
        <w:t xml:space="preserve">Office </w:t>
      </w:r>
      <w:r>
        <w:t>SharePoint Server 2007.</w:t>
      </w:r>
    </w:p>
    <w:p w14:paraId="2CE09EB3" w14:textId="6228870C" w:rsidR="001272E7" w:rsidRPr="00591E65" w:rsidRDefault="00CF2500" w:rsidP="009E6463">
      <w:pPr>
        <w:pStyle w:val="ListParagraph"/>
        <w:numPr>
          <w:ilvl w:val="0"/>
          <w:numId w:val="19"/>
        </w:numPr>
      </w:pPr>
      <w:hyperlink r:id="rId26" w:history="1">
        <w:r w:rsidR="009E6463" w:rsidRPr="009E6463">
          <w:rPr>
            <w:rStyle w:val="Hyperlink"/>
          </w:rPr>
          <w:t>Upgrading to SharePoint Server 2010</w:t>
        </w:r>
      </w:hyperlink>
      <w:r w:rsidR="009E6463">
        <w:t xml:space="preserve"> (</w:t>
      </w:r>
      <w:r w:rsidR="009E6463" w:rsidRPr="009E6463">
        <w:t>http://technet.microsoft.com/en-us/library/cc303420(office.14).aspx</w:t>
      </w:r>
      <w:r w:rsidR="009E6463">
        <w:t>)</w:t>
      </w:r>
    </w:p>
    <w:p w14:paraId="403502FB" w14:textId="7E290FA4" w:rsidR="00CF2387" w:rsidRDefault="00A926BE" w:rsidP="00F85105">
      <w:pPr>
        <w:pStyle w:val="Heading3"/>
      </w:pPr>
      <w:bookmarkStart w:id="70" w:name="_Toc254788980"/>
      <w:bookmarkStart w:id="71" w:name="_Toc255299999"/>
      <w:bookmarkStart w:id="72" w:name="_Toc255979355"/>
      <w:bookmarkStart w:id="73" w:name="_Toc256079416"/>
      <w:bookmarkStart w:id="74" w:name="_Toc256091832"/>
      <w:bookmarkStart w:id="75" w:name="_Toc256101344"/>
      <w:bookmarkStart w:id="76" w:name="_Toc256420735"/>
      <w:bookmarkStart w:id="77" w:name="_Toc258420268"/>
      <w:bookmarkStart w:id="78" w:name="_Toc258684288"/>
      <w:bookmarkStart w:id="79" w:name="_Toc258692703"/>
      <w:bookmarkStart w:id="80" w:name="_Toc258753691"/>
      <w:bookmarkStart w:id="81" w:name="_Toc258841567"/>
      <w:bookmarkStart w:id="82" w:name="_Toc259784358"/>
      <w:r>
        <w:t xml:space="preserve">Tuning and </w:t>
      </w:r>
      <w:r w:rsidR="00CF2387">
        <w:t>Optimiz</w:t>
      </w:r>
      <w:r>
        <w:t>ing a</w:t>
      </w:r>
      <w:bookmarkEnd w:id="70"/>
      <w:r w:rsidR="00F318ED">
        <w:t xml:space="preserve"> L</w:t>
      </w:r>
      <w:r>
        <w:t xml:space="preserve">ive </w:t>
      </w:r>
      <w:r w:rsidR="00061571">
        <w:t>SharePoint-based environment</w:t>
      </w:r>
      <w:bookmarkEnd w:id="71"/>
      <w:bookmarkEnd w:id="72"/>
      <w:bookmarkEnd w:id="73"/>
      <w:bookmarkEnd w:id="74"/>
      <w:bookmarkEnd w:id="75"/>
      <w:bookmarkEnd w:id="76"/>
      <w:bookmarkEnd w:id="77"/>
      <w:bookmarkEnd w:id="78"/>
      <w:bookmarkEnd w:id="79"/>
      <w:bookmarkEnd w:id="80"/>
      <w:bookmarkEnd w:id="81"/>
      <w:bookmarkEnd w:id="82"/>
    </w:p>
    <w:p w14:paraId="4CC03BBD" w14:textId="0B83079E" w:rsidR="00F318ED" w:rsidRDefault="00FF46FB" w:rsidP="00F85105">
      <w:pPr>
        <w:rPr>
          <w:i/>
        </w:rPr>
      </w:pPr>
      <w:r w:rsidRPr="00521B1A">
        <w:rPr>
          <w:i/>
        </w:rPr>
        <w:t>I have deployed SharePoint</w:t>
      </w:r>
      <w:r w:rsidR="003C24CC">
        <w:rPr>
          <w:i/>
        </w:rPr>
        <w:t xml:space="preserve"> Server</w:t>
      </w:r>
      <w:r w:rsidRPr="00521B1A">
        <w:rPr>
          <w:i/>
        </w:rPr>
        <w:t xml:space="preserve"> 2010</w:t>
      </w:r>
      <w:r w:rsidR="00F318ED" w:rsidRPr="00521B1A">
        <w:rPr>
          <w:i/>
        </w:rPr>
        <w:t>, and I want to make sure I have the right hardware and topology in place</w:t>
      </w:r>
      <w:r w:rsidRPr="00521B1A">
        <w:rPr>
          <w:i/>
        </w:rPr>
        <w:t xml:space="preserve">. </w:t>
      </w:r>
      <w:r w:rsidR="00F318ED" w:rsidRPr="00521B1A">
        <w:rPr>
          <w:i/>
        </w:rPr>
        <w:t>How do I validate my architecture and maintain it properly?</w:t>
      </w:r>
    </w:p>
    <w:p w14:paraId="4F43045F" w14:textId="0D6177B3" w:rsidR="00987E33" w:rsidRDefault="00A616DA" w:rsidP="00F85105">
      <w:r>
        <w:t>Begin by reading the following sections of this document:</w:t>
      </w:r>
    </w:p>
    <w:p w14:paraId="507E03B8" w14:textId="0DDBD910" w:rsidR="00A616DA" w:rsidRDefault="00CF2500" w:rsidP="00583070">
      <w:pPr>
        <w:pStyle w:val="ListParagraph"/>
        <w:numPr>
          <w:ilvl w:val="0"/>
          <w:numId w:val="19"/>
        </w:numPr>
      </w:pPr>
      <w:hyperlink w:anchor="_Step_3:_Pilot," w:history="1">
        <w:r w:rsidR="00F0382F" w:rsidRPr="00F0382F">
          <w:rPr>
            <w:rStyle w:val="Hyperlink"/>
          </w:rPr>
          <w:t>Step 3: Pilot, Test and Optimize</w:t>
        </w:r>
      </w:hyperlink>
    </w:p>
    <w:p w14:paraId="4634EBB0" w14:textId="2B68DA54" w:rsidR="00F0382F" w:rsidRDefault="00CF2500" w:rsidP="00583070">
      <w:pPr>
        <w:pStyle w:val="ListParagraph"/>
        <w:numPr>
          <w:ilvl w:val="0"/>
          <w:numId w:val="19"/>
        </w:numPr>
      </w:pPr>
      <w:hyperlink w:anchor="_Monitor_and_Adjust" w:history="1">
        <w:r w:rsidR="00F0382F" w:rsidRPr="00F0382F">
          <w:rPr>
            <w:rStyle w:val="Hyperlink"/>
          </w:rPr>
          <w:t>Monitor and Adjust</w:t>
        </w:r>
      </w:hyperlink>
    </w:p>
    <w:p w14:paraId="28BC3B56" w14:textId="5B1DFF51" w:rsidR="00482020" w:rsidRDefault="00482020" w:rsidP="00482020">
      <w:r>
        <w:t>Read the following documents for information about health monitoring</w:t>
      </w:r>
      <w:r w:rsidRPr="00482020">
        <w:t xml:space="preserve"> </w:t>
      </w:r>
      <w:r>
        <w:t>using the health monitoring tools built into the Central Administration interface:</w:t>
      </w:r>
    </w:p>
    <w:p w14:paraId="583D09EA" w14:textId="77777777" w:rsidR="00482020" w:rsidRDefault="00CF2500" w:rsidP="00482020">
      <w:pPr>
        <w:pStyle w:val="ListParagraph"/>
        <w:numPr>
          <w:ilvl w:val="0"/>
          <w:numId w:val="28"/>
        </w:numPr>
      </w:pPr>
      <w:hyperlink r:id="rId27" w:history="1">
        <w:r w:rsidR="00482020" w:rsidRPr="00195FDD">
          <w:rPr>
            <w:rStyle w:val="Hyperlink"/>
          </w:rPr>
          <w:t>Health monitoring</w:t>
        </w:r>
      </w:hyperlink>
      <w:r w:rsidR="00482020">
        <w:t xml:space="preserve"> (</w:t>
      </w:r>
      <w:r w:rsidR="00482020" w:rsidRPr="00195FDD">
        <w:t>http://technet.microsoft.com/en-us/library/ee681489(office.14).aspx)</w:t>
      </w:r>
    </w:p>
    <w:p w14:paraId="05C0925D" w14:textId="2F38F82D" w:rsidR="001A4385" w:rsidRPr="00521B1A" w:rsidRDefault="00521B1A" w:rsidP="00F85105">
      <w:pPr>
        <w:rPr>
          <w:i/>
        </w:rPr>
      </w:pPr>
      <w:r w:rsidRPr="00521B1A">
        <w:rPr>
          <w:i/>
        </w:rPr>
        <w:t xml:space="preserve">I have deployed SharePoint </w:t>
      </w:r>
      <w:r w:rsidR="003C24CC">
        <w:rPr>
          <w:i/>
        </w:rPr>
        <w:t xml:space="preserve">Server </w:t>
      </w:r>
      <w:r w:rsidRPr="00521B1A">
        <w:rPr>
          <w:i/>
        </w:rPr>
        <w:t xml:space="preserve">2010, and I am experiencing performance issues. </w:t>
      </w:r>
      <w:r w:rsidR="00FF46FB" w:rsidRPr="00521B1A">
        <w:rPr>
          <w:i/>
        </w:rPr>
        <w:t xml:space="preserve">How do I </w:t>
      </w:r>
      <w:r w:rsidR="00AF35D9" w:rsidRPr="00521B1A">
        <w:rPr>
          <w:i/>
        </w:rPr>
        <w:t xml:space="preserve">troubleshoot and </w:t>
      </w:r>
      <w:r w:rsidR="00FF46FB" w:rsidRPr="00521B1A">
        <w:rPr>
          <w:i/>
        </w:rPr>
        <w:t>optimize my environment?</w:t>
      </w:r>
    </w:p>
    <w:p w14:paraId="046D94C7" w14:textId="77777777" w:rsidR="00A616DA" w:rsidRDefault="00A616DA" w:rsidP="00A616DA">
      <w:r>
        <w:t>Begin by reading the following sections of this document:</w:t>
      </w:r>
    </w:p>
    <w:p w14:paraId="7AF13755" w14:textId="7780B0A1" w:rsidR="00A616DA" w:rsidRPr="00482020" w:rsidRDefault="00CF2500" w:rsidP="00583070">
      <w:pPr>
        <w:pStyle w:val="ListParagraph"/>
        <w:numPr>
          <w:ilvl w:val="0"/>
          <w:numId w:val="30"/>
        </w:numPr>
        <w:rPr>
          <w:rStyle w:val="Hyperlink"/>
          <w:color w:val="auto"/>
        </w:rPr>
      </w:pPr>
      <w:hyperlink w:anchor="_Step_5:_Maintain" w:history="1">
        <w:r w:rsidR="00F0382F" w:rsidRPr="00F0382F">
          <w:rPr>
            <w:rStyle w:val="Hyperlink"/>
          </w:rPr>
          <w:t>Step 5: Maintain</w:t>
        </w:r>
      </w:hyperlink>
    </w:p>
    <w:p w14:paraId="617F85C3" w14:textId="71943F48" w:rsidR="00482020" w:rsidRDefault="00482020" w:rsidP="00482020">
      <w:r>
        <w:t>Read the following documents for information about troubleshooting using the health monitoring tools built into the Central Administration interface:</w:t>
      </w:r>
    </w:p>
    <w:p w14:paraId="6E1B98FE" w14:textId="5AD951CB" w:rsidR="00482020" w:rsidRDefault="00CF2500" w:rsidP="00482020">
      <w:pPr>
        <w:pStyle w:val="ListParagraph"/>
        <w:numPr>
          <w:ilvl w:val="0"/>
          <w:numId w:val="28"/>
        </w:numPr>
      </w:pPr>
      <w:hyperlink r:id="rId28" w:history="1">
        <w:r w:rsidR="00482020" w:rsidRPr="00195FDD">
          <w:rPr>
            <w:rStyle w:val="Hyperlink"/>
          </w:rPr>
          <w:t>Solving problems and troubleshooting</w:t>
        </w:r>
      </w:hyperlink>
      <w:r w:rsidR="00482020">
        <w:t xml:space="preserve"> (</w:t>
      </w:r>
      <w:hyperlink r:id="rId29" w:history="1">
        <w:r w:rsidR="008C4095" w:rsidRPr="00E274AB">
          <w:rPr>
            <w:rStyle w:val="Hyperlink"/>
          </w:rPr>
          <w:t>http://technet.microsoft.com/en-us/library/ee748639(office.14).aspx)</w:t>
        </w:r>
      </w:hyperlink>
    </w:p>
    <w:p w14:paraId="074E4EB9" w14:textId="77777777" w:rsidR="008C4095" w:rsidRDefault="008C4095" w:rsidP="008C4095">
      <w:r>
        <w:t>Capacity management white papers are available for many specific SharePoint services and features. At the time of publication of this document, there are a limited number of such white papers available, but more will be added as they become available. To download these white papers, visit the following URL:</w:t>
      </w:r>
    </w:p>
    <w:p w14:paraId="622EC827" w14:textId="77777777" w:rsidR="008C4095" w:rsidRDefault="00CF2500" w:rsidP="008C4095">
      <w:pPr>
        <w:pStyle w:val="ListParagraph"/>
        <w:numPr>
          <w:ilvl w:val="0"/>
          <w:numId w:val="28"/>
        </w:numPr>
      </w:pPr>
      <w:hyperlink r:id="rId30" w:history="1">
        <w:r w:rsidR="008C4095">
          <w:rPr>
            <w:rStyle w:val="Hyperlink"/>
            <w:rFonts w:eastAsia="MS Mincho"/>
          </w:rPr>
          <w:t>http://technet.microsoft.com/en-us/library/ff608068(office.14).aspx</w:t>
        </w:r>
      </w:hyperlink>
    </w:p>
    <w:p w14:paraId="37C15BCE" w14:textId="77777777" w:rsidR="008C4095" w:rsidRDefault="008C4095" w:rsidP="008C4095">
      <w:r>
        <w:t>Read the following documents for information about database sizing and performance:</w:t>
      </w:r>
    </w:p>
    <w:p w14:paraId="0FEBCD4C" w14:textId="77777777" w:rsidR="008C4095" w:rsidRPr="00CD6E5D" w:rsidRDefault="00CF2500" w:rsidP="008C4095">
      <w:pPr>
        <w:pStyle w:val="ListParagraph"/>
        <w:numPr>
          <w:ilvl w:val="0"/>
          <w:numId w:val="28"/>
        </w:numPr>
      </w:pPr>
      <w:hyperlink r:id="rId31" w:history="1">
        <w:r w:rsidR="008C4095" w:rsidRPr="00CD6E5D">
          <w:rPr>
            <w:rStyle w:val="Hyperlink"/>
          </w:rPr>
          <w:t>Storage and SQL Server capacity planning and configuration</w:t>
        </w:r>
      </w:hyperlink>
      <w:r w:rsidR="008C4095">
        <w:rPr>
          <w:color w:val="000000"/>
        </w:rPr>
        <w:t xml:space="preserve"> </w:t>
      </w:r>
      <w:r w:rsidR="008C4095" w:rsidRPr="00CD6E5D">
        <w:t>(</w:t>
      </w:r>
      <w:r w:rsidR="008C4095" w:rsidRPr="00CD6E5D">
        <w:rPr>
          <w:rFonts w:eastAsia="MS Mincho"/>
        </w:rPr>
        <w:t>http://technet.microsoft.com/en-us/library/</w:t>
      </w:r>
      <w:r w:rsidR="008C4095" w:rsidRPr="00CD6E5D">
        <w:t>a96075c6-d315-40a8-a739-49b91c61978f</w:t>
      </w:r>
      <w:r w:rsidR="008C4095" w:rsidRPr="00CD6E5D">
        <w:rPr>
          <w:rFonts w:eastAsia="MS Mincho"/>
        </w:rPr>
        <w:t>(Office.14).aspx)</w:t>
      </w:r>
    </w:p>
    <w:p w14:paraId="642F9FD1" w14:textId="77777777" w:rsidR="008C4095" w:rsidRDefault="008C4095" w:rsidP="008C4095">
      <w:r>
        <w:t>Read the following documents for information about remote BLOB storage (RBS):</w:t>
      </w:r>
    </w:p>
    <w:p w14:paraId="79FE8CCF" w14:textId="5D22969E" w:rsidR="008C4095" w:rsidRDefault="00CF2500" w:rsidP="008C4095">
      <w:pPr>
        <w:pStyle w:val="ListParagraph"/>
        <w:numPr>
          <w:ilvl w:val="0"/>
          <w:numId w:val="28"/>
        </w:numPr>
      </w:pPr>
      <w:hyperlink r:id="rId32" w:history="1">
        <w:r w:rsidR="008C4095" w:rsidRPr="001C26E7">
          <w:rPr>
            <w:rStyle w:val="Hyperlink"/>
            <w:u w:val="single"/>
          </w:rPr>
          <w:t>Plan for remote BLOB storage (RBS)</w:t>
        </w:r>
      </w:hyperlink>
      <w:r w:rsidR="008C4095">
        <w:rPr>
          <w:color w:val="000000"/>
        </w:rPr>
        <w:t xml:space="preserve"> (</w:t>
      </w:r>
      <w:r w:rsidR="008C4095" w:rsidRPr="00CD6E5D">
        <w:rPr>
          <w:rFonts w:eastAsia="MS Mincho"/>
        </w:rPr>
        <w:t>http://technet.microsoft.com/en-us/library/</w:t>
      </w:r>
      <w:r w:rsidR="008C4095" w:rsidRPr="00CD6E5D">
        <w:rPr>
          <w:color w:val="000000"/>
        </w:rPr>
        <w:t>c1f83b4f-a507-42f7-bd82-fed5404ed1ad</w:t>
      </w:r>
      <w:r w:rsidR="008C4095" w:rsidRPr="00CD6E5D">
        <w:rPr>
          <w:rFonts w:eastAsia="MS Mincho"/>
        </w:rPr>
        <w:t>(Office.14).aspx)</w:t>
      </w:r>
    </w:p>
    <w:p w14:paraId="587D1F2E" w14:textId="49D5C983" w:rsidR="00585893" w:rsidRDefault="00585893" w:rsidP="00F85105">
      <w:pPr>
        <w:pStyle w:val="Heading2"/>
      </w:pPr>
      <w:r>
        <w:br w:type="page"/>
      </w:r>
    </w:p>
    <w:p w14:paraId="532207EB" w14:textId="77777777" w:rsidR="00C16E99" w:rsidRDefault="00C16E99" w:rsidP="00C16E99">
      <w:pPr>
        <w:pStyle w:val="Heading2"/>
      </w:pPr>
      <w:bookmarkStart w:id="83" w:name="_Toc254788981"/>
      <w:bookmarkStart w:id="84" w:name="_Toc255300000"/>
      <w:bookmarkStart w:id="85" w:name="_Toc255979356"/>
      <w:bookmarkStart w:id="86" w:name="_Toc256079417"/>
      <w:bookmarkStart w:id="87" w:name="_Toc256091833"/>
      <w:bookmarkStart w:id="88" w:name="_Toc256101345"/>
      <w:bookmarkStart w:id="89" w:name="_Toc256420736"/>
      <w:bookmarkStart w:id="90" w:name="_Toc258420269"/>
      <w:bookmarkStart w:id="91" w:name="_Toc258684289"/>
      <w:bookmarkStart w:id="92" w:name="_Toc258692704"/>
      <w:bookmarkStart w:id="93" w:name="_Toc258753692"/>
      <w:bookmarkStart w:id="94" w:name="_Toc258841568"/>
      <w:bookmarkStart w:id="95" w:name="_Toc259784359"/>
      <w:r>
        <w:lastRenderedPageBreak/>
        <w:t xml:space="preserve">The Four </w:t>
      </w:r>
      <w:r w:rsidR="00711658">
        <w:t xml:space="preserve">Fundamentals </w:t>
      </w:r>
      <w:r>
        <w:t>of Performance</w:t>
      </w:r>
      <w:bookmarkEnd w:id="83"/>
      <w:bookmarkEnd w:id="84"/>
      <w:bookmarkEnd w:id="85"/>
      <w:bookmarkEnd w:id="86"/>
      <w:bookmarkEnd w:id="87"/>
      <w:bookmarkEnd w:id="88"/>
      <w:bookmarkEnd w:id="89"/>
      <w:bookmarkEnd w:id="90"/>
      <w:bookmarkEnd w:id="91"/>
      <w:bookmarkEnd w:id="92"/>
      <w:bookmarkEnd w:id="93"/>
      <w:bookmarkEnd w:id="94"/>
      <w:bookmarkEnd w:id="95"/>
    </w:p>
    <w:p w14:paraId="5B96A4E7" w14:textId="77777777" w:rsidR="00C16E99" w:rsidRDefault="00C16E99" w:rsidP="00C16E99">
      <w:r>
        <w:t>Capacity management</w:t>
      </w:r>
      <w:r w:rsidRPr="0032678A">
        <w:t xml:space="preserve"> focuses on four major aspects of sizing your solution:</w:t>
      </w:r>
    </w:p>
    <w:p w14:paraId="3D41064A" w14:textId="52F44167" w:rsidR="00C16E99" w:rsidRPr="00FF0672" w:rsidRDefault="00C16E99" w:rsidP="009E562D">
      <w:pPr>
        <w:pStyle w:val="ListParagraph"/>
        <w:numPr>
          <w:ilvl w:val="0"/>
          <w:numId w:val="13"/>
        </w:numPr>
      </w:pPr>
      <w:r w:rsidRPr="00B1781F">
        <w:rPr>
          <w:b/>
        </w:rPr>
        <w:t>Latency</w:t>
      </w:r>
      <w:r w:rsidR="007C7A5E">
        <w:t xml:space="preserve"> </w:t>
      </w:r>
      <w:r w:rsidR="001C26E7">
        <w:t xml:space="preserve">- </w:t>
      </w:r>
      <w:r>
        <w:t xml:space="preserve">For the purposes of capacity management, latency is defined as the duration between the time a user initiates an action, such as clicking on a hyperlink, and the time </w:t>
      </w:r>
      <w:r w:rsidR="00E0338E">
        <w:t>until the last byte is transmitted to the client application or Web browser</w:t>
      </w:r>
      <w:r>
        <w:t xml:space="preserve">. </w:t>
      </w:r>
    </w:p>
    <w:p w14:paraId="029B0C98" w14:textId="0ABF52F7" w:rsidR="00C16E99" w:rsidRPr="007F5723" w:rsidRDefault="00C16E99" w:rsidP="009E562D">
      <w:pPr>
        <w:pStyle w:val="ListParagraph"/>
        <w:numPr>
          <w:ilvl w:val="0"/>
          <w:numId w:val="13"/>
        </w:numPr>
      </w:pPr>
      <w:r w:rsidRPr="00B1781F">
        <w:rPr>
          <w:b/>
          <w:bCs/>
        </w:rPr>
        <w:t>Throughput</w:t>
      </w:r>
      <w:r w:rsidR="007C7A5E">
        <w:t xml:space="preserve"> </w:t>
      </w:r>
      <w:r w:rsidR="001C26E7">
        <w:t xml:space="preserve">- </w:t>
      </w:r>
      <w:r w:rsidRPr="007F5723">
        <w:t xml:space="preserve">Throughput is </w:t>
      </w:r>
      <w:r w:rsidR="00092EA9">
        <w:t>defined as</w:t>
      </w:r>
      <w:r>
        <w:t xml:space="preserve"> </w:t>
      </w:r>
      <w:r w:rsidRPr="007F5723">
        <w:t xml:space="preserve">the number of </w:t>
      </w:r>
      <w:r>
        <w:t xml:space="preserve">concurrent </w:t>
      </w:r>
      <w:r w:rsidR="00924FD4">
        <w:t>requests</w:t>
      </w:r>
      <w:r w:rsidR="00924FD4" w:rsidRPr="007F5723">
        <w:t xml:space="preserve"> </w:t>
      </w:r>
      <w:r w:rsidRPr="007F5723">
        <w:t>that a server or server farm is able to process.</w:t>
      </w:r>
    </w:p>
    <w:p w14:paraId="113ED02E" w14:textId="4318B9E5" w:rsidR="00C16E99" w:rsidRPr="007F5723" w:rsidRDefault="00C16E99" w:rsidP="009E562D">
      <w:pPr>
        <w:pStyle w:val="ListParagraph"/>
        <w:numPr>
          <w:ilvl w:val="0"/>
          <w:numId w:val="13"/>
        </w:numPr>
      </w:pPr>
      <w:r w:rsidRPr="00B1781F">
        <w:rPr>
          <w:b/>
          <w:bCs/>
        </w:rPr>
        <w:t xml:space="preserve">Data </w:t>
      </w:r>
      <w:r w:rsidR="00961A69">
        <w:rPr>
          <w:b/>
          <w:bCs/>
        </w:rPr>
        <w:t>scale</w:t>
      </w:r>
      <w:r w:rsidR="007C7A5E">
        <w:t xml:space="preserve"> </w:t>
      </w:r>
      <w:r w:rsidR="001C26E7">
        <w:t xml:space="preserve">- </w:t>
      </w:r>
      <w:r w:rsidRPr="007F5723">
        <w:t xml:space="preserve">Data </w:t>
      </w:r>
      <w:r w:rsidR="00961A69">
        <w:t>scale</w:t>
      </w:r>
      <w:r w:rsidRPr="007F5723">
        <w:t xml:space="preserve"> </w:t>
      </w:r>
      <w:r>
        <w:t xml:space="preserve">is </w:t>
      </w:r>
      <w:r w:rsidR="00092EA9">
        <w:t>defined as</w:t>
      </w:r>
      <w:r w:rsidRPr="007F5723">
        <w:t xml:space="preserve"> the </w:t>
      </w:r>
      <w:r>
        <w:t xml:space="preserve">content size and data corpus that the system </w:t>
      </w:r>
      <w:r w:rsidR="00C607F3">
        <w:t xml:space="preserve">can </w:t>
      </w:r>
      <w:r>
        <w:t>host</w:t>
      </w:r>
      <w:r w:rsidR="009D3D81">
        <w:t>.</w:t>
      </w:r>
      <w:r>
        <w:t xml:space="preserve"> </w:t>
      </w:r>
      <w:r w:rsidR="009D3D81">
        <w:t>T</w:t>
      </w:r>
      <w:r>
        <w:t xml:space="preserve">he structure </w:t>
      </w:r>
      <w:r w:rsidR="009D3D81">
        <w:t xml:space="preserve">and distribution </w:t>
      </w:r>
      <w:r>
        <w:t>of the</w:t>
      </w:r>
      <w:r w:rsidRPr="007F5723">
        <w:t xml:space="preserve"> content databases </w:t>
      </w:r>
      <w:r>
        <w:t xml:space="preserve">has a significant impact on the </w:t>
      </w:r>
      <w:r w:rsidR="00092EA9">
        <w:t>time</w:t>
      </w:r>
      <w:r>
        <w:t xml:space="preserve"> it takes the system to </w:t>
      </w:r>
      <w:r w:rsidR="00092EA9">
        <w:t>process</w:t>
      </w:r>
      <w:r>
        <w:t xml:space="preserve"> requests (</w:t>
      </w:r>
      <w:r w:rsidR="00961A69">
        <w:t>l</w:t>
      </w:r>
      <w:r>
        <w:t>atency) and the number of concurrent requests it can serve (</w:t>
      </w:r>
      <w:r w:rsidR="00961A69">
        <w:t>t</w:t>
      </w:r>
      <w:r>
        <w:t>hroughput)</w:t>
      </w:r>
      <w:r w:rsidRPr="007F5723">
        <w:t xml:space="preserve">. </w:t>
      </w:r>
    </w:p>
    <w:p w14:paraId="31C52797" w14:textId="7E22E586" w:rsidR="00C16E99" w:rsidRDefault="00C16E99" w:rsidP="009E562D">
      <w:pPr>
        <w:pStyle w:val="ListParagraph"/>
        <w:numPr>
          <w:ilvl w:val="0"/>
          <w:numId w:val="13"/>
        </w:numPr>
      </w:pPr>
      <w:r w:rsidRPr="00B1781F">
        <w:rPr>
          <w:b/>
          <w:bCs/>
        </w:rPr>
        <w:t>Reliability</w:t>
      </w:r>
      <w:r w:rsidR="007C7A5E">
        <w:t xml:space="preserve"> </w:t>
      </w:r>
      <w:r w:rsidR="001C26E7">
        <w:t xml:space="preserve">- </w:t>
      </w:r>
      <w:r>
        <w:t>Reliability is</w:t>
      </w:r>
      <w:r w:rsidR="00093D74">
        <w:t xml:space="preserve"> a measurement of</w:t>
      </w:r>
      <w:r>
        <w:t xml:space="preserve"> the ability of the system to meet the </w:t>
      </w:r>
      <w:r w:rsidR="00C607F3">
        <w:t xml:space="preserve">targets </w:t>
      </w:r>
      <w:r>
        <w:t xml:space="preserve">set for the </w:t>
      </w:r>
      <w:r w:rsidR="00EE4312">
        <w:t>latency</w:t>
      </w:r>
      <w:r w:rsidR="00C607F3">
        <w:t xml:space="preserve"> and throughput</w:t>
      </w:r>
      <w:r w:rsidR="00EE4312">
        <w:t xml:space="preserve"> </w:t>
      </w:r>
      <w:r>
        <w:t xml:space="preserve">over time. </w:t>
      </w:r>
    </w:p>
    <w:p w14:paraId="738CA325" w14:textId="1BBD2BD2" w:rsidR="00C16E99" w:rsidRDefault="00C16E99" w:rsidP="0018392E">
      <w:r>
        <w:t>The main goal of managing your environment</w:t>
      </w:r>
      <w:r w:rsidR="005F34FE">
        <w:t>'</w:t>
      </w:r>
      <w:r>
        <w:t>s capacity is to establish and maintain a system that meets your organization</w:t>
      </w:r>
      <w:r w:rsidR="005F34FE">
        <w:t>'</w:t>
      </w:r>
      <w:r>
        <w:t>s latency, throughput, data scale</w:t>
      </w:r>
      <w:r w:rsidR="002A7A77">
        <w:t>,</w:t>
      </w:r>
      <w:r>
        <w:t xml:space="preserve"> and reliability targets.</w:t>
      </w:r>
    </w:p>
    <w:p w14:paraId="755BB3BB" w14:textId="77777777" w:rsidR="00C16E99" w:rsidRPr="00751477" w:rsidRDefault="00C16E99" w:rsidP="00C16E99">
      <w:pPr>
        <w:pStyle w:val="Heading3"/>
      </w:pPr>
      <w:bookmarkStart w:id="96" w:name="_Toc254788982"/>
      <w:bookmarkStart w:id="97" w:name="_Toc255300001"/>
      <w:bookmarkStart w:id="98" w:name="_Toc255979357"/>
      <w:bookmarkStart w:id="99" w:name="_Toc256079418"/>
      <w:bookmarkStart w:id="100" w:name="_Toc256091834"/>
      <w:bookmarkStart w:id="101" w:name="_Toc256101346"/>
      <w:bookmarkStart w:id="102" w:name="_Toc256420737"/>
      <w:bookmarkStart w:id="103" w:name="_Toc258420270"/>
      <w:bookmarkStart w:id="104" w:name="_Toc258684290"/>
      <w:bookmarkStart w:id="105" w:name="_Toc258692705"/>
      <w:bookmarkStart w:id="106" w:name="_Toc258753693"/>
      <w:bookmarkStart w:id="107" w:name="_Toc258841569"/>
      <w:bookmarkStart w:id="108" w:name="_Toc259784360"/>
      <w:r>
        <w:t>Latency</w:t>
      </w:r>
      <w:bookmarkEnd w:id="96"/>
      <w:bookmarkEnd w:id="97"/>
      <w:bookmarkEnd w:id="98"/>
      <w:bookmarkEnd w:id="99"/>
      <w:bookmarkEnd w:id="100"/>
      <w:bookmarkEnd w:id="101"/>
      <w:bookmarkEnd w:id="102"/>
      <w:bookmarkEnd w:id="103"/>
      <w:bookmarkEnd w:id="104"/>
      <w:bookmarkEnd w:id="105"/>
      <w:bookmarkEnd w:id="106"/>
      <w:bookmarkEnd w:id="107"/>
      <w:bookmarkEnd w:id="108"/>
    </w:p>
    <w:p w14:paraId="72F2E141" w14:textId="77777777" w:rsidR="00EE4312" w:rsidRDefault="00EE4312" w:rsidP="00C16E99">
      <w:r>
        <w:t>Latency</w:t>
      </w:r>
      <w:r w:rsidR="004A64C6">
        <w:t>, also referred to as</w:t>
      </w:r>
      <w:r>
        <w:t xml:space="preserve"> </w:t>
      </w:r>
      <w:r w:rsidRPr="004A64C6">
        <w:rPr>
          <w:i/>
        </w:rPr>
        <w:t>e</w:t>
      </w:r>
      <w:r w:rsidR="00C16E99" w:rsidRPr="004A64C6">
        <w:rPr>
          <w:i/>
        </w:rPr>
        <w:t xml:space="preserve">nd </w:t>
      </w:r>
      <w:r w:rsidRPr="004A64C6">
        <w:rPr>
          <w:i/>
        </w:rPr>
        <w:t>u</w:t>
      </w:r>
      <w:r w:rsidR="00C16E99" w:rsidRPr="004A64C6">
        <w:rPr>
          <w:i/>
        </w:rPr>
        <w:t xml:space="preserve">ser </w:t>
      </w:r>
      <w:r w:rsidRPr="004A64C6">
        <w:rPr>
          <w:i/>
        </w:rPr>
        <w:t>p</w:t>
      </w:r>
      <w:r w:rsidR="00C16E99" w:rsidRPr="004A64C6">
        <w:rPr>
          <w:i/>
        </w:rPr>
        <w:t xml:space="preserve">erceived </w:t>
      </w:r>
      <w:r w:rsidRPr="004A64C6">
        <w:rPr>
          <w:i/>
        </w:rPr>
        <w:t>l</w:t>
      </w:r>
      <w:r w:rsidR="00C16E99" w:rsidRPr="004A64C6">
        <w:rPr>
          <w:i/>
        </w:rPr>
        <w:t>atency</w:t>
      </w:r>
      <w:r>
        <w:t>,</w:t>
      </w:r>
      <w:r w:rsidR="00C16E99">
        <w:t xml:space="preserve"> is </w:t>
      </w:r>
      <w:r>
        <w:t>composed of</w:t>
      </w:r>
      <w:r w:rsidR="00C16E99">
        <w:t xml:space="preserve"> three major components:</w:t>
      </w:r>
    </w:p>
    <w:p w14:paraId="6AB87857" w14:textId="01132C5D" w:rsidR="00EE4312" w:rsidRDefault="00EE4312" w:rsidP="00583070">
      <w:pPr>
        <w:pStyle w:val="ListParagraph"/>
        <w:numPr>
          <w:ilvl w:val="0"/>
          <w:numId w:val="19"/>
        </w:numPr>
      </w:pPr>
      <w:r>
        <w:t>T</w:t>
      </w:r>
      <w:r w:rsidR="00C16E99">
        <w:t xml:space="preserve">he </w:t>
      </w:r>
      <w:r>
        <w:t>time</w:t>
      </w:r>
      <w:r w:rsidR="00C16E99">
        <w:t xml:space="preserve"> it takes the server to </w:t>
      </w:r>
      <w:r w:rsidR="00354B19">
        <w:t xml:space="preserve">receive and </w:t>
      </w:r>
      <w:r>
        <w:t xml:space="preserve">process </w:t>
      </w:r>
      <w:r w:rsidR="00C16E99">
        <w:t>the request</w:t>
      </w:r>
    </w:p>
    <w:p w14:paraId="41ED9A04" w14:textId="77777777" w:rsidR="00EE4312" w:rsidRDefault="00EE4312" w:rsidP="00583070">
      <w:pPr>
        <w:pStyle w:val="ListParagraph"/>
        <w:numPr>
          <w:ilvl w:val="0"/>
          <w:numId w:val="19"/>
        </w:numPr>
      </w:pPr>
      <w:r>
        <w:t>T</w:t>
      </w:r>
      <w:r w:rsidR="00C16E99">
        <w:t xml:space="preserve">he </w:t>
      </w:r>
      <w:r>
        <w:t xml:space="preserve">time </w:t>
      </w:r>
      <w:r w:rsidR="00C16E99">
        <w:t>it takes the request and the</w:t>
      </w:r>
      <w:r w:rsidR="00544B3F">
        <w:t xml:space="preserve"> server</w:t>
      </w:r>
      <w:r w:rsidR="00C16E99">
        <w:t xml:space="preserve"> respon</w:t>
      </w:r>
      <w:r>
        <w:t>se</w:t>
      </w:r>
      <w:r w:rsidR="00C16E99">
        <w:t xml:space="preserve"> to transfer over the network</w:t>
      </w:r>
    </w:p>
    <w:p w14:paraId="533A6152" w14:textId="77777777" w:rsidR="00EE4312" w:rsidRDefault="00544B3F" w:rsidP="00583070">
      <w:pPr>
        <w:pStyle w:val="ListParagraph"/>
        <w:numPr>
          <w:ilvl w:val="0"/>
          <w:numId w:val="19"/>
        </w:numPr>
      </w:pPr>
      <w:r>
        <w:t>The time</w:t>
      </w:r>
      <w:r w:rsidR="00C16E99">
        <w:t xml:space="preserve"> it takes the response to </w:t>
      </w:r>
      <w:r>
        <w:t xml:space="preserve">render </w:t>
      </w:r>
      <w:r w:rsidR="00C16E99">
        <w:t>on the client</w:t>
      </w:r>
      <w:r>
        <w:t xml:space="preserve"> application</w:t>
      </w:r>
    </w:p>
    <w:p w14:paraId="01B466C7" w14:textId="68BF09D9" w:rsidR="00C16E99" w:rsidRDefault="00C16E99" w:rsidP="0037372D">
      <w:r>
        <w:t>Different organizations define different latency goals</w:t>
      </w:r>
      <w:r w:rsidR="00547E17">
        <w:t xml:space="preserve"> based on business requirements and user expectations.</w:t>
      </w:r>
      <w:r>
        <w:t xml:space="preserve"> </w:t>
      </w:r>
      <w:r w:rsidR="00547E17">
        <w:t>Some organizations can afford latency of a few seconds</w:t>
      </w:r>
      <w:r>
        <w:t xml:space="preserve">, </w:t>
      </w:r>
      <w:r w:rsidR="00547E17">
        <w:t xml:space="preserve">while </w:t>
      </w:r>
      <w:r>
        <w:t>others require very fast transactions</w:t>
      </w:r>
      <w:r w:rsidR="00547E17">
        <w:t>.</w:t>
      </w:r>
      <w:r>
        <w:t xml:space="preserve"> </w:t>
      </w:r>
      <w:r w:rsidR="0037372D">
        <w:t>Optimizing for v</w:t>
      </w:r>
      <w:r w:rsidR="00B65D69">
        <w:t xml:space="preserve">ery </w:t>
      </w:r>
      <w:r w:rsidR="0037372D">
        <w:t>fast transactions</w:t>
      </w:r>
      <w:r>
        <w:t xml:space="preserve"> tends to be more costly, and usually requires </w:t>
      </w:r>
      <w:r w:rsidR="00547E17">
        <w:t xml:space="preserve">more powerful </w:t>
      </w:r>
      <w:r w:rsidR="00AA4085">
        <w:t xml:space="preserve">clients and </w:t>
      </w:r>
      <w:r>
        <w:t xml:space="preserve">servers, </w:t>
      </w:r>
      <w:r w:rsidR="0032208E">
        <w:t>more recent</w:t>
      </w:r>
      <w:r>
        <w:t xml:space="preserve"> </w:t>
      </w:r>
      <w:r w:rsidR="0038355D">
        <w:t xml:space="preserve">browser and </w:t>
      </w:r>
      <w:r>
        <w:t>client</w:t>
      </w:r>
      <w:r w:rsidR="0032208E">
        <w:t xml:space="preserve"> application versions</w:t>
      </w:r>
      <w:r>
        <w:t xml:space="preserve">, </w:t>
      </w:r>
      <w:r w:rsidR="00B65D69">
        <w:t xml:space="preserve">high-bandwidth </w:t>
      </w:r>
      <w:r>
        <w:t xml:space="preserve">network solutions, and </w:t>
      </w:r>
      <w:r w:rsidR="00A873EC">
        <w:t xml:space="preserve">possibly </w:t>
      </w:r>
      <w:r>
        <w:t>development investm</w:t>
      </w:r>
      <w:r w:rsidR="005E6169">
        <w:t>ents and page tuning.</w:t>
      </w:r>
    </w:p>
    <w:p w14:paraId="67783352" w14:textId="534F713E" w:rsidR="00C607F3" w:rsidRDefault="001E6F33" w:rsidP="00C16E99">
      <w:r>
        <w:t xml:space="preserve">Some </w:t>
      </w:r>
      <w:r w:rsidR="00C607F3">
        <w:t xml:space="preserve">major factors </w:t>
      </w:r>
      <w:r>
        <w:t>that contribute to</w:t>
      </w:r>
      <w:r w:rsidR="00C607F3">
        <w:t xml:space="preserve"> </w:t>
      </w:r>
      <w:r w:rsidR="00383368">
        <w:t>unacceptable end-</w:t>
      </w:r>
      <w:r w:rsidR="00C607F3">
        <w:t>user perceived latencies</w:t>
      </w:r>
      <w:r w:rsidR="00383368">
        <w:t xml:space="preserve"> </w:t>
      </w:r>
      <w:r>
        <w:t>and examples of some common problems</w:t>
      </w:r>
      <w:r w:rsidR="00383368">
        <w:t xml:space="preserve"> are listed below. These factors are</w:t>
      </w:r>
      <w:r w:rsidR="00C607F3">
        <w:t xml:space="preserve"> especially </w:t>
      </w:r>
      <w:r w:rsidR="00383368">
        <w:t xml:space="preserve">relevant </w:t>
      </w:r>
      <w:r w:rsidR="00005265">
        <w:t>in scenarios where the clients are</w:t>
      </w:r>
      <w:r w:rsidR="00383368">
        <w:t xml:space="preserve"> geographically</w:t>
      </w:r>
      <w:r w:rsidR="00005265">
        <w:t xml:space="preserve"> distant from the server farm</w:t>
      </w:r>
      <w:r w:rsidR="00383368">
        <w:t>, or are accessing the farm across a low-bandwidth network connection.</w:t>
      </w:r>
    </w:p>
    <w:p w14:paraId="0955AE5F" w14:textId="6E12672C" w:rsidR="00005265" w:rsidRDefault="006E4E80" w:rsidP="00583070">
      <w:pPr>
        <w:pStyle w:val="ListParagraph"/>
        <w:numPr>
          <w:ilvl w:val="0"/>
          <w:numId w:val="20"/>
        </w:numPr>
      </w:pPr>
      <w:r>
        <w:t>Features, services</w:t>
      </w:r>
      <w:r w:rsidR="002D2B99">
        <w:t>,</w:t>
      </w:r>
      <w:r>
        <w:t xml:space="preserve"> or configuration parameters </w:t>
      </w:r>
      <w:r w:rsidR="00924FD4">
        <w:t>that are not</w:t>
      </w:r>
      <w:r>
        <w:t xml:space="preserve"> optimized may </w:t>
      </w:r>
      <w:r w:rsidR="00936150">
        <w:t xml:space="preserve">delay the </w:t>
      </w:r>
      <w:r>
        <w:t xml:space="preserve">processing </w:t>
      </w:r>
      <w:r w:rsidR="00C2718F">
        <w:t xml:space="preserve">of requests </w:t>
      </w:r>
      <w:r w:rsidR="00936150">
        <w:t xml:space="preserve">and impact </w:t>
      </w:r>
      <w:r>
        <w:t xml:space="preserve">latency for </w:t>
      </w:r>
      <w:r w:rsidR="00936150">
        <w:t>both remote and local clients</w:t>
      </w:r>
      <w:r>
        <w:t>.</w:t>
      </w:r>
      <w:r w:rsidR="00005265">
        <w:t xml:space="preserve"> </w:t>
      </w:r>
      <w:r>
        <w:t>See the</w:t>
      </w:r>
      <w:r w:rsidR="00005265">
        <w:t xml:space="preserve"> Reliability and Throughput</w:t>
      </w:r>
      <w:r>
        <w:t xml:space="preserve"> section of this document for more information.</w:t>
      </w:r>
      <w:r w:rsidR="00005265">
        <w:t xml:space="preserve"> </w:t>
      </w:r>
    </w:p>
    <w:p w14:paraId="15585740" w14:textId="2C02C7B8" w:rsidR="00924FD4" w:rsidRDefault="00215E9F" w:rsidP="00583070">
      <w:pPr>
        <w:pStyle w:val="ListParagraph"/>
        <w:numPr>
          <w:ilvl w:val="0"/>
          <w:numId w:val="20"/>
        </w:numPr>
      </w:pPr>
      <w:r>
        <w:t>W</w:t>
      </w:r>
      <w:r w:rsidR="00005265">
        <w:t xml:space="preserve">eb pages </w:t>
      </w:r>
      <w:r w:rsidR="00936150">
        <w:t>that generate</w:t>
      </w:r>
      <w:r w:rsidR="00005265">
        <w:t xml:space="preserve"> </w:t>
      </w:r>
      <w:r w:rsidR="007F0C19">
        <w:t xml:space="preserve">unnecessary </w:t>
      </w:r>
      <w:r w:rsidR="00774868">
        <w:t>requests</w:t>
      </w:r>
      <w:r w:rsidR="00005265">
        <w:t xml:space="preserve"> to the server </w:t>
      </w:r>
      <w:r w:rsidR="00936150">
        <w:t>in order to</w:t>
      </w:r>
      <w:r w:rsidR="00005265">
        <w:t xml:space="preserve"> </w:t>
      </w:r>
      <w:r w:rsidR="007F0C19">
        <w:t>download</w:t>
      </w:r>
      <w:r w:rsidR="00005265">
        <w:t xml:space="preserve"> required data and resources</w:t>
      </w:r>
      <w:r w:rsidR="007F0C19">
        <w:t>.</w:t>
      </w:r>
      <w:r w:rsidR="00936150">
        <w:t xml:space="preserve"> Optimization would include </w:t>
      </w:r>
      <w:r w:rsidR="004C7E30">
        <w:t xml:space="preserve">downloading the minimum amount of resources to draw the page, reducing the sizes of images, </w:t>
      </w:r>
      <w:r w:rsidR="00CF3A60">
        <w:t xml:space="preserve">storing the static </w:t>
      </w:r>
      <w:r w:rsidR="00CF3A60">
        <w:lastRenderedPageBreak/>
        <w:t xml:space="preserve">resources in folders that enable anonymous access, </w:t>
      </w:r>
      <w:r w:rsidR="00936150">
        <w:t xml:space="preserve">clustering requests and enabling page interactivity while resources are </w:t>
      </w:r>
      <w:r w:rsidR="00594DCC">
        <w:t xml:space="preserve">downloaded </w:t>
      </w:r>
      <w:r w:rsidR="00936150">
        <w:t>asynchronously</w:t>
      </w:r>
      <w:r w:rsidR="00594DCC">
        <w:t xml:space="preserve"> from the server</w:t>
      </w:r>
      <w:r w:rsidR="004C7E30">
        <w:t xml:space="preserve">. </w:t>
      </w:r>
      <w:r w:rsidR="00CF3A60">
        <w:t>These</w:t>
      </w:r>
      <w:r w:rsidR="004C7E30">
        <w:t xml:space="preserve"> optimizations are important for achieving an acceptable first time visit browse experience</w:t>
      </w:r>
      <w:r w:rsidR="00924FD4">
        <w:t>.</w:t>
      </w:r>
    </w:p>
    <w:p w14:paraId="0D53EB5A" w14:textId="4856D2F1" w:rsidR="00924FD4" w:rsidRDefault="00924FD4" w:rsidP="00583070">
      <w:pPr>
        <w:pStyle w:val="ListParagraph"/>
        <w:numPr>
          <w:ilvl w:val="0"/>
          <w:numId w:val="20"/>
        </w:numPr>
      </w:pPr>
      <w:r>
        <w:t>Excessive volume of data being transmitted over the network contributes to latency and throughput degradation. For example, images and other binary objects on a page should use a compressed format such as .</w:t>
      </w:r>
      <w:proofErr w:type="spellStart"/>
      <w:r>
        <w:t>png</w:t>
      </w:r>
      <w:proofErr w:type="spellEnd"/>
      <w:r>
        <w:t xml:space="preserve"> or .jpg instead of bitmaps whenever possible.</w:t>
      </w:r>
    </w:p>
    <w:p w14:paraId="60CAC0BE" w14:textId="0D18076E" w:rsidR="00735CAE" w:rsidRDefault="00735CAE" w:rsidP="00583070">
      <w:pPr>
        <w:pStyle w:val="ListParagraph"/>
        <w:numPr>
          <w:ilvl w:val="0"/>
          <w:numId w:val="20"/>
        </w:numPr>
      </w:pPr>
      <w:r>
        <w:t xml:space="preserve">Web pages that are not optimized for </w:t>
      </w:r>
      <w:r w:rsidR="007F0C19">
        <w:t>second-access</w:t>
      </w:r>
      <w:r w:rsidR="004C7E30">
        <w:t xml:space="preserve"> </w:t>
      </w:r>
      <w:r w:rsidR="007F0C19">
        <w:t>page load</w:t>
      </w:r>
      <w:r w:rsidR="00D00436">
        <w:t>s.</w:t>
      </w:r>
      <w:r w:rsidR="004C7E30">
        <w:t xml:space="preserve"> </w:t>
      </w:r>
      <w:r w:rsidR="004C7E30" w:rsidRPr="00550631">
        <w:rPr>
          <w:i/>
        </w:rPr>
        <w:t>Page Load Time</w:t>
      </w:r>
      <w:r w:rsidR="004C7E30">
        <w:t xml:space="preserve"> (PLT) </w:t>
      </w:r>
      <w:r w:rsidR="007F0C19">
        <w:t>improves for second-access page load</w:t>
      </w:r>
      <w:r w:rsidR="004C7E30">
        <w:t xml:space="preserve">s </w:t>
      </w:r>
      <w:r w:rsidR="007F0C19">
        <w:t>because</w:t>
      </w:r>
      <w:r w:rsidR="004C7E30">
        <w:t xml:space="preserve"> </w:t>
      </w:r>
      <w:r w:rsidR="007F0C19">
        <w:t>some page</w:t>
      </w:r>
      <w:r w:rsidR="004C7E30">
        <w:t xml:space="preserve"> resources </w:t>
      </w:r>
      <w:r w:rsidR="0086015C">
        <w:t>are</w:t>
      </w:r>
      <w:r w:rsidR="004C7E30">
        <w:t xml:space="preserve"> cached on the client</w:t>
      </w:r>
      <w:r w:rsidR="0086015C">
        <w:t>,</w:t>
      </w:r>
      <w:r w:rsidR="004C7E30">
        <w:t xml:space="preserve"> and the browser </w:t>
      </w:r>
      <w:r w:rsidR="0086015C">
        <w:t xml:space="preserve">must </w:t>
      </w:r>
      <w:r w:rsidR="004C7E30">
        <w:t xml:space="preserve">only </w:t>
      </w:r>
      <w:r w:rsidR="0086015C">
        <w:t xml:space="preserve">download </w:t>
      </w:r>
      <w:r w:rsidR="004C7E30">
        <w:t>dynamic</w:t>
      </w:r>
      <w:r w:rsidR="0086015C">
        <w:t xml:space="preserve"> </w:t>
      </w:r>
      <w:proofErr w:type="spellStart"/>
      <w:r w:rsidR="0086015C">
        <w:t>uncached</w:t>
      </w:r>
      <w:proofErr w:type="spellEnd"/>
      <w:r w:rsidR="004C7E30">
        <w:t xml:space="preserve"> content</w:t>
      </w:r>
      <w:r w:rsidR="0086015C">
        <w:t>.</w:t>
      </w:r>
      <w:r w:rsidR="004C7E30">
        <w:t xml:space="preserve"> </w:t>
      </w:r>
      <w:r w:rsidR="0086015C">
        <w:t>U</w:t>
      </w:r>
      <w:r w:rsidR="00CF3A60">
        <w:t xml:space="preserve">nacceptable </w:t>
      </w:r>
      <w:r w:rsidR="0086015C">
        <w:t>second-access page load</w:t>
      </w:r>
      <w:r w:rsidR="00CF3A60">
        <w:t xml:space="preserve"> latencies are often due to</w:t>
      </w:r>
      <w:r w:rsidR="00924FD4">
        <w:t xml:space="preserve"> improper BLOB cache configuration</w:t>
      </w:r>
      <w:r w:rsidR="00CF3A60">
        <w:t xml:space="preserve"> </w:t>
      </w:r>
      <w:r w:rsidR="00924FD4">
        <w:t>or local browser caching being disabled on client computers</w:t>
      </w:r>
      <w:r w:rsidR="0086015C">
        <w:t>.</w:t>
      </w:r>
      <w:r w:rsidR="00CF3A60">
        <w:t xml:space="preserve"> Optimizations would include </w:t>
      </w:r>
      <w:r w:rsidR="0038355D">
        <w:t xml:space="preserve">proper </w:t>
      </w:r>
      <w:r w:rsidR="00CF3A60">
        <w:t>caching</w:t>
      </w:r>
      <w:r w:rsidR="0038355D">
        <w:t xml:space="preserve"> of</w:t>
      </w:r>
      <w:r w:rsidR="00CF3A60">
        <w:t xml:space="preserve"> resources on the client</w:t>
      </w:r>
      <w:r w:rsidR="007647BE">
        <w:t>.</w:t>
      </w:r>
    </w:p>
    <w:p w14:paraId="41239474" w14:textId="2E56B44D" w:rsidR="00005265" w:rsidRDefault="00594DCC" w:rsidP="00583070">
      <w:pPr>
        <w:pStyle w:val="ListParagraph"/>
        <w:numPr>
          <w:ilvl w:val="0"/>
          <w:numId w:val="20"/>
        </w:numPr>
      </w:pPr>
      <w:r>
        <w:t>W</w:t>
      </w:r>
      <w:r w:rsidR="00005265">
        <w:t xml:space="preserve">eb pages </w:t>
      </w:r>
      <w:r w:rsidR="002C4B51">
        <w:t xml:space="preserve">that </w:t>
      </w:r>
      <w:r w:rsidR="0038355D">
        <w:t>have non</w:t>
      </w:r>
      <w:r w:rsidR="00F53CA8">
        <w:t>-</w:t>
      </w:r>
      <w:r w:rsidR="0038355D">
        <w:t xml:space="preserve">optimized custom </w:t>
      </w:r>
      <w:r w:rsidR="00005265">
        <w:t>JavaScript</w:t>
      </w:r>
      <w:r w:rsidR="0038355D">
        <w:t xml:space="preserve"> code</w:t>
      </w:r>
      <w:r>
        <w:t>.</w:t>
      </w:r>
      <w:r w:rsidR="00005265">
        <w:t xml:space="preserve"> </w:t>
      </w:r>
      <w:r>
        <w:t>This may</w:t>
      </w:r>
      <w:r w:rsidR="00936150">
        <w:t xml:space="preserve"> slow </w:t>
      </w:r>
      <w:r w:rsidR="00005265">
        <w:t>render</w:t>
      </w:r>
      <w:r>
        <w:t>ing</w:t>
      </w:r>
      <w:r w:rsidR="00005265">
        <w:t xml:space="preserve"> </w:t>
      </w:r>
      <w:r w:rsidR="009D4939">
        <w:t xml:space="preserve">of </w:t>
      </w:r>
      <w:r w:rsidR="00005265">
        <w:t>the page</w:t>
      </w:r>
      <w:r w:rsidR="009D4939">
        <w:t xml:space="preserve"> on the client</w:t>
      </w:r>
      <w:r>
        <w:t>.</w:t>
      </w:r>
      <w:r w:rsidR="009D4939">
        <w:t xml:space="preserve"> </w:t>
      </w:r>
      <w:r>
        <w:t>Optimization</w:t>
      </w:r>
      <w:r w:rsidR="009D4939">
        <w:t xml:space="preserve"> </w:t>
      </w:r>
      <w:r w:rsidR="00735CAE">
        <w:t>would defer</w:t>
      </w:r>
      <w:r w:rsidR="009D4939">
        <w:t xml:space="preserve"> JavaScript </w:t>
      </w:r>
      <w:r>
        <w:t>from being processed on the client until</w:t>
      </w:r>
      <w:r w:rsidR="009D4939">
        <w:t xml:space="preserve"> the </w:t>
      </w:r>
      <w:r>
        <w:t xml:space="preserve">rest of the </w:t>
      </w:r>
      <w:r w:rsidR="009D4939">
        <w:t>page has loaded</w:t>
      </w:r>
      <w:r w:rsidR="002C4B51">
        <w:t>,</w:t>
      </w:r>
      <w:r w:rsidR="00BA2C9F">
        <w:t xml:space="preserve"> and </w:t>
      </w:r>
      <w:r w:rsidR="0038355D">
        <w:t>preferably</w:t>
      </w:r>
      <w:r w:rsidR="002C4B51">
        <w:t xml:space="preserve"> calling scripts instead of adding </w:t>
      </w:r>
      <w:r w:rsidR="00F53CA8">
        <w:t>JavaScript</w:t>
      </w:r>
      <w:r w:rsidR="002C4B51">
        <w:t xml:space="preserve"> inline</w:t>
      </w:r>
      <w:r w:rsidR="00005265">
        <w:t>.</w:t>
      </w:r>
    </w:p>
    <w:p w14:paraId="4409B58D" w14:textId="77777777" w:rsidR="00C16E99" w:rsidRPr="00751477" w:rsidRDefault="00C16E99" w:rsidP="00C16E99">
      <w:pPr>
        <w:pStyle w:val="Heading3"/>
      </w:pPr>
      <w:bookmarkStart w:id="109" w:name="_Toc254788983"/>
      <w:bookmarkStart w:id="110" w:name="_Toc255300002"/>
      <w:bookmarkStart w:id="111" w:name="_Toc255979358"/>
      <w:bookmarkStart w:id="112" w:name="_Toc256079419"/>
      <w:bookmarkStart w:id="113" w:name="_Toc256091835"/>
      <w:bookmarkStart w:id="114" w:name="_Toc256101347"/>
      <w:bookmarkStart w:id="115" w:name="_Toc256420738"/>
      <w:bookmarkStart w:id="116" w:name="_Toc258420271"/>
      <w:bookmarkStart w:id="117" w:name="_Toc258692706"/>
      <w:bookmarkStart w:id="118" w:name="_Toc258753694"/>
      <w:bookmarkStart w:id="119" w:name="_Toc258841570"/>
      <w:bookmarkStart w:id="120" w:name="_Toc259784361"/>
      <w:r w:rsidRPr="00751477">
        <w:t>Throughput</w:t>
      </w:r>
      <w:bookmarkEnd w:id="109"/>
      <w:bookmarkEnd w:id="110"/>
      <w:bookmarkEnd w:id="111"/>
      <w:bookmarkEnd w:id="112"/>
      <w:bookmarkEnd w:id="113"/>
      <w:bookmarkEnd w:id="114"/>
      <w:bookmarkEnd w:id="115"/>
      <w:bookmarkEnd w:id="116"/>
      <w:bookmarkEnd w:id="117"/>
      <w:bookmarkEnd w:id="118"/>
      <w:bookmarkEnd w:id="119"/>
      <w:bookmarkEnd w:id="120"/>
    </w:p>
    <w:p w14:paraId="4386AE20" w14:textId="1ED8C93B" w:rsidR="00FB3070" w:rsidRDefault="00A216BE" w:rsidP="00C16E99">
      <w:r w:rsidRPr="007F5723">
        <w:t xml:space="preserve">Throughput is </w:t>
      </w:r>
      <w:r>
        <w:t xml:space="preserve">described by </w:t>
      </w:r>
      <w:r w:rsidRPr="007F5723">
        <w:t xml:space="preserve">the number of </w:t>
      </w:r>
      <w:r w:rsidR="00924FD4">
        <w:t>requests</w:t>
      </w:r>
      <w:r w:rsidR="00924FD4" w:rsidRPr="007F5723">
        <w:t xml:space="preserve"> </w:t>
      </w:r>
      <w:r w:rsidRPr="007F5723">
        <w:t xml:space="preserve">that a </w:t>
      </w:r>
      <w:r>
        <w:t>server farm is able to process</w:t>
      </w:r>
      <w:r w:rsidR="002D2B99">
        <w:t xml:space="preserve"> in a unit of time</w:t>
      </w:r>
      <w:r w:rsidR="00EA1A65">
        <w:t xml:space="preserve">, </w:t>
      </w:r>
      <w:r w:rsidR="00FA6056">
        <w:t>and</w:t>
      </w:r>
      <w:r w:rsidR="00EA1A65">
        <w:t xml:space="preserve"> is</w:t>
      </w:r>
      <w:r w:rsidR="00FA6056">
        <w:t xml:space="preserve"> also</w:t>
      </w:r>
      <w:r w:rsidR="00EA1A65">
        <w:t xml:space="preserve"> often used to </w:t>
      </w:r>
      <w:r w:rsidR="002D2B99">
        <w:t xml:space="preserve">measure </w:t>
      </w:r>
      <w:r w:rsidR="00EA1A65">
        <w:t xml:space="preserve">the </w:t>
      </w:r>
      <w:r w:rsidR="00FA6056">
        <w:t>scale</w:t>
      </w:r>
      <w:r w:rsidR="00EA1A65">
        <w:t xml:space="preserve"> of operations that the system is expected to sustain based on the size of the organization </w:t>
      </w:r>
      <w:r w:rsidR="00FA6056">
        <w:t xml:space="preserve">and </w:t>
      </w:r>
      <w:r w:rsidR="002C4B51">
        <w:t xml:space="preserve">its </w:t>
      </w:r>
      <w:r w:rsidR="00FA6056">
        <w:t>usage characteristics</w:t>
      </w:r>
      <w:r w:rsidR="002C4B51">
        <w:t>.</w:t>
      </w:r>
      <w:r>
        <w:t xml:space="preserve"> </w:t>
      </w:r>
      <w:r w:rsidR="00FB3070">
        <w:t>Every operation</w:t>
      </w:r>
      <w:r w:rsidR="00FB3070" w:rsidRPr="007F5723">
        <w:t xml:space="preserve"> </w:t>
      </w:r>
      <w:r w:rsidR="00FB3070">
        <w:t xml:space="preserve">has </w:t>
      </w:r>
      <w:r w:rsidR="002F33A8">
        <w:t>a</w:t>
      </w:r>
      <w:r w:rsidR="002F33A8" w:rsidRPr="007F5723">
        <w:t xml:space="preserve"> </w:t>
      </w:r>
      <w:r w:rsidR="002F33A8">
        <w:t xml:space="preserve">specific </w:t>
      </w:r>
      <w:r w:rsidR="00FB3070">
        <w:t xml:space="preserve">cost </w:t>
      </w:r>
      <w:r w:rsidR="002F33A8">
        <w:t>in</w:t>
      </w:r>
      <w:r w:rsidR="00FB3070">
        <w:t xml:space="preserve"> server farm</w:t>
      </w:r>
      <w:r w:rsidR="002F33A8">
        <w:t xml:space="preserve"> resources</w:t>
      </w:r>
      <w:r w:rsidR="00FB3070" w:rsidRPr="007F5723">
        <w:t xml:space="preserve">. </w:t>
      </w:r>
      <w:r w:rsidR="00FB3070">
        <w:t xml:space="preserve">Understanding the demand and </w:t>
      </w:r>
      <w:r w:rsidR="002F33A8">
        <w:t>deploying a farm architecture</w:t>
      </w:r>
      <w:r w:rsidR="00FB3070">
        <w:t xml:space="preserve"> that can cons</w:t>
      </w:r>
      <w:r w:rsidR="002F33A8">
        <w:t>is</w:t>
      </w:r>
      <w:r w:rsidR="00FB3070">
        <w:t>t</w:t>
      </w:r>
      <w:r w:rsidR="002F33A8">
        <w:t>e</w:t>
      </w:r>
      <w:r w:rsidR="00FB3070">
        <w:t xml:space="preserve">ntly satisfy demand requires estimating the expected load, and testing the architecture under </w:t>
      </w:r>
      <w:r w:rsidR="002F33A8">
        <w:t>load</w:t>
      </w:r>
      <w:r w:rsidR="00FB3070">
        <w:t xml:space="preserve"> to validate that </w:t>
      </w:r>
      <w:r w:rsidR="002F33A8">
        <w:t>latency does not fall</w:t>
      </w:r>
      <w:r w:rsidR="00FB3070">
        <w:t xml:space="preserve"> below </w:t>
      </w:r>
      <w:r w:rsidR="002F33A8">
        <w:t>target</w:t>
      </w:r>
      <w:r w:rsidR="00FB3070">
        <w:t xml:space="preserve"> when concurrency is high and the system is under stress.</w:t>
      </w:r>
    </w:p>
    <w:p w14:paraId="20D2DB8B" w14:textId="1CC3ED57" w:rsidR="00EA1A65" w:rsidRDefault="001E6F33" w:rsidP="00EA1A65">
      <w:r>
        <w:t>Some common examples of</w:t>
      </w:r>
      <w:r w:rsidR="00EA1A65">
        <w:t xml:space="preserve"> low throughput </w:t>
      </w:r>
      <w:r>
        <w:t>conditions</w:t>
      </w:r>
      <w:r w:rsidR="00EA1A65">
        <w:t xml:space="preserve"> include:</w:t>
      </w:r>
    </w:p>
    <w:p w14:paraId="1446D8F4" w14:textId="7DACA87B" w:rsidR="00E7287C" w:rsidRDefault="00D362D6" w:rsidP="00583070">
      <w:pPr>
        <w:pStyle w:val="ListParagraph"/>
        <w:numPr>
          <w:ilvl w:val="0"/>
          <w:numId w:val="20"/>
        </w:numPr>
      </w:pPr>
      <w:r>
        <w:rPr>
          <w:b/>
        </w:rPr>
        <w:t>Inadequate hardware resources</w:t>
      </w:r>
      <w:r w:rsidR="0038355D">
        <w:t xml:space="preserve"> –</w:t>
      </w:r>
      <w:r w:rsidR="00F15E86">
        <w:t xml:space="preserve"> When the farm receives </w:t>
      </w:r>
      <w:r w:rsidR="0038355D">
        <w:t>more</w:t>
      </w:r>
      <w:r w:rsidR="00F15E86">
        <w:t xml:space="preserve"> requests </w:t>
      </w:r>
      <w:r w:rsidR="00AB2080">
        <w:t xml:space="preserve">than </w:t>
      </w:r>
      <w:r w:rsidR="0038355D">
        <w:t>it can process concurrently,</w:t>
      </w:r>
      <w:r w:rsidR="00F15E86">
        <w:t xml:space="preserve"> some requests are queued</w:t>
      </w:r>
      <w:r w:rsidR="00622520">
        <w:t xml:space="preserve">, which </w:t>
      </w:r>
      <w:r w:rsidR="00996B03">
        <w:t>cumulatively</w:t>
      </w:r>
      <w:r w:rsidR="00622520">
        <w:t xml:space="preserve"> delays the processing of each subsequent request </w:t>
      </w:r>
      <w:r w:rsidR="00622520" w:rsidDel="0060787E">
        <w:t xml:space="preserve">until </w:t>
      </w:r>
      <w:r w:rsidR="00622520">
        <w:t xml:space="preserve">demand </w:t>
      </w:r>
      <w:r w:rsidR="00996B03">
        <w:t>is reduced enough for</w:t>
      </w:r>
      <w:r w:rsidR="00622520">
        <w:t xml:space="preserve"> the queue </w:t>
      </w:r>
      <w:r w:rsidR="00996B03">
        <w:t>to</w:t>
      </w:r>
      <w:r w:rsidR="00622520">
        <w:t xml:space="preserve"> be cleared</w:t>
      </w:r>
      <w:r w:rsidR="0060787E">
        <w:t>.</w:t>
      </w:r>
      <w:r w:rsidR="00F15E86">
        <w:br/>
      </w:r>
      <w:r w:rsidR="00E7287C">
        <w:t>Some examples of o</w:t>
      </w:r>
      <w:r w:rsidR="00F15E86">
        <w:t>ptimizing a farm</w:t>
      </w:r>
      <w:r w:rsidR="00F15E86" w:rsidDel="0060787E">
        <w:t xml:space="preserve"> </w:t>
      </w:r>
      <w:r w:rsidR="0060787E">
        <w:t xml:space="preserve">to sustain higher </w:t>
      </w:r>
      <w:r w:rsidR="00F15E86">
        <w:t>throughput include</w:t>
      </w:r>
      <w:r w:rsidR="00E7287C">
        <w:t>:</w:t>
      </w:r>
      <w:r w:rsidR="00F15E86">
        <w:t xml:space="preserve"> </w:t>
      </w:r>
    </w:p>
    <w:p w14:paraId="591C3A61" w14:textId="4A5B43DE" w:rsidR="00E54D2E" w:rsidRPr="00E54D2E" w:rsidRDefault="00E54D2E" w:rsidP="00583070">
      <w:pPr>
        <w:pStyle w:val="ListParagraph"/>
        <w:numPr>
          <w:ilvl w:val="1"/>
          <w:numId w:val="20"/>
        </w:numPr>
      </w:pPr>
      <w:r>
        <w:t>Ensure</w:t>
      </w:r>
      <w:r w:rsidR="00F15E86">
        <w:t xml:space="preserve"> that </w:t>
      </w:r>
      <w:r>
        <w:t xml:space="preserve">the processors on farm servers are not over-utilized. </w:t>
      </w:r>
      <w:r w:rsidR="00350EEA">
        <w:t xml:space="preserve">For </w:t>
      </w:r>
      <w:r w:rsidR="00AC409C">
        <w:t>e</w:t>
      </w:r>
      <w:r w:rsidR="00350EEA">
        <w:t>xample</w:t>
      </w:r>
      <w:r w:rsidR="00AC409C">
        <w:t>,</w:t>
      </w:r>
      <w:r w:rsidR="00350EEA">
        <w:t xml:space="preserve"> </w:t>
      </w:r>
      <w:r w:rsidR="00AC409C">
        <w:t>i</w:t>
      </w:r>
      <w:r>
        <w:t xml:space="preserve">f CPU usage during peak hours or load spikes </w:t>
      </w:r>
      <w:r w:rsidR="005D2132">
        <w:t xml:space="preserve">consistently </w:t>
      </w:r>
      <w:r>
        <w:t xml:space="preserve">exceeds </w:t>
      </w:r>
      <w:r w:rsidR="00350EEA">
        <w:t>8</w:t>
      </w:r>
      <w:r>
        <w:t>0%, add additional servers or redistribute services to other farm servers.</w:t>
      </w:r>
    </w:p>
    <w:p w14:paraId="50D2C37E" w14:textId="5DA5CAB7" w:rsidR="00E7287C" w:rsidRDefault="00E7287C" w:rsidP="00583070">
      <w:pPr>
        <w:pStyle w:val="ListParagraph"/>
        <w:numPr>
          <w:ilvl w:val="1"/>
          <w:numId w:val="20"/>
        </w:numPr>
      </w:pPr>
      <w:r w:rsidRPr="00AB2080">
        <w:t>E</w:t>
      </w:r>
      <w:r w:rsidR="00F15E86">
        <w:t>nsur</w:t>
      </w:r>
      <w:r>
        <w:t>e</w:t>
      </w:r>
      <w:r w:rsidR="00F15E86">
        <w:t xml:space="preserve"> that </w:t>
      </w:r>
      <w:r>
        <w:t xml:space="preserve">there is </w:t>
      </w:r>
      <w:r w:rsidR="00F15E86">
        <w:t xml:space="preserve">adequate </w:t>
      </w:r>
      <w:r>
        <w:t>memory</w:t>
      </w:r>
      <w:r w:rsidR="00F15E86" w:rsidRPr="00D94DEA">
        <w:t xml:space="preserve"> </w:t>
      </w:r>
      <w:r>
        <w:t xml:space="preserve">on </w:t>
      </w:r>
      <w:r w:rsidR="00F15E86">
        <w:t>application servers and Web servers</w:t>
      </w:r>
      <w:r w:rsidRPr="00E7287C">
        <w:t xml:space="preserve"> </w:t>
      </w:r>
      <w:r>
        <w:t xml:space="preserve">to contain the entire cache. This will help to avoid </w:t>
      </w:r>
      <w:r w:rsidR="00E54D2E">
        <w:t xml:space="preserve">calls to the database to serve requests for </w:t>
      </w:r>
      <w:proofErr w:type="spellStart"/>
      <w:r w:rsidR="00E54D2E">
        <w:t>uncached</w:t>
      </w:r>
      <w:proofErr w:type="spellEnd"/>
      <w:r w:rsidR="00E54D2E">
        <w:t xml:space="preserve"> content</w:t>
      </w:r>
      <w:r>
        <w:t>.</w:t>
      </w:r>
    </w:p>
    <w:p w14:paraId="4F42B35A" w14:textId="36B89E1B" w:rsidR="00E7287C" w:rsidRDefault="00E7287C" w:rsidP="00583070">
      <w:pPr>
        <w:pStyle w:val="ListParagraph"/>
        <w:numPr>
          <w:ilvl w:val="1"/>
          <w:numId w:val="20"/>
        </w:numPr>
      </w:pPr>
      <w:r>
        <w:t>E</w:t>
      </w:r>
      <w:r w:rsidR="009858F3">
        <w:t>nsur</w:t>
      </w:r>
      <w:r w:rsidR="00E54D2E">
        <w:t>e</w:t>
      </w:r>
      <w:r w:rsidR="009858F3">
        <w:t xml:space="preserve"> that database servers are free of bottlenecks</w:t>
      </w:r>
      <w:r w:rsidR="00E54D2E">
        <w:t>. If</w:t>
      </w:r>
      <w:r w:rsidR="009858F3">
        <w:t xml:space="preserve"> total available disk IOPS are </w:t>
      </w:r>
      <w:r w:rsidR="00E54D2E">
        <w:t>in</w:t>
      </w:r>
      <w:r w:rsidR="009858F3">
        <w:t>adequate to support peak demand</w:t>
      </w:r>
      <w:r w:rsidR="00E54D2E">
        <w:t xml:space="preserve">, add more disks or redistribute </w:t>
      </w:r>
      <w:r w:rsidR="00E54D2E">
        <w:lastRenderedPageBreak/>
        <w:t>databases to underutilized disks</w:t>
      </w:r>
      <w:r w:rsidR="00F15E86">
        <w:t>.</w:t>
      </w:r>
      <w:r w:rsidR="007C7A5E">
        <w:t xml:space="preserve"> </w:t>
      </w:r>
      <w:r w:rsidR="000663AA">
        <w:t xml:space="preserve">See </w:t>
      </w:r>
      <w:hyperlink w:anchor="_Removing_Bottlenecks" w:history="1">
        <w:r w:rsidR="000663AA" w:rsidRPr="000663AA">
          <w:rPr>
            <w:rStyle w:val="Hyperlink"/>
          </w:rPr>
          <w:t>Removing Bottlenecks</w:t>
        </w:r>
      </w:hyperlink>
      <w:r w:rsidR="000663AA">
        <w:t xml:space="preserve"> </w:t>
      </w:r>
      <w:r w:rsidR="00676F05">
        <w:t xml:space="preserve">later in this document </w:t>
      </w:r>
      <w:r w:rsidR="000663AA">
        <w:t>for more information.</w:t>
      </w:r>
    </w:p>
    <w:p w14:paraId="543D15C6" w14:textId="07B96006" w:rsidR="00F15E86" w:rsidRDefault="00E54D2E" w:rsidP="00583070">
      <w:pPr>
        <w:pStyle w:val="ListParagraph"/>
        <w:numPr>
          <w:ilvl w:val="1"/>
          <w:numId w:val="20"/>
        </w:numPr>
      </w:pPr>
      <w:r>
        <w:t>If adding resources to existing machines is insufficient to resolve throughput issues,</w:t>
      </w:r>
      <w:r w:rsidR="0060787E">
        <w:t xml:space="preserve"> add </w:t>
      </w:r>
      <w:r>
        <w:t>servers and redistribute affected features and services to the new servers</w:t>
      </w:r>
      <w:r w:rsidR="0060787E">
        <w:t>.</w:t>
      </w:r>
    </w:p>
    <w:p w14:paraId="7EFACD9C" w14:textId="1A52569C" w:rsidR="00300389" w:rsidRDefault="00EA1A65" w:rsidP="00583070">
      <w:pPr>
        <w:pStyle w:val="ListParagraph"/>
        <w:numPr>
          <w:ilvl w:val="0"/>
          <w:numId w:val="20"/>
        </w:numPr>
      </w:pPr>
      <w:r w:rsidRPr="00E41C07">
        <w:rPr>
          <w:b/>
        </w:rPr>
        <w:t xml:space="preserve">Non-optimized </w:t>
      </w:r>
      <w:r w:rsidR="00D94DEA" w:rsidRPr="00E41C07">
        <w:rPr>
          <w:b/>
        </w:rPr>
        <w:t xml:space="preserve">custom </w:t>
      </w:r>
      <w:r w:rsidR="00EF6B60" w:rsidRPr="00E41C07">
        <w:rPr>
          <w:b/>
        </w:rPr>
        <w:t>W</w:t>
      </w:r>
      <w:r w:rsidRPr="00E41C07">
        <w:rPr>
          <w:b/>
        </w:rPr>
        <w:t>eb pages</w:t>
      </w:r>
      <w:r w:rsidR="00D94DEA" w:rsidRPr="00E41C07">
        <w:rPr>
          <w:b/>
        </w:rPr>
        <w:t xml:space="preserve"> </w:t>
      </w:r>
      <w:r w:rsidR="0004759F">
        <w:t>–</w:t>
      </w:r>
      <w:r w:rsidR="00D94DEA">
        <w:t xml:space="preserve"> </w:t>
      </w:r>
      <w:r w:rsidR="0004759F">
        <w:t xml:space="preserve">Adding custom code </w:t>
      </w:r>
      <w:r w:rsidR="00622520">
        <w:t>to frequently used pages</w:t>
      </w:r>
      <w:r w:rsidR="0004759F">
        <w:t xml:space="preserve"> in a production environment is a </w:t>
      </w:r>
      <w:r w:rsidR="00EF6B60">
        <w:t>common cause of</w:t>
      </w:r>
      <w:r w:rsidR="0004759F">
        <w:t xml:space="preserve"> throughput</w:t>
      </w:r>
      <w:r w:rsidR="00EF6B60">
        <w:t xml:space="preserve"> issues.</w:t>
      </w:r>
      <w:r w:rsidR="0004759F">
        <w:t xml:space="preserve"> </w:t>
      </w:r>
      <w:r w:rsidR="00EF6B60">
        <w:t>A</w:t>
      </w:r>
      <w:r w:rsidR="00960998">
        <w:t xml:space="preserve">dding </w:t>
      </w:r>
      <w:r w:rsidR="00EF6B60">
        <w:t>custom</w:t>
      </w:r>
      <w:r w:rsidR="0004759F">
        <w:t xml:space="preserve"> code may </w:t>
      </w:r>
      <w:r w:rsidR="00D94DEA">
        <w:t>generate</w:t>
      </w:r>
      <w:r w:rsidR="00960998">
        <w:t xml:space="preserve"> </w:t>
      </w:r>
      <w:r w:rsidR="0004759F">
        <w:t xml:space="preserve">additional </w:t>
      </w:r>
      <w:r w:rsidR="00D94DEA">
        <w:t xml:space="preserve">round trips to the </w:t>
      </w:r>
      <w:r w:rsidR="00EF6B60">
        <w:t xml:space="preserve">database servers </w:t>
      </w:r>
      <w:r w:rsidR="00136F6F">
        <w:t xml:space="preserve">or </w:t>
      </w:r>
      <w:r w:rsidR="00300389">
        <w:t>W</w:t>
      </w:r>
      <w:r w:rsidR="00136F6F">
        <w:t xml:space="preserve">eb services </w:t>
      </w:r>
      <w:r w:rsidR="00300389">
        <w:t>to service data requests</w:t>
      </w:r>
      <w:r w:rsidR="0004759F">
        <w:t xml:space="preserve">. </w:t>
      </w:r>
      <w:r w:rsidR="00252F33">
        <w:t xml:space="preserve">Customization of infrequently used pages may not significantly impact throughput, but even well-optimized code can </w:t>
      </w:r>
      <w:r w:rsidR="00892CE4">
        <w:t xml:space="preserve">decrease farm throughput if it </w:t>
      </w:r>
      <w:r w:rsidR="00EF6B60">
        <w:t>is requested</w:t>
      </w:r>
      <w:r w:rsidR="00892CE4">
        <w:t xml:space="preserve"> thousands</w:t>
      </w:r>
      <w:r w:rsidR="00EF6B60">
        <w:t xml:space="preserve"> of </w:t>
      </w:r>
      <w:r w:rsidR="00892CE4">
        <w:t>times a day.</w:t>
      </w:r>
      <w:r w:rsidR="00252F33">
        <w:br/>
      </w:r>
      <w:r w:rsidR="00300389">
        <w:t xml:space="preserve">SharePoint administrators can enable the Developer Dashboard to identify </w:t>
      </w:r>
      <w:r w:rsidR="00EF6B60">
        <w:t>custom</w:t>
      </w:r>
      <w:r w:rsidR="0004759F">
        <w:t xml:space="preserve"> code</w:t>
      </w:r>
      <w:r w:rsidR="00D94DEA">
        <w:t xml:space="preserve"> </w:t>
      </w:r>
      <w:r w:rsidR="00300389">
        <w:t>that requires optimization.</w:t>
      </w:r>
      <w:r w:rsidR="00D63743">
        <w:br/>
      </w:r>
      <w:r w:rsidR="00300389">
        <w:t xml:space="preserve">Some examples of optimizing </w:t>
      </w:r>
      <w:r w:rsidR="00EF6B60">
        <w:t>custom</w:t>
      </w:r>
      <w:r w:rsidR="0004759F">
        <w:t xml:space="preserve"> code</w:t>
      </w:r>
      <w:r w:rsidR="00D94DEA">
        <w:t xml:space="preserve"> include</w:t>
      </w:r>
      <w:r w:rsidR="00300389">
        <w:t>:</w:t>
      </w:r>
    </w:p>
    <w:p w14:paraId="435D1DF5" w14:textId="63FBDF93" w:rsidR="00300389" w:rsidRDefault="00300389" w:rsidP="00583070">
      <w:pPr>
        <w:pStyle w:val="ListParagraph"/>
        <w:numPr>
          <w:ilvl w:val="1"/>
          <w:numId w:val="20"/>
        </w:numPr>
      </w:pPr>
      <w:r>
        <w:t>M</w:t>
      </w:r>
      <w:r w:rsidR="0004759F">
        <w:t>inimi</w:t>
      </w:r>
      <w:r>
        <w:t>ze</w:t>
      </w:r>
      <w:r w:rsidR="00D94DEA">
        <w:t xml:space="preserve"> </w:t>
      </w:r>
      <w:r w:rsidR="0004759F">
        <w:t>the number of</w:t>
      </w:r>
      <w:r w:rsidR="00D94DEA">
        <w:t xml:space="preserve"> </w:t>
      </w:r>
      <w:r>
        <w:t>W</w:t>
      </w:r>
      <w:r w:rsidR="00D94DEA">
        <w:t xml:space="preserve">eb service </w:t>
      </w:r>
      <w:r w:rsidR="0004759F">
        <w:t xml:space="preserve">requests and SQL </w:t>
      </w:r>
      <w:r w:rsidR="00EF6B60">
        <w:t>queries</w:t>
      </w:r>
      <w:r>
        <w:t>.</w:t>
      </w:r>
    </w:p>
    <w:p w14:paraId="46792233" w14:textId="69B0879F" w:rsidR="00D94DEA" w:rsidRDefault="00300389" w:rsidP="00583070">
      <w:pPr>
        <w:pStyle w:val="ListParagraph"/>
        <w:numPr>
          <w:ilvl w:val="1"/>
          <w:numId w:val="20"/>
        </w:numPr>
      </w:pPr>
      <w:r>
        <w:t>F</w:t>
      </w:r>
      <w:r w:rsidR="0004759F">
        <w:t xml:space="preserve">etch the minimum required data in each </w:t>
      </w:r>
      <w:r w:rsidR="00960998">
        <w:t xml:space="preserve">trip to the </w:t>
      </w:r>
      <w:r w:rsidR="00EF6B60">
        <w:t>database server</w:t>
      </w:r>
      <w:r w:rsidR="003F2497">
        <w:t xml:space="preserve"> while minimizing the number of necessary round trips</w:t>
      </w:r>
      <w:r w:rsidR="00960998">
        <w:t xml:space="preserve">. </w:t>
      </w:r>
    </w:p>
    <w:p w14:paraId="6C8CEEE1" w14:textId="66DA9CFF" w:rsidR="00892CE4" w:rsidRDefault="00892CE4" w:rsidP="00583070">
      <w:pPr>
        <w:pStyle w:val="ListParagraph"/>
        <w:numPr>
          <w:ilvl w:val="1"/>
          <w:numId w:val="20"/>
        </w:numPr>
      </w:pPr>
      <w:r>
        <w:t>Avoid adding custom code to frequently used pages.</w:t>
      </w:r>
    </w:p>
    <w:p w14:paraId="1340B8D6" w14:textId="54EA56F5" w:rsidR="00155D89" w:rsidRDefault="00155D89" w:rsidP="00583070">
      <w:pPr>
        <w:pStyle w:val="ListParagraph"/>
        <w:numPr>
          <w:ilvl w:val="1"/>
          <w:numId w:val="20"/>
        </w:numPr>
      </w:pPr>
      <w:r>
        <w:t>Use indexes when retrieving a filtered amount of data.</w:t>
      </w:r>
    </w:p>
    <w:p w14:paraId="121F35C4" w14:textId="70A85765" w:rsidR="00551821" w:rsidRDefault="00B159C2" w:rsidP="00583070">
      <w:pPr>
        <w:pStyle w:val="ListParagraph"/>
        <w:numPr>
          <w:ilvl w:val="0"/>
          <w:numId w:val="20"/>
        </w:numPr>
      </w:pPr>
      <w:r w:rsidRPr="00C255D0">
        <w:rPr>
          <w:b/>
        </w:rPr>
        <w:t>Untrusted solutions</w:t>
      </w:r>
      <w:r>
        <w:t xml:space="preserve"> – Deploying custom code in </w:t>
      </w:r>
      <w:r w:rsidR="00066529">
        <w:t xml:space="preserve">bin </w:t>
      </w:r>
      <w:r>
        <w:t xml:space="preserve">folders can cause slow server performance. Every time a page containing untrusted code is requested, SharePoint </w:t>
      </w:r>
      <w:r w:rsidR="003C24CC">
        <w:t xml:space="preserve">Server 2010 </w:t>
      </w:r>
      <w:r>
        <w:t>must perform security checks before the page can be loaded.</w:t>
      </w:r>
      <w:r>
        <w:br/>
        <w:t>Unless there is a specific reason to deploy untrusted code, you should install custom assemblies in the GAC to avoid unnecessary security checking.</w:t>
      </w:r>
      <w:r w:rsidR="00551821">
        <w:t xml:space="preserve"> </w:t>
      </w:r>
    </w:p>
    <w:p w14:paraId="06A2E706" w14:textId="319742ED" w:rsidR="00C16E99" w:rsidRPr="00751477" w:rsidRDefault="00C16E99" w:rsidP="00C16E99">
      <w:pPr>
        <w:pStyle w:val="Heading3"/>
      </w:pPr>
      <w:bookmarkStart w:id="121" w:name="_Toc254788984"/>
      <w:bookmarkStart w:id="122" w:name="_Toc255300003"/>
      <w:bookmarkStart w:id="123" w:name="_Toc255979359"/>
      <w:bookmarkStart w:id="124" w:name="_Toc256079420"/>
      <w:bookmarkStart w:id="125" w:name="_Toc256091836"/>
      <w:bookmarkStart w:id="126" w:name="_Toc256101348"/>
      <w:bookmarkStart w:id="127" w:name="_Toc256420739"/>
      <w:bookmarkStart w:id="128" w:name="_Toc258420272"/>
      <w:bookmarkStart w:id="129" w:name="_Toc258684292"/>
      <w:bookmarkStart w:id="130" w:name="_Toc258692707"/>
      <w:bookmarkStart w:id="131" w:name="_Toc258753695"/>
      <w:bookmarkStart w:id="132" w:name="_Toc258841571"/>
      <w:bookmarkStart w:id="133" w:name="_Toc259784362"/>
      <w:r w:rsidRPr="00703D68">
        <w:t xml:space="preserve">Data </w:t>
      </w:r>
      <w:bookmarkEnd w:id="121"/>
      <w:bookmarkEnd w:id="122"/>
      <w:r w:rsidR="0040513E">
        <w:t>Scale</w:t>
      </w:r>
      <w:bookmarkEnd w:id="123"/>
      <w:bookmarkEnd w:id="124"/>
      <w:bookmarkEnd w:id="125"/>
      <w:bookmarkEnd w:id="126"/>
      <w:bookmarkEnd w:id="127"/>
      <w:bookmarkEnd w:id="128"/>
      <w:bookmarkEnd w:id="129"/>
      <w:bookmarkEnd w:id="130"/>
      <w:bookmarkEnd w:id="131"/>
      <w:bookmarkEnd w:id="132"/>
      <w:bookmarkEnd w:id="133"/>
    </w:p>
    <w:p w14:paraId="6151FC0D" w14:textId="77777777" w:rsidR="006A7830" w:rsidRDefault="00BD71F6" w:rsidP="00C16E99">
      <w:r>
        <w:t xml:space="preserve">Data </w:t>
      </w:r>
      <w:r w:rsidR="0040513E">
        <w:t>scale</w:t>
      </w:r>
      <w:r w:rsidR="00AB1727">
        <w:t xml:space="preserve"> is</w:t>
      </w:r>
      <w:r>
        <w:t xml:space="preserve"> </w:t>
      </w:r>
      <w:r w:rsidRPr="007F5723">
        <w:t xml:space="preserve">the </w:t>
      </w:r>
      <w:r>
        <w:t>corpus of data the</w:t>
      </w:r>
      <w:r w:rsidRPr="007F5723">
        <w:t xml:space="preserve"> server or</w:t>
      </w:r>
      <w:r>
        <w:t xml:space="preserve"> server farm is able to store </w:t>
      </w:r>
      <w:r w:rsidR="003C08F5">
        <w:t>while</w:t>
      </w:r>
      <w:r>
        <w:t xml:space="preserve"> meet</w:t>
      </w:r>
      <w:r w:rsidR="003C08F5">
        <w:t>ing</w:t>
      </w:r>
      <w:r>
        <w:t xml:space="preserve"> latency and throughput targets. </w:t>
      </w:r>
      <w:proofErr w:type="gramStart"/>
      <w:r>
        <w:t>Generally</w:t>
      </w:r>
      <w:r w:rsidR="00077A00">
        <w:t>,</w:t>
      </w:r>
      <w:r>
        <w:t xml:space="preserve"> the </w:t>
      </w:r>
      <w:r w:rsidR="00077A00">
        <w:t>greater the</w:t>
      </w:r>
      <w:r>
        <w:t xml:space="preserve"> d</w:t>
      </w:r>
      <w:r w:rsidR="00437B63">
        <w:t>ata</w:t>
      </w:r>
      <w:r w:rsidR="00437B63" w:rsidRPr="00751477">
        <w:t xml:space="preserve"> </w:t>
      </w:r>
      <w:r w:rsidR="003C08F5">
        <w:t>volume on</w:t>
      </w:r>
      <w:r w:rsidR="00077A00">
        <w:t xml:space="preserve"> the farm,</w:t>
      </w:r>
      <w:r>
        <w:t xml:space="preserve"> </w:t>
      </w:r>
      <w:r w:rsidR="00077A00">
        <w:t xml:space="preserve">the </w:t>
      </w:r>
      <w:r w:rsidR="003C08F5">
        <w:t>greater the impact on</w:t>
      </w:r>
      <w:r w:rsidR="00077A00">
        <w:t xml:space="preserve"> </w:t>
      </w:r>
      <w:r w:rsidRPr="00751477">
        <w:t xml:space="preserve">overall </w:t>
      </w:r>
      <w:r>
        <w:t xml:space="preserve">throughput and </w:t>
      </w:r>
      <w:r w:rsidR="00437B63" w:rsidRPr="00751477">
        <w:t>user experience</w:t>
      </w:r>
      <w:r>
        <w:t>.</w:t>
      </w:r>
      <w:proofErr w:type="gramEnd"/>
      <w:r w:rsidRPr="00751477">
        <w:t xml:space="preserve"> </w:t>
      </w:r>
      <w:r w:rsidR="003C08F5">
        <w:t>The way data is distributed across disks and database servers can also affect farm latency and throughput.</w:t>
      </w:r>
      <w:r w:rsidR="006A7830">
        <w:t xml:space="preserve"> </w:t>
      </w:r>
    </w:p>
    <w:p w14:paraId="32859418" w14:textId="52BB387F" w:rsidR="00437B63" w:rsidRDefault="006A7830" w:rsidP="00C16E99">
      <w:r>
        <w:t xml:space="preserve">Database sizing, data </w:t>
      </w:r>
      <w:r w:rsidR="002A7A77">
        <w:t>architecture,</w:t>
      </w:r>
      <w:r>
        <w:t xml:space="preserve"> and adequate database server hardware are all critical to an optimal database solution. </w:t>
      </w:r>
      <w:r w:rsidR="00C34CB3">
        <w:t>In an ideal deployment, content databases are sized according to limits guidance and are distributed across physical disks such that requests are not queued due to disk overutilization, and database servers are able to support peak loads and unexpected spikes without exceeding resource utilization thresholds.</w:t>
      </w:r>
    </w:p>
    <w:p w14:paraId="2331200B" w14:textId="50AF9EFA" w:rsidR="00A01A4D" w:rsidRDefault="00A01A4D" w:rsidP="00C16E99">
      <w:r>
        <w:t>Also, certain operations</w:t>
      </w:r>
      <w:r w:rsidR="00093280">
        <w:t xml:space="preserve"> can </w:t>
      </w:r>
      <w:r>
        <w:t xml:space="preserve">lock </w:t>
      </w:r>
      <w:r w:rsidR="00B06EA4">
        <w:t xml:space="preserve">certain tables </w:t>
      </w:r>
      <w:r>
        <w:t xml:space="preserve">for the duration of the operation. An example of this is </w:t>
      </w:r>
      <w:r w:rsidR="006556F7">
        <w:t xml:space="preserve">large </w:t>
      </w:r>
      <w:r>
        <w:t xml:space="preserve">site deletion, which </w:t>
      </w:r>
      <w:r w:rsidR="00B06EA4">
        <w:t xml:space="preserve">can </w:t>
      </w:r>
      <w:r>
        <w:t xml:space="preserve">cause the </w:t>
      </w:r>
      <w:r w:rsidR="00B06EA4">
        <w:t xml:space="preserve">related tables in the </w:t>
      </w:r>
      <w:r>
        <w:t>content database where the site resides</w:t>
      </w:r>
      <w:r w:rsidR="00093280">
        <w:t xml:space="preserve"> to </w:t>
      </w:r>
      <w:r>
        <w:t>be locked until the delete operation is complete.</w:t>
      </w:r>
    </w:p>
    <w:p w14:paraId="498F1810" w14:textId="4795AF58" w:rsidR="00BD71F6" w:rsidRDefault="007E26B3" w:rsidP="00BD71F6">
      <w:r>
        <w:t>Some examples of optimizing a farm for</w:t>
      </w:r>
      <w:r w:rsidR="00BD71F6">
        <w:t xml:space="preserve"> </w:t>
      </w:r>
      <w:r w:rsidR="0008789C">
        <w:t xml:space="preserve">data and storage </w:t>
      </w:r>
      <w:r w:rsidR="00093280">
        <w:t xml:space="preserve">performance </w:t>
      </w:r>
      <w:r w:rsidR="00BD71F6">
        <w:t>include:</w:t>
      </w:r>
    </w:p>
    <w:p w14:paraId="02AF7FC2" w14:textId="5B3A7F82" w:rsidR="008B5D1A" w:rsidRDefault="007E26B3" w:rsidP="00583070">
      <w:pPr>
        <w:pStyle w:val="ListParagraph"/>
        <w:numPr>
          <w:ilvl w:val="0"/>
          <w:numId w:val="21"/>
        </w:numPr>
      </w:pPr>
      <w:r>
        <w:lastRenderedPageBreak/>
        <w:t>E</w:t>
      </w:r>
      <w:r w:rsidR="008B5D1A">
        <w:t xml:space="preserve">nsure that </w:t>
      </w:r>
      <w:r>
        <w:t>databases are properly distributed</w:t>
      </w:r>
      <w:r w:rsidR="008B5D1A">
        <w:t xml:space="preserve"> across the </w:t>
      </w:r>
      <w:r>
        <w:t>database</w:t>
      </w:r>
      <w:r w:rsidR="008B5D1A">
        <w:t xml:space="preserve"> servers, </w:t>
      </w:r>
      <w:r>
        <w:t>and that database server resources are sufficient to</w:t>
      </w:r>
      <w:r w:rsidR="008B5D1A">
        <w:t xml:space="preserve"> </w:t>
      </w:r>
      <w:r>
        <w:t>support</w:t>
      </w:r>
      <w:r w:rsidR="008B5D1A">
        <w:t xml:space="preserve"> the </w:t>
      </w:r>
      <w:r>
        <w:t>volume and distribution of data</w:t>
      </w:r>
      <w:r w:rsidR="008B5D1A">
        <w:t xml:space="preserve">. </w:t>
      </w:r>
    </w:p>
    <w:p w14:paraId="119AF243" w14:textId="662A21C9" w:rsidR="00BD71F6" w:rsidRDefault="00771EA3" w:rsidP="00771EA3">
      <w:pPr>
        <w:pStyle w:val="ListParagraph"/>
        <w:numPr>
          <w:ilvl w:val="0"/>
          <w:numId w:val="21"/>
        </w:numPr>
      </w:pPr>
      <w:r>
        <w:t xml:space="preserve">Separate database volumes into unique Logical Units (LUNs), consisting of unique physical disk spindles. </w:t>
      </w:r>
      <w:r w:rsidR="00093280">
        <w:t xml:space="preserve">Use </w:t>
      </w:r>
      <w:r w:rsidR="00D46471">
        <w:t>multiple disks</w:t>
      </w:r>
      <w:r w:rsidR="0060787E">
        <w:t xml:space="preserve"> </w:t>
      </w:r>
      <w:r w:rsidR="007E26B3">
        <w:t>with low seek time</w:t>
      </w:r>
      <w:r w:rsidR="0060787E">
        <w:t xml:space="preserve"> and </w:t>
      </w:r>
      <w:r w:rsidR="007E26B3">
        <w:t>appropriate</w:t>
      </w:r>
      <w:r w:rsidR="0060787E">
        <w:t xml:space="preserve"> RAID</w:t>
      </w:r>
      <w:r w:rsidR="00D46471">
        <w:t xml:space="preserve"> </w:t>
      </w:r>
      <w:r w:rsidR="007E26B3">
        <w:t xml:space="preserve">configurations </w:t>
      </w:r>
      <w:r w:rsidR="00D46471">
        <w:t xml:space="preserve">to satisfy </w:t>
      </w:r>
      <w:r w:rsidR="00077A00">
        <w:t>database server</w:t>
      </w:r>
      <w:r w:rsidR="00D46471">
        <w:t xml:space="preserve"> storage demands</w:t>
      </w:r>
      <w:r w:rsidR="007E26B3">
        <w:t>.</w:t>
      </w:r>
    </w:p>
    <w:p w14:paraId="10F37306" w14:textId="0F0E5C46" w:rsidR="00093280" w:rsidRPr="00DC1A84" w:rsidRDefault="00093280" w:rsidP="00583070">
      <w:pPr>
        <w:pStyle w:val="ListParagraph"/>
        <w:numPr>
          <w:ilvl w:val="0"/>
          <w:numId w:val="21"/>
        </w:numPr>
      </w:pPr>
      <w:bookmarkStart w:id="134" w:name="_Toc254788985"/>
      <w:r>
        <w:t>Use RBS (Remote BLOB Storage) if your corpus contains a large number of BLOBs (Binary Large Objects).</w:t>
      </w:r>
      <w:r w:rsidR="009C1B41">
        <w:t xml:space="preserve"> </w:t>
      </w:r>
      <w:r w:rsidR="00214181">
        <w:t xml:space="preserve">For more information, see </w:t>
      </w:r>
      <w:hyperlink r:id="rId33" w:history="1">
        <w:r w:rsidR="00214181" w:rsidRPr="00CD6E5D">
          <w:rPr>
            <w:rStyle w:val="Hyperlink"/>
          </w:rPr>
          <w:t>Plan for remote BLOB storage (RBS)</w:t>
        </w:r>
      </w:hyperlink>
      <w:r w:rsidR="00214181">
        <w:rPr>
          <w:color w:val="000000"/>
        </w:rPr>
        <w:t xml:space="preserve"> (</w:t>
      </w:r>
      <w:hyperlink r:id="rId34" w:history="1">
        <w:r w:rsidR="00DC1A84" w:rsidRPr="00605290">
          <w:rPr>
            <w:rStyle w:val="Hyperlink"/>
            <w:rFonts w:eastAsia="MS Mincho"/>
          </w:rPr>
          <w:t>http://technet.microsoft.com/en-us/library/</w:t>
        </w:r>
        <w:r w:rsidR="00DC1A84" w:rsidRPr="00605290">
          <w:rPr>
            <w:rStyle w:val="Hyperlink"/>
          </w:rPr>
          <w:t>c1f83b4f-a507-42f7-bd82-fed5404ed1ad</w:t>
        </w:r>
        <w:r w:rsidR="00DC1A84" w:rsidRPr="00605290">
          <w:rPr>
            <w:rStyle w:val="Hyperlink"/>
            <w:rFonts w:eastAsia="MS Mincho"/>
          </w:rPr>
          <w:t>(Office.14).aspx)</w:t>
        </w:r>
      </w:hyperlink>
      <w:r w:rsidR="00214181">
        <w:rPr>
          <w:rFonts w:eastAsia="MS Mincho"/>
        </w:rPr>
        <w:t>.</w:t>
      </w:r>
    </w:p>
    <w:p w14:paraId="52239625" w14:textId="183D45E1" w:rsidR="00DC1A84" w:rsidRDefault="00DC1A84" w:rsidP="00DC1A84">
      <w:r>
        <w:t xml:space="preserve">For more details on how to plan data scale, see </w:t>
      </w:r>
      <w:hyperlink r:id="rId35" w:history="1">
        <w:r w:rsidRPr="00CD6E5D">
          <w:rPr>
            <w:rStyle w:val="Hyperlink"/>
          </w:rPr>
          <w:t>Storage and SQL Server capacity planning and configuration</w:t>
        </w:r>
      </w:hyperlink>
      <w:r>
        <w:rPr>
          <w:color w:val="000000"/>
        </w:rPr>
        <w:t xml:space="preserve"> </w:t>
      </w:r>
      <w:r w:rsidRPr="00CD6E5D">
        <w:t>(http://technet.microsoft.com/en-us/library/a96075c6-d315-40a8-a739-</w:t>
      </w:r>
      <w:proofErr w:type="gramStart"/>
      <w:r w:rsidRPr="00CD6E5D">
        <w:t>49b91c61978f(</w:t>
      </w:r>
      <w:proofErr w:type="gramEnd"/>
      <w:r w:rsidRPr="00CD6E5D">
        <w:t>Office.14).aspx</w:t>
      </w:r>
      <w:r w:rsidRPr="00CD6E5D">
        <w:rPr>
          <w:rFonts w:eastAsia="MS Mincho"/>
        </w:rPr>
        <w:t>)</w:t>
      </w:r>
      <w:r>
        <w:t>.</w:t>
      </w:r>
    </w:p>
    <w:p w14:paraId="44DCFB44" w14:textId="77777777" w:rsidR="00C16E99" w:rsidRDefault="00C16E99" w:rsidP="00C16E99">
      <w:pPr>
        <w:pStyle w:val="Heading3"/>
      </w:pPr>
      <w:bookmarkStart w:id="135" w:name="_Toc255300004"/>
      <w:bookmarkStart w:id="136" w:name="_Toc255979360"/>
      <w:bookmarkStart w:id="137" w:name="_Toc256079421"/>
      <w:bookmarkStart w:id="138" w:name="_Toc256091837"/>
      <w:bookmarkStart w:id="139" w:name="_Toc256101349"/>
      <w:bookmarkStart w:id="140" w:name="_Toc256420740"/>
      <w:bookmarkStart w:id="141" w:name="_Toc258420273"/>
      <w:bookmarkStart w:id="142" w:name="_Toc258684293"/>
      <w:bookmarkStart w:id="143" w:name="_Toc258692708"/>
      <w:bookmarkStart w:id="144" w:name="_Toc258753696"/>
      <w:bookmarkStart w:id="145" w:name="_Toc258841572"/>
      <w:bookmarkStart w:id="146" w:name="_Toc259784363"/>
      <w:r>
        <w:t>Reliability</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6CA02AD6" w14:textId="51EEB241" w:rsidR="001E773F" w:rsidRDefault="006D18BC" w:rsidP="006D18BC">
      <w:r>
        <w:t xml:space="preserve">Reliability </w:t>
      </w:r>
      <w:r w:rsidRPr="007F5723">
        <w:t xml:space="preserve">is </w:t>
      </w:r>
      <w:r w:rsidR="0001560D">
        <w:t xml:space="preserve">the </w:t>
      </w:r>
      <w:r w:rsidR="00F823FF">
        <w:t>aggregate measurement</w:t>
      </w:r>
      <w:r>
        <w:t xml:space="preserve"> of the</w:t>
      </w:r>
      <w:r w:rsidRPr="007F5723">
        <w:t xml:space="preserve"> </w:t>
      </w:r>
      <w:r>
        <w:t>server farm</w:t>
      </w:r>
      <w:r w:rsidR="005F34FE">
        <w:t>'</w:t>
      </w:r>
      <w:r w:rsidR="00F823FF">
        <w:t>s capacity</w:t>
      </w:r>
      <w:r>
        <w:t xml:space="preserve"> to meet </w:t>
      </w:r>
      <w:r w:rsidR="0001560D">
        <w:t>established</w:t>
      </w:r>
      <w:r>
        <w:t xml:space="preserve"> latency, </w:t>
      </w:r>
      <w:r w:rsidR="002A7A77">
        <w:t>throughput,</w:t>
      </w:r>
      <w:r>
        <w:t xml:space="preserve"> and data cap</w:t>
      </w:r>
      <w:r w:rsidR="001E773F">
        <w:t>acity targets over time.</w:t>
      </w:r>
      <w:r>
        <w:t xml:space="preserve"> </w:t>
      </w:r>
      <w:r w:rsidR="001E773F">
        <w:t>A reliable farm is one for which</w:t>
      </w:r>
      <w:r>
        <w:t xml:space="preserve"> uptime, responsiveness, failure rate, and frequency and amplitude of latency spikes are </w:t>
      </w:r>
      <w:r w:rsidR="00F823FF">
        <w:t>within</w:t>
      </w:r>
      <w:r>
        <w:t xml:space="preserve"> </w:t>
      </w:r>
      <w:r w:rsidR="00F823FF">
        <w:t>established</w:t>
      </w:r>
      <w:r>
        <w:t xml:space="preserve"> targets and </w:t>
      </w:r>
      <w:r w:rsidR="00F823FF">
        <w:t>operational requirements</w:t>
      </w:r>
      <w:r w:rsidR="00E736B3">
        <w:t>. A reliable farm</w:t>
      </w:r>
      <w:r>
        <w:t xml:space="preserve"> can </w:t>
      </w:r>
      <w:r w:rsidR="00E736B3">
        <w:t xml:space="preserve">also </w:t>
      </w:r>
      <w:r w:rsidR="00F823FF">
        <w:t>consistently</w:t>
      </w:r>
      <w:r>
        <w:t xml:space="preserve"> sustain latency and throughput targets </w:t>
      </w:r>
      <w:r w:rsidR="001E773F">
        <w:t xml:space="preserve">during peak </w:t>
      </w:r>
      <w:r w:rsidR="009E06BE">
        <w:t xml:space="preserve">load and peak hours </w:t>
      </w:r>
      <w:r w:rsidR="001E773F">
        <w:t>or when</w:t>
      </w:r>
      <w:r>
        <w:t xml:space="preserve"> system operations like crawl</w:t>
      </w:r>
      <w:r w:rsidR="001E773F">
        <w:t>ing</w:t>
      </w:r>
      <w:r>
        <w:t xml:space="preserve"> or daily backups take place. </w:t>
      </w:r>
    </w:p>
    <w:p w14:paraId="57983C91" w14:textId="06DD2E11" w:rsidR="006D18BC" w:rsidRDefault="00F823FF" w:rsidP="00007877">
      <w:r>
        <w:t xml:space="preserve">A major factor in sustaining reliability is the impact of common </w:t>
      </w:r>
      <w:r w:rsidR="00485A6F">
        <w:t>administrative operations</w:t>
      </w:r>
      <w:r>
        <w:t xml:space="preserve"> on performance targets.</w:t>
      </w:r>
      <w:r w:rsidR="006D18BC">
        <w:t xml:space="preserve"> </w:t>
      </w:r>
      <w:r w:rsidR="00485A6F">
        <w:t xml:space="preserve">During certain operations, such as </w:t>
      </w:r>
      <w:r w:rsidR="00C933B8">
        <w:t>rebuilding the database indexes</w:t>
      </w:r>
      <w:r>
        <w:t>,</w:t>
      </w:r>
      <w:r w:rsidR="00C933B8">
        <w:t xml:space="preserve"> </w:t>
      </w:r>
      <w:r w:rsidR="00B144BA">
        <w:t>maintenance timer</w:t>
      </w:r>
      <w:r w:rsidR="008B5D1A">
        <w:t xml:space="preserve"> job</w:t>
      </w:r>
      <w:r>
        <w:t>s,</w:t>
      </w:r>
      <w:r w:rsidR="00485A6F">
        <w:t xml:space="preserve"> or deleting </w:t>
      </w:r>
      <w:r w:rsidR="00007877">
        <w:t xml:space="preserve">multiple </w:t>
      </w:r>
      <w:r w:rsidR="00485A6F">
        <w:t xml:space="preserve">sites </w:t>
      </w:r>
      <w:r w:rsidR="00007877">
        <w:t>with large</w:t>
      </w:r>
      <w:r w:rsidR="00485A6F">
        <w:t xml:space="preserve"> volume of content, </w:t>
      </w:r>
      <w:r w:rsidR="00A344DB">
        <w:t xml:space="preserve">the system might </w:t>
      </w:r>
      <w:r>
        <w:t>not be able to process user requests as quickly. In this case,</w:t>
      </w:r>
      <w:r w:rsidR="00A344DB">
        <w:t xml:space="preserve"> </w:t>
      </w:r>
      <w:r w:rsidR="008B5D1A">
        <w:t xml:space="preserve">both latency and throughput of </w:t>
      </w:r>
      <w:r w:rsidR="00A344DB">
        <w:t xml:space="preserve">end user requests </w:t>
      </w:r>
      <w:r>
        <w:t>can be</w:t>
      </w:r>
      <w:r w:rsidR="00485A6F">
        <w:t xml:space="preserve"> affected.</w:t>
      </w:r>
      <w:r w:rsidR="00A344DB">
        <w:t xml:space="preserve"> </w:t>
      </w:r>
      <w:r w:rsidR="00485A6F">
        <w:t>The impact on the farm depends</w:t>
      </w:r>
      <w:r w:rsidR="00A344DB">
        <w:t xml:space="preserve"> on the frequency and </w:t>
      </w:r>
      <w:r w:rsidR="00485A6F">
        <w:t>transaction</w:t>
      </w:r>
      <w:r w:rsidR="00A344DB">
        <w:t xml:space="preserve"> cost of such less common operations</w:t>
      </w:r>
      <w:r>
        <w:t>, and whether they are run during normal operating hours</w:t>
      </w:r>
      <w:r w:rsidR="00A344DB">
        <w:t xml:space="preserve">. </w:t>
      </w:r>
    </w:p>
    <w:p w14:paraId="0827F1DF" w14:textId="4E9B6F11" w:rsidR="00A344DB" w:rsidRDefault="00F823FF" w:rsidP="00A344DB">
      <w:r>
        <w:t>Some examples of how</w:t>
      </w:r>
      <w:r w:rsidR="00A344DB">
        <w:t xml:space="preserve"> to sustain a more reliable system include:</w:t>
      </w:r>
    </w:p>
    <w:p w14:paraId="03FD0A59" w14:textId="711F4323" w:rsidR="00A344DB" w:rsidRDefault="00515427" w:rsidP="00583070">
      <w:pPr>
        <w:pStyle w:val="ListParagraph"/>
        <w:numPr>
          <w:ilvl w:val="0"/>
          <w:numId w:val="21"/>
        </w:numPr>
      </w:pPr>
      <w:r>
        <w:t>S</w:t>
      </w:r>
      <w:r w:rsidR="00A26EE2">
        <w:t>chedul</w:t>
      </w:r>
      <w:r w:rsidR="0000040B">
        <w:t>e</w:t>
      </w:r>
      <w:r w:rsidR="00A26EE2">
        <w:t xml:space="preserve"> </w:t>
      </w:r>
      <w:r>
        <w:t>resource-intensive</w:t>
      </w:r>
      <w:r w:rsidR="00A26EE2">
        <w:t xml:space="preserve"> timer jobs</w:t>
      </w:r>
      <w:r w:rsidR="00294360">
        <w:t xml:space="preserve"> and administrative tasks during</w:t>
      </w:r>
      <w:r w:rsidR="00A26EE2">
        <w:t xml:space="preserve"> off-peak hours</w:t>
      </w:r>
      <w:r w:rsidR="0000040B">
        <w:t>.</w:t>
      </w:r>
    </w:p>
    <w:p w14:paraId="1D82B09B" w14:textId="3736CE65" w:rsidR="00F50EAD" w:rsidRDefault="00294360" w:rsidP="00583070">
      <w:pPr>
        <w:pStyle w:val="ListParagraph"/>
        <w:numPr>
          <w:ilvl w:val="0"/>
          <w:numId w:val="21"/>
        </w:numPr>
      </w:pPr>
      <w:r>
        <w:t>Scal</w:t>
      </w:r>
      <w:r w:rsidR="0000040B">
        <w:t>e</w:t>
      </w:r>
      <w:r>
        <w:t xml:space="preserve"> up hardware on existing farm servers</w:t>
      </w:r>
      <w:r w:rsidR="00136F6F">
        <w:t>,</w:t>
      </w:r>
      <w:r>
        <w:t xml:space="preserve"> or scal</w:t>
      </w:r>
      <w:r w:rsidR="0000040B">
        <w:t>e</w:t>
      </w:r>
      <w:r>
        <w:t xml:space="preserve"> out by adding</w:t>
      </w:r>
      <w:r w:rsidR="00136F6F">
        <w:t xml:space="preserve"> </w:t>
      </w:r>
      <w:r w:rsidR="00515427">
        <w:t>Web servers</w:t>
      </w:r>
      <w:r>
        <w:t>,</w:t>
      </w:r>
      <w:r w:rsidR="00136F6F">
        <w:t xml:space="preserve"> app</w:t>
      </w:r>
      <w:r w:rsidR="00515427">
        <w:t>lication</w:t>
      </w:r>
      <w:r w:rsidR="00136F6F">
        <w:t xml:space="preserve"> servers or </w:t>
      </w:r>
      <w:r w:rsidR="00515427">
        <w:t>additional database servers</w:t>
      </w:r>
      <w:r w:rsidR="0000040B">
        <w:t>.</w:t>
      </w:r>
    </w:p>
    <w:p w14:paraId="39BDED98" w14:textId="40B3B133" w:rsidR="00BB7092" w:rsidRDefault="00515427" w:rsidP="00583070">
      <w:pPr>
        <w:pStyle w:val="ListParagraph"/>
        <w:numPr>
          <w:ilvl w:val="0"/>
          <w:numId w:val="21"/>
        </w:numPr>
      </w:pPr>
      <w:r>
        <w:t>Distribute resource-intensive services and features to</w:t>
      </w:r>
      <w:r w:rsidR="00BB7092">
        <w:t xml:space="preserve"> dedicated </w:t>
      </w:r>
      <w:r>
        <w:t>servers</w:t>
      </w:r>
      <w:r w:rsidR="00725383">
        <w:t xml:space="preserve">. You can also use a hardware load balancer to direct feature-specific traffic to a </w:t>
      </w:r>
      <w:r w:rsidR="00F3751E">
        <w:t xml:space="preserve">Web server </w:t>
      </w:r>
      <w:r w:rsidR="00725383">
        <w:t xml:space="preserve">dedicated to </w:t>
      </w:r>
      <w:r w:rsidR="0000040B">
        <w:t>specific features or services</w:t>
      </w:r>
      <w:r w:rsidR="00F3751E">
        <w:t>.</w:t>
      </w:r>
    </w:p>
    <w:p w14:paraId="4650BE67" w14:textId="77777777" w:rsidR="00C16E99" w:rsidRDefault="00C16E99" w:rsidP="00C16E99">
      <w:pPr>
        <w:pStyle w:val="Heading2"/>
      </w:pPr>
      <w:r>
        <w:br w:type="page"/>
      </w:r>
    </w:p>
    <w:p w14:paraId="22A55B9F" w14:textId="6695B67D" w:rsidR="006D1919" w:rsidRDefault="00575527" w:rsidP="00F85105">
      <w:pPr>
        <w:pStyle w:val="Heading2"/>
      </w:pPr>
      <w:bookmarkStart w:id="147" w:name="_Toc254788986"/>
      <w:bookmarkStart w:id="148" w:name="_Toc255300005"/>
      <w:bookmarkStart w:id="149" w:name="_Toc255979361"/>
      <w:bookmarkStart w:id="150" w:name="_Toc256079422"/>
      <w:bookmarkStart w:id="151" w:name="_Toc256091838"/>
      <w:bookmarkStart w:id="152" w:name="_Toc256101350"/>
      <w:bookmarkStart w:id="153" w:name="_Toc256420741"/>
      <w:bookmarkStart w:id="154" w:name="_Toc258420274"/>
      <w:bookmarkStart w:id="155" w:name="_Toc258684294"/>
      <w:bookmarkStart w:id="156" w:name="_Toc258692709"/>
      <w:bookmarkStart w:id="157" w:name="_Toc258753697"/>
      <w:bookmarkStart w:id="158" w:name="_Toc258841573"/>
      <w:bookmarkStart w:id="159" w:name="_Toc259784364"/>
      <w:r>
        <w:lastRenderedPageBreak/>
        <w:t xml:space="preserve">Capacity </w:t>
      </w:r>
      <w:r w:rsidR="00356305">
        <w:t>Management</w:t>
      </w:r>
      <w:r>
        <w:t xml:space="preserve"> </w:t>
      </w:r>
      <w:r w:rsidR="007D7254">
        <w:t>versus</w:t>
      </w:r>
      <w:r w:rsidR="00FF46FB">
        <w:t xml:space="preserve"> Capacity Planning</w:t>
      </w:r>
      <w:bookmarkEnd w:id="147"/>
      <w:bookmarkEnd w:id="148"/>
      <w:bookmarkEnd w:id="149"/>
      <w:bookmarkEnd w:id="150"/>
      <w:bookmarkEnd w:id="151"/>
      <w:bookmarkEnd w:id="152"/>
      <w:bookmarkEnd w:id="153"/>
      <w:bookmarkEnd w:id="154"/>
      <w:bookmarkEnd w:id="155"/>
      <w:bookmarkEnd w:id="156"/>
      <w:bookmarkEnd w:id="157"/>
      <w:bookmarkEnd w:id="158"/>
      <w:bookmarkEnd w:id="159"/>
    </w:p>
    <w:p w14:paraId="3CB8B34F" w14:textId="543013E2" w:rsidR="00356305" w:rsidRDefault="00336962" w:rsidP="00F85105">
      <w:r w:rsidRPr="00336962">
        <w:rPr>
          <w:i/>
        </w:rPr>
        <w:t>Capacity management</w:t>
      </w:r>
      <w:r>
        <w:t xml:space="preserve"> extends the concept of capacity planning to express a cyclical approach in which the capacity of a SharePoint Server</w:t>
      </w:r>
      <w:r w:rsidR="003C24CC">
        <w:t xml:space="preserve"> 2010</w:t>
      </w:r>
      <w:r>
        <w:t xml:space="preserve"> deployment is continually monitored and optimized to accommodate changing conditions and requirements.</w:t>
      </w:r>
    </w:p>
    <w:p w14:paraId="14C3C1A8" w14:textId="674E69E1" w:rsidR="00FF46FB" w:rsidRPr="00751477" w:rsidRDefault="00FF46FB" w:rsidP="00F85105">
      <w:r w:rsidRPr="00751477">
        <w:t xml:space="preserve">SharePoint </w:t>
      </w:r>
      <w:r w:rsidR="003C24CC">
        <w:t xml:space="preserve">Server </w:t>
      </w:r>
      <w:r w:rsidR="00781FF2">
        <w:t xml:space="preserve">2010 </w:t>
      </w:r>
      <w:r w:rsidRPr="00751477">
        <w:t>offer</w:t>
      </w:r>
      <w:r w:rsidR="003C24CC">
        <w:t>s</w:t>
      </w:r>
      <w:r w:rsidRPr="00751477">
        <w:t xml:space="preserve"> </w:t>
      </w:r>
      <w:r w:rsidR="0032674F">
        <w:t xml:space="preserve">increased </w:t>
      </w:r>
      <w:r w:rsidR="00781FF2">
        <w:t xml:space="preserve">flexibility and can be </w:t>
      </w:r>
      <w:r w:rsidR="0032674F">
        <w:t>configured</w:t>
      </w:r>
      <w:r w:rsidR="00781FF2">
        <w:t xml:space="preserve"> to sustain </w:t>
      </w:r>
      <w:r w:rsidR="0032674F">
        <w:t>usage</w:t>
      </w:r>
      <w:r w:rsidR="00781FF2">
        <w:t xml:space="preserve"> scen</w:t>
      </w:r>
      <w:r w:rsidR="0032674F">
        <w:t>arios in a wide variety of different scale points.</w:t>
      </w:r>
      <w:r w:rsidR="00781FF2">
        <w:t xml:space="preserve"> </w:t>
      </w:r>
      <w:r w:rsidRPr="00751477">
        <w:t>There is no single deployment architecture, so system designers and administrators must understand the requirements for</w:t>
      </w:r>
      <w:r w:rsidR="007B56E0">
        <w:t xml:space="preserve"> their</w:t>
      </w:r>
      <w:r w:rsidRPr="00751477">
        <w:t xml:space="preserve"> specific environments. </w:t>
      </w:r>
    </w:p>
    <w:p w14:paraId="34E90959" w14:textId="73E75844" w:rsidR="00AB623F" w:rsidRDefault="00FF46FB" w:rsidP="00F85105">
      <w:pPr>
        <w:pStyle w:val="Heading3"/>
      </w:pPr>
      <w:bookmarkStart w:id="160" w:name="_Toc254788987"/>
      <w:bookmarkStart w:id="161" w:name="_Toc255300006"/>
      <w:bookmarkStart w:id="162" w:name="_Toc255979362"/>
      <w:bookmarkStart w:id="163" w:name="_Toc256079423"/>
      <w:bookmarkStart w:id="164" w:name="_Toc256091839"/>
      <w:bookmarkStart w:id="165" w:name="_Toc256101351"/>
      <w:bookmarkStart w:id="166" w:name="_Toc256420742"/>
      <w:bookmarkStart w:id="167" w:name="_Toc258420275"/>
      <w:bookmarkStart w:id="168" w:name="_Toc258684295"/>
      <w:bookmarkStart w:id="169" w:name="_Toc258692710"/>
      <w:bookmarkStart w:id="170" w:name="_Toc258753698"/>
      <w:bookmarkStart w:id="171" w:name="_Toc258841574"/>
      <w:bookmarkStart w:id="172" w:name="_Toc259784365"/>
      <w:r>
        <w:t xml:space="preserve">The SharePoint </w:t>
      </w:r>
      <w:r w:rsidR="003C24CC">
        <w:t xml:space="preserve">Server </w:t>
      </w:r>
      <w:r>
        <w:t xml:space="preserve">2010 Capacity </w:t>
      </w:r>
      <w:r w:rsidR="009143A3">
        <w:t>Management</w:t>
      </w:r>
      <w:r w:rsidR="00B9580D">
        <w:t xml:space="preserve"> </w:t>
      </w:r>
      <w:r>
        <w:t>Model</w:t>
      </w:r>
      <w:bookmarkEnd w:id="160"/>
      <w:bookmarkEnd w:id="161"/>
      <w:bookmarkEnd w:id="162"/>
      <w:bookmarkEnd w:id="163"/>
      <w:bookmarkEnd w:id="164"/>
      <w:bookmarkEnd w:id="165"/>
      <w:bookmarkEnd w:id="166"/>
      <w:bookmarkEnd w:id="167"/>
      <w:bookmarkEnd w:id="168"/>
      <w:bookmarkEnd w:id="169"/>
      <w:bookmarkEnd w:id="170"/>
      <w:bookmarkEnd w:id="171"/>
      <w:bookmarkEnd w:id="172"/>
    </w:p>
    <w:p w14:paraId="6B186176" w14:textId="77777777" w:rsidR="00FF46FB" w:rsidRDefault="007B3EF9" w:rsidP="00F85105">
      <w:pPr>
        <w:jc w:val="center"/>
        <w:rPr>
          <w:rFonts w:ascii="Times New Roman" w:hAnsi="Times New Roman" w:cs="Times New Roman"/>
        </w:rPr>
      </w:pPr>
      <w:r>
        <w:object w:dxaOrig="7284" w:dyaOrig="7284" w14:anchorId="1A94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365pt" o:ole="">
            <v:imagedata r:id="rId36" o:title=""/>
          </v:shape>
          <o:OLEObject Type="Embed" ProgID="Visio.Drawing.11" ShapeID="_x0000_i1025" DrawAspect="Content" ObjectID="_1333526240" r:id="rId37"/>
        </w:object>
      </w:r>
    </w:p>
    <w:p w14:paraId="49126001" w14:textId="6230E053" w:rsidR="00AB623F" w:rsidRDefault="00C30A57" w:rsidP="00583070">
      <w:pPr>
        <w:pStyle w:val="ListParagraph"/>
        <w:numPr>
          <w:ilvl w:val="0"/>
          <w:numId w:val="16"/>
        </w:numPr>
      </w:pPr>
      <w:r>
        <w:rPr>
          <w:b/>
        </w:rPr>
        <w:t xml:space="preserve">Step 1: </w:t>
      </w:r>
      <w:r w:rsidR="00AB623F" w:rsidRPr="00C05280">
        <w:rPr>
          <w:b/>
        </w:rPr>
        <w:t>Model</w:t>
      </w:r>
      <w:r w:rsidR="00AB623F">
        <w:t xml:space="preserve"> – </w:t>
      </w:r>
      <w:r w:rsidR="00884192">
        <w:t>Modelling</w:t>
      </w:r>
      <w:r w:rsidR="005D4385">
        <w:t xml:space="preserve"> is the </w:t>
      </w:r>
      <w:proofErr w:type="gramStart"/>
      <w:r w:rsidR="005D4385">
        <w:t>process</w:t>
      </w:r>
      <w:proofErr w:type="gramEnd"/>
      <w:r w:rsidR="005D4385">
        <w:t xml:space="preserve"> </w:t>
      </w:r>
      <w:r w:rsidR="00D10881">
        <w:t>by</w:t>
      </w:r>
      <w:r w:rsidR="00AB623F">
        <w:t xml:space="preserve"> which </w:t>
      </w:r>
      <w:r w:rsidR="005D4385">
        <w:t xml:space="preserve">you decide the key </w:t>
      </w:r>
      <w:r w:rsidR="0067021E">
        <w:t xml:space="preserve">solutions </w:t>
      </w:r>
      <w:r w:rsidR="005D4385">
        <w:t xml:space="preserve">you want your environment to support, and establish </w:t>
      </w:r>
      <w:r w:rsidR="00AB623F">
        <w:t xml:space="preserve">all </w:t>
      </w:r>
      <w:r w:rsidR="005D4385">
        <w:t>import</w:t>
      </w:r>
      <w:r w:rsidR="00AB623F">
        <w:t xml:space="preserve">ant metrics and parameters. </w:t>
      </w:r>
      <w:r w:rsidR="005D4385">
        <w:t>The o</w:t>
      </w:r>
      <w:r w:rsidR="00AB623F">
        <w:t xml:space="preserve">utput </w:t>
      </w:r>
      <w:r w:rsidR="005D4385">
        <w:t xml:space="preserve">of the modelling exercise </w:t>
      </w:r>
      <w:r w:rsidR="00AB623F">
        <w:t xml:space="preserve">should be </w:t>
      </w:r>
      <w:r w:rsidR="005D4385">
        <w:t xml:space="preserve">a list of </w:t>
      </w:r>
      <w:r w:rsidR="00AB623F">
        <w:t xml:space="preserve">all the key data you need to </w:t>
      </w:r>
      <w:r w:rsidR="005D4385">
        <w:t>design</w:t>
      </w:r>
      <w:r w:rsidR="00AB623F">
        <w:t xml:space="preserve"> </w:t>
      </w:r>
      <w:r w:rsidR="005D4385">
        <w:t>your environment</w:t>
      </w:r>
      <w:r w:rsidR="00AB623F">
        <w:t>.</w:t>
      </w:r>
    </w:p>
    <w:p w14:paraId="60F9D39D" w14:textId="7A0646EE" w:rsidR="00AB623F" w:rsidRDefault="00D10881" w:rsidP="00583070">
      <w:pPr>
        <w:pStyle w:val="ListParagraph"/>
        <w:numPr>
          <w:ilvl w:val="1"/>
          <w:numId w:val="16"/>
        </w:numPr>
      </w:pPr>
      <w:r>
        <w:t>Understand</w:t>
      </w:r>
      <w:r w:rsidR="00AB623F">
        <w:t xml:space="preserve"> your </w:t>
      </w:r>
      <w:r>
        <w:t xml:space="preserve">expected </w:t>
      </w:r>
      <w:r w:rsidR="00AB623F">
        <w:t>workload and dataset</w:t>
      </w:r>
    </w:p>
    <w:p w14:paraId="6B381249" w14:textId="62ED0748" w:rsidR="00AB623F" w:rsidRDefault="00070F03" w:rsidP="00583070">
      <w:pPr>
        <w:pStyle w:val="ListParagraph"/>
        <w:numPr>
          <w:ilvl w:val="1"/>
          <w:numId w:val="16"/>
        </w:numPr>
      </w:pPr>
      <w:r>
        <w:t>Setting farm performance and reliability targets</w:t>
      </w:r>
    </w:p>
    <w:p w14:paraId="1AAFBCDC" w14:textId="74BFE7E6" w:rsidR="00070F03" w:rsidRDefault="00070F03" w:rsidP="00583070">
      <w:pPr>
        <w:pStyle w:val="ListParagraph"/>
        <w:numPr>
          <w:ilvl w:val="1"/>
          <w:numId w:val="16"/>
        </w:numPr>
      </w:pPr>
      <w:r w:rsidRPr="00070F03">
        <w:rPr>
          <w:lang w:val="en-US"/>
        </w:rPr>
        <w:lastRenderedPageBreak/>
        <w:t>Analyzing</w:t>
      </w:r>
      <w:r>
        <w:t xml:space="preserve"> your SharePoint Server</w:t>
      </w:r>
      <w:r w:rsidR="00FA2C19">
        <w:t xml:space="preserve"> 2010</w:t>
      </w:r>
      <w:r>
        <w:t xml:space="preserve"> IIS logs</w:t>
      </w:r>
    </w:p>
    <w:p w14:paraId="61227C12" w14:textId="77777777" w:rsidR="00AB623F" w:rsidRDefault="00C30A57" w:rsidP="00583070">
      <w:pPr>
        <w:pStyle w:val="ListParagraph"/>
        <w:numPr>
          <w:ilvl w:val="0"/>
          <w:numId w:val="16"/>
        </w:numPr>
      </w:pPr>
      <w:r>
        <w:rPr>
          <w:b/>
        </w:rPr>
        <w:t xml:space="preserve">Step 2: </w:t>
      </w:r>
      <w:r w:rsidR="00AB623F" w:rsidRPr="00C05280">
        <w:rPr>
          <w:b/>
        </w:rPr>
        <w:t>Design</w:t>
      </w:r>
      <w:r w:rsidR="00AB623F">
        <w:t xml:space="preserve"> – </w:t>
      </w:r>
      <w:r>
        <w:t>Once you have gathered the data from Step 1, you can design your farm</w:t>
      </w:r>
      <w:r w:rsidR="00AB623F">
        <w:t>. Outputs are detailed data architecture and physical and logical topologies.</w:t>
      </w:r>
    </w:p>
    <w:p w14:paraId="02FE9AA1" w14:textId="77777777" w:rsidR="00AB623F" w:rsidRDefault="00AB623F" w:rsidP="00583070">
      <w:pPr>
        <w:pStyle w:val="ListParagraph"/>
        <w:numPr>
          <w:ilvl w:val="1"/>
          <w:numId w:val="16"/>
        </w:numPr>
      </w:pPr>
      <w:r>
        <w:t>Determine your starting point architecture</w:t>
      </w:r>
    </w:p>
    <w:p w14:paraId="20697242" w14:textId="34221AED" w:rsidR="00C1374A" w:rsidRDefault="007E273E" w:rsidP="00583070">
      <w:pPr>
        <w:pStyle w:val="ListParagraph"/>
        <w:numPr>
          <w:ilvl w:val="1"/>
          <w:numId w:val="16"/>
        </w:numPr>
      </w:pPr>
      <w:r>
        <w:t>Select your hardware</w:t>
      </w:r>
    </w:p>
    <w:p w14:paraId="08511670" w14:textId="6BD90696" w:rsidR="00AB623F" w:rsidRDefault="00C30A57" w:rsidP="00583070">
      <w:pPr>
        <w:pStyle w:val="ListParagraph"/>
        <w:numPr>
          <w:ilvl w:val="0"/>
          <w:numId w:val="16"/>
        </w:numPr>
      </w:pPr>
      <w:r>
        <w:rPr>
          <w:b/>
        </w:rPr>
        <w:t xml:space="preserve">Step 3: </w:t>
      </w:r>
      <w:r w:rsidR="002305DF" w:rsidRPr="00C05280">
        <w:rPr>
          <w:b/>
        </w:rPr>
        <w:t xml:space="preserve">Pilot, </w:t>
      </w:r>
      <w:r w:rsidR="00AB623F" w:rsidRPr="00C05280">
        <w:rPr>
          <w:b/>
        </w:rPr>
        <w:t>Test</w:t>
      </w:r>
      <w:r w:rsidR="002305DF" w:rsidRPr="00C05280">
        <w:rPr>
          <w:b/>
        </w:rPr>
        <w:t xml:space="preserve"> and Optimize</w:t>
      </w:r>
      <w:r w:rsidR="00AB623F">
        <w:t xml:space="preserve"> – If </w:t>
      </w:r>
      <w:r w:rsidR="009A4410">
        <w:t>you have designed</w:t>
      </w:r>
      <w:r w:rsidR="00AB623F">
        <w:t xml:space="preserve"> a new deployment, </w:t>
      </w:r>
      <w:r w:rsidR="00913829">
        <w:t>you</w:t>
      </w:r>
      <w:r w:rsidR="009A4410">
        <w:t xml:space="preserve"> need to deploy a pilot environment for testing against your workload and expected usage characteristics</w:t>
      </w:r>
      <w:r w:rsidR="00AB623F">
        <w:t xml:space="preserve">. </w:t>
      </w:r>
      <w:r w:rsidR="009A4410">
        <w:t>For a</w:t>
      </w:r>
      <w:r w:rsidR="005F5808">
        <w:t>n</w:t>
      </w:r>
      <w:r w:rsidR="009A4410">
        <w:t xml:space="preserve"> existing farm</w:t>
      </w:r>
      <w:r w:rsidR="00AB623F">
        <w:t xml:space="preserve">, testing is </w:t>
      </w:r>
      <w:r w:rsidR="00913829">
        <w:t>advised when</w:t>
      </w:r>
      <w:r w:rsidR="00AB623F">
        <w:t xml:space="preserve"> major changes are being made</w:t>
      </w:r>
      <w:r w:rsidR="00913829">
        <w:t xml:space="preserve"> to the infrastructure, but regular optimization based on monitoring results may be necessary to maintain performance targets</w:t>
      </w:r>
      <w:r w:rsidR="00AB623F">
        <w:t xml:space="preserve">. </w:t>
      </w:r>
      <w:r w:rsidR="002618AC">
        <w:br/>
      </w:r>
      <w:r w:rsidR="007E41B1">
        <w:t>The output from this phase</w:t>
      </w:r>
      <w:r w:rsidR="00AB623F">
        <w:t xml:space="preserve"> is analysis of test results against targets</w:t>
      </w:r>
      <w:r w:rsidR="002618AC">
        <w:t>, and an optimized architecture able to sustain established performance and capacity targets</w:t>
      </w:r>
      <w:r w:rsidR="00AB623F">
        <w:t>.</w:t>
      </w:r>
    </w:p>
    <w:p w14:paraId="29D66C9A" w14:textId="77777777" w:rsidR="00AB623F" w:rsidRDefault="002618AC" w:rsidP="00583070">
      <w:pPr>
        <w:pStyle w:val="ListParagraph"/>
        <w:numPr>
          <w:ilvl w:val="1"/>
          <w:numId w:val="16"/>
        </w:numPr>
      </w:pPr>
      <w:r>
        <w:t xml:space="preserve">Pilot - </w:t>
      </w:r>
      <w:r w:rsidR="00AB623F">
        <w:t>Deploy a pilot environment</w:t>
      </w:r>
    </w:p>
    <w:p w14:paraId="22112657" w14:textId="77777777" w:rsidR="00AB623F" w:rsidRDefault="002618AC" w:rsidP="00583070">
      <w:pPr>
        <w:pStyle w:val="ListParagraph"/>
        <w:numPr>
          <w:ilvl w:val="1"/>
          <w:numId w:val="16"/>
        </w:numPr>
      </w:pPr>
      <w:r>
        <w:t xml:space="preserve">Test - </w:t>
      </w:r>
      <w:r w:rsidR="00AB623F">
        <w:t>Test against latency and throughput targets</w:t>
      </w:r>
    </w:p>
    <w:p w14:paraId="06F89BA5" w14:textId="77777777" w:rsidR="00AB623F" w:rsidRDefault="00AB623F" w:rsidP="00583070">
      <w:pPr>
        <w:pStyle w:val="ListParagraph"/>
        <w:numPr>
          <w:ilvl w:val="1"/>
          <w:numId w:val="16"/>
        </w:numPr>
      </w:pPr>
      <w:r>
        <w:t xml:space="preserve">Optimize – </w:t>
      </w:r>
      <w:r w:rsidR="00E552CE">
        <w:t>Gather</w:t>
      </w:r>
      <w:r w:rsidR="00BD1624">
        <w:t xml:space="preserve"> test</w:t>
      </w:r>
      <w:r>
        <w:t xml:space="preserve"> results and start with </w:t>
      </w:r>
      <w:proofErr w:type="spellStart"/>
      <w:r>
        <w:t>substep</w:t>
      </w:r>
      <w:proofErr w:type="spellEnd"/>
      <w:r>
        <w:t xml:space="preserve"> 1 below, moving on to the next </w:t>
      </w:r>
      <w:proofErr w:type="spellStart"/>
      <w:r>
        <w:t>substep</w:t>
      </w:r>
      <w:proofErr w:type="spellEnd"/>
      <w:r>
        <w:t xml:space="preserve"> when indicated. </w:t>
      </w:r>
    </w:p>
    <w:p w14:paraId="09EC8F83" w14:textId="77777777" w:rsidR="00AB623F" w:rsidRDefault="00C30A57" w:rsidP="00583070">
      <w:pPr>
        <w:pStyle w:val="ListParagraph"/>
        <w:numPr>
          <w:ilvl w:val="0"/>
          <w:numId w:val="16"/>
        </w:numPr>
      </w:pPr>
      <w:r>
        <w:rPr>
          <w:b/>
        </w:rPr>
        <w:t xml:space="preserve">Step 4: </w:t>
      </w:r>
      <w:r w:rsidR="00AB623F" w:rsidRPr="00C05280">
        <w:rPr>
          <w:b/>
        </w:rPr>
        <w:t xml:space="preserve">Deploy </w:t>
      </w:r>
      <w:r w:rsidR="00AB623F">
        <w:t xml:space="preserve">– </w:t>
      </w:r>
      <w:r w:rsidR="00C8350E">
        <w:t>This step describes</w:t>
      </w:r>
      <w:r w:rsidR="00AB623F">
        <w:t xml:space="preserve"> implementing the farm, or </w:t>
      </w:r>
      <w:r w:rsidR="00C8350E">
        <w:t>deploying c</w:t>
      </w:r>
      <w:r w:rsidR="00AB623F">
        <w:t xml:space="preserve">hanges to an existing farm. </w:t>
      </w:r>
      <w:r w:rsidR="002618AC">
        <w:br/>
        <w:t>Output for a new design is a completed deployment to live production, including all content and user migrations.</w:t>
      </w:r>
      <w:r w:rsidR="002618AC">
        <w:br/>
      </w:r>
      <w:r w:rsidR="00AB623F">
        <w:t>Output</w:t>
      </w:r>
      <w:r w:rsidR="002618AC">
        <w:t xml:space="preserve"> for an existing farm is</w:t>
      </w:r>
      <w:r w:rsidR="00AB623F">
        <w:t xml:space="preserve"> revised farm maps and updates to maintenance plans.</w:t>
      </w:r>
    </w:p>
    <w:p w14:paraId="3FAC9A51" w14:textId="0241674C" w:rsidR="004045C8" w:rsidRPr="004045C8" w:rsidRDefault="00C30A57" w:rsidP="00583070">
      <w:pPr>
        <w:pStyle w:val="ListParagraph"/>
        <w:numPr>
          <w:ilvl w:val="0"/>
          <w:numId w:val="16"/>
        </w:numPr>
      </w:pPr>
      <w:r w:rsidRPr="00C81ADC">
        <w:rPr>
          <w:b/>
        </w:rPr>
        <w:t xml:space="preserve">Step 5: </w:t>
      </w:r>
      <w:r w:rsidR="00AB623F" w:rsidRPr="00C81ADC">
        <w:rPr>
          <w:b/>
        </w:rPr>
        <w:t>Monitor and maintain</w:t>
      </w:r>
      <w:r w:rsidR="00AB623F">
        <w:t xml:space="preserve"> – </w:t>
      </w:r>
      <w:r w:rsidR="002C3782">
        <w:t xml:space="preserve">This step describes </w:t>
      </w:r>
      <w:r w:rsidR="00AB623F">
        <w:t>how to set up monitoring</w:t>
      </w:r>
      <w:r w:rsidR="002C3782">
        <w:t>,</w:t>
      </w:r>
      <w:r w:rsidR="00AB623F">
        <w:t xml:space="preserve"> and </w:t>
      </w:r>
      <w:r w:rsidR="002C3782">
        <w:t xml:space="preserve">how to </w:t>
      </w:r>
      <w:r w:rsidR="00991B83">
        <w:t xml:space="preserve">predict and identify bottlenecks, as well as </w:t>
      </w:r>
      <w:r w:rsidR="00AB623F">
        <w:t>perform regular mainten</w:t>
      </w:r>
      <w:r w:rsidR="009F6A78">
        <w:t xml:space="preserve">ance and bottleneck mitigation </w:t>
      </w:r>
      <w:r w:rsidR="00AB623F">
        <w:t>activities</w:t>
      </w:r>
      <w:r w:rsidR="009A11C9">
        <w:t xml:space="preserve">. </w:t>
      </w:r>
    </w:p>
    <w:p w14:paraId="49362C68" w14:textId="77777777" w:rsidR="00125A73" w:rsidRDefault="00125A73" w:rsidP="00F85105">
      <w:pPr>
        <w:pStyle w:val="Heading2"/>
      </w:pPr>
      <w:bookmarkStart w:id="173" w:name="_Toc254788988"/>
      <w:bookmarkStart w:id="174" w:name="_Toc255300007"/>
      <w:bookmarkStart w:id="175" w:name="_Toc255979363"/>
      <w:bookmarkStart w:id="176" w:name="_Toc256079424"/>
      <w:bookmarkStart w:id="177" w:name="_Toc256091840"/>
      <w:bookmarkStart w:id="178" w:name="_Toc256101352"/>
      <w:bookmarkStart w:id="179" w:name="_Toc256420743"/>
      <w:bookmarkStart w:id="180" w:name="_Toc258420276"/>
      <w:bookmarkStart w:id="181" w:name="_Toc258684296"/>
      <w:bookmarkStart w:id="182" w:name="_Toc258692711"/>
      <w:bookmarkStart w:id="183" w:name="_Toc258753699"/>
      <w:r>
        <w:br w:type="page"/>
      </w:r>
    </w:p>
    <w:p w14:paraId="5BA8D8A3" w14:textId="081DB04C" w:rsidR="00271BBF" w:rsidRDefault="00271BBF" w:rsidP="00F85105">
      <w:pPr>
        <w:pStyle w:val="Heading2"/>
      </w:pPr>
      <w:bookmarkStart w:id="184" w:name="_Toc258841575"/>
      <w:bookmarkStart w:id="185" w:name="_Toc259784366"/>
      <w:r>
        <w:lastRenderedPageBreak/>
        <w:t>Over-</w:t>
      </w:r>
      <w:r w:rsidR="003E7821">
        <w:t xml:space="preserve">Sizing </w:t>
      </w:r>
      <w:r w:rsidR="007D7254">
        <w:t>versus</w:t>
      </w:r>
      <w:r w:rsidR="003E7821">
        <w:t xml:space="preserve"> Under-S</w:t>
      </w:r>
      <w:r>
        <w:t>izing</w:t>
      </w:r>
      <w:bookmarkEnd w:id="173"/>
      <w:bookmarkEnd w:id="174"/>
      <w:bookmarkEnd w:id="175"/>
      <w:bookmarkEnd w:id="176"/>
      <w:bookmarkEnd w:id="177"/>
      <w:bookmarkEnd w:id="178"/>
      <w:bookmarkEnd w:id="179"/>
      <w:bookmarkEnd w:id="180"/>
      <w:bookmarkEnd w:id="181"/>
      <w:bookmarkEnd w:id="182"/>
      <w:bookmarkEnd w:id="183"/>
      <w:bookmarkEnd w:id="184"/>
      <w:bookmarkEnd w:id="185"/>
    </w:p>
    <w:p w14:paraId="4D355905" w14:textId="4AE0E53F" w:rsidR="00C00B07" w:rsidRDefault="00C00B07" w:rsidP="00993ECA">
      <w:r w:rsidRPr="00A37219">
        <w:rPr>
          <w:i/>
        </w:rPr>
        <w:t>Over sizing</w:t>
      </w:r>
      <w:r>
        <w:t xml:space="preserve"> describes a deployment in which targets are achieved without full utilization of hardware, and the resources in the SharePoint farm are </w:t>
      </w:r>
      <w:r w:rsidR="00620245">
        <w:t xml:space="preserve">substantially </w:t>
      </w:r>
      <w:r w:rsidR="003C3C17">
        <w:t xml:space="preserve">and consistently </w:t>
      </w:r>
      <w:r>
        <w:t xml:space="preserve">underutilized. </w:t>
      </w:r>
      <w:r w:rsidR="00620245">
        <w:t>In an over-sized deployment, memory</w:t>
      </w:r>
      <w:r>
        <w:t xml:space="preserve">, </w:t>
      </w:r>
      <w:r w:rsidR="002A7A77">
        <w:t>CPU,</w:t>
      </w:r>
      <w:r>
        <w:t xml:space="preserve"> and other indicators on the farm</w:t>
      </w:r>
      <w:r w:rsidR="005F34FE">
        <w:t>'</w:t>
      </w:r>
      <w:r>
        <w:t>s resources show that it can well serve the demand with fewer resources. The downside of oversizing is increased hardware and maintenance expenditures</w:t>
      </w:r>
      <w:r w:rsidRPr="00C00B07">
        <w:t xml:space="preserve"> </w:t>
      </w:r>
      <w:r>
        <w:t>and can impose greater power and space demands.</w:t>
      </w:r>
    </w:p>
    <w:p w14:paraId="12A4F374" w14:textId="3218A6D8" w:rsidR="00C00B07" w:rsidRDefault="00C00B07" w:rsidP="00C00B07">
      <w:r w:rsidRPr="00A37219">
        <w:rPr>
          <w:i/>
        </w:rPr>
        <w:t>Under sizing</w:t>
      </w:r>
      <w:r>
        <w:t xml:space="preserve"> describes a deployment in which performance and capacity targets are not achieved because hardwa</w:t>
      </w:r>
      <w:r w:rsidR="00FA2C19">
        <w:t>re resources in the SharePoint f</w:t>
      </w:r>
      <w:r>
        <w:t>arm are over-utilized. The downside is high latency leading to a poor user experience, low satisfaction, frequent escalations, high support costs, and unnecessary spending for troubleshooting and tuning the environment.</w:t>
      </w:r>
    </w:p>
    <w:p w14:paraId="708C2081" w14:textId="67E3405C" w:rsidR="00993ECA" w:rsidRDefault="00D2202C" w:rsidP="00877763">
      <w:r>
        <w:t>When you design your farm, it is important</w:t>
      </w:r>
      <w:r w:rsidR="00821D72">
        <w:t xml:space="preserve"> to ensure</w:t>
      </w:r>
      <w:r>
        <w:t xml:space="preserve"> that your farm can meet </w:t>
      </w:r>
      <w:r w:rsidR="00821D72">
        <w:t>established</w:t>
      </w:r>
      <w:r>
        <w:t xml:space="preserve"> performance and capacity targets</w:t>
      </w:r>
      <w:r w:rsidR="00783E0D">
        <w:t>, both</w:t>
      </w:r>
      <w:r>
        <w:t xml:space="preserve"> under</w:t>
      </w:r>
      <w:r w:rsidR="000041E6">
        <w:t xml:space="preserve"> regular</w:t>
      </w:r>
      <w:r>
        <w:t xml:space="preserve"> peak load</w:t>
      </w:r>
      <w:r w:rsidR="000041E6">
        <w:t xml:space="preserve"> and unexpected </w:t>
      </w:r>
      <w:r w:rsidR="00877763">
        <w:t>spikes. Design</w:t>
      </w:r>
      <w:r>
        <w:t xml:space="preserve">, </w:t>
      </w:r>
      <w:r w:rsidR="002A7A77">
        <w:t>testing,</w:t>
      </w:r>
      <w:r>
        <w:t xml:space="preserve"> and optimization will help you ensure that your farm has the correct hardware.</w:t>
      </w:r>
      <w:r w:rsidR="00460B77">
        <w:t xml:space="preserve"> </w:t>
      </w:r>
    </w:p>
    <w:p w14:paraId="0D94C394" w14:textId="37E2DB2F" w:rsidR="00553F01" w:rsidRDefault="00D2202C" w:rsidP="00993ECA">
      <w:r>
        <w:t>I</w:t>
      </w:r>
      <w:r w:rsidR="00E736B3">
        <w:t>n order to maintain performance targets and accommodate growth, i</w:t>
      </w:r>
      <w:r>
        <w:t xml:space="preserve">t is </w:t>
      </w:r>
      <w:r w:rsidR="00E736B3">
        <w:t xml:space="preserve">always </w:t>
      </w:r>
      <w:r>
        <w:t>more desirable to have more resources than you need to meet your targets</w:t>
      </w:r>
      <w:r w:rsidR="00E736B3">
        <w:t>.</w:t>
      </w:r>
      <w:r w:rsidR="00993ECA">
        <w:t xml:space="preserve"> </w:t>
      </w:r>
      <w:r w:rsidR="00553F01">
        <w:t>The cost of overinvestment in hardware is almost always far less than the cumulative expenses related to troubles</w:t>
      </w:r>
      <w:r w:rsidR="00AA279F">
        <w:t xml:space="preserve">hooting problems cause by under </w:t>
      </w:r>
      <w:r w:rsidR="00553F01">
        <w:t xml:space="preserve">sizing. </w:t>
      </w:r>
    </w:p>
    <w:p w14:paraId="4FE57B8E" w14:textId="1F1FAE94" w:rsidR="007A5955" w:rsidRDefault="00E736B3" w:rsidP="00993ECA">
      <w:r>
        <w:t>Y</w:t>
      </w:r>
      <w:r w:rsidR="00993ECA" w:rsidRPr="00751477">
        <w:t xml:space="preserve">ou </w:t>
      </w:r>
      <w:r w:rsidR="00993ECA">
        <w:t>should always</w:t>
      </w:r>
      <w:r w:rsidR="00993ECA" w:rsidRPr="00751477">
        <w:t xml:space="preserve"> size a system</w:t>
      </w:r>
      <w:r>
        <w:t xml:space="preserve"> to respond adequately during </w:t>
      </w:r>
      <w:r w:rsidR="00993ECA" w:rsidRPr="00751477">
        <w:t>peak demand</w:t>
      </w:r>
      <w:r w:rsidR="00993ECA">
        <w:t xml:space="preserve">, which may be different for specific services at different times. </w:t>
      </w:r>
      <w:r w:rsidR="00993ECA" w:rsidRPr="00751477">
        <w:t xml:space="preserve">To effectively estimate capacity requirements, you need to </w:t>
      </w:r>
      <w:r w:rsidR="00993ECA">
        <w:t xml:space="preserve">identify the worst case </w:t>
      </w:r>
      <w:r w:rsidR="00993ECA" w:rsidRPr="00751477">
        <w:t xml:space="preserve">demand period for all resources. There may be </w:t>
      </w:r>
      <w:r w:rsidR="00993ECA">
        <w:t>increased load on various features and services</w:t>
      </w:r>
      <w:r>
        <w:t xml:space="preserve"> at certain times of the day</w:t>
      </w:r>
      <w:r w:rsidR="00993ECA" w:rsidRPr="00751477">
        <w:t>, such as first thing in the morning or after lunch</w:t>
      </w:r>
      <w:r w:rsidR="00620245">
        <w:t>.</w:t>
      </w:r>
      <w:r w:rsidR="00993ECA" w:rsidRPr="00751477">
        <w:t xml:space="preserve"> </w:t>
      </w:r>
    </w:p>
    <w:p w14:paraId="626AEF3E" w14:textId="02B16479" w:rsidR="00620245" w:rsidRDefault="00E736B3" w:rsidP="00993ECA">
      <w:r>
        <w:t xml:space="preserve">The farm also needs to be able to support unplanned peaks, such as </w:t>
      </w:r>
      <w:r w:rsidR="00993ECA">
        <w:t xml:space="preserve">when </w:t>
      </w:r>
      <w:r w:rsidR="00694D21">
        <w:t xml:space="preserve">organization-wide </w:t>
      </w:r>
      <w:r w:rsidR="00993ECA">
        <w:t>announcement</w:t>
      </w:r>
      <w:r>
        <w:t>s</w:t>
      </w:r>
      <w:r w:rsidR="00993ECA">
        <w:t xml:space="preserve"> </w:t>
      </w:r>
      <w:r>
        <w:t>are</w:t>
      </w:r>
      <w:r w:rsidR="00694D21">
        <w:t xml:space="preserve"> made</w:t>
      </w:r>
      <w:r>
        <w:t xml:space="preserve"> and an unusually high number of user access a site at once as a result</w:t>
      </w:r>
      <w:r w:rsidR="00993ECA">
        <w:t xml:space="preserve">. </w:t>
      </w:r>
      <w:r>
        <w:t>During such periods of high demand,</w:t>
      </w:r>
      <w:r w:rsidR="00993ECA" w:rsidRPr="00751477">
        <w:t xml:space="preserve"> </w:t>
      </w:r>
      <w:r w:rsidR="00993ECA">
        <w:t>users</w:t>
      </w:r>
      <w:r w:rsidR="00993ECA" w:rsidRPr="00751477">
        <w:t xml:space="preserve"> </w:t>
      </w:r>
      <w:r w:rsidR="00993ECA">
        <w:t xml:space="preserve">will experience high latency </w:t>
      </w:r>
      <w:r w:rsidR="007B703E">
        <w:t>or not get a respon</w:t>
      </w:r>
      <w:r w:rsidR="00532317">
        <w:t>se</w:t>
      </w:r>
      <w:r w:rsidR="007B703E">
        <w:t xml:space="preserve"> from the farm at all </w:t>
      </w:r>
      <w:r w:rsidR="00993ECA">
        <w:t xml:space="preserve">unless adequate farm resources are available to satisfy </w:t>
      </w:r>
      <w:r w:rsidR="00620245">
        <w:t>the increased load on the farm.</w:t>
      </w:r>
    </w:p>
    <w:p w14:paraId="592B0D8A" w14:textId="482AE6B5" w:rsidR="00993ECA" w:rsidRDefault="007A5955" w:rsidP="00993ECA">
      <w:r w:rsidRPr="007A5955">
        <w:t>Farm capacity should also be revisited when additional users will be provisioned within the enterprise. Situations such as a merger or acquisition characterized by new employees or members accessing the farm as a result may have adverse effects on performance if not planned and estimated in advance.</w:t>
      </w:r>
    </w:p>
    <w:p w14:paraId="4A611176" w14:textId="0CEFB121" w:rsidR="00585893" w:rsidRDefault="00585893" w:rsidP="00F85105">
      <w:pPr>
        <w:pStyle w:val="Heading2"/>
      </w:pPr>
      <w:bookmarkStart w:id="186" w:name="_The_Four_Pillars"/>
      <w:bookmarkEnd w:id="186"/>
      <w:r>
        <w:br w:type="page"/>
      </w:r>
    </w:p>
    <w:p w14:paraId="08E7B24D" w14:textId="77777777" w:rsidR="00E84B9D" w:rsidRDefault="00E84B9D" w:rsidP="00F85105">
      <w:pPr>
        <w:pStyle w:val="Heading2"/>
      </w:pPr>
      <w:bookmarkStart w:id="187" w:name="_Key_Differences:_Office"/>
      <w:bookmarkStart w:id="188" w:name="_Limits_and_Boundaries"/>
      <w:bookmarkStart w:id="189" w:name="_Toc255300008"/>
      <w:bookmarkStart w:id="190" w:name="_Toc255979364"/>
      <w:bookmarkStart w:id="191" w:name="_Toc256079425"/>
      <w:bookmarkStart w:id="192" w:name="_Toc256091841"/>
      <w:bookmarkStart w:id="193" w:name="_Toc256101353"/>
      <w:bookmarkStart w:id="194" w:name="_Toc256420744"/>
      <w:bookmarkStart w:id="195" w:name="_Toc258420277"/>
      <w:bookmarkStart w:id="196" w:name="_Toc258684297"/>
      <w:bookmarkStart w:id="197" w:name="_Toc258692712"/>
      <w:bookmarkStart w:id="198" w:name="_Toc258753700"/>
      <w:bookmarkStart w:id="199" w:name="_Toc258841576"/>
      <w:bookmarkStart w:id="200" w:name="_Toc254788989"/>
      <w:bookmarkStart w:id="201" w:name="_Toc259784367"/>
      <w:bookmarkEnd w:id="187"/>
      <w:bookmarkEnd w:id="188"/>
      <w:r>
        <w:lastRenderedPageBreak/>
        <w:t>Limits and Boundaries</w:t>
      </w:r>
      <w:bookmarkEnd w:id="189"/>
      <w:bookmarkEnd w:id="190"/>
      <w:bookmarkEnd w:id="191"/>
      <w:bookmarkEnd w:id="192"/>
      <w:bookmarkEnd w:id="193"/>
      <w:bookmarkEnd w:id="194"/>
      <w:bookmarkEnd w:id="195"/>
      <w:bookmarkEnd w:id="196"/>
      <w:bookmarkEnd w:id="197"/>
      <w:bookmarkEnd w:id="198"/>
      <w:bookmarkEnd w:id="199"/>
      <w:bookmarkEnd w:id="201"/>
    </w:p>
    <w:p w14:paraId="505108BB" w14:textId="77777777" w:rsidR="00C077B4" w:rsidRPr="00CD4693" w:rsidRDefault="00C077B4" w:rsidP="00C077B4">
      <w:bookmarkStart w:id="202" w:name="_Toc256668063"/>
      <w:bookmarkEnd w:id="202"/>
      <w:r w:rsidRPr="00CD4693">
        <w:t>In SharePoint Server 2010, there are certain limits that are by design and cannot be exceeded, and others that are set to default values that may be changed by the farm administrator. There are also certain limits that are not represented by a configurable value, such as the number of site collections per Web application.</w:t>
      </w:r>
    </w:p>
    <w:p w14:paraId="4FC8CBD1" w14:textId="4F0286F2" w:rsidR="00C077B4" w:rsidRPr="00CD4693" w:rsidRDefault="00C077B4" w:rsidP="00583070">
      <w:pPr>
        <w:numPr>
          <w:ilvl w:val="0"/>
          <w:numId w:val="34"/>
        </w:numPr>
        <w:contextualSpacing/>
      </w:pPr>
      <w:r w:rsidRPr="00CD4693">
        <w:rPr>
          <w:i/>
        </w:rPr>
        <w:t>Boundaries</w:t>
      </w:r>
      <w:r w:rsidRPr="00CD4693">
        <w:t xml:space="preserve"> are absolute limits that cannot be exceeded by design. It is important to understand these limits to ensure that you do not make incorrect assumptions when you design your farm.</w:t>
      </w:r>
      <w:r w:rsidRPr="00CD4693">
        <w:br/>
        <w:t>An example of a boundary is the</w:t>
      </w:r>
      <w:r>
        <w:t xml:space="preserve"> 2 GB </w:t>
      </w:r>
      <w:r w:rsidRPr="00CD4693">
        <w:t>document size limit</w:t>
      </w:r>
      <w:r>
        <w:t>; you cannot configure SharePoint</w:t>
      </w:r>
      <w:r w:rsidR="00FA2C19">
        <w:t xml:space="preserve"> Server 2010</w:t>
      </w:r>
      <w:r>
        <w:t xml:space="preserve"> to store documents that are larger than 2 GB</w:t>
      </w:r>
      <w:r w:rsidR="001352E5">
        <w:t>.</w:t>
      </w:r>
      <w:r>
        <w:t xml:space="preserve"> </w:t>
      </w:r>
      <w:r w:rsidRPr="00CD4693">
        <w:t xml:space="preserve">This is a built-in absolute value, and cannot be exceeded by design. </w:t>
      </w:r>
    </w:p>
    <w:p w14:paraId="6540019E" w14:textId="428A6EC6" w:rsidR="0021597D" w:rsidRPr="0021597D" w:rsidRDefault="0021597D" w:rsidP="00583070">
      <w:pPr>
        <w:numPr>
          <w:ilvl w:val="0"/>
          <w:numId w:val="34"/>
        </w:numPr>
        <w:contextualSpacing/>
        <w:rPr>
          <w:lang w:eastAsia="en-US"/>
        </w:rPr>
      </w:pPr>
      <w:r w:rsidRPr="0021597D">
        <w:rPr>
          <w:i/>
          <w:lang w:eastAsia="en-US"/>
        </w:rPr>
        <w:t xml:space="preserve">Thresholds </w:t>
      </w:r>
      <w:r w:rsidRPr="0021597D">
        <w:rPr>
          <w:lang w:eastAsia="en-US"/>
        </w:rPr>
        <w:t>are those that have a default value that cannot be exceeded unless the value is modified. Thresholds can, in certain circumstances, be exceeded to accommodate variances in your farm design, but it is important to understand that doing so may impact the performance of the farm as well as the effective value of other limits.</w:t>
      </w:r>
      <w:r w:rsidRPr="0021597D">
        <w:rPr>
          <w:lang w:eastAsia="en-US"/>
        </w:rPr>
        <w:br/>
        <w:t>The default value of certain thresholds can only be exceeded up to an absolute maximum value</w:t>
      </w:r>
      <w:r w:rsidR="00C077B4" w:rsidRPr="00CD4693">
        <w:t>. A good example is the document</w:t>
      </w:r>
      <w:r w:rsidR="00C077B4">
        <w:t xml:space="preserve"> size limit again</w:t>
      </w:r>
      <w:r w:rsidR="00C077B4" w:rsidRPr="00CD4693">
        <w:t>.</w:t>
      </w:r>
      <w:r w:rsidRPr="0021597D">
        <w:rPr>
          <w:lang w:eastAsia="en-US"/>
        </w:rPr>
        <w:t xml:space="preserve"> By default, the document size limit is </w:t>
      </w:r>
      <w:r w:rsidR="00C077B4">
        <w:t xml:space="preserve">set to </w:t>
      </w:r>
      <w:r w:rsidRPr="0021597D">
        <w:rPr>
          <w:lang w:eastAsia="en-US"/>
        </w:rPr>
        <w:t xml:space="preserve">50MB, but can be </w:t>
      </w:r>
      <w:r w:rsidR="00C077B4">
        <w:t>changed</w:t>
      </w:r>
      <w:r w:rsidR="00C077B4" w:rsidRPr="00CD4693">
        <w:t xml:space="preserve"> to </w:t>
      </w:r>
      <w:r w:rsidRPr="0021597D">
        <w:rPr>
          <w:lang w:eastAsia="en-US"/>
        </w:rPr>
        <w:t xml:space="preserve">a maximum value </w:t>
      </w:r>
      <w:r w:rsidR="00C077B4">
        <w:t xml:space="preserve">of </w:t>
      </w:r>
      <w:r w:rsidR="00C077B4" w:rsidRPr="00CD4693">
        <w:t>2GB.</w:t>
      </w:r>
      <w:r w:rsidRPr="0021597D">
        <w:rPr>
          <w:lang w:eastAsia="en-US"/>
        </w:rPr>
        <w:t xml:space="preserve"> </w:t>
      </w:r>
    </w:p>
    <w:p w14:paraId="638AEB6E" w14:textId="77777777" w:rsidR="0021597D" w:rsidRPr="0021597D" w:rsidRDefault="0021597D" w:rsidP="00583070">
      <w:pPr>
        <w:numPr>
          <w:ilvl w:val="0"/>
          <w:numId w:val="34"/>
        </w:numPr>
        <w:contextualSpacing/>
        <w:rPr>
          <w:lang w:eastAsia="en-US"/>
        </w:rPr>
      </w:pPr>
      <w:r w:rsidRPr="0021597D">
        <w:rPr>
          <w:i/>
          <w:lang w:eastAsia="en-US"/>
        </w:rPr>
        <w:t>Supported limits</w:t>
      </w:r>
      <w:r w:rsidRPr="0021597D">
        <w:rPr>
          <w:lang w:eastAsia="en-US"/>
        </w:rPr>
        <w:t xml:space="preserve"> define the tested value for a given parameter. The default values for these limits were defined by testing, and represent the known limitations of the product. Exceeding supported limits may cause unexpected results, significant performance degradation, or other detrimental effects. </w:t>
      </w:r>
      <w:r w:rsidRPr="0021597D">
        <w:rPr>
          <w:lang w:eastAsia="en-US"/>
        </w:rPr>
        <w:br/>
        <w:t>Some supported limits are configurable parameters that are set by default to the recommended value, while others relate to parameters that are not represented by a configurable value.</w:t>
      </w:r>
      <w:r w:rsidRPr="0021597D">
        <w:rPr>
          <w:lang w:eastAsia="en-US"/>
        </w:rPr>
        <w:br/>
        <w:t xml:space="preserve">An example of a supported limit is the number of site collections per Web application. The supported limit is 500,000, which is the largest number of site collections per Web application that met performance benchmarks during testing. </w:t>
      </w:r>
    </w:p>
    <w:p w14:paraId="1D69EA2E" w14:textId="52A1E63C" w:rsidR="0021597D" w:rsidRPr="0021597D" w:rsidRDefault="0021597D" w:rsidP="0021597D">
      <w:pPr>
        <w:rPr>
          <w:lang w:eastAsia="en-US"/>
        </w:rPr>
      </w:pPr>
      <w:r w:rsidRPr="0021597D">
        <w:rPr>
          <w:lang w:eastAsia="en-US"/>
        </w:rPr>
        <w:t>It is important to note that many of the limit values provided in this document represent a point in a curve that describes an increasing resource load and concomitant performance degradation as the value increases. Therefore, exceeding certain limits, such as the number of site collections per Web application, may only result in a fractional decrease in farm performance. However, in most cases, operating at or near an established limit is not a best practice, as acceptable performance and reliability targets are best achieved when a farm</w:t>
      </w:r>
      <w:r w:rsidR="005F34FE">
        <w:rPr>
          <w:lang w:eastAsia="en-US"/>
        </w:rPr>
        <w:t>'</w:t>
      </w:r>
      <w:r w:rsidRPr="0021597D">
        <w:rPr>
          <w:lang w:eastAsia="en-US"/>
        </w:rPr>
        <w:t>s design provides for a reasonable balance of limits values.</w:t>
      </w:r>
    </w:p>
    <w:p w14:paraId="03CE8A41" w14:textId="77777777" w:rsidR="0021597D" w:rsidRPr="0021597D" w:rsidRDefault="0021597D" w:rsidP="0021597D">
      <w:pPr>
        <w:rPr>
          <w:lang w:eastAsia="en-US"/>
        </w:rPr>
      </w:pPr>
      <w:r w:rsidRPr="0021597D">
        <w:rPr>
          <w:lang w:eastAsia="en-US"/>
        </w:rPr>
        <w:t>Thresholds and supported limits guidelines are determined by performance. In other words, you can exceed the default values of the limits, but as you increase the limit value, farm performance and the effective value of other limits may be affected. Many limits in SharePoint Server 2010 can be changed, but it is important to understand how changing a given limit affects other parts of the farm.</w:t>
      </w:r>
    </w:p>
    <w:p w14:paraId="259A8A06" w14:textId="77777777" w:rsidR="00E92B26" w:rsidRPr="00E92B26" w:rsidRDefault="00E92B26" w:rsidP="00B36B07">
      <w:pPr>
        <w:pStyle w:val="Heading3"/>
        <w:rPr>
          <w:lang w:eastAsia="en-US"/>
        </w:rPr>
      </w:pPr>
      <w:bookmarkStart w:id="203" w:name="DSDOC_section06a13cd9f_4b44_40d6_85aa_c7"/>
      <w:bookmarkStart w:id="204" w:name="DSDOC_section16a13cd9f_4b44_40d6_85aa_c7"/>
      <w:bookmarkStart w:id="205" w:name="DSDOC_section26a13cd9f_4b44_40d6_85aa_c7"/>
      <w:bookmarkStart w:id="206" w:name="DSDOC_section36a13cd9f_4b44_40d6_85aa_c7"/>
      <w:bookmarkStart w:id="207" w:name="_Toc256668065"/>
      <w:bookmarkStart w:id="208" w:name="_Toc258841577"/>
      <w:bookmarkStart w:id="209" w:name="_Toc259784368"/>
      <w:bookmarkEnd w:id="203"/>
      <w:bookmarkEnd w:id="204"/>
      <w:bookmarkEnd w:id="205"/>
      <w:bookmarkEnd w:id="206"/>
      <w:r w:rsidRPr="00E92B26">
        <w:rPr>
          <w:lang w:eastAsia="en-US"/>
        </w:rPr>
        <w:lastRenderedPageBreak/>
        <w:t>How limits are established</w:t>
      </w:r>
      <w:bookmarkEnd w:id="207"/>
      <w:bookmarkEnd w:id="208"/>
      <w:bookmarkEnd w:id="209"/>
    </w:p>
    <w:p w14:paraId="34ADDAAD" w14:textId="77777777" w:rsidR="00E92B26" w:rsidRPr="00E92B26" w:rsidRDefault="00E92B26" w:rsidP="00E92B26">
      <w:pPr>
        <w:rPr>
          <w:lang w:eastAsia="en-US"/>
        </w:rPr>
      </w:pPr>
      <w:r w:rsidRPr="00E92B26">
        <w:rPr>
          <w:lang w:eastAsia="en-US"/>
        </w:rPr>
        <w:t>In SharePoint Server 2010, thresholds and supported limits are established through testing and observation of farm behavior under increasing loads up to the point where farm services and operations reach their effective operational limits. Some farm services and components can support a higher load than others, so in some cases it is necessary to assign a limit value based on an average of several factors.</w:t>
      </w:r>
    </w:p>
    <w:p w14:paraId="0CAAF82A" w14:textId="77777777" w:rsidR="00E92B26" w:rsidRPr="00E92B26" w:rsidRDefault="00E92B26" w:rsidP="00E92B26">
      <w:pPr>
        <w:rPr>
          <w:lang w:eastAsia="en-US"/>
        </w:rPr>
      </w:pPr>
      <w:r w:rsidRPr="00E92B26">
        <w:rPr>
          <w:lang w:eastAsia="en-US"/>
        </w:rPr>
        <w:t xml:space="preserve">For example, observations of farm behavior under load when site collections are added indicate that certain features exhibit unacceptably high latency while other features are still operating within acceptable parameters. Therefore, the maximum value assigned to the number of site collections is not absolute, but is calculated based on an expected set of usage characteristics in which overall farm performance would be acceptable at the given limit under most circumstances. </w:t>
      </w:r>
    </w:p>
    <w:p w14:paraId="15FF2A84" w14:textId="0ECB8529" w:rsidR="00E92B26" w:rsidRPr="00E92B26" w:rsidRDefault="00EE408B" w:rsidP="00E92B26">
      <w:pPr>
        <w:rPr>
          <w:lang w:eastAsia="en-US"/>
        </w:rPr>
      </w:pPr>
      <w:r>
        <w:rPr>
          <w:lang w:eastAsia="en-US"/>
        </w:rPr>
        <w:t>I</w:t>
      </w:r>
      <w:r w:rsidR="00E92B26" w:rsidRPr="00E92B26">
        <w:rPr>
          <w:lang w:eastAsia="en-US"/>
        </w:rPr>
        <w:t>f other services are operating under parameters that are higher than those used for limits testing, the maximum effective limits of other services will be reduced. It is therefore important to execute rigorous capacity management and scale testing exercises for specific deployments in order to establish effective limits for that environment.</w:t>
      </w:r>
    </w:p>
    <w:p w14:paraId="666E9706" w14:textId="7415D5E6" w:rsidR="00E84B9D" w:rsidRPr="00E84B9D" w:rsidRDefault="00CD6855" w:rsidP="00CD6855">
      <w:r>
        <w:t xml:space="preserve">For more information on boundaries and limits and how they affect the capacity management process, see </w:t>
      </w:r>
      <w:hyperlink r:id="rId38" w:history="1">
        <w:r w:rsidR="00FA2C19">
          <w:rPr>
            <w:rStyle w:val="Hyperlink"/>
          </w:rPr>
          <w:t>SharePoint Server 2010 Limits and Boundaries</w:t>
        </w:r>
      </w:hyperlink>
      <w:r w:rsidR="008F4FAA" w:rsidRPr="0020780F">
        <w:rPr>
          <w:color w:val="0000FF"/>
        </w:rPr>
        <w:t xml:space="preserve"> </w:t>
      </w:r>
      <w:r w:rsidR="008F4FAA" w:rsidRPr="0020780F">
        <w:t>(http://technet.microsoft.com/en-us/library/</w:t>
      </w:r>
      <w:proofErr w:type="gramStart"/>
      <w:r w:rsidR="008F4FAA" w:rsidRPr="0020780F">
        <w:t>cc262787(</w:t>
      </w:r>
      <w:proofErr w:type="gramEnd"/>
      <w:r w:rsidR="008F4FAA" w:rsidRPr="0020780F">
        <w:t>Office.14).aspx)</w:t>
      </w:r>
      <w:r>
        <w:t>.</w:t>
      </w:r>
    </w:p>
    <w:p w14:paraId="4FD71FFD" w14:textId="77777777" w:rsidR="00947D72" w:rsidRDefault="00947D72" w:rsidP="00947D72">
      <w:bookmarkStart w:id="210" w:name="_Key_Differences:_Office_1"/>
      <w:bookmarkStart w:id="211" w:name="_Toc255300009"/>
      <w:bookmarkStart w:id="212" w:name="_Toc255979365"/>
      <w:bookmarkStart w:id="213" w:name="_Toc256079426"/>
      <w:bookmarkStart w:id="214" w:name="_Toc256420745"/>
      <w:bookmarkStart w:id="215" w:name="_Toc258420278"/>
      <w:bookmarkStart w:id="216" w:name="_Toc258684298"/>
      <w:bookmarkStart w:id="217" w:name="_Toc258692713"/>
      <w:bookmarkStart w:id="218" w:name="_Toc258753701"/>
      <w:bookmarkStart w:id="219" w:name="_Toc258841578"/>
      <w:bookmarkStart w:id="220" w:name="_Toc256101354"/>
      <w:bookmarkStart w:id="221" w:name="_Toc256091842"/>
      <w:bookmarkEnd w:id="210"/>
      <w:r>
        <w:br w:type="page"/>
      </w:r>
    </w:p>
    <w:p w14:paraId="3BA4B9F7" w14:textId="57C0BA2E" w:rsidR="006138EE" w:rsidRPr="006138EE" w:rsidRDefault="006138EE" w:rsidP="00F85105">
      <w:pPr>
        <w:pStyle w:val="Heading2"/>
      </w:pPr>
      <w:bookmarkStart w:id="222" w:name="_Toc259784369"/>
      <w:r w:rsidRPr="006138EE">
        <w:lastRenderedPageBreak/>
        <w:t xml:space="preserve">Key Differences: SharePoint Server 2010 </w:t>
      </w:r>
      <w:r w:rsidR="007D7254">
        <w:t>versus</w:t>
      </w:r>
      <w:r w:rsidRPr="006138EE">
        <w:t xml:space="preserve"> </w:t>
      </w:r>
      <w:r w:rsidR="002163A0">
        <w:t xml:space="preserve">Office </w:t>
      </w:r>
      <w:r w:rsidRPr="006138EE">
        <w:t>SharePoint Server 2007</w:t>
      </w:r>
      <w:bookmarkEnd w:id="200"/>
      <w:bookmarkEnd w:id="211"/>
      <w:bookmarkEnd w:id="212"/>
      <w:bookmarkEnd w:id="213"/>
      <w:bookmarkEnd w:id="214"/>
      <w:bookmarkEnd w:id="215"/>
      <w:bookmarkEnd w:id="216"/>
      <w:bookmarkEnd w:id="217"/>
      <w:bookmarkEnd w:id="218"/>
      <w:bookmarkEnd w:id="219"/>
      <w:bookmarkEnd w:id="222"/>
    </w:p>
    <w:bookmarkEnd w:id="220"/>
    <w:bookmarkEnd w:id="221"/>
    <w:p w14:paraId="397F0B14" w14:textId="11F107BE" w:rsidR="006138EE" w:rsidRDefault="006138EE" w:rsidP="00F85105">
      <w:r w:rsidRPr="006138EE">
        <w:t xml:space="preserve">SharePoint </w:t>
      </w:r>
      <w:r w:rsidR="00FA2C19">
        <w:t xml:space="preserve">Server </w:t>
      </w:r>
      <w:r w:rsidRPr="006138EE">
        <w:t xml:space="preserve">2010 </w:t>
      </w:r>
      <w:r w:rsidR="00BF5BBA">
        <w:t>offer</w:t>
      </w:r>
      <w:r w:rsidR="00FA2C19">
        <w:t>s</w:t>
      </w:r>
      <w:r w:rsidR="00E7360C" w:rsidRPr="006138EE">
        <w:t xml:space="preserve"> </w:t>
      </w:r>
      <w:r w:rsidRPr="006138EE">
        <w:t xml:space="preserve">a richer set of features and a more flexible topology model than earlier versions. Before you employ this </w:t>
      </w:r>
      <w:r w:rsidR="00BA1DCD">
        <w:t>more complex</w:t>
      </w:r>
      <w:r w:rsidRPr="006138EE">
        <w:t xml:space="preserve"> architecture to deliver more powerful features and functionality to your users, you must carefully consider the impact upon your farm</w:t>
      </w:r>
      <w:r w:rsidR="005F34FE">
        <w:t>'</w:t>
      </w:r>
      <w:r w:rsidRPr="006138EE">
        <w:t>s capacity and performance.</w:t>
      </w:r>
    </w:p>
    <w:p w14:paraId="18B1542E" w14:textId="7234A119" w:rsidR="00765FB4" w:rsidRDefault="003432EB" w:rsidP="00991B48">
      <w:bookmarkStart w:id="223" w:name="_Services_and_Features"/>
      <w:bookmarkEnd w:id="223"/>
      <w:r>
        <w:t>In</w:t>
      </w:r>
      <w:r w:rsidR="00FA2C19">
        <w:t xml:space="preserve"> Office</w:t>
      </w:r>
      <w:r>
        <w:t xml:space="preserve"> SharePoint</w:t>
      </w:r>
      <w:r w:rsidR="00FA2C19">
        <w:t xml:space="preserve"> Server</w:t>
      </w:r>
      <w:r>
        <w:t xml:space="preserve"> 2007, there were </w:t>
      </w:r>
      <w:r w:rsidR="00BF5BBA">
        <w:t xml:space="preserve">four </w:t>
      </w:r>
      <w:r w:rsidR="00E7360C">
        <w:t>major services you co</w:t>
      </w:r>
      <w:r w:rsidR="00BF5BBA">
        <w:t xml:space="preserve">uld enable in </w:t>
      </w:r>
      <w:r>
        <w:t>SSPs (Shared Service Providers</w:t>
      </w:r>
      <w:r w:rsidR="00ED5715">
        <w:t xml:space="preserve">): </w:t>
      </w:r>
      <w:r>
        <w:t>Search Service, Excel Calculation Service, User Profile Service, and the Business Data Catalog</w:t>
      </w:r>
      <w:r w:rsidR="007A274F">
        <w:t xml:space="preserve"> (BDC</w:t>
      </w:r>
      <w:r>
        <w:t xml:space="preserve">) Service. </w:t>
      </w:r>
      <w:r w:rsidR="00F53CA8">
        <w:t>Additionally,</w:t>
      </w:r>
      <w:r w:rsidR="00C83A4A">
        <w:t xml:space="preserve"> there was a relatively smaller set of c</w:t>
      </w:r>
      <w:r>
        <w:t xml:space="preserve">lients that could directly interface with </w:t>
      </w:r>
      <w:r w:rsidR="00FA2C19">
        <w:t xml:space="preserve">Office </w:t>
      </w:r>
      <w:r>
        <w:t>SharePoint</w:t>
      </w:r>
      <w:r w:rsidR="00FA2C19">
        <w:t xml:space="preserve"> Server </w:t>
      </w:r>
      <w:r>
        <w:t>200</w:t>
      </w:r>
      <w:r w:rsidR="00991B48">
        <w:t>7.</w:t>
      </w:r>
    </w:p>
    <w:p w14:paraId="2B807E17" w14:textId="2A6B84B6" w:rsidR="00C83A4A" w:rsidRDefault="003432EB" w:rsidP="00991B48">
      <w:r>
        <w:t xml:space="preserve">In SharePoint </w:t>
      </w:r>
      <w:r w:rsidR="00507C64">
        <w:t xml:space="preserve">Server </w:t>
      </w:r>
      <w:r>
        <w:t xml:space="preserve">2010, there are </w:t>
      </w:r>
      <w:r w:rsidR="003F509B">
        <w:t>more</w:t>
      </w:r>
      <w:r>
        <w:t xml:space="preserve"> available servi</w:t>
      </w:r>
      <w:r w:rsidR="00507C64">
        <w:t>ces, known as SSAs (SharePoint service a</w:t>
      </w:r>
      <w:r>
        <w:t xml:space="preserve">pplications), and </w:t>
      </w:r>
      <w:r w:rsidR="00C83A4A">
        <w:t xml:space="preserve">SharePoint </w:t>
      </w:r>
      <w:r w:rsidR="00507C64">
        <w:t xml:space="preserve">Server </w:t>
      </w:r>
      <w:r w:rsidR="00C83A4A">
        <w:t>2010 offers a much broader range of client applications that can interact with the farm, including several new Office applications, mobile devices, design</w:t>
      </w:r>
      <w:r w:rsidR="00991B48">
        <w:t xml:space="preserve">er </w:t>
      </w:r>
      <w:r w:rsidR="00C83A4A">
        <w:t xml:space="preserve">tools and browsers. Some examples of how expanded client interactions </w:t>
      </w:r>
      <w:r w:rsidR="00991B48">
        <w:t>impact the capacity considerations include</w:t>
      </w:r>
      <w:r w:rsidR="00C83A4A">
        <w:t>:</w:t>
      </w:r>
    </w:p>
    <w:p w14:paraId="7DFE645E" w14:textId="56089E0F" w:rsidR="00991B48" w:rsidRDefault="00C83A4A" w:rsidP="00583070">
      <w:pPr>
        <w:pStyle w:val="ListParagraph"/>
        <w:numPr>
          <w:ilvl w:val="0"/>
          <w:numId w:val="23"/>
        </w:numPr>
      </w:pPr>
      <w:r>
        <w:t xml:space="preserve">SharePoint </w:t>
      </w:r>
      <w:r w:rsidR="00507C64">
        <w:t xml:space="preserve">Server </w:t>
      </w:r>
      <w:r>
        <w:t xml:space="preserve">2010 includes social applications that integrate with Outlook, allowing Outlook </w:t>
      </w:r>
      <w:r w:rsidR="00F11AB7">
        <w:t xml:space="preserve">2010 </w:t>
      </w:r>
      <w:r>
        <w:t xml:space="preserve">clients to display information about e-mail recipients </w:t>
      </w:r>
      <w:r w:rsidR="00991B48">
        <w:t>that is pulled from the SharePoint farm when emails are viewed in the Outlook client. This introduces a new set of traffic pattern</w:t>
      </w:r>
      <w:r w:rsidR="00ED5715">
        <w:t>s</w:t>
      </w:r>
      <w:r w:rsidR="00991B48">
        <w:t xml:space="preserve"> and server load that should be accounted for. </w:t>
      </w:r>
    </w:p>
    <w:p w14:paraId="24325A36" w14:textId="6F1C1DD0" w:rsidR="00991B48" w:rsidRDefault="00C83A4A" w:rsidP="00583070">
      <w:pPr>
        <w:pStyle w:val="ListParagraph"/>
        <w:numPr>
          <w:ilvl w:val="0"/>
          <w:numId w:val="23"/>
        </w:numPr>
      </w:pPr>
      <w:r>
        <w:t xml:space="preserve">Some </w:t>
      </w:r>
      <w:r w:rsidR="00991B48">
        <w:t xml:space="preserve">new </w:t>
      </w:r>
      <w:r w:rsidR="00E71C72">
        <w:t xml:space="preserve">Microsoft® </w:t>
      </w:r>
      <w:r w:rsidR="00E74D30">
        <w:t>Office 2010 client</w:t>
      </w:r>
      <w:r>
        <w:t xml:space="preserve"> </w:t>
      </w:r>
      <w:r w:rsidR="00991B48">
        <w:t xml:space="preserve">capabilities </w:t>
      </w:r>
      <w:r>
        <w:t xml:space="preserve">automatically refresh </w:t>
      </w:r>
      <w:r w:rsidR="00991B48">
        <w:t xml:space="preserve">data </w:t>
      </w:r>
      <w:r>
        <w:t xml:space="preserve">against </w:t>
      </w:r>
      <w:r w:rsidR="00991B48">
        <w:t xml:space="preserve">the SharePoint </w:t>
      </w:r>
      <w:r>
        <w:t>farm, even when the client applicati</w:t>
      </w:r>
      <w:r w:rsidR="00991B48">
        <w:t xml:space="preserve">ons are </w:t>
      </w:r>
      <w:r w:rsidR="0065486E">
        <w:t xml:space="preserve">open but are </w:t>
      </w:r>
      <w:r w:rsidR="00991B48">
        <w:t>not actively being used</w:t>
      </w:r>
      <w:r w:rsidR="00ED5715">
        <w:t>.</w:t>
      </w:r>
      <w:r w:rsidR="00991B48">
        <w:t xml:space="preserve"> </w:t>
      </w:r>
      <w:r w:rsidR="00ED5715">
        <w:t>S</w:t>
      </w:r>
      <w:r w:rsidR="00991B48">
        <w:t xml:space="preserve">uch clients </w:t>
      </w:r>
      <w:r w:rsidR="00ED5715">
        <w:t>as</w:t>
      </w:r>
      <w:r w:rsidR="00BF372E">
        <w:t xml:space="preserve"> SharePoint Workspace and</w:t>
      </w:r>
      <w:r w:rsidR="00991B48">
        <w:t xml:space="preserve"> OneNote</w:t>
      </w:r>
      <w:r w:rsidR="00BF372E">
        <w:t xml:space="preserve"> </w:t>
      </w:r>
      <w:r w:rsidR="00196980">
        <w:t xml:space="preserve">will </w:t>
      </w:r>
      <w:r w:rsidR="00991B48">
        <w:t>also introduce some new traffic pattern</w:t>
      </w:r>
      <w:r w:rsidR="00ED5715">
        <w:t>s</w:t>
      </w:r>
      <w:r w:rsidR="00991B48">
        <w:t xml:space="preserve"> and server load that should be accounted for. </w:t>
      </w:r>
    </w:p>
    <w:p w14:paraId="4F9E17DF" w14:textId="6371BED1" w:rsidR="00196980" w:rsidRDefault="00196980" w:rsidP="00583070">
      <w:pPr>
        <w:pStyle w:val="ListParagraph"/>
        <w:numPr>
          <w:ilvl w:val="0"/>
          <w:numId w:val="23"/>
        </w:numPr>
      </w:pPr>
      <w:r>
        <w:t>SharePoint</w:t>
      </w:r>
      <w:r w:rsidR="000D5CD1">
        <w:t xml:space="preserve"> Server 2010 new W</w:t>
      </w:r>
      <w:r>
        <w:t xml:space="preserve">eb interactivity capabilities, such as </w:t>
      </w:r>
      <w:r w:rsidR="000D5CD1">
        <w:t>Office Web Apps</w:t>
      </w:r>
      <w:r>
        <w:t xml:space="preserve"> that enable editing office files directly from the browser, using AJAX calls that introduce some new traffic </w:t>
      </w:r>
      <w:r w:rsidR="00ED5715">
        <w:t xml:space="preserve">patterns </w:t>
      </w:r>
      <w:r>
        <w:t xml:space="preserve">and server load that should be accounted for. </w:t>
      </w:r>
    </w:p>
    <w:p w14:paraId="36070BA0" w14:textId="02E65A64" w:rsidR="00991B48" w:rsidRDefault="0065486E" w:rsidP="00991B48">
      <w:r>
        <w:t>In</w:t>
      </w:r>
      <w:r w:rsidR="00991B48">
        <w:t xml:space="preserve"> </w:t>
      </w:r>
      <w:r w:rsidR="000D5CD1">
        <w:t xml:space="preserve">Office </w:t>
      </w:r>
      <w:r w:rsidR="00991B48">
        <w:t xml:space="preserve">SharePoint </w:t>
      </w:r>
      <w:r>
        <w:t xml:space="preserve">Server </w:t>
      </w:r>
      <w:r w:rsidR="00991B48">
        <w:t>2007</w:t>
      </w:r>
      <w:r w:rsidR="00ED5715">
        <w:t>,</w:t>
      </w:r>
      <w:r w:rsidR="00991B48">
        <w:t xml:space="preserve"> the primary client </w:t>
      </w:r>
      <w:r>
        <w:t>used to</w:t>
      </w:r>
      <w:r w:rsidR="00991B48">
        <w:t xml:space="preserve"> interact with the server was the Web browser. </w:t>
      </w:r>
      <w:r w:rsidR="00ED5715">
        <w:t>Given the rich</w:t>
      </w:r>
      <w:r w:rsidR="00802260">
        <w:t>er feature set i</w:t>
      </w:r>
      <w:r w:rsidR="00991B48">
        <w:t xml:space="preserve">n SharePoint </w:t>
      </w:r>
      <w:r w:rsidR="000D5CD1">
        <w:t xml:space="preserve">Server </w:t>
      </w:r>
      <w:r w:rsidR="00991B48">
        <w:t>2010</w:t>
      </w:r>
      <w:r w:rsidR="00802260">
        <w:t>,</w:t>
      </w:r>
      <w:r w:rsidR="00991B48">
        <w:t xml:space="preserve"> the overall requests per second </w:t>
      </w:r>
      <w:r w:rsidR="00E74D30">
        <w:t xml:space="preserve">(RPS) </w:t>
      </w:r>
      <w:r w:rsidR="00991B48">
        <w:t>is expected to grow</w:t>
      </w:r>
      <w:r w:rsidR="00802260">
        <w:t>.</w:t>
      </w:r>
      <w:r w:rsidR="00991B48">
        <w:t xml:space="preserve"> </w:t>
      </w:r>
      <w:r w:rsidR="00802260">
        <w:t>Further,</w:t>
      </w:r>
      <w:r w:rsidR="00991B48">
        <w:t xml:space="preserve"> the percent of requests coming from the browser is expected to be smaller than in </w:t>
      </w:r>
      <w:r w:rsidR="000D5CD1">
        <w:t xml:space="preserve">Office SharePoint Server </w:t>
      </w:r>
      <w:r w:rsidR="00991B48">
        <w:t>2007, making room for the growing percent of new traffic coming from other clients as the</w:t>
      </w:r>
      <w:r>
        <w:t>y</w:t>
      </w:r>
      <w:r w:rsidR="00991B48">
        <w:t xml:space="preserve"> </w:t>
      </w:r>
      <w:r>
        <w:t>are</w:t>
      </w:r>
      <w:r w:rsidR="00991B48">
        <w:t xml:space="preserve"> broadly adopted t</w:t>
      </w:r>
      <w:r>
        <w:t>h</w:t>
      </w:r>
      <w:r w:rsidR="00991B48">
        <w:t>roughout the organization.</w:t>
      </w:r>
    </w:p>
    <w:p w14:paraId="3B2E47E3" w14:textId="2910C1C5" w:rsidR="00372937" w:rsidRDefault="00372937" w:rsidP="00991B48">
      <w:r>
        <w:t xml:space="preserve">Additionally, SharePoint </w:t>
      </w:r>
      <w:r w:rsidR="000D5CD1">
        <w:t xml:space="preserve">Server </w:t>
      </w:r>
      <w:r>
        <w:t xml:space="preserve">2010 introduces new functionality such as native embedded video support which can add stress to the farm. Some functionality has also been expanded to support a larger scale than previous versions. </w:t>
      </w:r>
    </w:p>
    <w:p w14:paraId="52ED3B86" w14:textId="71F8252A" w:rsidR="003432EB" w:rsidRDefault="005C0657" w:rsidP="008311B5">
      <w:r>
        <w:lastRenderedPageBreak/>
        <w:t>T</w:t>
      </w:r>
      <w:r w:rsidR="003F509B">
        <w:t xml:space="preserve">he </w:t>
      </w:r>
      <w:r w:rsidR="008311B5">
        <w:t>section below describes</w:t>
      </w:r>
      <w:r>
        <w:t xml:space="preserve"> these </w:t>
      </w:r>
      <w:r w:rsidR="008311B5">
        <w:t>client interactions, services</w:t>
      </w:r>
      <w:r>
        <w:t xml:space="preserve"> and</w:t>
      </w:r>
      <w:r w:rsidR="008311B5">
        <w:t xml:space="preserve"> features</w:t>
      </w:r>
      <w:r>
        <w:t xml:space="preserve"> </w:t>
      </w:r>
      <w:r w:rsidR="008311B5">
        <w:t xml:space="preserve">and their overall performance and capacity implications on the system that you should consider when designing your solution. </w:t>
      </w:r>
    </w:p>
    <w:p w14:paraId="522EFA1E" w14:textId="7DC23E60" w:rsidR="00AA537B" w:rsidRDefault="00AA537B" w:rsidP="00AA537B">
      <w:r>
        <w:t xml:space="preserve">For more information about upgrading to SharePoint </w:t>
      </w:r>
      <w:r w:rsidR="000D5CD1">
        <w:t xml:space="preserve">Server </w:t>
      </w:r>
      <w:r>
        <w:t xml:space="preserve">2010, see </w:t>
      </w:r>
      <w:hyperlink r:id="rId39" w:history="1">
        <w:r w:rsidRPr="009E6463">
          <w:rPr>
            <w:rStyle w:val="Hyperlink"/>
          </w:rPr>
          <w:t>Upgrading to SharePoint Server 2010</w:t>
        </w:r>
      </w:hyperlink>
      <w:r>
        <w:t xml:space="preserve"> (</w:t>
      </w:r>
      <w:r w:rsidRPr="009E6463">
        <w:t>http://technet.microsoft.com/en-us/library/</w:t>
      </w:r>
      <w:proofErr w:type="gramStart"/>
      <w:r w:rsidRPr="009E6463">
        <w:t>cc303420(</w:t>
      </w:r>
      <w:proofErr w:type="gramEnd"/>
      <w:r w:rsidRPr="009E6463">
        <w:t>office.14).aspx</w:t>
      </w:r>
      <w:r>
        <w:t>).</w:t>
      </w:r>
    </w:p>
    <w:p w14:paraId="18542171" w14:textId="77777777" w:rsidR="00B62DE3" w:rsidRDefault="00AC637B" w:rsidP="00AC637B">
      <w:pPr>
        <w:pStyle w:val="Heading3"/>
      </w:pPr>
      <w:bookmarkStart w:id="224" w:name="_Services_and_Features_1"/>
      <w:bookmarkStart w:id="225" w:name="_Toc255979366"/>
      <w:bookmarkStart w:id="226" w:name="_Toc258420279"/>
      <w:bookmarkStart w:id="227" w:name="_Toc258684299"/>
      <w:bookmarkStart w:id="228" w:name="_Toc258692714"/>
      <w:bookmarkStart w:id="229" w:name="_Toc258753702"/>
      <w:bookmarkStart w:id="230" w:name="_Toc258841579"/>
      <w:bookmarkStart w:id="231" w:name="_Toc256079427"/>
      <w:bookmarkStart w:id="232" w:name="_Toc256091843"/>
      <w:bookmarkStart w:id="233" w:name="_Toc256101355"/>
      <w:bookmarkStart w:id="234" w:name="_Toc256420746"/>
      <w:bookmarkStart w:id="235" w:name="_Toc259784370"/>
      <w:bookmarkEnd w:id="224"/>
      <w:r>
        <w:t>Services and Features</w:t>
      </w:r>
      <w:bookmarkEnd w:id="225"/>
      <w:bookmarkEnd w:id="226"/>
      <w:bookmarkEnd w:id="227"/>
      <w:bookmarkEnd w:id="228"/>
      <w:bookmarkEnd w:id="229"/>
      <w:bookmarkEnd w:id="230"/>
      <w:bookmarkEnd w:id="235"/>
    </w:p>
    <w:bookmarkEnd w:id="231"/>
    <w:bookmarkEnd w:id="232"/>
    <w:bookmarkEnd w:id="233"/>
    <w:bookmarkEnd w:id="234"/>
    <w:p w14:paraId="50AA19DA" w14:textId="2E74E851" w:rsidR="00B62DE3" w:rsidRDefault="00B62DE3" w:rsidP="00B62DE3">
      <w:r>
        <w:t xml:space="preserve">The table below provides a simplified high level description of the resource requirements </w:t>
      </w:r>
      <w:r w:rsidR="00C055BC">
        <w:t>for the different services on</w:t>
      </w:r>
      <w:r>
        <w:t xml:space="preserve"> each </w:t>
      </w:r>
      <w:r w:rsidR="00C055BC">
        <w:t>tier. Blank cells indicate that the service does not run on or impact that tier.</w:t>
      </w:r>
    </w:p>
    <w:p w14:paraId="4E9A0E75" w14:textId="1190E835" w:rsidR="00B62DE3" w:rsidRDefault="00B62DE3" w:rsidP="00B62DE3">
      <w:r>
        <w:rPr>
          <w:noProof/>
          <w:lang w:eastAsia="en-US"/>
        </w:rPr>
        <w:drawing>
          <wp:inline distT="0" distB="0" distL="0" distR="0" wp14:anchorId="2296C572" wp14:editId="6E00C5CB">
            <wp:extent cx="428625" cy="1809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t xml:space="preserve">– </w:t>
      </w:r>
      <w:r w:rsidR="002E55AB">
        <w:t>Indicates m</w:t>
      </w:r>
      <w:r>
        <w:t xml:space="preserve">inimal </w:t>
      </w:r>
      <w:r w:rsidR="002E55AB">
        <w:t xml:space="preserve">or negligible </w:t>
      </w:r>
      <w:r>
        <w:t>cost on the resource</w:t>
      </w:r>
      <w:r w:rsidR="002E55AB">
        <w:t xml:space="preserve">. The service </w:t>
      </w:r>
      <w:r w:rsidR="00867E00">
        <w:t>can share this resource with other services.</w:t>
      </w:r>
    </w:p>
    <w:p w14:paraId="072976B3" w14:textId="149EF23F" w:rsidR="00B62DE3" w:rsidRDefault="00B62DE3" w:rsidP="00B62DE3">
      <w:r>
        <w:rPr>
          <w:noProof/>
          <w:lang w:eastAsia="en-US"/>
        </w:rPr>
        <w:drawing>
          <wp:inline distT="0" distB="0" distL="0" distR="0" wp14:anchorId="5345F437" wp14:editId="2EB0FFF2">
            <wp:extent cx="381000" cy="1333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r>
        <w:t xml:space="preserve"> – </w:t>
      </w:r>
      <w:r w:rsidR="002E55AB">
        <w:t>Indicates</w:t>
      </w:r>
      <w:r>
        <w:t xml:space="preserve"> medium cost on the resource</w:t>
      </w:r>
      <w:r w:rsidR="00867E00">
        <w:t>. The service might be able to share this resource with other services that have minimal impact.</w:t>
      </w:r>
    </w:p>
    <w:p w14:paraId="5CBB5C7C" w14:textId="30C00FB6" w:rsidR="00B62DE3" w:rsidRDefault="00B62DE3" w:rsidP="00B62DE3">
      <w:r>
        <w:rPr>
          <w:noProof/>
          <w:lang w:eastAsia="en-US"/>
        </w:rPr>
        <w:drawing>
          <wp:inline distT="0" distB="0" distL="0" distR="0" wp14:anchorId="27B788CC" wp14:editId="5757C2DA">
            <wp:extent cx="381000" cy="1333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r>
        <w:t xml:space="preserve"> – </w:t>
      </w:r>
      <w:r w:rsidR="002E55AB">
        <w:t>Indicates</w:t>
      </w:r>
      <w:r>
        <w:t xml:space="preserve"> </w:t>
      </w:r>
      <w:r w:rsidR="002E55AB">
        <w:t>h</w:t>
      </w:r>
      <w:r>
        <w:t>igh cost on the resource</w:t>
      </w:r>
      <w:r w:rsidR="00867E00">
        <w:t>. The service should generally not share this resource with other services.</w:t>
      </w:r>
    </w:p>
    <w:p w14:paraId="5E273E88" w14:textId="6C29B1E2" w:rsidR="00B62DE3" w:rsidRDefault="00E74D30" w:rsidP="00B62DE3">
      <w:r>
        <w:t>F</w:t>
      </w:r>
      <w:r w:rsidR="00B62DE3">
        <w:t xml:space="preserve">or more details on </w:t>
      </w:r>
      <w:r>
        <w:t>how to plan</w:t>
      </w:r>
      <w:r w:rsidR="00B62DE3">
        <w:t xml:space="preserve"> SQL</w:t>
      </w:r>
      <w:r>
        <w:t xml:space="preserve"> Server</w:t>
      </w:r>
      <w:r w:rsidR="00B62DE3">
        <w:t xml:space="preserve"> da</w:t>
      </w:r>
      <w:r>
        <w:t xml:space="preserve">tabases, see </w:t>
      </w:r>
      <w:hyperlink r:id="rId43" w:history="1">
        <w:r w:rsidRPr="00CD6E5D">
          <w:rPr>
            <w:rStyle w:val="Hyperlink"/>
          </w:rPr>
          <w:t>Storage and SQL Server capacity planning and configuration</w:t>
        </w:r>
      </w:hyperlink>
      <w:r>
        <w:rPr>
          <w:color w:val="000000"/>
        </w:rPr>
        <w:t xml:space="preserve"> </w:t>
      </w:r>
      <w:r w:rsidRPr="00CD6E5D">
        <w:t>(http://technet.microsoft.com/en-us/library/a96075c6-d315-40a8-a739-</w:t>
      </w:r>
      <w:proofErr w:type="gramStart"/>
      <w:r w:rsidRPr="00CD6E5D">
        <w:t>49b91c61978f(</w:t>
      </w:r>
      <w:proofErr w:type="gramEnd"/>
      <w:r w:rsidRPr="00CD6E5D">
        <w:t>Office.14).aspx</w:t>
      </w:r>
      <w:r w:rsidRPr="00CD6E5D">
        <w:rPr>
          <w:rFonts w:eastAsia="MS Mincho"/>
        </w:rPr>
        <w:t>)</w:t>
      </w:r>
      <w:r w:rsidR="00B62DE3">
        <w:t>.</w:t>
      </w:r>
      <w:r w:rsidR="007C7A5E">
        <w:t xml:space="preserve"> </w:t>
      </w:r>
    </w:p>
    <w:p w14:paraId="29F19EBD" w14:textId="6B14E3A6" w:rsidR="00CE28F9" w:rsidRDefault="00CE28F9" w:rsidP="001067E3">
      <w:r>
        <w:t>Capacity management white papers are available for many specific SharePoint services and features. At the time of publication of this document, there are a limited number of such white papers available, but more will be added as they become available. To download these white papers, visit the following URL:</w:t>
      </w:r>
      <w:r w:rsidR="001067E3">
        <w:t xml:space="preserve"> </w:t>
      </w:r>
      <w:hyperlink r:id="rId44" w:history="1">
        <w:r w:rsidRPr="001067E3">
          <w:rPr>
            <w:rStyle w:val="Hyperlink"/>
            <w:rFonts w:eastAsia="MS Mincho"/>
          </w:rPr>
          <w:t>http://technet.microsoft.com/en-us/library/ff608068(office.14).aspx</w:t>
        </w:r>
      </w:hyperlink>
    </w:p>
    <w:tbl>
      <w:tblPr>
        <w:tblW w:w="7797" w:type="dxa"/>
        <w:tblCellMar>
          <w:left w:w="0" w:type="dxa"/>
          <w:right w:w="0" w:type="dxa"/>
        </w:tblCellMar>
        <w:tblLook w:val="04A0" w:firstRow="1" w:lastRow="0" w:firstColumn="1" w:lastColumn="0" w:noHBand="0" w:noVBand="1"/>
      </w:tblPr>
      <w:tblGrid>
        <w:gridCol w:w="3060"/>
        <w:gridCol w:w="695"/>
        <w:gridCol w:w="695"/>
        <w:gridCol w:w="692"/>
        <w:gridCol w:w="679"/>
        <w:gridCol w:w="667"/>
        <w:gridCol w:w="659"/>
        <w:gridCol w:w="675"/>
      </w:tblGrid>
      <w:tr w:rsidR="00B62DE3" w14:paraId="3D475808" w14:textId="77777777" w:rsidTr="00B62DE3">
        <w:trPr>
          <w:trHeight w:val="300"/>
          <w:tblHeader/>
        </w:trPr>
        <w:tc>
          <w:tcPr>
            <w:tcW w:w="3060" w:type="dxa"/>
            <w:tcBorders>
              <w:top w:val="nil"/>
              <w:left w:val="nil"/>
              <w:bottom w:val="single" w:sz="12" w:space="0" w:color="auto"/>
              <w:right w:val="single" w:sz="12" w:space="0" w:color="auto"/>
            </w:tcBorders>
            <w:shd w:val="clear" w:color="auto" w:fill="FFCC00"/>
            <w:vAlign w:val="center"/>
            <w:hideMark/>
          </w:tcPr>
          <w:p w14:paraId="32E4F0E7" w14:textId="77777777" w:rsidR="00B62DE3" w:rsidRDefault="00B62DE3" w:rsidP="00B62DE3">
            <w:pPr>
              <w:spacing w:after="0" w:line="240" w:lineRule="auto"/>
              <w:rPr>
                <w:rFonts w:ascii="Calibri" w:hAnsi="Calibri" w:cs="Calibri"/>
                <w:color w:val="000000"/>
                <w:sz w:val="18"/>
                <w:szCs w:val="18"/>
                <w:lang w:eastAsia="en-US"/>
              </w:rPr>
            </w:pPr>
            <w:r>
              <w:br/>
            </w:r>
            <w:r>
              <w:rPr>
                <w:b/>
                <w:bCs/>
                <w:color w:val="000000"/>
                <w:sz w:val="18"/>
                <w:szCs w:val="18"/>
                <w:lang w:eastAsia="en-US"/>
              </w:rPr>
              <w:t>Service Application</w:t>
            </w:r>
          </w:p>
        </w:tc>
        <w:tc>
          <w:tcPr>
            <w:tcW w:w="1382" w:type="dxa"/>
            <w:gridSpan w:val="2"/>
            <w:tcBorders>
              <w:top w:val="nil"/>
              <w:left w:val="nil"/>
              <w:bottom w:val="single" w:sz="12" w:space="0" w:color="auto"/>
              <w:right w:val="single" w:sz="12" w:space="0" w:color="auto"/>
            </w:tcBorders>
            <w:shd w:val="clear" w:color="auto" w:fill="FFCC00"/>
            <w:noWrap/>
            <w:vAlign w:val="center"/>
            <w:hideMark/>
          </w:tcPr>
          <w:p w14:paraId="13FA9E05" w14:textId="453F0907" w:rsidR="00B62DE3" w:rsidRDefault="004608C4"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Web server</w:t>
            </w:r>
          </w:p>
        </w:tc>
        <w:tc>
          <w:tcPr>
            <w:tcW w:w="1363" w:type="dxa"/>
            <w:gridSpan w:val="2"/>
            <w:tcBorders>
              <w:top w:val="nil"/>
              <w:left w:val="nil"/>
              <w:bottom w:val="single" w:sz="12" w:space="0" w:color="auto"/>
              <w:right w:val="single" w:sz="12" w:space="0" w:color="auto"/>
            </w:tcBorders>
            <w:shd w:val="clear" w:color="auto" w:fill="FFCC00"/>
            <w:noWrap/>
            <w:vAlign w:val="center"/>
            <w:hideMark/>
          </w:tcPr>
          <w:p w14:paraId="108CDFF7"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App Server</w:t>
            </w:r>
          </w:p>
        </w:tc>
        <w:tc>
          <w:tcPr>
            <w:tcW w:w="1992" w:type="dxa"/>
            <w:gridSpan w:val="3"/>
            <w:tcBorders>
              <w:top w:val="nil"/>
              <w:left w:val="nil"/>
              <w:bottom w:val="single" w:sz="12" w:space="0" w:color="auto"/>
              <w:right w:val="single" w:sz="12" w:space="0" w:color="auto"/>
            </w:tcBorders>
            <w:shd w:val="clear" w:color="auto" w:fill="FFCC00"/>
            <w:noWrap/>
            <w:vAlign w:val="center"/>
            <w:hideMark/>
          </w:tcPr>
          <w:p w14:paraId="0778B869" w14:textId="0390EE7D"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SQL</w:t>
            </w:r>
            <w:r w:rsidR="009B500F">
              <w:rPr>
                <w:b/>
                <w:bCs/>
                <w:color w:val="000000"/>
                <w:sz w:val="18"/>
                <w:szCs w:val="18"/>
                <w:lang w:eastAsia="en-US"/>
              </w:rPr>
              <w:t xml:space="preserve"> Server</w:t>
            </w:r>
          </w:p>
        </w:tc>
      </w:tr>
      <w:tr w:rsidR="00B62DE3" w14:paraId="023C4E3B" w14:textId="77777777" w:rsidTr="00B62DE3">
        <w:trPr>
          <w:trHeight w:val="300"/>
        </w:trPr>
        <w:tc>
          <w:tcPr>
            <w:tcW w:w="3060" w:type="dxa"/>
            <w:tcBorders>
              <w:top w:val="nil"/>
              <w:left w:val="single" w:sz="8" w:space="0" w:color="auto"/>
              <w:bottom w:val="single" w:sz="12" w:space="0" w:color="auto"/>
              <w:right w:val="single" w:sz="12" w:space="0" w:color="auto"/>
            </w:tcBorders>
            <w:shd w:val="clear" w:color="auto" w:fill="FFCC00"/>
            <w:hideMark/>
          </w:tcPr>
          <w:p w14:paraId="7508F41C"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91" w:type="dxa"/>
            <w:tcBorders>
              <w:top w:val="nil"/>
              <w:left w:val="nil"/>
              <w:bottom w:val="single" w:sz="12" w:space="0" w:color="auto"/>
              <w:right w:val="single" w:sz="8" w:space="0" w:color="auto"/>
            </w:tcBorders>
            <w:shd w:val="clear" w:color="auto" w:fill="FFCC00"/>
            <w:noWrap/>
            <w:hideMark/>
          </w:tcPr>
          <w:p w14:paraId="7389C1C4"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CPU</w:t>
            </w:r>
          </w:p>
        </w:tc>
        <w:tc>
          <w:tcPr>
            <w:tcW w:w="691" w:type="dxa"/>
            <w:tcBorders>
              <w:top w:val="nil"/>
              <w:left w:val="nil"/>
              <w:bottom w:val="single" w:sz="12" w:space="0" w:color="auto"/>
              <w:right w:val="single" w:sz="12" w:space="0" w:color="auto"/>
            </w:tcBorders>
            <w:shd w:val="clear" w:color="auto" w:fill="FFCC00"/>
            <w:noWrap/>
            <w:hideMark/>
          </w:tcPr>
          <w:p w14:paraId="06DB761E"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RAM</w:t>
            </w:r>
          </w:p>
        </w:tc>
        <w:tc>
          <w:tcPr>
            <w:tcW w:w="688" w:type="dxa"/>
            <w:tcBorders>
              <w:top w:val="nil"/>
              <w:left w:val="nil"/>
              <w:bottom w:val="single" w:sz="12" w:space="0" w:color="auto"/>
              <w:right w:val="single" w:sz="8" w:space="0" w:color="auto"/>
            </w:tcBorders>
            <w:shd w:val="clear" w:color="auto" w:fill="FFCC00"/>
            <w:noWrap/>
            <w:hideMark/>
          </w:tcPr>
          <w:p w14:paraId="2C4EFE65"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CPU</w:t>
            </w:r>
          </w:p>
        </w:tc>
        <w:tc>
          <w:tcPr>
            <w:tcW w:w="675" w:type="dxa"/>
            <w:tcBorders>
              <w:top w:val="nil"/>
              <w:left w:val="nil"/>
              <w:bottom w:val="single" w:sz="12" w:space="0" w:color="auto"/>
              <w:right w:val="single" w:sz="12" w:space="0" w:color="auto"/>
            </w:tcBorders>
            <w:shd w:val="clear" w:color="auto" w:fill="FFCC00"/>
            <w:noWrap/>
            <w:hideMark/>
          </w:tcPr>
          <w:p w14:paraId="6D822395"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RAM</w:t>
            </w:r>
          </w:p>
        </w:tc>
        <w:tc>
          <w:tcPr>
            <w:tcW w:w="664" w:type="dxa"/>
            <w:tcBorders>
              <w:top w:val="nil"/>
              <w:left w:val="nil"/>
              <w:bottom w:val="single" w:sz="12" w:space="0" w:color="auto"/>
              <w:right w:val="single" w:sz="8" w:space="0" w:color="auto"/>
            </w:tcBorders>
            <w:shd w:val="clear" w:color="auto" w:fill="FFCC00"/>
            <w:noWrap/>
            <w:hideMark/>
          </w:tcPr>
          <w:p w14:paraId="349C027E"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CPU</w:t>
            </w:r>
          </w:p>
        </w:tc>
        <w:tc>
          <w:tcPr>
            <w:tcW w:w="656" w:type="dxa"/>
            <w:tcBorders>
              <w:top w:val="nil"/>
              <w:left w:val="nil"/>
              <w:bottom w:val="single" w:sz="12" w:space="0" w:color="auto"/>
              <w:right w:val="single" w:sz="8" w:space="0" w:color="auto"/>
            </w:tcBorders>
            <w:shd w:val="clear" w:color="auto" w:fill="FFCC00"/>
            <w:noWrap/>
            <w:hideMark/>
          </w:tcPr>
          <w:p w14:paraId="60185CE2" w14:textId="77777777" w:rsidR="00B62DE3" w:rsidRDefault="00B62DE3" w:rsidP="00B62DE3">
            <w:pPr>
              <w:spacing w:after="0" w:line="240" w:lineRule="auto"/>
              <w:jc w:val="center"/>
              <w:rPr>
                <w:rFonts w:ascii="Calibri" w:hAnsi="Calibri" w:cs="Calibri"/>
                <w:b/>
                <w:bCs/>
                <w:color w:val="000000"/>
                <w:sz w:val="18"/>
                <w:szCs w:val="18"/>
                <w:lang w:eastAsia="en-US"/>
              </w:rPr>
            </w:pPr>
            <w:proofErr w:type="spellStart"/>
            <w:r>
              <w:rPr>
                <w:b/>
                <w:bCs/>
                <w:color w:val="000000"/>
                <w:sz w:val="18"/>
                <w:szCs w:val="18"/>
                <w:lang w:eastAsia="en-US"/>
              </w:rPr>
              <w:t>IOps</w:t>
            </w:r>
            <w:proofErr w:type="spellEnd"/>
          </w:p>
        </w:tc>
        <w:tc>
          <w:tcPr>
            <w:tcW w:w="672" w:type="dxa"/>
            <w:tcBorders>
              <w:top w:val="nil"/>
              <w:left w:val="nil"/>
              <w:bottom w:val="single" w:sz="12" w:space="0" w:color="auto"/>
              <w:right w:val="single" w:sz="12" w:space="0" w:color="auto"/>
            </w:tcBorders>
            <w:shd w:val="clear" w:color="auto" w:fill="FFCC00"/>
            <w:noWrap/>
            <w:hideMark/>
          </w:tcPr>
          <w:p w14:paraId="21B04463" w14:textId="77777777" w:rsidR="00B62DE3" w:rsidRDefault="00B62DE3" w:rsidP="00B62DE3">
            <w:pPr>
              <w:spacing w:after="0" w:line="240" w:lineRule="auto"/>
              <w:jc w:val="center"/>
              <w:rPr>
                <w:rFonts w:ascii="Calibri" w:hAnsi="Calibri" w:cs="Calibri"/>
                <w:b/>
                <w:bCs/>
                <w:color w:val="000000"/>
                <w:sz w:val="18"/>
                <w:szCs w:val="18"/>
                <w:lang w:eastAsia="en-US"/>
              </w:rPr>
            </w:pPr>
            <w:r>
              <w:rPr>
                <w:b/>
                <w:bCs/>
                <w:color w:val="000000"/>
                <w:sz w:val="18"/>
                <w:szCs w:val="18"/>
                <w:lang w:eastAsia="en-US"/>
              </w:rPr>
              <w:t>Storage</w:t>
            </w:r>
          </w:p>
        </w:tc>
      </w:tr>
      <w:tr w:rsidR="00B62DE3" w14:paraId="692016F6"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5E91CCC1" w14:textId="77777777"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SharePoint Foundation Service</w:t>
            </w:r>
          </w:p>
        </w:tc>
        <w:tc>
          <w:tcPr>
            <w:tcW w:w="691" w:type="dxa"/>
            <w:tcBorders>
              <w:top w:val="nil"/>
              <w:left w:val="nil"/>
              <w:bottom w:val="single" w:sz="8" w:space="0" w:color="auto"/>
              <w:right w:val="single" w:sz="8" w:space="0" w:color="auto"/>
            </w:tcBorders>
            <w:shd w:val="clear" w:color="auto" w:fill="FFF2BD"/>
            <w:noWrap/>
            <w:vAlign w:val="center"/>
            <w:hideMark/>
          </w:tcPr>
          <w:p w14:paraId="1A68DF1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227863E" wp14:editId="5CDAFA2A">
                  <wp:extent cx="390525" cy="133350"/>
                  <wp:effectExtent l="0" t="0" r="9525" b="0"/>
                  <wp:docPr id="335" name="Picture 335"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4443FB3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43A8E0A" wp14:editId="57BBF659">
                  <wp:extent cx="390525" cy="133350"/>
                  <wp:effectExtent l="0" t="0" r="9525" b="0"/>
                  <wp:docPr id="334" name="Picture 334"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7F09D9E6"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75" w:type="dxa"/>
            <w:tcBorders>
              <w:top w:val="nil"/>
              <w:left w:val="nil"/>
              <w:bottom w:val="single" w:sz="8" w:space="0" w:color="auto"/>
              <w:right w:val="single" w:sz="12" w:space="0" w:color="auto"/>
            </w:tcBorders>
            <w:shd w:val="clear" w:color="auto" w:fill="FFF2BD"/>
            <w:noWrap/>
            <w:vAlign w:val="center"/>
            <w:hideMark/>
          </w:tcPr>
          <w:p w14:paraId="37F95A18"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64" w:type="dxa"/>
            <w:tcBorders>
              <w:top w:val="nil"/>
              <w:left w:val="nil"/>
              <w:bottom w:val="single" w:sz="8" w:space="0" w:color="auto"/>
              <w:right w:val="single" w:sz="8" w:space="0" w:color="auto"/>
            </w:tcBorders>
            <w:shd w:val="clear" w:color="auto" w:fill="FFF2BD"/>
            <w:noWrap/>
            <w:vAlign w:val="center"/>
            <w:hideMark/>
          </w:tcPr>
          <w:p w14:paraId="74022933"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05E3BB71" wp14:editId="60E68D0C">
                  <wp:extent cx="390525" cy="142875"/>
                  <wp:effectExtent l="0" t="0" r="9525" b="9525"/>
                  <wp:docPr id="333" name="Picture 333"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11F38B9B"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1ECB30DE" wp14:editId="07BDE19A">
                  <wp:extent cx="390525" cy="133350"/>
                  <wp:effectExtent l="0" t="0" r="9525" b="0"/>
                  <wp:docPr id="332" name="Picture 332"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473F795F"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4ECC76F1" wp14:editId="1A847510">
                  <wp:extent cx="390525" cy="133350"/>
                  <wp:effectExtent l="0" t="0" r="9525" b="0"/>
                  <wp:docPr id="331" name="Picture 331"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r>
      <w:tr w:rsidR="00B62DE3" w14:paraId="49F41D4F" w14:textId="77777777" w:rsidTr="00B62DE3">
        <w:trPr>
          <w:trHeight w:val="367"/>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0F1DD953" w14:textId="77777777"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Central Admin service</w:t>
            </w:r>
          </w:p>
        </w:tc>
        <w:tc>
          <w:tcPr>
            <w:tcW w:w="691" w:type="dxa"/>
            <w:tcBorders>
              <w:top w:val="nil"/>
              <w:left w:val="nil"/>
              <w:bottom w:val="single" w:sz="8" w:space="0" w:color="auto"/>
              <w:right w:val="single" w:sz="8" w:space="0" w:color="auto"/>
            </w:tcBorders>
            <w:shd w:val="clear" w:color="auto" w:fill="FFF2BD"/>
            <w:noWrap/>
            <w:vAlign w:val="center"/>
            <w:hideMark/>
          </w:tcPr>
          <w:p w14:paraId="07270598"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91" w:type="dxa"/>
            <w:tcBorders>
              <w:top w:val="nil"/>
              <w:left w:val="nil"/>
              <w:bottom w:val="single" w:sz="8" w:space="0" w:color="auto"/>
              <w:right w:val="single" w:sz="12" w:space="0" w:color="auto"/>
            </w:tcBorders>
            <w:shd w:val="clear" w:color="auto" w:fill="FFF2BD"/>
            <w:noWrap/>
            <w:vAlign w:val="center"/>
            <w:hideMark/>
          </w:tcPr>
          <w:p w14:paraId="7F0E53C9"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88" w:type="dxa"/>
            <w:tcBorders>
              <w:top w:val="nil"/>
              <w:left w:val="nil"/>
              <w:bottom w:val="single" w:sz="8" w:space="0" w:color="auto"/>
              <w:right w:val="single" w:sz="8" w:space="0" w:color="auto"/>
            </w:tcBorders>
            <w:shd w:val="clear" w:color="auto" w:fill="FFF2BD"/>
            <w:noWrap/>
            <w:vAlign w:val="center"/>
            <w:hideMark/>
          </w:tcPr>
          <w:p w14:paraId="63B12F5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C97EA9B" wp14:editId="668BAF6A">
                  <wp:extent cx="390525" cy="142875"/>
                  <wp:effectExtent l="0" t="0" r="9525" b="9525"/>
                  <wp:docPr id="330" name="Picture 330"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1F7311D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F5D2D72" wp14:editId="17D57616">
                  <wp:extent cx="390525" cy="142875"/>
                  <wp:effectExtent l="0" t="0" r="9525" b="9525"/>
                  <wp:docPr id="329" name="Picture 329"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1C7F9BFA"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46C2D57A" wp14:editId="731FF824">
                  <wp:extent cx="381000" cy="142875"/>
                  <wp:effectExtent l="0" t="0" r="0" b="9525"/>
                  <wp:docPr id="328" name="Picture 328"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668F94DE"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65CDEBE2" wp14:editId="2C7F683A">
                  <wp:extent cx="381000" cy="142875"/>
                  <wp:effectExtent l="0" t="0" r="0" b="9525"/>
                  <wp:docPr id="327" name="Picture 327"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2D4EFAB1"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37E6E60A" wp14:editId="2ECE4952">
                  <wp:extent cx="381000" cy="142875"/>
                  <wp:effectExtent l="0" t="0" r="0" b="9525"/>
                  <wp:docPr id="326" name="Picture 32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249CFB76"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351544B4" w14:textId="5C8D6628"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Logging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0BF9818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36AE3C0" wp14:editId="3ADF96DF">
                  <wp:extent cx="390525" cy="142875"/>
                  <wp:effectExtent l="0" t="0" r="9525" b="9525"/>
                  <wp:docPr id="325" name="Picture 325"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7DEB3DE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5945EC6" wp14:editId="2EABB8D0">
                  <wp:extent cx="390525" cy="142875"/>
                  <wp:effectExtent l="0" t="0" r="9525" b="9525"/>
                  <wp:docPr id="324" name="Picture 324"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44B3D982"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75" w:type="dxa"/>
            <w:tcBorders>
              <w:top w:val="nil"/>
              <w:left w:val="nil"/>
              <w:bottom w:val="single" w:sz="8" w:space="0" w:color="auto"/>
              <w:right w:val="single" w:sz="12" w:space="0" w:color="auto"/>
            </w:tcBorders>
            <w:shd w:val="clear" w:color="auto" w:fill="FFF2BD"/>
            <w:noWrap/>
            <w:vAlign w:val="center"/>
            <w:hideMark/>
          </w:tcPr>
          <w:p w14:paraId="42AC286B"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64" w:type="dxa"/>
            <w:tcBorders>
              <w:top w:val="nil"/>
              <w:left w:val="nil"/>
              <w:bottom w:val="single" w:sz="8" w:space="0" w:color="auto"/>
              <w:right w:val="single" w:sz="8" w:space="0" w:color="auto"/>
            </w:tcBorders>
            <w:shd w:val="clear" w:color="auto" w:fill="FFF2BD"/>
            <w:noWrap/>
            <w:vAlign w:val="center"/>
            <w:hideMark/>
          </w:tcPr>
          <w:p w14:paraId="619762B1"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605F19E0" wp14:editId="0CDDC833">
                  <wp:extent cx="390525" cy="142875"/>
                  <wp:effectExtent l="0" t="0" r="9525" b="9525"/>
                  <wp:docPr id="323" name="Picture 323"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07B207A1"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66F08445" wp14:editId="33560EB1">
                  <wp:extent cx="390525" cy="133350"/>
                  <wp:effectExtent l="0" t="0" r="9525" b="0"/>
                  <wp:docPr id="322" name="Picture 322"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53DB7178" w14:textId="77777777" w:rsidR="00B62DE3" w:rsidRDefault="00B62DE3" w:rsidP="00B62DE3">
            <w:pPr>
              <w:spacing w:after="0" w:line="240" w:lineRule="auto"/>
              <w:jc w:val="center"/>
              <w:rPr>
                <w:rFonts w:ascii="Calibri" w:hAnsi="Calibri" w:cs="Calibri"/>
                <w:b/>
                <w:bCs/>
                <w:color w:val="000000"/>
                <w:lang w:eastAsia="en-US"/>
              </w:rPr>
            </w:pPr>
            <w:r>
              <w:rPr>
                <w:noProof/>
                <w:lang w:eastAsia="en-US"/>
              </w:rPr>
              <w:drawing>
                <wp:inline distT="0" distB="0" distL="0" distR="0" wp14:anchorId="471B4685" wp14:editId="077E5EB1">
                  <wp:extent cx="390525" cy="133350"/>
                  <wp:effectExtent l="0" t="0" r="9525" b="0"/>
                  <wp:docPr id="321" name="Picture 321"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r>
      <w:tr w:rsidR="00B62DE3" w14:paraId="42F493AA" w14:textId="77777777" w:rsidTr="00B62DE3">
        <w:trPr>
          <w:trHeight w:val="34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3567A2CD" w14:textId="77777777"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SharePoint Search Service</w:t>
            </w:r>
          </w:p>
        </w:tc>
        <w:tc>
          <w:tcPr>
            <w:tcW w:w="691" w:type="dxa"/>
            <w:tcBorders>
              <w:top w:val="nil"/>
              <w:left w:val="nil"/>
              <w:bottom w:val="single" w:sz="8" w:space="0" w:color="auto"/>
              <w:right w:val="single" w:sz="8" w:space="0" w:color="auto"/>
            </w:tcBorders>
            <w:shd w:val="clear" w:color="auto" w:fill="FFF2BD"/>
            <w:noWrap/>
            <w:vAlign w:val="center"/>
            <w:hideMark/>
          </w:tcPr>
          <w:p w14:paraId="63DD7081"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2340BB2" wp14:editId="16035D3B">
                  <wp:extent cx="390525" cy="133350"/>
                  <wp:effectExtent l="0" t="0" r="9525" b="0"/>
                  <wp:docPr id="320" name="Picture 320"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4132037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99F1C28" wp14:editId="1A1C6B5D">
                  <wp:extent cx="390525" cy="133350"/>
                  <wp:effectExtent l="0" t="0" r="9525" b="0"/>
                  <wp:docPr id="319" name="Picture 319"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36BCD19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1CB59AA" wp14:editId="4F4F9AD6">
                  <wp:extent cx="390525" cy="133350"/>
                  <wp:effectExtent l="0" t="0" r="9525" b="0"/>
                  <wp:docPr id="318" name="Picture 318"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04C06486"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92A2278" wp14:editId="3BF3EB98">
                  <wp:extent cx="390525" cy="133350"/>
                  <wp:effectExtent l="0" t="0" r="9525" b="0"/>
                  <wp:docPr id="317" name="Picture 317"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63DD08A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431A618" wp14:editId="17A1F69F">
                  <wp:extent cx="390525" cy="133350"/>
                  <wp:effectExtent l="0" t="0" r="9525" b="0"/>
                  <wp:docPr id="316" name="Picture 316"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31A29DD4"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92D1230" wp14:editId="3B7EE16B">
                  <wp:extent cx="390525" cy="133350"/>
                  <wp:effectExtent l="0" t="0" r="9525" b="0"/>
                  <wp:docPr id="315" name="Picture 315"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468DA4B5"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3A316FB" wp14:editId="0D9A8D6E">
                  <wp:extent cx="390525" cy="133350"/>
                  <wp:effectExtent l="0" t="0" r="9525" b="0"/>
                  <wp:docPr id="314" name="Picture 314"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r>
      <w:tr w:rsidR="00B62DE3" w14:paraId="5413AD4F"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3BD1A76A" w14:textId="60B54BCB" w:rsidR="00B62DE3" w:rsidRDefault="00B62DE3" w:rsidP="00B62DE3">
            <w:pPr>
              <w:spacing w:after="0" w:line="240" w:lineRule="auto"/>
              <w:rPr>
                <w:rFonts w:ascii="Calibri" w:hAnsi="Calibri" w:cs="Calibri"/>
              </w:rPr>
            </w:pPr>
            <w:r>
              <w:rPr>
                <w:color w:val="000000"/>
                <w:sz w:val="18"/>
                <w:szCs w:val="18"/>
              </w:rPr>
              <w:t>Word Viewing Service Application</w:t>
            </w:r>
            <w:r w:rsidR="00D94D22">
              <w:rPr>
                <w:color w:val="000000"/>
                <w:sz w:val="18"/>
                <w:szCs w:val="18"/>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7510725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8BE5D41" wp14:editId="7D307A57">
                  <wp:extent cx="381000" cy="142875"/>
                  <wp:effectExtent l="0" t="0" r="0" b="9525"/>
                  <wp:docPr id="313" name="Picture 313"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13001FF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328AA01" wp14:editId="47D26373">
                  <wp:extent cx="381000" cy="142875"/>
                  <wp:effectExtent l="0" t="0" r="0" b="9525"/>
                  <wp:docPr id="312" name="Picture 31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06D834C2"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D7A78E8" wp14:editId="6D3E18C1">
                  <wp:extent cx="390525" cy="133350"/>
                  <wp:effectExtent l="0" t="0" r="9525" b="0"/>
                  <wp:docPr id="311" name="Picture 311"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2F6CB604"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51EEE98" wp14:editId="02488620">
                  <wp:extent cx="390525" cy="142875"/>
                  <wp:effectExtent l="0" t="0" r="9525" b="9525"/>
                  <wp:docPr id="310" name="Picture 310"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tcPr>
          <w:p w14:paraId="788F927D" w14:textId="77777777" w:rsidR="00B62DE3" w:rsidRDefault="00B62DE3" w:rsidP="00B62DE3">
            <w:pPr>
              <w:spacing w:after="0" w:line="240" w:lineRule="auto"/>
              <w:jc w:val="center"/>
              <w:rPr>
                <w:rFonts w:ascii="Calibri" w:hAnsi="Calibri" w:cs="Calibri"/>
                <w:noProof/>
                <w:lang w:eastAsia="en-US"/>
              </w:rPr>
            </w:pPr>
          </w:p>
        </w:tc>
        <w:tc>
          <w:tcPr>
            <w:tcW w:w="656" w:type="dxa"/>
            <w:tcBorders>
              <w:top w:val="nil"/>
              <w:left w:val="nil"/>
              <w:bottom w:val="single" w:sz="8" w:space="0" w:color="auto"/>
              <w:right w:val="single" w:sz="8" w:space="0" w:color="auto"/>
            </w:tcBorders>
            <w:shd w:val="clear" w:color="auto" w:fill="FFF2BD"/>
            <w:noWrap/>
            <w:vAlign w:val="center"/>
          </w:tcPr>
          <w:p w14:paraId="36F3B9D9" w14:textId="77777777" w:rsidR="00B62DE3" w:rsidRDefault="00B62DE3" w:rsidP="00B62DE3">
            <w:pPr>
              <w:spacing w:after="0" w:line="240" w:lineRule="auto"/>
              <w:jc w:val="center"/>
              <w:rPr>
                <w:rFonts w:ascii="Calibri" w:hAnsi="Calibri" w:cs="Calibri"/>
                <w:noProof/>
                <w:lang w:eastAsia="en-US"/>
              </w:rPr>
            </w:pPr>
          </w:p>
        </w:tc>
        <w:tc>
          <w:tcPr>
            <w:tcW w:w="672" w:type="dxa"/>
            <w:tcBorders>
              <w:top w:val="nil"/>
              <w:left w:val="nil"/>
              <w:bottom w:val="single" w:sz="8" w:space="0" w:color="auto"/>
              <w:right w:val="single" w:sz="12" w:space="0" w:color="auto"/>
            </w:tcBorders>
            <w:shd w:val="clear" w:color="auto" w:fill="FFF2BD"/>
            <w:noWrap/>
            <w:vAlign w:val="center"/>
          </w:tcPr>
          <w:p w14:paraId="3F2D9E03" w14:textId="77777777" w:rsidR="00B62DE3" w:rsidRDefault="00B62DE3" w:rsidP="00B62DE3">
            <w:pPr>
              <w:spacing w:after="0" w:line="240" w:lineRule="auto"/>
              <w:jc w:val="center"/>
              <w:rPr>
                <w:rFonts w:ascii="Calibri" w:hAnsi="Calibri" w:cs="Calibri"/>
                <w:noProof/>
                <w:lang w:eastAsia="en-US"/>
              </w:rPr>
            </w:pPr>
          </w:p>
        </w:tc>
      </w:tr>
      <w:tr w:rsidR="00B62DE3" w14:paraId="4F06E785"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11EC8FD6" w14:textId="403EE8A6" w:rsidR="00B62DE3" w:rsidRDefault="00B62DE3" w:rsidP="00B62DE3">
            <w:pPr>
              <w:spacing w:after="0" w:line="240" w:lineRule="auto"/>
              <w:rPr>
                <w:rFonts w:ascii="Calibri" w:hAnsi="Calibri" w:cs="Calibri"/>
              </w:rPr>
            </w:pPr>
            <w:r>
              <w:rPr>
                <w:color w:val="000000"/>
                <w:sz w:val="18"/>
                <w:szCs w:val="18"/>
              </w:rPr>
              <w:t>PowerPoint Service</w:t>
            </w:r>
            <w:r w:rsidR="00D94D22">
              <w:rPr>
                <w:color w:val="000000"/>
                <w:sz w:val="18"/>
                <w:szCs w:val="18"/>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3B56B9F1"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212BC04" wp14:editId="334E1D38">
                  <wp:extent cx="390525" cy="142875"/>
                  <wp:effectExtent l="0" t="0" r="9525" b="9525"/>
                  <wp:docPr id="309" name="Picture 309"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09282B0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1F6F254" wp14:editId="56C3AB89">
                  <wp:extent cx="390525" cy="142875"/>
                  <wp:effectExtent l="0" t="0" r="9525" b="9525"/>
                  <wp:docPr id="308" name="Picture 308"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65080C5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E420362" wp14:editId="2B988E79">
                  <wp:extent cx="390525" cy="133350"/>
                  <wp:effectExtent l="0" t="0" r="9525" b="0"/>
                  <wp:docPr id="307" name="Picture 307"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00CDC95D"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79F2847" wp14:editId="169E7A6C">
                  <wp:extent cx="390525" cy="142875"/>
                  <wp:effectExtent l="0" t="0" r="9525" b="9525"/>
                  <wp:docPr id="306" name="Picture 306"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tcPr>
          <w:p w14:paraId="71B295E7" w14:textId="77777777" w:rsidR="00B62DE3" w:rsidRDefault="00B62DE3" w:rsidP="00B62DE3">
            <w:pPr>
              <w:spacing w:after="0" w:line="240" w:lineRule="auto"/>
              <w:jc w:val="center"/>
              <w:rPr>
                <w:rFonts w:ascii="Calibri" w:hAnsi="Calibri" w:cs="Calibri"/>
                <w:noProof/>
                <w:lang w:eastAsia="en-US"/>
              </w:rPr>
            </w:pPr>
          </w:p>
        </w:tc>
        <w:tc>
          <w:tcPr>
            <w:tcW w:w="656" w:type="dxa"/>
            <w:tcBorders>
              <w:top w:val="nil"/>
              <w:left w:val="nil"/>
              <w:bottom w:val="single" w:sz="8" w:space="0" w:color="auto"/>
              <w:right w:val="single" w:sz="8" w:space="0" w:color="auto"/>
            </w:tcBorders>
            <w:shd w:val="clear" w:color="auto" w:fill="FFF2BD"/>
            <w:noWrap/>
            <w:vAlign w:val="center"/>
          </w:tcPr>
          <w:p w14:paraId="6B2DA3B2" w14:textId="77777777" w:rsidR="00B62DE3" w:rsidRDefault="00B62DE3" w:rsidP="00B62DE3">
            <w:pPr>
              <w:spacing w:after="0" w:line="240" w:lineRule="auto"/>
              <w:jc w:val="center"/>
              <w:rPr>
                <w:rFonts w:ascii="Calibri" w:hAnsi="Calibri" w:cs="Calibri"/>
                <w:noProof/>
                <w:lang w:eastAsia="en-US"/>
              </w:rPr>
            </w:pPr>
          </w:p>
        </w:tc>
        <w:tc>
          <w:tcPr>
            <w:tcW w:w="672" w:type="dxa"/>
            <w:tcBorders>
              <w:top w:val="nil"/>
              <w:left w:val="nil"/>
              <w:bottom w:val="single" w:sz="8" w:space="0" w:color="auto"/>
              <w:right w:val="single" w:sz="12" w:space="0" w:color="auto"/>
            </w:tcBorders>
            <w:shd w:val="clear" w:color="auto" w:fill="FFF2BD"/>
            <w:noWrap/>
            <w:vAlign w:val="center"/>
          </w:tcPr>
          <w:p w14:paraId="50EDD4BB" w14:textId="77777777" w:rsidR="00B62DE3" w:rsidRDefault="00B62DE3" w:rsidP="00B62DE3">
            <w:pPr>
              <w:spacing w:after="0" w:line="240" w:lineRule="auto"/>
              <w:jc w:val="center"/>
              <w:rPr>
                <w:rFonts w:ascii="Calibri" w:hAnsi="Calibri" w:cs="Calibri"/>
                <w:noProof/>
                <w:lang w:eastAsia="en-US"/>
              </w:rPr>
            </w:pPr>
          </w:p>
        </w:tc>
      </w:tr>
      <w:tr w:rsidR="00B62DE3" w14:paraId="1749E37F"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56ECAE22" w14:textId="77777777" w:rsidR="00B62DE3" w:rsidRDefault="00B62DE3" w:rsidP="00B62DE3">
            <w:pPr>
              <w:spacing w:after="0" w:line="240" w:lineRule="auto"/>
              <w:rPr>
                <w:rFonts w:ascii="Calibri" w:hAnsi="Calibri" w:cs="Calibri"/>
              </w:rPr>
            </w:pPr>
            <w:r>
              <w:rPr>
                <w:sz w:val="18"/>
                <w:szCs w:val="18"/>
              </w:rPr>
              <w:t>Excel Calculation Service</w:t>
            </w:r>
          </w:p>
        </w:tc>
        <w:tc>
          <w:tcPr>
            <w:tcW w:w="691" w:type="dxa"/>
            <w:tcBorders>
              <w:top w:val="nil"/>
              <w:left w:val="nil"/>
              <w:bottom w:val="single" w:sz="8" w:space="0" w:color="auto"/>
              <w:right w:val="single" w:sz="8" w:space="0" w:color="auto"/>
            </w:tcBorders>
            <w:shd w:val="clear" w:color="auto" w:fill="FFF2BD"/>
            <w:noWrap/>
            <w:vAlign w:val="center"/>
            <w:hideMark/>
          </w:tcPr>
          <w:p w14:paraId="50E13FD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7AADC22" wp14:editId="58CB3921">
                  <wp:extent cx="390525" cy="142875"/>
                  <wp:effectExtent l="0" t="0" r="9525" b="9525"/>
                  <wp:docPr id="305" name="Picture 305"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6C5C089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3F8DEF0" wp14:editId="075B942A">
                  <wp:extent cx="381000" cy="142875"/>
                  <wp:effectExtent l="0" t="0" r="0" b="9525"/>
                  <wp:docPr id="304" name="Picture 304"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21C2FDC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3BAE025" wp14:editId="5F4FB552">
                  <wp:extent cx="390525" cy="142875"/>
                  <wp:effectExtent l="0" t="0" r="9525" b="9525"/>
                  <wp:docPr id="303" name="Picture 303"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508F4CB5"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CFB9993" wp14:editId="0FEBEF1F">
                  <wp:extent cx="390525" cy="133350"/>
                  <wp:effectExtent l="0" t="0" r="9525" b="0"/>
                  <wp:docPr id="302" name="Picture 302"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tcPr>
          <w:p w14:paraId="247E8E2D" w14:textId="77777777" w:rsidR="00B62DE3" w:rsidRDefault="00B62DE3" w:rsidP="00B62DE3">
            <w:pPr>
              <w:spacing w:after="0" w:line="240" w:lineRule="auto"/>
              <w:jc w:val="center"/>
              <w:rPr>
                <w:rFonts w:ascii="Calibri" w:hAnsi="Calibri" w:cs="Calibri"/>
                <w:noProof/>
                <w:lang w:eastAsia="en-US"/>
              </w:rPr>
            </w:pPr>
          </w:p>
        </w:tc>
        <w:tc>
          <w:tcPr>
            <w:tcW w:w="656" w:type="dxa"/>
            <w:tcBorders>
              <w:top w:val="nil"/>
              <w:left w:val="nil"/>
              <w:bottom w:val="single" w:sz="8" w:space="0" w:color="auto"/>
              <w:right w:val="single" w:sz="8" w:space="0" w:color="auto"/>
            </w:tcBorders>
            <w:shd w:val="clear" w:color="auto" w:fill="FFF2BD"/>
            <w:noWrap/>
            <w:vAlign w:val="center"/>
          </w:tcPr>
          <w:p w14:paraId="262126B2" w14:textId="77777777" w:rsidR="00B62DE3" w:rsidRDefault="00B62DE3" w:rsidP="00B62DE3">
            <w:pPr>
              <w:spacing w:after="0" w:line="240" w:lineRule="auto"/>
              <w:jc w:val="center"/>
              <w:rPr>
                <w:rFonts w:ascii="Calibri" w:hAnsi="Calibri" w:cs="Calibri"/>
                <w:noProof/>
                <w:lang w:eastAsia="en-US"/>
              </w:rPr>
            </w:pPr>
          </w:p>
        </w:tc>
        <w:tc>
          <w:tcPr>
            <w:tcW w:w="672" w:type="dxa"/>
            <w:tcBorders>
              <w:top w:val="nil"/>
              <w:left w:val="nil"/>
              <w:bottom w:val="single" w:sz="8" w:space="0" w:color="auto"/>
              <w:right w:val="single" w:sz="12" w:space="0" w:color="auto"/>
            </w:tcBorders>
            <w:shd w:val="clear" w:color="auto" w:fill="FFF2BD"/>
            <w:noWrap/>
            <w:vAlign w:val="center"/>
          </w:tcPr>
          <w:p w14:paraId="60D6460A" w14:textId="77777777" w:rsidR="00B62DE3" w:rsidRDefault="00B62DE3" w:rsidP="00B62DE3">
            <w:pPr>
              <w:spacing w:after="0" w:line="240" w:lineRule="auto"/>
              <w:jc w:val="center"/>
              <w:rPr>
                <w:rFonts w:ascii="Calibri" w:hAnsi="Calibri" w:cs="Calibri"/>
                <w:noProof/>
                <w:lang w:eastAsia="en-US"/>
              </w:rPr>
            </w:pPr>
          </w:p>
        </w:tc>
      </w:tr>
      <w:tr w:rsidR="00B62DE3" w14:paraId="5CA44C8F"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08A94E44" w14:textId="3BC55541"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Visio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622C32F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D8DEFDA" wp14:editId="6941340D">
                  <wp:extent cx="381000" cy="142875"/>
                  <wp:effectExtent l="0" t="0" r="0" b="9525"/>
                  <wp:docPr id="301" name="Picture 301"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54ACD4C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7BE0B08" wp14:editId="0576D4FB">
                  <wp:extent cx="381000" cy="142875"/>
                  <wp:effectExtent l="0" t="0" r="0" b="9525"/>
                  <wp:docPr id="300" name="Picture 300"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056C7B7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E0ADCFF" wp14:editId="3AD55722">
                  <wp:extent cx="390525" cy="133350"/>
                  <wp:effectExtent l="0" t="0" r="9525" b="0"/>
                  <wp:docPr id="299" name="Picture 299"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2DCA3B09"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BCE763B" wp14:editId="257C84CD">
                  <wp:extent cx="390525" cy="133350"/>
                  <wp:effectExtent l="0" t="0" r="9525" b="0"/>
                  <wp:docPr id="298" name="Picture 298"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42478CD4"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6CA9E5B" wp14:editId="34FF70F5">
                  <wp:extent cx="381000" cy="142875"/>
                  <wp:effectExtent l="0" t="0" r="0" b="9525"/>
                  <wp:docPr id="297" name="Picture 297"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4DF28292"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97AADB8" wp14:editId="469D4198">
                  <wp:extent cx="381000" cy="142875"/>
                  <wp:effectExtent l="0" t="0" r="0" b="9525"/>
                  <wp:docPr id="296" name="Picture 29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6B8807E8"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E1FE54D" wp14:editId="19EA2EDA">
                  <wp:extent cx="381000" cy="142875"/>
                  <wp:effectExtent l="0" t="0" r="0" b="9525"/>
                  <wp:docPr id="295" name="Picture 29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26629DAF"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2619FEC4" w14:textId="270B76AE"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Access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4E4F5F7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D0161D3" wp14:editId="48141160">
                  <wp:extent cx="381000" cy="142875"/>
                  <wp:effectExtent l="0" t="0" r="0" b="9525"/>
                  <wp:docPr id="294" name="Picture 294"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560F711D"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E1FB090" wp14:editId="44EB61D9">
                  <wp:extent cx="381000" cy="142875"/>
                  <wp:effectExtent l="0" t="0" r="0" b="9525"/>
                  <wp:docPr id="293" name="Picture 293"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2973478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3209D25" wp14:editId="151590BC">
                  <wp:extent cx="390525" cy="133350"/>
                  <wp:effectExtent l="0" t="0" r="9525" b="0"/>
                  <wp:docPr id="292" name="Picture 292"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468C697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696655A" wp14:editId="775E3A09">
                  <wp:extent cx="390525" cy="142875"/>
                  <wp:effectExtent l="0" t="0" r="9525" b="9525"/>
                  <wp:docPr id="291" name="Picture 291"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13B64556"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689B4A6" wp14:editId="74E55EE2">
                  <wp:extent cx="381000" cy="142875"/>
                  <wp:effectExtent l="0" t="0" r="0" b="9525"/>
                  <wp:docPr id="290" name="Picture 290"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528E9E9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E224C8B" wp14:editId="1E75E86F">
                  <wp:extent cx="381000" cy="142875"/>
                  <wp:effectExtent l="0" t="0" r="0" b="9525"/>
                  <wp:docPr id="289" name="Picture 289"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44665F4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D79EFE5" wp14:editId="2C62A632">
                  <wp:extent cx="381000" cy="142875"/>
                  <wp:effectExtent l="0" t="0" r="0" b="9525"/>
                  <wp:docPr id="288" name="Picture 288"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4668F83D"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30480975" w14:textId="77777777"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lastRenderedPageBreak/>
              <w:t>User Profile Service</w:t>
            </w:r>
          </w:p>
        </w:tc>
        <w:tc>
          <w:tcPr>
            <w:tcW w:w="691" w:type="dxa"/>
            <w:tcBorders>
              <w:top w:val="nil"/>
              <w:left w:val="nil"/>
              <w:bottom w:val="single" w:sz="8" w:space="0" w:color="auto"/>
              <w:right w:val="single" w:sz="8" w:space="0" w:color="auto"/>
            </w:tcBorders>
            <w:shd w:val="clear" w:color="auto" w:fill="FFF2BD"/>
            <w:noWrap/>
            <w:vAlign w:val="center"/>
            <w:hideMark/>
          </w:tcPr>
          <w:p w14:paraId="569FA0E6"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06753C6" wp14:editId="5F8E84A9">
                  <wp:extent cx="381000" cy="142875"/>
                  <wp:effectExtent l="0" t="0" r="0" b="9525"/>
                  <wp:docPr id="226" name="Picture 22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44EC77C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44B1EFE" wp14:editId="79841F95">
                  <wp:extent cx="390525" cy="142875"/>
                  <wp:effectExtent l="0" t="0" r="9525" b="9525"/>
                  <wp:docPr id="286" name="Picture 286"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3EBB565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F11155D" wp14:editId="5CBC8F50">
                  <wp:extent cx="390525" cy="142875"/>
                  <wp:effectExtent l="0" t="0" r="9525" b="9525"/>
                  <wp:docPr id="285" name="Picture 285"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33ED4EE2"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CC529A8" wp14:editId="48D2D763">
                  <wp:extent cx="390525" cy="142875"/>
                  <wp:effectExtent l="0" t="0" r="9525" b="9525"/>
                  <wp:docPr id="284" name="Picture 284"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31F7FBC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03E5356" wp14:editId="5B9DDD4F">
                  <wp:extent cx="390525" cy="133350"/>
                  <wp:effectExtent l="0" t="0" r="9525" b="0"/>
                  <wp:docPr id="283" name="Picture 283"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11840786"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6C1EA66" wp14:editId="52401290">
                  <wp:extent cx="390525" cy="133350"/>
                  <wp:effectExtent l="0" t="0" r="9525" b="0"/>
                  <wp:docPr id="282" name="Picture 282"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1121528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B12496E" wp14:editId="7F15099B">
                  <wp:extent cx="390525" cy="142875"/>
                  <wp:effectExtent l="0" t="0" r="9525" b="9525"/>
                  <wp:docPr id="281" name="Picture 281"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r>
      <w:tr w:rsidR="00B62DE3" w14:paraId="43629632"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44081028" w14:textId="29988E9E"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Managed Metadata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046099C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7A35CCB" wp14:editId="651E83B4">
                  <wp:extent cx="381000" cy="142875"/>
                  <wp:effectExtent l="0" t="0" r="0" b="9525"/>
                  <wp:docPr id="225" name="Picture 22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08F78F68"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18E1897" wp14:editId="5EAF8F18">
                  <wp:extent cx="390525" cy="142875"/>
                  <wp:effectExtent l="0" t="0" r="9525" b="9525"/>
                  <wp:docPr id="279" name="Picture 279"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1C4539C9"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3F6C243" wp14:editId="10116B7B">
                  <wp:extent cx="390525" cy="142875"/>
                  <wp:effectExtent l="0" t="0" r="9525" b="9525"/>
                  <wp:docPr id="278" name="Picture 278"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26C6A5E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A1C199B" wp14:editId="07550668">
                  <wp:extent cx="390525" cy="142875"/>
                  <wp:effectExtent l="0" t="0" r="9525" b="9525"/>
                  <wp:docPr id="277" name="Picture 277"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2DD7F04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6FDF03C" wp14:editId="63E38A83">
                  <wp:extent cx="381000" cy="142875"/>
                  <wp:effectExtent l="0" t="0" r="0" b="9525"/>
                  <wp:docPr id="276" name="Picture 27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502AA232"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A0E042E" wp14:editId="2B45AF6A">
                  <wp:extent cx="381000" cy="142875"/>
                  <wp:effectExtent l="0" t="0" r="0" b="9525"/>
                  <wp:docPr id="275" name="Picture 27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0E9D4B68"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8EA433B" wp14:editId="2B673799">
                  <wp:extent cx="390525" cy="142875"/>
                  <wp:effectExtent l="0" t="0" r="9525" b="9525"/>
                  <wp:docPr id="274" name="Picture 274"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r>
      <w:tr w:rsidR="00B62DE3" w14:paraId="6C17C4F9"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3828C598" w14:textId="3387DD63"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Web Analytics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0F31325C"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C19E64A" wp14:editId="31CCA400">
                  <wp:extent cx="381000" cy="142875"/>
                  <wp:effectExtent l="0" t="0" r="0" b="9525"/>
                  <wp:docPr id="237" name="Picture 237"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6D65BA9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9C0CF53" wp14:editId="12BC6F6A">
                  <wp:extent cx="381000" cy="142875"/>
                  <wp:effectExtent l="0" t="0" r="0" b="9525"/>
                  <wp:docPr id="272" name="Picture 27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72B49536"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75" w:type="dxa"/>
            <w:tcBorders>
              <w:top w:val="nil"/>
              <w:left w:val="nil"/>
              <w:bottom w:val="single" w:sz="8" w:space="0" w:color="auto"/>
              <w:right w:val="single" w:sz="12" w:space="0" w:color="auto"/>
            </w:tcBorders>
            <w:shd w:val="clear" w:color="auto" w:fill="FFF2BD"/>
            <w:noWrap/>
            <w:vAlign w:val="center"/>
            <w:hideMark/>
          </w:tcPr>
          <w:p w14:paraId="14CD2EC8"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64" w:type="dxa"/>
            <w:tcBorders>
              <w:top w:val="nil"/>
              <w:left w:val="nil"/>
              <w:bottom w:val="single" w:sz="8" w:space="0" w:color="auto"/>
              <w:right w:val="single" w:sz="8" w:space="0" w:color="auto"/>
            </w:tcBorders>
            <w:shd w:val="clear" w:color="auto" w:fill="FFF2BD"/>
            <w:noWrap/>
            <w:vAlign w:val="center"/>
            <w:hideMark/>
          </w:tcPr>
          <w:p w14:paraId="1E88735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A72FFB9" wp14:editId="620B000F">
                  <wp:extent cx="390525" cy="133350"/>
                  <wp:effectExtent l="0" t="0" r="9525" b="0"/>
                  <wp:docPr id="271" name="Picture 271"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73BEA647"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8878EE9" wp14:editId="5B0E3563">
                  <wp:extent cx="390525" cy="133350"/>
                  <wp:effectExtent l="0" t="0" r="9525" b="0"/>
                  <wp:docPr id="270" name="Picture 270"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73FDD66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EB2EC3B" wp14:editId="4B22ED0F">
                  <wp:extent cx="390525" cy="133350"/>
                  <wp:effectExtent l="0" t="0" r="9525" b="0"/>
                  <wp:docPr id="269" name="Picture 269"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r>
      <w:tr w:rsidR="00B62DE3" w14:paraId="2261065D"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66EC7945" w14:textId="2539E3F0"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Business Connection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18F52CCD"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129A5C7" wp14:editId="15ED26FA">
                  <wp:extent cx="390525" cy="142875"/>
                  <wp:effectExtent l="0" t="0" r="9525" b="9525"/>
                  <wp:docPr id="268" name="Picture 268"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10C47B0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D2EB19F" wp14:editId="45FD0615">
                  <wp:extent cx="390525" cy="142875"/>
                  <wp:effectExtent l="0" t="0" r="9525" b="9525"/>
                  <wp:docPr id="267" name="Picture 267"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5CB1A5F8"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6560757" wp14:editId="16DF357D">
                  <wp:extent cx="390525" cy="133350"/>
                  <wp:effectExtent l="0" t="0" r="9525" b="0"/>
                  <wp:docPr id="266" name="Picture 266"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26390BC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EC8D5CA" wp14:editId="0C13B86E">
                  <wp:extent cx="390525" cy="133350"/>
                  <wp:effectExtent l="0" t="0" r="9525" b="0"/>
                  <wp:docPr id="265" name="Picture 265"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7585FF0C"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56" w:type="dxa"/>
            <w:tcBorders>
              <w:top w:val="nil"/>
              <w:left w:val="nil"/>
              <w:bottom w:val="single" w:sz="8" w:space="0" w:color="auto"/>
              <w:right w:val="single" w:sz="8" w:space="0" w:color="auto"/>
            </w:tcBorders>
            <w:shd w:val="clear" w:color="auto" w:fill="FFF2BD"/>
            <w:noWrap/>
            <w:vAlign w:val="center"/>
            <w:hideMark/>
          </w:tcPr>
          <w:p w14:paraId="3096782E"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c>
          <w:tcPr>
            <w:tcW w:w="672" w:type="dxa"/>
            <w:tcBorders>
              <w:top w:val="nil"/>
              <w:left w:val="nil"/>
              <w:bottom w:val="single" w:sz="8" w:space="0" w:color="auto"/>
              <w:right w:val="single" w:sz="12" w:space="0" w:color="auto"/>
            </w:tcBorders>
            <w:shd w:val="clear" w:color="auto" w:fill="FFF2BD"/>
            <w:noWrap/>
            <w:vAlign w:val="center"/>
            <w:hideMark/>
          </w:tcPr>
          <w:p w14:paraId="178D4A1D" w14:textId="77777777" w:rsidR="00B62DE3" w:rsidRDefault="00B62DE3" w:rsidP="00B62DE3">
            <w:pPr>
              <w:spacing w:after="0" w:line="240" w:lineRule="auto"/>
              <w:rPr>
                <w:rFonts w:ascii="Times New Roman" w:eastAsia="Times New Roman" w:hAnsi="Times New Roman" w:cs="Times New Roman"/>
                <w:sz w:val="20"/>
                <w:szCs w:val="20"/>
                <w:lang w:eastAsia="en-US"/>
              </w:rPr>
            </w:pPr>
          </w:p>
        </w:tc>
      </w:tr>
      <w:tr w:rsidR="00B62DE3" w14:paraId="722FEAA5"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7F3DF0BA" w14:textId="77777777"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InfoPath Forms Service</w:t>
            </w:r>
          </w:p>
        </w:tc>
        <w:tc>
          <w:tcPr>
            <w:tcW w:w="691" w:type="dxa"/>
            <w:tcBorders>
              <w:top w:val="nil"/>
              <w:left w:val="nil"/>
              <w:bottom w:val="single" w:sz="8" w:space="0" w:color="auto"/>
              <w:right w:val="single" w:sz="8" w:space="0" w:color="auto"/>
            </w:tcBorders>
            <w:shd w:val="clear" w:color="auto" w:fill="FFF2BD"/>
            <w:noWrap/>
            <w:vAlign w:val="center"/>
            <w:hideMark/>
          </w:tcPr>
          <w:p w14:paraId="064912B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9757CF8" wp14:editId="6B971A64">
                  <wp:extent cx="390525" cy="142875"/>
                  <wp:effectExtent l="0" t="0" r="9525" b="9525"/>
                  <wp:docPr id="264" name="Picture 264"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3C5F0B8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6EE519D" wp14:editId="1EDC64A4">
                  <wp:extent cx="390525" cy="142875"/>
                  <wp:effectExtent l="0" t="0" r="9525" b="9525"/>
                  <wp:docPr id="263" name="Picture 263"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254B3F1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3F6A95B" wp14:editId="080DBA3A">
                  <wp:extent cx="390525" cy="142875"/>
                  <wp:effectExtent l="0" t="0" r="9525" b="9525"/>
                  <wp:docPr id="262" name="Picture 262"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52BF726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A341076" wp14:editId="11AE03F6">
                  <wp:extent cx="390525" cy="142875"/>
                  <wp:effectExtent l="0" t="0" r="9525" b="9525"/>
                  <wp:docPr id="261" name="Picture 261"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1593A8BD"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E1A80B5" wp14:editId="5BDAB361">
                  <wp:extent cx="381000" cy="142875"/>
                  <wp:effectExtent l="0" t="0" r="0" b="9525"/>
                  <wp:docPr id="260" name="Picture 260"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5CBD28A9"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70AFAA4" wp14:editId="70208739">
                  <wp:extent cx="381000" cy="142875"/>
                  <wp:effectExtent l="0" t="0" r="0" b="9525"/>
                  <wp:docPr id="259" name="Picture 259"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5FCDB89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939F56A" wp14:editId="2AF080A2">
                  <wp:extent cx="381000" cy="142875"/>
                  <wp:effectExtent l="0" t="0" r="0" b="9525"/>
                  <wp:docPr id="258" name="Picture 258"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4EB139B9"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3349C210" w14:textId="77777777"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Word Conversion Service</w:t>
            </w:r>
          </w:p>
        </w:tc>
        <w:tc>
          <w:tcPr>
            <w:tcW w:w="691" w:type="dxa"/>
            <w:tcBorders>
              <w:top w:val="nil"/>
              <w:left w:val="nil"/>
              <w:bottom w:val="single" w:sz="8" w:space="0" w:color="auto"/>
              <w:right w:val="single" w:sz="8" w:space="0" w:color="auto"/>
            </w:tcBorders>
            <w:shd w:val="clear" w:color="auto" w:fill="FFF2BD"/>
            <w:noWrap/>
            <w:vAlign w:val="center"/>
            <w:hideMark/>
          </w:tcPr>
          <w:p w14:paraId="2FA6BEE6"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859B919" wp14:editId="6783821E">
                  <wp:extent cx="381000" cy="142875"/>
                  <wp:effectExtent l="0" t="0" r="0" b="9525"/>
                  <wp:docPr id="257" name="Picture 257"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2AF6444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5B8577B" wp14:editId="3B23ACBD">
                  <wp:extent cx="381000" cy="142875"/>
                  <wp:effectExtent l="0" t="0" r="0" b="9525"/>
                  <wp:docPr id="256" name="Picture 25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44A69057"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9A99766" wp14:editId="62A6A174">
                  <wp:extent cx="390525" cy="133350"/>
                  <wp:effectExtent l="0" t="0" r="9525" b="0"/>
                  <wp:docPr id="255" name="Picture 255"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44FC420E"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B1AC68B" wp14:editId="2D8CD454">
                  <wp:extent cx="390525" cy="142875"/>
                  <wp:effectExtent l="0" t="0" r="9525" b="9525"/>
                  <wp:docPr id="254" name="Picture 254"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1C7EF4D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EB905D5" wp14:editId="0EBA77A8">
                  <wp:extent cx="381000" cy="142875"/>
                  <wp:effectExtent l="0" t="0" r="0" b="9525"/>
                  <wp:docPr id="253" name="Picture 253"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4D84C40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050ADC1" wp14:editId="228D130B">
                  <wp:extent cx="381000" cy="142875"/>
                  <wp:effectExtent l="0" t="0" r="0" b="9525"/>
                  <wp:docPr id="252" name="Picture 25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7962645D"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B069259" wp14:editId="19204A84">
                  <wp:extent cx="381000" cy="142875"/>
                  <wp:effectExtent l="0" t="0" r="0" b="9525"/>
                  <wp:docPr id="251" name="Picture 251"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728968DD"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0000444E" w14:textId="489945D6"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PerformancePoint Service Application</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25490C8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0573B78" wp14:editId="06D7624E">
                  <wp:extent cx="390525" cy="142875"/>
                  <wp:effectExtent l="0" t="0" r="9525" b="9525"/>
                  <wp:docPr id="250" name="Picture 250"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7E714BC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A4E58BD" wp14:editId="0FE2EE3B">
                  <wp:extent cx="390525" cy="142875"/>
                  <wp:effectExtent l="0" t="0" r="9525" b="9525"/>
                  <wp:docPr id="249" name="Picture 249"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5B74677B"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82441B2" wp14:editId="0FDA0123">
                  <wp:extent cx="390525" cy="133350"/>
                  <wp:effectExtent l="0" t="0" r="9525" b="0"/>
                  <wp:docPr id="248" name="Picture 248"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1BB2CC4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CAEAABB" wp14:editId="396A5BEE">
                  <wp:extent cx="390525" cy="133350"/>
                  <wp:effectExtent l="0" t="0" r="9525" b="0"/>
                  <wp:docPr id="247" name="Picture 247"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355282AD"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2B2C070" wp14:editId="4055867D">
                  <wp:extent cx="381000" cy="142875"/>
                  <wp:effectExtent l="0" t="0" r="0" b="9525"/>
                  <wp:docPr id="246" name="Picture 24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396BEF01"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103E6FA" wp14:editId="2C1538C3">
                  <wp:extent cx="381000" cy="142875"/>
                  <wp:effectExtent l="0" t="0" r="0" b="9525"/>
                  <wp:docPr id="245" name="Picture 24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7CBCD02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695FFD5" wp14:editId="452F5207">
                  <wp:extent cx="381000" cy="142875"/>
                  <wp:effectExtent l="0" t="0" r="0" b="9525"/>
                  <wp:docPr id="244" name="Picture 244"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71A398A2"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noWrap/>
            <w:vAlign w:val="center"/>
            <w:hideMark/>
          </w:tcPr>
          <w:p w14:paraId="1C88CF43" w14:textId="49454B49"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Project Service</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4784033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A4A065B" wp14:editId="436AB16E">
                  <wp:extent cx="381000" cy="142875"/>
                  <wp:effectExtent l="0" t="0" r="0" b="9525"/>
                  <wp:docPr id="243" name="Picture 243"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2E7D73C9"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0AB6DDC8" wp14:editId="6F25AF76">
                  <wp:extent cx="381000" cy="142875"/>
                  <wp:effectExtent l="0" t="0" r="0" b="9525"/>
                  <wp:docPr id="242" name="Picture 24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1DCFAF14"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1EE4F35C" wp14:editId="13C92E4B">
                  <wp:extent cx="381000" cy="142875"/>
                  <wp:effectExtent l="0" t="0" r="0" b="9525"/>
                  <wp:docPr id="241" name="Picture 241"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437C499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7A45EA5E" wp14:editId="2801A06E">
                  <wp:extent cx="381000" cy="142875"/>
                  <wp:effectExtent l="0" t="0" r="0" b="9525"/>
                  <wp:docPr id="240" name="Picture 240"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121EF51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CE7B15D" wp14:editId="617463BE">
                  <wp:extent cx="390525" cy="133350"/>
                  <wp:effectExtent l="0" t="0" r="9525" b="0"/>
                  <wp:docPr id="239" name="Picture 239"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48ADAD7A"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73C641F" wp14:editId="49234A50">
                  <wp:extent cx="390525" cy="133350"/>
                  <wp:effectExtent l="0" t="0" r="9525" b="0"/>
                  <wp:docPr id="238" name="Picture 238"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49E502A7"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2C056147" wp14:editId="69E6B42E">
                  <wp:extent cx="390525" cy="142875"/>
                  <wp:effectExtent l="0" t="0" r="9525" b="9525"/>
                  <wp:docPr id="178" name="Picture 178" descr="Description: Description: cid:image010.png@01CABC66.FE8C63E0"/>
                  <wp:cNvGraphicFramePr/>
                  <a:graphic xmlns:a="http://schemas.openxmlformats.org/drawingml/2006/main">
                    <a:graphicData uri="http://schemas.openxmlformats.org/drawingml/2006/picture">
                      <pic:pic xmlns:pic="http://schemas.openxmlformats.org/drawingml/2006/picture">
                        <pic:nvPicPr>
                          <pic:cNvPr id="178" name="Picture 178" descr="Description: Description: cid:image010.png@01CABC66.FE8C63E0"/>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r>
      <w:tr w:rsidR="00B62DE3" w14:paraId="170D8290"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2C236222" w14:textId="29941A1A"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Sandboxed Solutions</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64787FC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7456832" wp14:editId="529B2FBD">
                  <wp:extent cx="381000" cy="142875"/>
                  <wp:effectExtent l="0" t="0" r="0" b="9525"/>
                  <wp:docPr id="236" name="Picture 23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7DC9DAF0"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5218146A" wp14:editId="26833623">
                  <wp:extent cx="381000" cy="142875"/>
                  <wp:effectExtent l="0" t="0" r="0" b="9525"/>
                  <wp:docPr id="235" name="Picture 23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43E1227F"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6001694C" wp14:editId="12C09357">
                  <wp:extent cx="390525" cy="133350"/>
                  <wp:effectExtent l="0" t="0" r="9525" b="0"/>
                  <wp:docPr id="234" name="Picture 234"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2EF53EF9"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EF6AEC6" wp14:editId="00E1340C">
                  <wp:extent cx="390525" cy="133350"/>
                  <wp:effectExtent l="0" t="0" r="9525" b="0"/>
                  <wp:docPr id="233" name="Picture 233"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tcPr>
          <w:p w14:paraId="117DB253" w14:textId="77777777" w:rsidR="00B62DE3" w:rsidRDefault="00B62DE3" w:rsidP="00B62DE3">
            <w:pPr>
              <w:spacing w:after="0" w:line="240" w:lineRule="auto"/>
              <w:jc w:val="center"/>
              <w:rPr>
                <w:rFonts w:ascii="Calibri" w:hAnsi="Calibri" w:cs="Calibri"/>
                <w:noProof/>
                <w:lang w:eastAsia="en-US"/>
              </w:rPr>
            </w:pPr>
          </w:p>
        </w:tc>
        <w:tc>
          <w:tcPr>
            <w:tcW w:w="656" w:type="dxa"/>
            <w:tcBorders>
              <w:top w:val="nil"/>
              <w:left w:val="nil"/>
              <w:bottom w:val="single" w:sz="8" w:space="0" w:color="auto"/>
              <w:right w:val="single" w:sz="8" w:space="0" w:color="auto"/>
            </w:tcBorders>
            <w:shd w:val="clear" w:color="auto" w:fill="FFF2BD"/>
            <w:noWrap/>
            <w:vAlign w:val="center"/>
          </w:tcPr>
          <w:p w14:paraId="1E2EC1CB" w14:textId="77777777" w:rsidR="00B62DE3" w:rsidRDefault="00B62DE3" w:rsidP="00B62DE3">
            <w:pPr>
              <w:spacing w:after="0" w:line="240" w:lineRule="auto"/>
              <w:jc w:val="center"/>
              <w:rPr>
                <w:rFonts w:ascii="Calibri" w:hAnsi="Calibri" w:cs="Calibri"/>
                <w:noProof/>
                <w:lang w:eastAsia="en-US"/>
              </w:rPr>
            </w:pPr>
          </w:p>
        </w:tc>
        <w:tc>
          <w:tcPr>
            <w:tcW w:w="672" w:type="dxa"/>
            <w:tcBorders>
              <w:top w:val="nil"/>
              <w:left w:val="nil"/>
              <w:bottom w:val="single" w:sz="8" w:space="0" w:color="auto"/>
              <w:right w:val="single" w:sz="12" w:space="0" w:color="auto"/>
            </w:tcBorders>
            <w:shd w:val="clear" w:color="auto" w:fill="FFF2BD"/>
            <w:noWrap/>
            <w:vAlign w:val="center"/>
          </w:tcPr>
          <w:p w14:paraId="02CD3F99" w14:textId="77777777" w:rsidR="00B62DE3" w:rsidRDefault="00B62DE3" w:rsidP="00B62DE3">
            <w:pPr>
              <w:spacing w:after="0" w:line="240" w:lineRule="auto"/>
              <w:jc w:val="center"/>
              <w:rPr>
                <w:rFonts w:ascii="Calibri" w:hAnsi="Calibri" w:cs="Calibri"/>
                <w:noProof/>
                <w:lang w:eastAsia="en-US"/>
              </w:rPr>
            </w:pPr>
          </w:p>
        </w:tc>
      </w:tr>
      <w:tr w:rsidR="00B62DE3" w14:paraId="3BA61DE3"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7C5687B5" w14:textId="57E04B00" w:rsidR="00B62DE3" w:rsidRDefault="00B62DE3" w:rsidP="00B62DE3">
            <w:pPr>
              <w:spacing w:after="0" w:line="240" w:lineRule="auto"/>
              <w:rPr>
                <w:rFonts w:ascii="Calibri" w:hAnsi="Calibri" w:cs="Calibri"/>
                <w:color w:val="000000"/>
                <w:sz w:val="18"/>
                <w:szCs w:val="18"/>
                <w:lang w:eastAsia="en-US"/>
              </w:rPr>
            </w:pPr>
            <w:r>
              <w:rPr>
                <w:color w:val="000000"/>
                <w:sz w:val="18"/>
                <w:szCs w:val="18"/>
                <w:lang w:eastAsia="en-US"/>
              </w:rPr>
              <w:t>Workflow capabilities</w:t>
            </w:r>
            <w:r w:rsidR="00D94D22">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1EA120D8"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3B764F9B" wp14:editId="5A964FC1">
                  <wp:extent cx="390525" cy="133350"/>
                  <wp:effectExtent l="0" t="0" r="9525" b="0"/>
                  <wp:docPr id="232" name="Picture 232"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2675BC23" w14:textId="77777777" w:rsidR="00B62DE3" w:rsidRDefault="00B62DE3" w:rsidP="00B62DE3">
            <w:pPr>
              <w:spacing w:after="0" w:line="240" w:lineRule="auto"/>
              <w:jc w:val="center"/>
              <w:rPr>
                <w:rFonts w:ascii="Calibri" w:hAnsi="Calibri" w:cs="Calibri"/>
                <w:noProof/>
                <w:lang w:eastAsia="en-US"/>
              </w:rPr>
            </w:pPr>
            <w:r>
              <w:rPr>
                <w:noProof/>
                <w:lang w:eastAsia="en-US"/>
              </w:rPr>
              <w:drawing>
                <wp:inline distT="0" distB="0" distL="0" distR="0" wp14:anchorId="4C73A1EE" wp14:editId="537E7D13">
                  <wp:extent cx="390525" cy="133350"/>
                  <wp:effectExtent l="0" t="0" r="9525" b="0"/>
                  <wp:docPr id="231" name="Picture 231"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tcPr>
          <w:p w14:paraId="0DBF5100" w14:textId="77777777" w:rsidR="00B62DE3" w:rsidRDefault="00B62DE3" w:rsidP="00B62DE3">
            <w:pPr>
              <w:spacing w:after="0" w:line="240" w:lineRule="auto"/>
              <w:jc w:val="center"/>
              <w:rPr>
                <w:rFonts w:ascii="Calibri" w:hAnsi="Calibri" w:cs="Calibri"/>
                <w:noProof/>
                <w:lang w:eastAsia="en-US"/>
              </w:rPr>
            </w:pPr>
          </w:p>
        </w:tc>
        <w:tc>
          <w:tcPr>
            <w:tcW w:w="675" w:type="dxa"/>
            <w:tcBorders>
              <w:top w:val="nil"/>
              <w:left w:val="nil"/>
              <w:bottom w:val="single" w:sz="8" w:space="0" w:color="auto"/>
              <w:right w:val="single" w:sz="12" w:space="0" w:color="auto"/>
            </w:tcBorders>
            <w:shd w:val="clear" w:color="auto" w:fill="FFF2BD"/>
            <w:noWrap/>
            <w:vAlign w:val="center"/>
          </w:tcPr>
          <w:p w14:paraId="7F932F02" w14:textId="77777777" w:rsidR="00B62DE3" w:rsidRDefault="00B62DE3" w:rsidP="00B62DE3">
            <w:pPr>
              <w:spacing w:after="0" w:line="240" w:lineRule="auto"/>
              <w:jc w:val="center"/>
              <w:rPr>
                <w:rFonts w:ascii="Calibri" w:hAnsi="Calibri" w:cs="Calibri"/>
                <w:noProof/>
                <w:lang w:eastAsia="en-US"/>
              </w:rPr>
            </w:pPr>
          </w:p>
        </w:tc>
        <w:tc>
          <w:tcPr>
            <w:tcW w:w="664" w:type="dxa"/>
            <w:tcBorders>
              <w:top w:val="nil"/>
              <w:left w:val="nil"/>
              <w:bottom w:val="single" w:sz="8" w:space="0" w:color="auto"/>
              <w:right w:val="single" w:sz="8" w:space="0" w:color="auto"/>
            </w:tcBorders>
            <w:shd w:val="clear" w:color="auto" w:fill="FFF2BD"/>
            <w:noWrap/>
            <w:vAlign w:val="center"/>
          </w:tcPr>
          <w:p w14:paraId="4C7F60E7" w14:textId="77777777" w:rsidR="00B62DE3" w:rsidRDefault="00B62DE3" w:rsidP="00B62DE3">
            <w:pPr>
              <w:spacing w:after="0" w:line="240" w:lineRule="auto"/>
              <w:jc w:val="center"/>
              <w:rPr>
                <w:rFonts w:ascii="Calibri" w:hAnsi="Calibri" w:cs="Calibri"/>
                <w:noProof/>
                <w:lang w:eastAsia="en-US"/>
              </w:rPr>
            </w:pPr>
          </w:p>
        </w:tc>
        <w:tc>
          <w:tcPr>
            <w:tcW w:w="656" w:type="dxa"/>
            <w:tcBorders>
              <w:top w:val="nil"/>
              <w:left w:val="nil"/>
              <w:bottom w:val="single" w:sz="8" w:space="0" w:color="auto"/>
              <w:right w:val="single" w:sz="8" w:space="0" w:color="auto"/>
            </w:tcBorders>
            <w:shd w:val="clear" w:color="auto" w:fill="FFF2BD"/>
            <w:noWrap/>
            <w:vAlign w:val="center"/>
          </w:tcPr>
          <w:p w14:paraId="4DB55D73" w14:textId="77777777" w:rsidR="00B62DE3" w:rsidRDefault="00B62DE3" w:rsidP="00B62DE3">
            <w:pPr>
              <w:spacing w:after="0" w:line="240" w:lineRule="auto"/>
              <w:jc w:val="center"/>
              <w:rPr>
                <w:rFonts w:ascii="Calibri" w:hAnsi="Calibri" w:cs="Calibri"/>
                <w:noProof/>
                <w:lang w:eastAsia="en-US"/>
              </w:rPr>
            </w:pPr>
          </w:p>
        </w:tc>
        <w:tc>
          <w:tcPr>
            <w:tcW w:w="672" w:type="dxa"/>
            <w:tcBorders>
              <w:top w:val="nil"/>
              <w:left w:val="nil"/>
              <w:bottom w:val="single" w:sz="8" w:space="0" w:color="auto"/>
              <w:right w:val="single" w:sz="12" w:space="0" w:color="auto"/>
            </w:tcBorders>
            <w:shd w:val="clear" w:color="auto" w:fill="FFF2BD"/>
            <w:noWrap/>
            <w:vAlign w:val="center"/>
          </w:tcPr>
          <w:p w14:paraId="41CEF552" w14:textId="77777777" w:rsidR="00B62DE3" w:rsidRDefault="00B62DE3" w:rsidP="00B62DE3">
            <w:pPr>
              <w:spacing w:after="0" w:line="240" w:lineRule="auto"/>
              <w:jc w:val="center"/>
              <w:rPr>
                <w:rFonts w:ascii="Calibri" w:hAnsi="Calibri" w:cs="Calibri"/>
                <w:noProof/>
                <w:lang w:eastAsia="en-US"/>
              </w:rPr>
            </w:pPr>
          </w:p>
        </w:tc>
      </w:tr>
      <w:tr w:rsidR="00E20EFD" w14:paraId="1E752540"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tcPr>
          <w:p w14:paraId="178CD343" w14:textId="3640B273" w:rsidR="00E20EFD" w:rsidRDefault="00E20EFD" w:rsidP="00B62DE3">
            <w:pPr>
              <w:spacing w:after="0" w:line="240" w:lineRule="auto"/>
              <w:rPr>
                <w:color w:val="000000"/>
                <w:sz w:val="18"/>
                <w:szCs w:val="18"/>
                <w:lang w:eastAsia="en-US"/>
              </w:rPr>
            </w:pPr>
            <w:r>
              <w:rPr>
                <w:color w:val="000000"/>
                <w:sz w:val="18"/>
                <w:szCs w:val="18"/>
                <w:lang w:eastAsia="en-US"/>
              </w:rPr>
              <w:t>Timer Service</w:t>
            </w:r>
          </w:p>
        </w:tc>
        <w:tc>
          <w:tcPr>
            <w:tcW w:w="691" w:type="dxa"/>
            <w:tcBorders>
              <w:top w:val="nil"/>
              <w:left w:val="nil"/>
              <w:bottom w:val="single" w:sz="8" w:space="0" w:color="auto"/>
              <w:right w:val="single" w:sz="8" w:space="0" w:color="auto"/>
            </w:tcBorders>
            <w:shd w:val="clear" w:color="auto" w:fill="FFF2BD"/>
            <w:noWrap/>
            <w:vAlign w:val="center"/>
          </w:tcPr>
          <w:p w14:paraId="109174B4" w14:textId="7984FC26" w:rsidR="00E20EFD" w:rsidRDefault="00E20EFD" w:rsidP="00B62DE3">
            <w:pPr>
              <w:spacing w:after="0" w:line="240" w:lineRule="auto"/>
              <w:jc w:val="center"/>
              <w:rPr>
                <w:noProof/>
                <w:lang w:eastAsia="en-US" w:bidi="he-IL"/>
              </w:rPr>
            </w:pPr>
            <w:r>
              <w:rPr>
                <w:noProof/>
                <w:lang w:eastAsia="en-US"/>
              </w:rPr>
              <w:drawing>
                <wp:inline distT="0" distB="0" distL="0" distR="0" wp14:anchorId="7DCA44E6" wp14:editId="36911EAA">
                  <wp:extent cx="390525" cy="142875"/>
                  <wp:effectExtent l="0" t="0" r="9525" b="9525"/>
                  <wp:docPr id="9" name="Picture 9" descr="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tcPr>
          <w:p w14:paraId="3736DC2E" w14:textId="055A8770" w:rsidR="00E20EFD" w:rsidRDefault="00E20EFD" w:rsidP="00B62DE3">
            <w:pPr>
              <w:spacing w:after="0" w:line="240" w:lineRule="auto"/>
              <w:jc w:val="center"/>
              <w:rPr>
                <w:noProof/>
                <w:lang w:eastAsia="en-US" w:bidi="he-IL"/>
              </w:rPr>
            </w:pPr>
            <w:r>
              <w:rPr>
                <w:noProof/>
                <w:lang w:eastAsia="en-US"/>
              </w:rPr>
              <w:drawing>
                <wp:inline distT="0" distB="0" distL="0" distR="0" wp14:anchorId="7D0A91F3" wp14:editId="785234A6">
                  <wp:extent cx="390525" cy="142875"/>
                  <wp:effectExtent l="0" t="0" r="9525" b="9525"/>
                  <wp:docPr id="11" name="Picture 11" descr="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tcPr>
          <w:p w14:paraId="4EA9B2CB" w14:textId="70F01E68" w:rsidR="00E20EFD" w:rsidRDefault="00E20EFD" w:rsidP="00B62DE3">
            <w:pPr>
              <w:spacing w:after="0" w:line="240" w:lineRule="auto"/>
              <w:jc w:val="center"/>
              <w:rPr>
                <w:rFonts w:ascii="Calibri" w:hAnsi="Calibri" w:cs="Calibri"/>
                <w:noProof/>
                <w:lang w:eastAsia="en-US"/>
              </w:rPr>
            </w:pPr>
            <w:r>
              <w:rPr>
                <w:noProof/>
                <w:lang w:eastAsia="en-US"/>
              </w:rPr>
              <w:drawing>
                <wp:inline distT="0" distB="0" distL="0" distR="0" wp14:anchorId="46CB7025" wp14:editId="04BABCCB">
                  <wp:extent cx="390525" cy="142875"/>
                  <wp:effectExtent l="0" t="0" r="9525" b="9525"/>
                  <wp:docPr id="12" name="Picture 12" descr="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tcPr>
          <w:p w14:paraId="5F3CE6AB" w14:textId="4A53D531" w:rsidR="00E20EFD" w:rsidRDefault="00E20EFD" w:rsidP="00B62DE3">
            <w:pPr>
              <w:spacing w:after="0" w:line="240" w:lineRule="auto"/>
              <w:jc w:val="center"/>
              <w:rPr>
                <w:rFonts w:ascii="Calibri" w:hAnsi="Calibri" w:cs="Calibri"/>
                <w:noProof/>
                <w:lang w:eastAsia="en-US"/>
              </w:rPr>
            </w:pPr>
            <w:r>
              <w:rPr>
                <w:noProof/>
                <w:lang w:eastAsia="en-US"/>
              </w:rPr>
              <w:drawing>
                <wp:inline distT="0" distB="0" distL="0" distR="0" wp14:anchorId="0D269DE2" wp14:editId="0AE96E39">
                  <wp:extent cx="390525" cy="142875"/>
                  <wp:effectExtent l="0" t="0" r="9525" b="9525"/>
                  <wp:docPr id="14" name="Picture 14" descr="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tcPr>
          <w:p w14:paraId="3E6A0E8E" w14:textId="77777777" w:rsidR="00E20EFD" w:rsidRDefault="00E20EFD" w:rsidP="00B62DE3">
            <w:pPr>
              <w:spacing w:after="0" w:line="240" w:lineRule="auto"/>
              <w:jc w:val="center"/>
              <w:rPr>
                <w:rFonts w:ascii="Calibri" w:hAnsi="Calibri" w:cs="Calibri"/>
                <w:noProof/>
                <w:lang w:eastAsia="en-US"/>
              </w:rPr>
            </w:pPr>
          </w:p>
        </w:tc>
        <w:tc>
          <w:tcPr>
            <w:tcW w:w="656" w:type="dxa"/>
            <w:tcBorders>
              <w:top w:val="nil"/>
              <w:left w:val="nil"/>
              <w:bottom w:val="single" w:sz="8" w:space="0" w:color="auto"/>
              <w:right w:val="single" w:sz="8" w:space="0" w:color="auto"/>
            </w:tcBorders>
            <w:shd w:val="clear" w:color="auto" w:fill="FFF2BD"/>
            <w:noWrap/>
            <w:vAlign w:val="center"/>
          </w:tcPr>
          <w:p w14:paraId="05BD2EAA" w14:textId="77777777" w:rsidR="00E20EFD" w:rsidRDefault="00E20EFD" w:rsidP="00B62DE3">
            <w:pPr>
              <w:spacing w:after="0" w:line="240" w:lineRule="auto"/>
              <w:jc w:val="center"/>
              <w:rPr>
                <w:rFonts w:ascii="Calibri" w:hAnsi="Calibri" w:cs="Calibri"/>
                <w:noProof/>
                <w:lang w:eastAsia="en-US"/>
              </w:rPr>
            </w:pPr>
          </w:p>
        </w:tc>
        <w:tc>
          <w:tcPr>
            <w:tcW w:w="672" w:type="dxa"/>
            <w:tcBorders>
              <w:top w:val="nil"/>
              <w:left w:val="nil"/>
              <w:bottom w:val="single" w:sz="8" w:space="0" w:color="auto"/>
              <w:right w:val="single" w:sz="12" w:space="0" w:color="auto"/>
            </w:tcBorders>
            <w:shd w:val="clear" w:color="auto" w:fill="FFF2BD"/>
            <w:noWrap/>
            <w:vAlign w:val="center"/>
          </w:tcPr>
          <w:p w14:paraId="45B3D167" w14:textId="77777777" w:rsidR="00E20EFD" w:rsidRDefault="00E20EFD" w:rsidP="00B62DE3">
            <w:pPr>
              <w:spacing w:after="0" w:line="240" w:lineRule="auto"/>
              <w:jc w:val="center"/>
              <w:rPr>
                <w:rFonts w:ascii="Calibri" w:hAnsi="Calibri" w:cs="Calibri"/>
                <w:noProof/>
                <w:lang w:eastAsia="en-US"/>
              </w:rPr>
            </w:pPr>
          </w:p>
        </w:tc>
      </w:tr>
      <w:tr w:rsidR="00B62DE3" w14:paraId="3877ACA8" w14:textId="77777777" w:rsidTr="00B62DE3">
        <w:trPr>
          <w:trHeight w:val="300"/>
        </w:trPr>
        <w:tc>
          <w:tcPr>
            <w:tcW w:w="3060" w:type="dxa"/>
            <w:tcBorders>
              <w:top w:val="nil"/>
              <w:left w:val="single" w:sz="8" w:space="0" w:color="auto"/>
              <w:bottom w:val="single" w:sz="8" w:space="0" w:color="auto"/>
              <w:right w:val="single" w:sz="12" w:space="0" w:color="auto"/>
            </w:tcBorders>
            <w:shd w:val="clear" w:color="auto" w:fill="FFF2BD"/>
            <w:vAlign w:val="center"/>
            <w:hideMark/>
          </w:tcPr>
          <w:p w14:paraId="6ED551CC" w14:textId="527CB6A5" w:rsidR="00B62DE3" w:rsidRDefault="00E20EFD" w:rsidP="00B62DE3">
            <w:pPr>
              <w:spacing w:after="0" w:line="240" w:lineRule="auto"/>
              <w:rPr>
                <w:rFonts w:ascii="Calibri" w:hAnsi="Calibri" w:cs="Calibri"/>
                <w:color w:val="000000"/>
                <w:sz w:val="18"/>
                <w:szCs w:val="18"/>
                <w:lang w:eastAsia="en-US"/>
              </w:rPr>
            </w:pPr>
            <w:proofErr w:type="spellStart"/>
            <w:r>
              <w:rPr>
                <w:color w:val="000000"/>
                <w:sz w:val="18"/>
                <w:szCs w:val="18"/>
                <w:lang w:eastAsia="en-US"/>
              </w:rPr>
              <w:t>PowerPivot</w:t>
            </w:r>
            <w:proofErr w:type="spellEnd"/>
            <w:r>
              <w:rPr>
                <w:color w:val="000000"/>
                <w:sz w:val="18"/>
                <w:szCs w:val="18"/>
                <w:lang w:eastAsia="en-US"/>
              </w:rPr>
              <w:t xml:space="preserve"> *</w:t>
            </w:r>
          </w:p>
        </w:tc>
        <w:tc>
          <w:tcPr>
            <w:tcW w:w="691" w:type="dxa"/>
            <w:tcBorders>
              <w:top w:val="nil"/>
              <w:left w:val="nil"/>
              <w:bottom w:val="single" w:sz="8" w:space="0" w:color="auto"/>
              <w:right w:val="single" w:sz="8" w:space="0" w:color="auto"/>
            </w:tcBorders>
            <w:shd w:val="clear" w:color="auto" w:fill="FFF2BD"/>
            <w:noWrap/>
            <w:vAlign w:val="center"/>
            <w:hideMark/>
          </w:tcPr>
          <w:p w14:paraId="08AFF221" w14:textId="26EEBFA3" w:rsidR="00B62DE3" w:rsidRDefault="00E20EFD" w:rsidP="00B62DE3">
            <w:pPr>
              <w:spacing w:after="0" w:line="240" w:lineRule="auto"/>
              <w:jc w:val="center"/>
              <w:rPr>
                <w:rFonts w:ascii="Calibri" w:hAnsi="Calibri" w:cs="Calibri"/>
                <w:noProof/>
                <w:lang w:eastAsia="en-US"/>
              </w:rPr>
            </w:pPr>
            <w:r>
              <w:rPr>
                <w:noProof/>
                <w:lang w:eastAsia="en-US"/>
              </w:rPr>
              <w:drawing>
                <wp:inline distT="0" distB="0" distL="0" distR="0" wp14:anchorId="20AB33FC" wp14:editId="38363635">
                  <wp:extent cx="381000" cy="142875"/>
                  <wp:effectExtent l="0" t="0" r="0" b="9525"/>
                  <wp:docPr id="15" name="Picture 15"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91" w:type="dxa"/>
            <w:tcBorders>
              <w:top w:val="nil"/>
              <w:left w:val="nil"/>
              <w:bottom w:val="single" w:sz="8" w:space="0" w:color="auto"/>
              <w:right w:val="single" w:sz="12" w:space="0" w:color="auto"/>
            </w:tcBorders>
            <w:shd w:val="clear" w:color="auto" w:fill="FFF2BD"/>
            <w:noWrap/>
            <w:vAlign w:val="center"/>
            <w:hideMark/>
          </w:tcPr>
          <w:p w14:paraId="60E88892" w14:textId="303A8A10" w:rsidR="00B62DE3" w:rsidRDefault="00E20EFD" w:rsidP="00B62DE3">
            <w:pPr>
              <w:spacing w:after="0" w:line="240" w:lineRule="auto"/>
              <w:jc w:val="center"/>
              <w:rPr>
                <w:rFonts w:ascii="Calibri" w:hAnsi="Calibri" w:cs="Calibri"/>
                <w:noProof/>
                <w:lang w:eastAsia="en-US"/>
              </w:rPr>
            </w:pPr>
            <w:r>
              <w:rPr>
                <w:noProof/>
                <w:lang w:eastAsia="en-US"/>
              </w:rPr>
              <w:drawing>
                <wp:inline distT="0" distB="0" distL="0" distR="0" wp14:anchorId="51630D22" wp14:editId="12CA5D42">
                  <wp:extent cx="381000" cy="142875"/>
                  <wp:effectExtent l="0" t="0" r="0" b="9525"/>
                  <wp:docPr id="16" name="Picture 16"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c>
          <w:tcPr>
            <w:tcW w:w="688" w:type="dxa"/>
            <w:tcBorders>
              <w:top w:val="nil"/>
              <w:left w:val="nil"/>
              <w:bottom w:val="single" w:sz="8" w:space="0" w:color="auto"/>
              <w:right w:val="single" w:sz="8" w:space="0" w:color="auto"/>
            </w:tcBorders>
            <w:shd w:val="clear" w:color="auto" w:fill="FFF2BD"/>
            <w:noWrap/>
            <w:vAlign w:val="center"/>
            <w:hideMark/>
          </w:tcPr>
          <w:p w14:paraId="53CC25CD" w14:textId="50CF43FB" w:rsidR="00B62DE3" w:rsidRDefault="00E20EFD" w:rsidP="00B62DE3">
            <w:pPr>
              <w:spacing w:after="0" w:line="240" w:lineRule="auto"/>
              <w:jc w:val="center"/>
              <w:rPr>
                <w:rFonts w:ascii="Calibri" w:hAnsi="Calibri" w:cs="Calibri"/>
                <w:noProof/>
                <w:lang w:eastAsia="en-US"/>
              </w:rPr>
            </w:pPr>
            <w:r>
              <w:rPr>
                <w:noProof/>
                <w:lang w:eastAsia="en-US"/>
              </w:rPr>
              <w:drawing>
                <wp:inline distT="0" distB="0" distL="0" distR="0" wp14:anchorId="48ED461E" wp14:editId="786863D2">
                  <wp:extent cx="390525" cy="133350"/>
                  <wp:effectExtent l="0" t="0" r="9525" b="0"/>
                  <wp:docPr id="17" name="Picture 17"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75" w:type="dxa"/>
            <w:tcBorders>
              <w:top w:val="nil"/>
              <w:left w:val="nil"/>
              <w:bottom w:val="single" w:sz="8" w:space="0" w:color="auto"/>
              <w:right w:val="single" w:sz="12" w:space="0" w:color="auto"/>
            </w:tcBorders>
            <w:shd w:val="clear" w:color="auto" w:fill="FFF2BD"/>
            <w:noWrap/>
            <w:vAlign w:val="center"/>
            <w:hideMark/>
          </w:tcPr>
          <w:p w14:paraId="59D2FE5D" w14:textId="3A6FC88E" w:rsidR="00B62DE3" w:rsidRDefault="00E20EFD" w:rsidP="00B62DE3">
            <w:pPr>
              <w:spacing w:after="0" w:line="240" w:lineRule="auto"/>
              <w:jc w:val="center"/>
              <w:rPr>
                <w:rFonts w:ascii="Calibri" w:hAnsi="Calibri" w:cs="Calibri"/>
                <w:noProof/>
                <w:lang w:eastAsia="en-US"/>
              </w:rPr>
            </w:pPr>
            <w:r>
              <w:rPr>
                <w:noProof/>
                <w:lang w:eastAsia="en-US"/>
              </w:rPr>
              <w:drawing>
                <wp:inline distT="0" distB="0" distL="0" distR="0" wp14:anchorId="12781B0B" wp14:editId="57CA6DFE">
                  <wp:extent cx="390525" cy="133350"/>
                  <wp:effectExtent l="0" t="0" r="9525" b="0"/>
                  <wp:docPr id="18" name="Picture 18"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664" w:type="dxa"/>
            <w:tcBorders>
              <w:top w:val="nil"/>
              <w:left w:val="nil"/>
              <w:bottom w:val="single" w:sz="8" w:space="0" w:color="auto"/>
              <w:right w:val="single" w:sz="8" w:space="0" w:color="auto"/>
            </w:tcBorders>
            <w:shd w:val="clear" w:color="auto" w:fill="FFF2BD"/>
            <w:noWrap/>
            <w:vAlign w:val="center"/>
            <w:hideMark/>
          </w:tcPr>
          <w:p w14:paraId="0E752E46" w14:textId="77777777" w:rsidR="00B62DE3" w:rsidRDefault="00E20EFD" w:rsidP="00B62DE3">
            <w:pPr>
              <w:spacing w:after="0" w:line="240" w:lineRule="auto"/>
              <w:rPr>
                <w:rFonts w:ascii="Times New Roman" w:eastAsia="Times New Roman" w:hAnsi="Times New Roman" w:cs="Times New Roman"/>
                <w:sz w:val="20"/>
                <w:szCs w:val="20"/>
                <w:lang w:eastAsia="en-US"/>
              </w:rPr>
            </w:pPr>
            <w:r>
              <w:rPr>
                <w:noProof/>
                <w:lang w:eastAsia="en-US"/>
              </w:rPr>
              <w:drawing>
                <wp:inline distT="0" distB="0" distL="0" distR="0" wp14:anchorId="0A24DA13" wp14:editId="0BEA891C">
                  <wp:extent cx="390525" cy="142875"/>
                  <wp:effectExtent l="0" t="0" r="9525" b="9525"/>
                  <wp:docPr id="21" name="Picture 21" descr="Description: Description: cid:image010.png@01CABC66.FE8C63E0"/>
                  <wp:cNvGraphicFramePr/>
                  <a:graphic xmlns:a="http://schemas.openxmlformats.org/drawingml/2006/main">
                    <a:graphicData uri="http://schemas.openxmlformats.org/drawingml/2006/picture">
                      <pic:pic xmlns:pic="http://schemas.openxmlformats.org/drawingml/2006/picture">
                        <pic:nvPicPr>
                          <pic:cNvPr id="178" name="Picture 178" descr="Description: Description: cid:image010.png@01CABC66.FE8C63E0"/>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56" w:type="dxa"/>
            <w:tcBorders>
              <w:top w:val="nil"/>
              <w:left w:val="nil"/>
              <w:bottom w:val="single" w:sz="8" w:space="0" w:color="auto"/>
              <w:right w:val="single" w:sz="8" w:space="0" w:color="auto"/>
            </w:tcBorders>
            <w:shd w:val="clear" w:color="auto" w:fill="FFF2BD"/>
            <w:noWrap/>
            <w:vAlign w:val="center"/>
            <w:hideMark/>
          </w:tcPr>
          <w:p w14:paraId="407CE9E7" w14:textId="77777777" w:rsidR="00B62DE3" w:rsidRDefault="00E20EFD" w:rsidP="00B62DE3">
            <w:pPr>
              <w:spacing w:after="0" w:line="240" w:lineRule="auto"/>
              <w:rPr>
                <w:rFonts w:ascii="Times New Roman" w:eastAsia="Times New Roman" w:hAnsi="Times New Roman" w:cs="Times New Roman"/>
                <w:sz w:val="20"/>
                <w:szCs w:val="20"/>
                <w:lang w:eastAsia="en-US"/>
              </w:rPr>
            </w:pPr>
            <w:r>
              <w:rPr>
                <w:noProof/>
                <w:lang w:eastAsia="en-US"/>
              </w:rPr>
              <w:drawing>
                <wp:inline distT="0" distB="0" distL="0" distR="0" wp14:anchorId="00D2B0D5" wp14:editId="3F9AB6DC">
                  <wp:extent cx="390525" cy="142875"/>
                  <wp:effectExtent l="0" t="0" r="9525" b="9525"/>
                  <wp:docPr id="20" name="Picture 20" descr="Description: Description: cid:image010.png@01CABC66.FE8C63E0"/>
                  <wp:cNvGraphicFramePr/>
                  <a:graphic xmlns:a="http://schemas.openxmlformats.org/drawingml/2006/main">
                    <a:graphicData uri="http://schemas.openxmlformats.org/drawingml/2006/picture">
                      <pic:pic xmlns:pic="http://schemas.openxmlformats.org/drawingml/2006/picture">
                        <pic:nvPicPr>
                          <pic:cNvPr id="178" name="Picture 178" descr="Description: Description: cid:image010.png@01CABC66.FE8C63E0"/>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672" w:type="dxa"/>
            <w:tcBorders>
              <w:top w:val="nil"/>
              <w:left w:val="nil"/>
              <w:bottom w:val="single" w:sz="8" w:space="0" w:color="auto"/>
              <w:right w:val="single" w:sz="12" w:space="0" w:color="auto"/>
            </w:tcBorders>
            <w:shd w:val="clear" w:color="auto" w:fill="FFF2BD"/>
            <w:noWrap/>
            <w:vAlign w:val="center"/>
            <w:hideMark/>
          </w:tcPr>
          <w:p w14:paraId="13261EC8" w14:textId="77777777" w:rsidR="00B62DE3" w:rsidRDefault="00E20EFD" w:rsidP="00B62DE3">
            <w:pPr>
              <w:spacing w:after="0" w:line="240" w:lineRule="auto"/>
              <w:rPr>
                <w:rFonts w:ascii="Times New Roman" w:eastAsia="Times New Roman" w:hAnsi="Times New Roman" w:cs="Times New Roman"/>
                <w:sz w:val="20"/>
                <w:szCs w:val="20"/>
                <w:lang w:eastAsia="en-US"/>
              </w:rPr>
            </w:pPr>
            <w:r>
              <w:rPr>
                <w:noProof/>
                <w:lang w:eastAsia="en-US"/>
              </w:rPr>
              <w:drawing>
                <wp:inline distT="0" distB="0" distL="0" distR="0" wp14:anchorId="6A3E5FD7" wp14:editId="2D65FEE6">
                  <wp:extent cx="390525" cy="133350"/>
                  <wp:effectExtent l="0" t="0" r="9525" b="0"/>
                  <wp:docPr id="19" name="Picture 19" descr="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r>
    </w:tbl>
    <w:p w14:paraId="6E1B366C" w14:textId="5D6E272E" w:rsidR="000C0776" w:rsidRDefault="00D94D22" w:rsidP="000C0776">
      <w:r>
        <w:t xml:space="preserve">Note: </w:t>
      </w:r>
      <w:r w:rsidR="000D5CD1">
        <w:t>An asterisk (</w:t>
      </w:r>
      <w:r>
        <w:t>*</w:t>
      </w:r>
      <w:r w:rsidR="000D5CD1">
        <w:t>)</w:t>
      </w:r>
      <w:r>
        <w:t xml:space="preserve"> indicates a new service in SharePoint </w:t>
      </w:r>
      <w:r w:rsidR="000D5CD1">
        <w:t xml:space="preserve">Server </w:t>
      </w:r>
      <w:r>
        <w:t>2010</w:t>
      </w:r>
      <w:r w:rsidR="000D5CD1">
        <w:t>.</w:t>
      </w:r>
    </w:p>
    <w:p w14:paraId="05E0050E" w14:textId="37696AA8" w:rsidR="00C30D85" w:rsidRDefault="00C30D85" w:rsidP="00583070">
      <w:pPr>
        <w:numPr>
          <w:ilvl w:val="0"/>
          <w:numId w:val="33"/>
        </w:numPr>
        <w:rPr>
          <w:rFonts w:eastAsia="Times New Roman"/>
          <w:b/>
          <w:bCs/>
          <w:lang w:val="en-GB"/>
        </w:rPr>
      </w:pPr>
      <w:r>
        <w:rPr>
          <w:rFonts w:eastAsia="Times New Roman"/>
          <w:b/>
          <w:bCs/>
          <w:lang w:val="en-GB"/>
        </w:rPr>
        <w:t xml:space="preserve">SharePoint Foundation Service – </w:t>
      </w:r>
      <w:r>
        <w:rPr>
          <w:rFonts w:eastAsia="Times New Roman"/>
          <w:lang w:val="en-GB"/>
        </w:rPr>
        <w:t>The core SharePoint service for content collaboration. In large SharePoint deployments</w:t>
      </w:r>
      <w:r w:rsidR="00802260">
        <w:rPr>
          <w:rFonts w:eastAsia="Times New Roman"/>
          <w:lang w:val="en-GB"/>
        </w:rPr>
        <w:t>,</w:t>
      </w:r>
      <w:r>
        <w:rPr>
          <w:rFonts w:eastAsia="Times New Roman"/>
          <w:lang w:val="en-GB"/>
        </w:rPr>
        <w:t xml:space="preserve"> it is rec</w:t>
      </w:r>
      <w:r w:rsidR="00867E00">
        <w:rPr>
          <w:rFonts w:eastAsia="Times New Roman"/>
          <w:lang w:val="en-GB"/>
        </w:rPr>
        <w:t>ommended to allocate redundant W</w:t>
      </w:r>
      <w:r>
        <w:rPr>
          <w:rFonts w:eastAsia="Times New Roman"/>
          <w:lang w:val="en-GB"/>
        </w:rPr>
        <w:t xml:space="preserve">eb servers based on </w:t>
      </w:r>
      <w:r w:rsidR="00867E00">
        <w:rPr>
          <w:rFonts w:eastAsia="Times New Roman"/>
          <w:lang w:val="en-GB"/>
        </w:rPr>
        <w:t>expected</w:t>
      </w:r>
      <w:r>
        <w:rPr>
          <w:rFonts w:eastAsia="Times New Roman"/>
          <w:lang w:val="en-GB"/>
        </w:rPr>
        <w:t xml:space="preserve"> traff</w:t>
      </w:r>
      <w:r w:rsidR="00C63146">
        <w:rPr>
          <w:rFonts w:eastAsia="Times New Roman"/>
          <w:lang w:val="en-GB"/>
        </w:rPr>
        <w:t xml:space="preserve">ic load, properly size the SQL </w:t>
      </w:r>
      <w:r w:rsidR="007713AA">
        <w:rPr>
          <w:rFonts w:eastAsia="Times New Roman"/>
          <w:lang w:val="en-GB"/>
        </w:rPr>
        <w:t>Server-based computers</w:t>
      </w:r>
      <w:r>
        <w:rPr>
          <w:rFonts w:eastAsia="Times New Roman"/>
          <w:lang w:val="en-GB"/>
        </w:rPr>
        <w:t xml:space="preserve"> </w:t>
      </w:r>
      <w:r w:rsidR="00C63146">
        <w:rPr>
          <w:rFonts w:eastAsia="Times New Roman"/>
          <w:lang w:val="en-GB"/>
        </w:rPr>
        <w:t>that service</w:t>
      </w:r>
      <w:r>
        <w:rPr>
          <w:rFonts w:eastAsia="Times New Roman"/>
          <w:lang w:val="en-GB"/>
        </w:rPr>
        <w:t xml:space="preserve"> the content database</w:t>
      </w:r>
      <w:r w:rsidR="00592A84">
        <w:rPr>
          <w:rFonts w:eastAsia="Times New Roman"/>
          <w:lang w:val="en-GB"/>
        </w:rPr>
        <w:t>(</w:t>
      </w:r>
      <w:r w:rsidR="005F7B79">
        <w:rPr>
          <w:rFonts w:eastAsia="Times New Roman"/>
          <w:lang w:val="en-GB"/>
        </w:rPr>
        <w:t>s</w:t>
      </w:r>
      <w:r w:rsidR="00592A84">
        <w:rPr>
          <w:rFonts w:eastAsia="Times New Roman"/>
          <w:lang w:val="en-GB"/>
        </w:rPr>
        <w:t>)</w:t>
      </w:r>
      <w:r>
        <w:rPr>
          <w:rFonts w:eastAsia="Times New Roman"/>
          <w:lang w:val="en-GB"/>
        </w:rPr>
        <w:t>, and properly allocate storage based on the size of the farm.</w:t>
      </w:r>
    </w:p>
    <w:p w14:paraId="5721CF72" w14:textId="479D847D" w:rsidR="00C30D85" w:rsidRDefault="00C30D85" w:rsidP="00583070">
      <w:pPr>
        <w:numPr>
          <w:ilvl w:val="0"/>
          <w:numId w:val="33"/>
        </w:numPr>
        <w:rPr>
          <w:rFonts w:eastAsia="Times New Roman"/>
          <w:b/>
          <w:bCs/>
          <w:lang w:val="en-GB"/>
        </w:rPr>
      </w:pPr>
      <w:r>
        <w:rPr>
          <w:rFonts w:eastAsia="Times New Roman"/>
          <w:b/>
          <w:bCs/>
          <w:lang w:val="en-GB"/>
        </w:rPr>
        <w:t xml:space="preserve">Central Admin Service – </w:t>
      </w:r>
      <w:r>
        <w:rPr>
          <w:rFonts w:eastAsia="Times New Roman"/>
          <w:lang w:val="en-GB"/>
        </w:rPr>
        <w:t>The administration service. This service has relati</w:t>
      </w:r>
      <w:r w:rsidR="00E12BAF">
        <w:rPr>
          <w:rFonts w:eastAsia="Times New Roman"/>
          <w:lang w:val="en-GB"/>
        </w:rPr>
        <w:t>vely small capacity requirements. I</w:t>
      </w:r>
      <w:r>
        <w:rPr>
          <w:rFonts w:eastAsia="Times New Roman"/>
          <w:lang w:val="en-GB"/>
        </w:rPr>
        <w:t>t i</w:t>
      </w:r>
      <w:r w:rsidR="00802260">
        <w:rPr>
          <w:rFonts w:eastAsia="Times New Roman"/>
          <w:lang w:val="en-GB"/>
        </w:rPr>
        <w:t>s</w:t>
      </w:r>
      <w:r>
        <w:rPr>
          <w:rFonts w:eastAsia="Times New Roman"/>
          <w:lang w:val="en-GB"/>
        </w:rPr>
        <w:t xml:space="preserve"> recommended </w:t>
      </w:r>
      <w:r w:rsidR="001054AD">
        <w:rPr>
          <w:rFonts w:eastAsia="Times New Roman"/>
          <w:lang w:val="en-GB"/>
        </w:rPr>
        <w:t>that you</w:t>
      </w:r>
      <w:r>
        <w:rPr>
          <w:rFonts w:eastAsia="Times New Roman"/>
          <w:lang w:val="en-GB"/>
        </w:rPr>
        <w:t xml:space="preserve"> enable this service on multiple farm servers to ensure redundancy.</w:t>
      </w:r>
    </w:p>
    <w:p w14:paraId="5AF6DAB9" w14:textId="4572CD44" w:rsidR="00C30D85" w:rsidRDefault="00C30D85" w:rsidP="00583070">
      <w:pPr>
        <w:numPr>
          <w:ilvl w:val="0"/>
          <w:numId w:val="33"/>
        </w:numPr>
        <w:rPr>
          <w:rFonts w:eastAsia="Times New Roman"/>
          <w:b/>
          <w:bCs/>
          <w:lang w:val="en-GB"/>
        </w:rPr>
      </w:pPr>
      <w:r>
        <w:rPr>
          <w:rFonts w:eastAsia="Times New Roman"/>
          <w:b/>
          <w:bCs/>
          <w:lang w:val="en-GB"/>
        </w:rPr>
        <w:t xml:space="preserve">Logging Service – </w:t>
      </w:r>
      <w:r>
        <w:rPr>
          <w:rFonts w:eastAsia="Times New Roman"/>
          <w:lang w:val="en-GB"/>
        </w:rPr>
        <w:t>The service to record usage and health indicators for monitoring purposes</w:t>
      </w:r>
      <w:r w:rsidR="00802260">
        <w:rPr>
          <w:rFonts w:eastAsia="Times New Roman"/>
          <w:lang w:val="en-GB"/>
        </w:rPr>
        <w:t>.</w:t>
      </w:r>
      <w:r>
        <w:rPr>
          <w:rFonts w:eastAsia="Times New Roman"/>
          <w:lang w:val="en-GB"/>
        </w:rPr>
        <w:t xml:space="preserve"> </w:t>
      </w:r>
      <w:r w:rsidR="00802260">
        <w:rPr>
          <w:rFonts w:eastAsia="Times New Roman"/>
          <w:lang w:val="en-GB"/>
        </w:rPr>
        <w:t>T</w:t>
      </w:r>
      <w:r>
        <w:rPr>
          <w:rFonts w:eastAsia="Times New Roman"/>
          <w:lang w:val="en-GB"/>
        </w:rPr>
        <w:t xml:space="preserve">his is a write-intensive service, and can require relatively large disk space depending on the </w:t>
      </w:r>
      <w:r w:rsidR="002E32F3">
        <w:rPr>
          <w:rFonts w:eastAsia="Times New Roman"/>
          <w:lang w:val="en-GB"/>
        </w:rPr>
        <w:t xml:space="preserve">number of indicators and the frequency at </w:t>
      </w:r>
      <w:r w:rsidR="000559E3">
        <w:rPr>
          <w:rFonts w:eastAsia="Times New Roman"/>
          <w:lang w:val="en-GB"/>
        </w:rPr>
        <w:t>which</w:t>
      </w:r>
      <w:r w:rsidR="002E32F3">
        <w:rPr>
          <w:rFonts w:eastAsia="Times New Roman"/>
          <w:lang w:val="en-GB"/>
        </w:rPr>
        <w:t xml:space="preserve"> they </w:t>
      </w:r>
      <w:r w:rsidR="000559E3">
        <w:rPr>
          <w:rFonts w:eastAsia="Times New Roman"/>
          <w:lang w:val="en-GB"/>
        </w:rPr>
        <w:t>are logged</w:t>
      </w:r>
      <w:r>
        <w:rPr>
          <w:rFonts w:eastAsia="Times New Roman"/>
          <w:lang w:val="en-GB"/>
        </w:rPr>
        <w:t xml:space="preserve">. In large SharePoint </w:t>
      </w:r>
      <w:r w:rsidR="000D5CD1">
        <w:rPr>
          <w:rFonts w:eastAsia="Times New Roman"/>
          <w:lang w:val="en-GB"/>
        </w:rPr>
        <w:t xml:space="preserve">Server 2010 deployments, </w:t>
      </w:r>
      <w:r w:rsidR="00D94D22">
        <w:rPr>
          <w:rFonts w:eastAsia="Times New Roman"/>
          <w:lang w:val="en-GB"/>
        </w:rPr>
        <w:t>it is recommended that you</w:t>
      </w:r>
      <w:r>
        <w:rPr>
          <w:rFonts w:eastAsia="Times New Roman"/>
          <w:lang w:val="en-GB"/>
        </w:rPr>
        <w:t xml:space="preserve"> isolate the </w:t>
      </w:r>
      <w:r w:rsidR="00904C1D">
        <w:rPr>
          <w:rFonts w:eastAsia="Times New Roman"/>
          <w:lang w:val="en-GB"/>
        </w:rPr>
        <w:t>usage database</w:t>
      </w:r>
      <w:r>
        <w:rPr>
          <w:rFonts w:eastAsia="Times New Roman"/>
          <w:lang w:val="en-GB"/>
        </w:rPr>
        <w:t xml:space="preserve"> from the content databases on different </w:t>
      </w:r>
      <w:r w:rsidR="00C82272">
        <w:rPr>
          <w:rFonts w:eastAsia="Times New Roman"/>
          <w:lang w:val="en-GB"/>
        </w:rPr>
        <w:t xml:space="preserve">SQL </w:t>
      </w:r>
      <w:r w:rsidR="007713AA">
        <w:rPr>
          <w:rFonts w:eastAsia="Times New Roman"/>
          <w:lang w:val="en-GB"/>
        </w:rPr>
        <w:t>Server-based computers</w:t>
      </w:r>
      <w:r>
        <w:rPr>
          <w:rFonts w:eastAsia="Times New Roman"/>
          <w:lang w:val="en-GB"/>
        </w:rPr>
        <w:t>.</w:t>
      </w:r>
    </w:p>
    <w:p w14:paraId="557025B3" w14:textId="1D06947B" w:rsidR="00747DD8" w:rsidRDefault="00747DD8" w:rsidP="00583070">
      <w:pPr>
        <w:pStyle w:val="ListParagraph"/>
        <w:numPr>
          <w:ilvl w:val="0"/>
          <w:numId w:val="33"/>
        </w:numPr>
        <w:contextualSpacing w:val="0"/>
        <w:rPr>
          <w:color w:val="000000"/>
        </w:rPr>
      </w:pPr>
      <w:r>
        <w:rPr>
          <w:b/>
          <w:bCs/>
          <w:color w:val="000000"/>
        </w:rPr>
        <w:t>SharePoint Search Service Application</w:t>
      </w:r>
      <w:r>
        <w:rPr>
          <w:color w:val="000000"/>
        </w:rPr>
        <w:t xml:space="preserve"> – The shared service application that provides indexing and querying capabilities. Generally this is a relatively resource intensive service, that can scale to serve very large content deployments. In large SharePoint deployments where enterprise search is key, it is recommended </w:t>
      </w:r>
      <w:r w:rsidR="0040436B">
        <w:t>that you</w:t>
      </w:r>
      <w:r>
        <w:rPr>
          <w:color w:val="000000"/>
        </w:rPr>
        <w:t xml:space="preserve"> use a separate </w:t>
      </w:r>
      <w:r w:rsidR="00691FAD">
        <w:rPr>
          <w:color w:val="000000"/>
        </w:rPr>
        <w:t>"</w:t>
      </w:r>
      <w:r>
        <w:rPr>
          <w:color w:val="000000"/>
        </w:rPr>
        <w:t>service farm</w:t>
      </w:r>
      <w:r w:rsidR="00691FAD">
        <w:rPr>
          <w:color w:val="000000"/>
        </w:rPr>
        <w:t>"</w:t>
      </w:r>
      <w:r>
        <w:rPr>
          <w:color w:val="000000"/>
        </w:rPr>
        <w:t xml:space="preserve"> to host search service applications, with dedicated database resources, use multiple application servers servicing specific search functions (crawl or query), and dedicated target </w:t>
      </w:r>
      <w:r w:rsidR="003B186B">
        <w:rPr>
          <w:color w:val="000000"/>
        </w:rPr>
        <w:t>Web server</w:t>
      </w:r>
      <w:r>
        <w:rPr>
          <w:color w:val="000000"/>
        </w:rPr>
        <w:t>(s) on the content farms to ensure proper throughput for crawling and querying</w:t>
      </w:r>
      <w:r w:rsidR="00613624">
        <w:rPr>
          <w:color w:val="000000"/>
        </w:rPr>
        <w:t xml:space="preserve">. </w:t>
      </w:r>
      <w:r w:rsidR="00613624">
        <w:rPr>
          <w:color w:val="000000"/>
        </w:rPr>
        <w:br/>
        <w:t>You can also enable the FAST</w:t>
      </w:r>
      <w:r>
        <w:rPr>
          <w:color w:val="000000"/>
        </w:rPr>
        <w:t xml:space="preserve"> Service Applications as your Search Service Application. Choose to create one or more </w:t>
      </w:r>
      <w:r>
        <w:t xml:space="preserve">FAST Search Connectors for </w:t>
      </w:r>
      <w:r w:rsidR="003C402C">
        <w:t>indexi</w:t>
      </w:r>
      <w:r>
        <w:t xml:space="preserve">ng content with FAST </w:t>
      </w:r>
      <w:r>
        <w:lastRenderedPageBreak/>
        <w:t>Search Server 2010 and create another FAST Search Query</w:t>
      </w:r>
      <w:r>
        <w:rPr>
          <w:color w:val="000000"/>
        </w:rPr>
        <w:t xml:space="preserve"> </w:t>
      </w:r>
      <w:r w:rsidR="003C402C">
        <w:rPr>
          <w:color w:val="000000"/>
        </w:rPr>
        <w:t xml:space="preserve">(SSA) </w:t>
      </w:r>
      <w:r>
        <w:rPr>
          <w:color w:val="000000"/>
        </w:rPr>
        <w:t>for querying content that is crawled by the FAST Search Connector(s).</w:t>
      </w:r>
    </w:p>
    <w:p w14:paraId="14E0EF4E" w14:textId="7F5CBE3A" w:rsidR="0054273E" w:rsidRPr="0054273E" w:rsidRDefault="0054273E" w:rsidP="00583070">
      <w:pPr>
        <w:numPr>
          <w:ilvl w:val="0"/>
          <w:numId w:val="33"/>
        </w:numPr>
        <w:rPr>
          <w:rFonts w:eastAsia="Times New Roman"/>
          <w:lang w:val="en-GB"/>
        </w:rPr>
      </w:pPr>
      <w:r>
        <w:rPr>
          <w:b/>
          <w:bCs/>
          <w:color w:val="000000"/>
        </w:rPr>
        <w:t>Word Viewing Service Application</w:t>
      </w:r>
      <w:r>
        <w:rPr>
          <w:color w:val="000000"/>
        </w:rPr>
        <w:t xml:space="preserve"> – Enabling this service lets you view Word documents directly from the browser, this service is added once you </w:t>
      </w:r>
      <w:r w:rsidR="00A71993">
        <w:rPr>
          <w:color w:val="000000"/>
        </w:rPr>
        <w:t>install</w:t>
      </w:r>
      <w:r>
        <w:rPr>
          <w:color w:val="000000"/>
        </w:rPr>
        <w:t xml:space="preserve"> </w:t>
      </w:r>
      <w:r w:rsidR="000D5CD1">
        <w:rPr>
          <w:color w:val="000000"/>
        </w:rPr>
        <w:t>Office Web Apps</w:t>
      </w:r>
      <w:r>
        <w:rPr>
          <w:color w:val="000000"/>
        </w:rPr>
        <w:t xml:space="preserve"> on top of SharePoint</w:t>
      </w:r>
      <w:r w:rsidR="000D5CD1">
        <w:rPr>
          <w:color w:val="000000"/>
        </w:rPr>
        <w:t xml:space="preserve"> Server 2010</w:t>
      </w:r>
      <w:r>
        <w:rPr>
          <w:color w:val="000000"/>
        </w:rPr>
        <w:t>. This service requires an application server to prepare the original files for browser viewing. In large SharePoint deployments</w:t>
      </w:r>
      <w:r w:rsidR="0040436B">
        <w:rPr>
          <w:color w:val="000000"/>
        </w:rPr>
        <w:t>,</w:t>
      </w:r>
      <w:r>
        <w:rPr>
          <w:color w:val="000000"/>
        </w:rPr>
        <w:t xml:space="preserve"> it is recommended </w:t>
      </w:r>
      <w:r w:rsidR="0040436B">
        <w:rPr>
          <w:rFonts w:eastAsia="Times New Roman"/>
          <w:lang w:val="en-GB"/>
        </w:rPr>
        <w:t>that you</w:t>
      </w:r>
      <w:r>
        <w:rPr>
          <w:color w:val="000000"/>
        </w:rPr>
        <w:t xml:space="preserve"> scale out the service to multiple application servers for redundancy and throughput.</w:t>
      </w:r>
      <w:r>
        <w:rPr>
          <w:color w:val="000000"/>
        </w:rPr>
        <w:br/>
      </w:r>
      <w:r w:rsidRPr="00454161">
        <w:rPr>
          <w:b/>
          <w:color w:val="000000"/>
        </w:rPr>
        <w:t xml:space="preserve">Note: </w:t>
      </w:r>
      <w:r>
        <w:rPr>
          <w:color w:val="000000"/>
        </w:rPr>
        <w:t xml:space="preserve">Word and OneNote editing in the browser are also added once you </w:t>
      </w:r>
      <w:r w:rsidR="00A71993">
        <w:rPr>
          <w:color w:val="000000"/>
        </w:rPr>
        <w:t>install</w:t>
      </w:r>
      <w:r>
        <w:rPr>
          <w:color w:val="000000"/>
        </w:rPr>
        <w:t xml:space="preserve"> </w:t>
      </w:r>
      <w:r w:rsidR="000D5CD1">
        <w:rPr>
          <w:color w:val="000000"/>
        </w:rPr>
        <w:t>Office Web Apps</w:t>
      </w:r>
      <w:r>
        <w:rPr>
          <w:color w:val="000000"/>
        </w:rPr>
        <w:t xml:space="preserve"> on top of SharePoint</w:t>
      </w:r>
      <w:r w:rsidR="002E3E06">
        <w:rPr>
          <w:color w:val="000000"/>
        </w:rPr>
        <w:t xml:space="preserve"> Server 2010</w:t>
      </w:r>
      <w:r>
        <w:rPr>
          <w:color w:val="000000"/>
        </w:rPr>
        <w:t xml:space="preserve">, </w:t>
      </w:r>
      <w:r w:rsidR="002E3E06">
        <w:rPr>
          <w:color w:val="000000"/>
        </w:rPr>
        <w:t xml:space="preserve">but </w:t>
      </w:r>
      <w:r>
        <w:rPr>
          <w:color w:val="000000"/>
        </w:rPr>
        <w:t xml:space="preserve">these capabilities do not leverage any service applications, and run on the </w:t>
      </w:r>
      <w:r w:rsidR="00FE1562">
        <w:rPr>
          <w:color w:val="000000"/>
        </w:rPr>
        <w:t>W</w:t>
      </w:r>
      <w:r w:rsidR="00156CDA">
        <w:rPr>
          <w:color w:val="000000"/>
        </w:rPr>
        <w:t>eb</w:t>
      </w:r>
      <w:r w:rsidR="00A71993">
        <w:rPr>
          <w:color w:val="000000"/>
        </w:rPr>
        <w:t xml:space="preserve"> servers</w:t>
      </w:r>
      <w:r w:rsidR="00CE28F9">
        <w:rPr>
          <w:color w:val="000000"/>
        </w:rPr>
        <w:t>.</w:t>
      </w:r>
    </w:p>
    <w:p w14:paraId="140339BB" w14:textId="192B2E1C" w:rsidR="0054273E" w:rsidRDefault="0054273E" w:rsidP="00583070">
      <w:pPr>
        <w:pStyle w:val="ListParagraph"/>
        <w:numPr>
          <w:ilvl w:val="0"/>
          <w:numId w:val="33"/>
        </w:numPr>
        <w:contextualSpacing w:val="0"/>
        <w:rPr>
          <w:color w:val="000000"/>
        </w:rPr>
      </w:pPr>
      <w:r>
        <w:rPr>
          <w:b/>
          <w:bCs/>
          <w:color w:val="000000"/>
        </w:rPr>
        <w:t>PowerPoint Service Application</w:t>
      </w:r>
      <w:r w:rsidR="008A7747">
        <w:rPr>
          <w:color w:val="000000"/>
        </w:rPr>
        <w:t xml:space="preserve"> – Th</w:t>
      </w:r>
      <w:r w:rsidR="00C261DA">
        <w:rPr>
          <w:color w:val="000000"/>
        </w:rPr>
        <w:t>is</w:t>
      </w:r>
      <w:r w:rsidR="008A7747">
        <w:rPr>
          <w:color w:val="000000"/>
        </w:rPr>
        <w:t xml:space="preserve"> service </w:t>
      </w:r>
      <w:r w:rsidR="00C261DA">
        <w:rPr>
          <w:color w:val="000000"/>
        </w:rPr>
        <w:t>d</w:t>
      </w:r>
      <w:r w:rsidR="008A7747">
        <w:rPr>
          <w:color w:val="000000"/>
        </w:rPr>
        <w:t>isplay</w:t>
      </w:r>
      <w:r w:rsidR="00C261DA">
        <w:rPr>
          <w:color w:val="000000"/>
        </w:rPr>
        <w:t>s</w:t>
      </w:r>
      <w:r w:rsidR="008A7747">
        <w:rPr>
          <w:color w:val="000000"/>
        </w:rPr>
        <w:t xml:space="preserve"> and </w:t>
      </w:r>
      <w:r w:rsidR="00C261DA">
        <w:rPr>
          <w:color w:val="000000"/>
        </w:rPr>
        <w:t xml:space="preserve">allows users to </w:t>
      </w:r>
      <w:r w:rsidR="008A7747">
        <w:rPr>
          <w:color w:val="000000"/>
        </w:rPr>
        <w:t>e</w:t>
      </w:r>
      <w:r>
        <w:rPr>
          <w:color w:val="000000"/>
        </w:rPr>
        <w:t xml:space="preserve">dit PowerPoint files directly </w:t>
      </w:r>
      <w:r w:rsidR="00C261DA">
        <w:rPr>
          <w:color w:val="000000"/>
        </w:rPr>
        <w:t xml:space="preserve">in </w:t>
      </w:r>
      <w:r>
        <w:rPr>
          <w:color w:val="000000"/>
        </w:rPr>
        <w:t>the browser, also enables you to broadcast and share live PowerPoint presentations</w:t>
      </w:r>
      <w:r w:rsidR="00C261DA">
        <w:rPr>
          <w:color w:val="000000"/>
        </w:rPr>
        <w:t>.</w:t>
      </w:r>
      <w:r w:rsidR="001054AD">
        <w:rPr>
          <w:color w:val="000000"/>
        </w:rPr>
        <w:t xml:space="preserve"> </w:t>
      </w:r>
      <w:r w:rsidR="00C261DA">
        <w:rPr>
          <w:color w:val="000000"/>
        </w:rPr>
        <w:t>T</w:t>
      </w:r>
      <w:r>
        <w:rPr>
          <w:color w:val="000000"/>
        </w:rPr>
        <w:t xml:space="preserve">his service is added once you </w:t>
      </w:r>
      <w:r w:rsidR="001054AD">
        <w:rPr>
          <w:color w:val="000000"/>
        </w:rPr>
        <w:t>i</w:t>
      </w:r>
      <w:r>
        <w:rPr>
          <w:color w:val="000000"/>
        </w:rPr>
        <w:t xml:space="preserve">nstall </w:t>
      </w:r>
      <w:r w:rsidR="000D5CD1">
        <w:rPr>
          <w:color w:val="000000"/>
        </w:rPr>
        <w:t>Office Web Apps</w:t>
      </w:r>
      <w:r>
        <w:rPr>
          <w:color w:val="000000"/>
        </w:rPr>
        <w:t xml:space="preserve"> on top of SharePoint</w:t>
      </w:r>
      <w:r w:rsidR="002E3E06">
        <w:rPr>
          <w:color w:val="000000"/>
        </w:rPr>
        <w:t xml:space="preserve"> Server 2010</w:t>
      </w:r>
      <w:r>
        <w:rPr>
          <w:color w:val="000000"/>
        </w:rPr>
        <w:t xml:space="preserve">. This service requires an application server to prepare the original files for browser viewing. In large SharePoint deployments where this becomes a </w:t>
      </w:r>
      <w:r w:rsidR="00A71993">
        <w:t xml:space="preserve">frequently used </w:t>
      </w:r>
      <w:r>
        <w:rPr>
          <w:color w:val="000000"/>
        </w:rPr>
        <w:t xml:space="preserve">capability, it is recommended </w:t>
      </w:r>
      <w:r w:rsidR="0040436B">
        <w:t>that you</w:t>
      </w:r>
      <w:r>
        <w:rPr>
          <w:color w:val="000000"/>
        </w:rPr>
        <w:t xml:space="preserve"> </w:t>
      </w:r>
      <w:r w:rsidR="0040436B">
        <w:rPr>
          <w:color w:val="000000"/>
        </w:rPr>
        <w:t xml:space="preserve">deploy </w:t>
      </w:r>
      <w:r>
        <w:rPr>
          <w:color w:val="000000"/>
        </w:rPr>
        <w:t xml:space="preserve">multiple application </w:t>
      </w:r>
      <w:r w:rsidRPr="0054273E">
        <w:rPr>
          <w:color w:val="000000"/>
        </w:rPr>
        <w:t>servers</w:t>
      </w:r>
      <w:r>
        <w:rPr>
          <w:color w:val="000000"/>
        </w:rPr>
        <w:t xml:space="preserve"> to ensure proper </w:t>
      </w:r>
      <w:r w:rsidR="00EC035D">
        <w:rPr>
          <w:color w:val="000000"/>
        </w:rPr>
        <w:t xml:space="preserve">redundancy </w:t>
      </w:r>
      <w:r>
        <w:rPr>
          <w:color w:val="000000"/>
        </w:rPr>
        <w:t xml:space="preserve">and throughput, and add more </w:t>
      </w:r>
      <w:r w:rsidR="0040436B">
        <w:rPr>
          <w:color w:val="000000"/>
        </w:rPr>
        <w:t>W</w:t>
      </w:r>
      <w:r>
        <w:rPr>
          <w:color w:val="000000"/>
        </w:rPr>
        <w:t xml:space="preserve">eb servers when PowerPoint Broadcast is </w:t>
      </w:r>
      <w:r w:rsidR="00CA049D">
        <w:rPr>
          <w:color w:val="000000"/>
        </w:rPr>
        <w:t>frequently used</w:t>
      </w:r>
      <w:r>
        <w:rPr>
          <w:color w:val="000000"/>
        </w:rPr>
        <w:t xml:space="preserve"> as well.</w:t>
      </w:r>
    </w:p>
    <w:p w14:paraId="6C2F546E" w14:textId="0DD601FE" w:rsidR="00743AC2" w:rsidRDefault="00743AC2" w:rsidP="00583070">
      <w:pPr>
        <w:pStyle w:val="ListParagraph"/>
        <w:numPr>
          <w:ilvl w:val="0"/>
          <w:numId w:val="33"/>
        </w:numPr>
        <w:rPr>
          <w:color w:val="000000"/>
        </w:rPr>
      </w:pPr>
      <w:r w:rsidRPr="00743AC2">
        <w:rPr>
          <w:b/>
          <w:bCs/>
          <w:color w:val="000000"/>
        </w:rPr>
        <w:t>Excel Calculation Service Application</w:t>
      </w:r>
      <w:r w:rsidR="001054AD">
        <w:rPr>
          <w:b/>
          <w:bCs/>
          <w:color w:val="000000"/>
        </w:rPr>
        <w:t xml:space="preserve"> </w:t>
      </w:r>
      <w:r w:rsidRPr="00743AC2">
        <w:rPr>
          <w:b/>
          <w:bCs/>
          <w:color w:val="000000"/>
        </w:rPr>
        <w:t xml:space="preserve">– </w:t>
      </w:r>
      <w:r w:rsidRPr="00743AC2">
        <w:rPr>
          <w:color w:val="000000"/>
        </w:rPr>
        <w:t>Th</w:t>
      </w:r>
      <w:r w:rsidR="0040436B">
        <w:rPr>
          <w:color w:val="000000"/>
        </w:rPr>
        <w:t>is</w:t>
      </w:r>
      <w:r w:rsidRPr="00743AC2">
        <w:rPr>
          <w:color w:val="000000"/>
        </w:rPr>
        <w:t xml:space="preserve"> service display</w:t>
      </w:r>
      <w:r w:rsidR="0040436B">
        <w:rPr>
          <w:color w:val="000000"/>
        </w:rPr>
        <w:t>s</w:t>
      </w:r>
      <w:r w:rsidRPr="00743AC2">
        <w:rPr>
          <w:color w:val="000000"/>
        </w:rPr>
        <w:t xml:space="preserve"> Excel worksheets directly </w:t>
      </w:r>
      <w:r w:rsidR="00AB31E8">
        <w:rPr>
          <w:color w:val="000000"/>
        </w:rPr>
        <w:t>i</w:t>
      </w:r>
      <w:r w:rsidR="0040436B">
        <w:rPr>
          <w:color w:val="000000"/>
        </w:rPr>
        <w:t>n</w:t>
      </w:r>
      <w:r w:rsidRPr="00743AC2">
        <w:rPr>
          <w:color w:val="000000"/>
        </w:rPr>
        <w:t xml:space="preserve"> the browser and perform</w:t>
      </w:r>
      <w:r w:rsidR="0040436B">
        <w:rPr>
          <w:color w:val="000000"/>
        </w:rPr>
        <w:t>s</w:t>
      </w:r>
      <w:r w:rsidRPr="00743AC2">
        <w:rPr>
          <w:color w:val="000000"/>
        </w:rPr>
        <w:t xml:space="preserve"> Excel calculations on the server</w:t>
      </w:r>
      <w:r w:rsidR="001054AD">
        <w:rPr>
          <w:color w:val="000000"/>
        </w:rPr>
        <w:t>.</w:t>
      </w:r>
      <w:r w:rsidRPr="00743AC2">
        <w:rPr>
          <w:color w:val="000000"/>
        </w:rPr>
        <w:t xml:space="preserve"> </w:t>
      </w:r>
      <w:r w:rsidR="0040436B">
        <w:rPr>
          <w:color w:val="000000"/>
        </w:rPr>
        <w:t>I</w:t>
      </w:r>
      <w:r w:rsidRPr="00743AC2">
        <w:rPr>
          <w:color w:val="000000"/>
        </w:rPr>
        <w:t xml:space="preserve">t also enables editing of worksheets directly from the browser once you install </w:t>
      </w:r>
      <w:r w:rsidR="000D5CD1">
        <w:rPr>
          <w:color w:val="000000"/>
        </w:rPr>
        <w:t>Office Web Apps</w:t>
      </w:r>
      <w:r w:rsidRPr="00743AC2">
        <w:rPr>
          <w:color w:val="000000"/>
        </w:rPr>
        <w:t xml:space="preserve"> on top of SharePoint</w:t>
      </w:r>
      <w:r w:rsidR="002E3E06">
        <w:rPr>
          <w:color w:val="000000"/>
        </w:rPr>
        <w:t xml:space="preserve"> Server 2010</w:t>
      </w:r>
      <w:r w:rsidRPr="00743AC2">
        <w:rPr>
          <w:color w:val="000000"/>
        </w:rPr>
        <w:t xml:space="preserve">. In large SharePoint deployments where this becomes a </w:t>
      </w:r>
      <w:r w:rsidR="00CA049D">
        <w:rPr>
          <w:color w:val="000000"/>
        </w:rPr>
        <w:t>frequently used</w:t>
      </w:r>
      <w:r w:rsidRPr="00743AC2">
        <w:rPr>
          <w:color w:val="000000"/>
        </w:rPr>
        <w:t xml:space="preserve"> capability, it is recommended </w:t>
      </w:r>
      <w:r w:rsidR="0040436B">
        <w:t>that you</w:t>
      </w:r>
      <w:r w:rsidRPr="00743AC2">
        <w:rPr>
          <w:color w:val="000000"/>
        </w:rPr>
        <w:t xml:space="preserve"> allocate sufficient application servers with adequate RAM to ensure proper performance and throughput</w:t>
      </w:r>
      <w:r w:rsidR="00195FEB">
        <w:rPr>
          <w:color w:val="000000"/>
        </w:rPr>
        <w:t>.</w:t>
      </w:r>
      <w:r w:rsidRPr="00743AC2">
        <w:rPr>
          <w:color w:val="000000"/>
        </w:rPr>
        <w:t xml:space="preserve"> </w:t>
      </w:r>
    </w:p>
    <w:p w14:paraId="687D6300" w14:textId="025531A3" w:rsidR="00EC1D2E" w:rsidRPr="00743AC2" w:rsidRDefault="00EC1D2E" w:rsidP="00583070">
      <w:pPr>
        <w:pStyle w:val="ListParagraph"/>
        <w:numPr>
          <w:ilvl w:val="0"/>
          <w:numId w:val="33"/>
        </w:numPr>
        <w:rPr>
          <w:color w:val="000000"/>
        </w:rPr>
      </w:pPr>
      <w:proofErr w:type="spellStart"/>
      <w:r>
        <w:rPr>
          <w:b/>
          <w:bCs/>
          <w:color w:val="000000"/>
        </w:rPr>
        <w:t>PowerPivot</w:t>
      </w:r>
      <w:proofErr w:type="spellEnd"/>
      <w:r>
        <w:rPr>
          <w:b/>
          <w:bCs/>
          <w:color w:val="000000"/>
        </w:rPr>
        <w:t xml:space="preserve"> for SharePoint –</w:t>
      </w:r>
      <w:r>
        <w:rPr>
          <w:b/>
          <w:color w:val="000000"/>
        </w:rPr>
        <w:t xml:space="preserve"> </w:t>
      </w:r>
      <w:r w:rsidRPr="00EC1D2E">
        <w:rPr>
          <w:color w:val="000000"/>
        </w:rPr>
        <w:t>The service</w:t>
      </w:r>
      <w:r>
        <w:rPr>
          <w:color w:val="000000"/>
        </w:rPr>
        <w:t xml:space="preserve"> to display </w:t>
      </w:r>
      <w:proofErr w:type="spellStart"/>
      <w:r>
        <w:rPr>
          <w:color w:val="000000"/>
        </w:rPr>
        <w:t>PowerPivot</w:t>
      </w:r>
      <w:proofErr w:type="spellEnd"/>
      <w:r>
        <w:rPr>
          <w:color w:val="000000"/>
        </w:rPr>
        <w:t xml:space="preserve"> enabled Excel </w:t>
      </w:r>
      <w:r w:rsidR="0040436B">
        <w:rPr>
          <w:color w:val="000000"/>
        </w:rPr>
        <w:t>w</w:t>
      </w:r>
      <w:r>
        <w:rPr>
          <w:color w:val="000000"/>
        </w:rPr>
        <w:t xml:space="preserve">orksheets directly from the browser. </w:t>
      </w:r>
      <w:r w:rsidRPr="00743AC2">
        <w:rPr>
          <w:color w:val="000000"/>
        </w:rPr>
        <w:t xml:space="preserve">In large SharePoint deployments where this becomes a </w:t>
      </w:r>
      <w:r w:rsidR="00CA049D">
        <w:rPr>
          <w:color w:val="000000"/>
        </w:rPr>
        <w:t>frequently used</w:t>
      </w:r>
      <w:r w:rsidRPr="00743AC2">
        <w:rPr>
          <w:color w:val="000000"/>
        </w:rPr>
        <w:t xml:space="preserve"> capability, it is recommended </w:t>
      </w:r>
      <w:r w:rsidR="0040436B">
        <w:t>that you</w:t>
      </w:r>
      <w:r w:rsidRPr="00743AC2">
        <w:rPr>
          <w:color w:val="000000"/>
        </w:rPr>
        <w:t xml:space="preserve"> allocate sufficient application servers with adequate RAM</w:t>
      </w:r>
      <w:r>
        <w:rPr>
          <w:color w:val="000000"/>
        </w:rPr>
        <w:t xml:space="preserve"> and CPU</w:t>
      </w:r>
      <w:r w:rsidRPr="00743AC2">
        <w:rPr>
          <w:color w:val="000000"/>
        </w:rPr>
        <w:t xml:space="preserve"> to ensure proper performance and throughput</w:t>
      </w:r>
      <w:r w:rsidR="0040436B">
        <w:rPr>
          <w:color w:val="000000"/>
        </w:rPr>
        <w:t xml:space="preserve">. </w:t>
      </w:r>
      <w:r w:rsidRPr="00743AC2">
        <w:rPr>
          <w:color w:val="000000"/>
        </w:rPr>
        <w:t xml:space="preserve">See </w:t>
      </w:r>
      <w:hyperlink r:id="rId48" w:history="1">
        <w:r w:rsidR="008212AB" w:rsidRPr="008212AB">
          <w:rPr>
            <w:rStyle w:val="Hyperlink"/>
          </w:rPr>
          <w:t>Hardware and Software Requirements (</w:t>
        </w:r>
        <w:proofErr w:type="spellStart"/>
        <w:r w:rsidR="008212AB" w:rsidRPr="008212AB">
          <w:rPr>
            <w:rStyle w:val="Hyperlink"/>
          </w:rPr>
          <w:t>PowerPivot</w:t>
        </w:r>
        <w:proofErr w:type="spellEnd"/>
        <w:r w:rsidR="008212AB" w:rsidRPr="008212AB">
          <w:rPr>
            <w:rStyle w:val="Hyperlink"/>
          </w:rPr>
          <w:t xml:space="preserve"> for SharePoint)</w:t>
        </w:r>
      </w:hyperlink>
      <w:r w:rsidRPr="00743AC2">
        <w:rPr>
          <w:color w:val="000000"/>
        </w:rPr>
        <w:t xml:space="preserve"> for more details</w:t>
      </w:r>
      <w:r>
        <w:rPr>
          <w:color w:val="000000"/>
        </w:rPr>
        <w:t>.</w:t>
      </w:r>
    </w:p>
    <w:p w14:paraId="70B634F7" w14:textId="7C4C316D" w:rsidR="0081702B" w:rsidRPr="0081702B" w:rsidRDefault="00C30D85" w:rsidP="00583070">
      <w:pPr>
        <w:numPr>
          <w:ilvl w:val="0"/>
          <w:numId w:val="33"/>
        </w:numPr>
        <w:rPr>
          <w:rFonts w:eastAsia="Times New Roman"/>
          <w:b/>
          <w:bCs/>
          <w:lang w:val="en-GB"/>
        </w:rPr>
      </w:pPr>
      <w:r w:rsidRPr="00A71993">
        <w:rPr>
          <w:rFonts w:eastAsia="Times New Roman"/>
          <w:b/>
          <w:bCs/>
          <w:lang w:val="en-GB"/>
        </w:rPr>
        <w:t xml:space="preserve">Visio Service Application – </w:t>
      </w:r>
      <w:r w:rsidRPr="00A71993">
        <w:rPr>
          <w:rFonts w:eastAsia="Times New Roman"/>
          <w:lang w:val="en-GB"/>
        </w:rPr>
        <w:t>The service to display dynamic Visio diagrams directly in the browser</w:t>
      </w:r>
      <w:r w:rsidR="008771B2" w:rsidRPr="00A71993">
        <w:rPr>
          <w:rFonts w:eastAsia="Times New Roman"/>
          <w:lang w:val="en-GB"/>
        </w:rPr>
        <w:t>.</w:t>
      </w:r>
      <w:r w:rsidRPr="00A71993">
        <w:rPr>
          <w:rFonts w:eastAsia="Times New Roman"/>
          <w:color w:val="1F497D" w:themeColor="dark2"/>
          <w:lang w:val="en-GB"/>
        </w:rPr>
        <w:t xml:space="preserve"> </w:t>
      </w:r>
      <w:r w:rsidR="008771B2" w:rsidRPr="00A71993">
        <w:rPr>
          <w:rFonts w:eastAsia="Times New Roman"/>
          <w:lang w:val="en-GB"/>
        </w:rPr>
        <w:t xml:space="preserve">This service </w:t>
      </w:r>
      <w:r w:rsidRPr="00A71993">
        <w:rPr>
          <w:rFonts w:eastAsia="Times New Roman"/>
          <w:lang w:val="en-GB"/>
        </w:rPr>
        <w:t>has a dependency on the Session State Service Application</w:t>
      </w:r>
      <w:r w:rsidR="008771B2" w:rsidRPr="00A71993">
        <w:rPr>
          <w:rFonts w:eastAsia="Times New Roman"/>
          <w:lang w:val="en-GB"/>
        </w:rPr>
        <w:t>,</w:t>
      </w:r>
      <w:r w:rsidRPr="00A71993">
        <w:rPr>
          <w:rFonts w:eastAsia="Times New Roman"/>
          <w:lang w:val="en-GB"/>
        </w:rPr>
        <w:t xml:space="preserve"> which requires a relatively small SQL </w:t>
      </w:r>
      <w:r w:rsidR="00081B79">
        <w:rPr>
          <w:rFonts w:eastAsia="Times New Roman"/>
          <w:lang w:val="en-GB"/>
        </w:rPr>
        <w:t xml:space="preserve">Server </w:t>
      </w:r>
      <w:r w:rsidRPr="00A71993">
        <w:rPr>
          <w:rFonts w:eastAsia="Times New Roman"/>
          <w:lang w:val="en-GB"/>
        </w:rPr>
        <w:t>database. The Visio service requires an application server to prepare the original Visio files for browser viewing</w:t>
      </w:r>
      <w:r w:rsidR="00A71993">
        <w:rPr>
          <w:rFonts w:eastAsia="Times New Roman"/>
          <w:lang w:val="en-GB"/>
        </w:rPr>
        <w:t xml:space="preserve">. In large SharePoint deployments where this becomes a frequently used capability, it is recommended </w:t>
      </w:r>
      <w:r w:rsidR="0040436B">
        <w:rPr>
          <w:rFonts w:eastAsia="Times New Roman"/>
          <w:lang w:val="en-GB"/>
        </w:rPr>
        <w:t>that you</w:t>
      </w:r>
      <w:r w:rsidR="00A71993">
        <w:rPr>
          <w:rFonts w:eastAsia="Times New Roman"/>
          <w:lang w:val="en-GB"/>
        </w:rPr>
        <w:t xml:space="preserve"> scale out the service to multiple application servers with adequate CPU and RAM to ensure proper performance and throughput</w:t>
      </w:r>
      <w:r w:rsidR="0040436B">
        <w:rPr>
          <w:rFonts w:eastAsia="Times New Roman"/>
          <w:lang w:val="en-GB"/>
        </w:rPr>
        <w:t>.</w:t>
      </w:r>
      <w:r w:rsidR="00A71993">
        <w:rPr>
          <w:rFonts w:eastAsia="Times New Roman"/>
          <w:lang w:val="en-GB"/>
        </w:rPr>
        <w:t xml:space="preserve"> </w:t>
      </w:r>
    </w:p>
    <w:p w14:paraId="6DF347AA" w14:textId="1EAEB31C" w:rsidR="00C30D85" w:rsidRPr="00A71993" w:rsidRDefault="00C30D85" w:rsidP="00583070">
      <w:pPr>
        <w:numPr>
          <w:ilvl w:val="0"/>
          <w:numId w:val="33"/>
        </w:numPr>
        <w:rPr>
          <w:rFonts w:eastAsia="Times New Roman"/>
          <w:b/>
          <w:bCs/>
          <w:lang w:val="en-GB"/>
        </w:rPr>
      </w:pPr>
      <w:r w:rsidRPr="00A71993">
        <w:rPr>
          <w:rFonts w:eastAsia="Times New Roman"/>
          <w:b/>
          <w:bCs/>
          <w:lang w:val="en-GB"/>
        </w:rPr>
        <w:lastRenderedPageBreak/>
        <w:t xml:space="preserve">Access Service Application – </w:t>
      </w:r>
      <w:r w:rsidRPr="00A71993">
        <w:rPr>
          <w:rFonts w:eastAsia="Times New Roman"/>
          <w:lang w:val="en-GB"/>
        </w:rPr>
        <w:t>The service to host Access solutions inside SharePoint</w:t>
      </w:r>
      <w:r w:rsidR="001513C2">
        <w:rPr>
          <w:rFonts w:eastAsia="Times New Roman"/>
          <w:lang w:val="en-GB"/>
        </w:rPr>
        <w:t xml:space="preserve"> Server 2010</w:t>
      </w:r>
      <w:r w:rsidRPr="00A71993">
        <w:rPr>
          <w:rFonts w:eastAsia="Times New Roman"/>
          <w:lang w:val="en-GB"/>
        </w:rPr>
        <w:t xml:space="preserve">. In large SharePoint deployments where this becomes a </w:t>
      </w:r>
      <w:r w:rsidR="0079646A" w:rsidRPr="00A71993">
        <w:rPr>
          <w:rFonts w:eastAsia="Times New Roman"/>
          <w:lang w:val="en-GB"/>
        </w:rPr>
        <w:t>frequently used</w:t>
      </w:r>
      <w:r w:rsidRPr="00A71993">
        <w:rPr>
          <w:rFonts w:eastAsia="Times New Roman"/>
          <w:lang w:val="en-GB"/>
        </w:rPr>
        <w:t xml:space="preserve"> capability, it is recommended </w:t>
      </w:r>
      <w:r w:rsidR="0040436B">
        <w:rPr>
          <w:rFonts w:eastAsia="Times New Roman"/>
          <w:lang w:val="en-GB"/>
        </w:rPr>
        <w:t>that you</w:t>
      </w:r>
      <w:r w:rsidRPr="00A71993">
        <w:rPr>
          <w:rFonts w:eastAsia="Times New Roman"/>
          <w:lang w:val="en-GB"/>
        </w:rPr>
        <w:t xml:space="preserve"> </w:t>
      </w:r>
      <w:r w:rsidR="00FE109E" w:rsidRPr="00A71993">
        <w:rPr>
          <w:rFonts w:eastAsia="Times New Roman"/>
          <w:lang w:val="en-GB"/>
        </w:rPr>
        <w:t>scale out to multiple</w:t>
      </w:r>
      <w:r w:rsidRPr="00A71993">
        <w:rPr>
          <w:rFonts w:eastAsia="Times New Roman"/>
          <w:lang w:val="en-GB"/>
        </w:rPr>
        <w:t xml:space="preserve"> application servers with adequate RAM for proper performance</w:t>
      </w:r>
      <w:r w:rsidR="00FE109E" w:rsidRPr="00A71993">
        <w:rPr>
          <w:rFonts w:eastAsia="Times New Roman"/>
          <w:lang w:val="en-GB"/>
        </w:rPr>
        <w:t xml:space="preserve"> and throughput</w:t>
      </w:r>
      <w:r w:rsidRPr="00A71993">
        <w:rPr>
          <w:rFonts w:eastAsia="Times New Roman"/>
          <w:lang w:val="en-GB"/>
        </w:rPr>
        <w:t xml:space="preserve">. </w:t>
      </w:r>
      <w:r w:rsidR="00FE109E" w:rsidRPr="00A71993">
        <w:rPr>
          <w:rFonts w:eastAsia="Times New Roman"/>
          <w:lang w:val="en-GB"/>
        </w:rPr>
        <w:t>The</w:t>
      </w:r>
      <w:r w:rsidRPr="00A71993">
        <w:rPr>
          <w:rFonts w:eastAsia="Times New Roman"/>
          <w:lang w:val="en-GB"/>
        </w:rPr>
        <w:t xml:space="preserve"> Access service utilizes SQL Reporting Services, </w:t>
      </w:r>
      <w:r w:rsidR="00FE109E" w:rsidRPr="00A71993">
        <w:rPr>
          <w:rFonts w:eastAsia="Times New Roman"/>
          <w:lang w:val="en-GB"/>
        </w:rPr>
        <w:t xml:space="preserve">which </w:t>
      </w:r>
      <w:r w:rsidRPr="00A71993">
        <w:rPr>
          <w:rFonts w:eastAsia="Times New Roman"/>
          <w:lang w:val="en-GB"/>
        </w:rPr>
        <w:t xml:space="preserve">will require a SQL </w:t>
      </w:r>
      <w:r w:rsidR="00081B79">
        <w:rPr>
          <w:rFonts w:eastAsia="Times New Roman"/>
          <w:lang w:val="en-GB"/>
        </w:rPr>
        <w:t xml:space="preserve">Server </w:t>
      </w:r>
      <w:r w:rsidRPr="00A71993">
        <w:rPr>
          <w:rFonts w:eastAsia="Times New Roman"/>
          <w:lang w:val="en-GB"/>
        </w:rPr>
        <w:t xml:space="preserve">database </w:t>
      </w:r>
      <w:r w:rsidR="00FE109E" w:rsidRPr="00A71993">
        <w:rPr>
          <w:rFonts w:eastAsia="Times New Roman"/>
          <w:lang w:val="en-GB"/>
        </w:rPr>
        <w:t>that</w:t>
      </w:r>
      <w:r w:rsidRPr="00A71993">
        <w:rPr>
          <w:rFonts w:eastAsia="Times New Roman"/>
          <w:lang w:val="en-GB"/>
        </w:rPr>
        <w:t xml:space="preserve"> can be co-located with other databases</w:t>
      </w:r>
      <w:r w:rsidR="0040436B">
        <w:rPr>
          <w:rFonts w:eastAsia="Times New Roman"/>
          <w:lang w:val="en-GB"/>
        </w:rPr>
        <w:t>.</w:t>
      </w:r>
    </w:p>
    <w:p w14:paraId="5DCC80D5" w14:textId="2F19F318" w:rsidR="00C30D85" w:rsidRDefault="00C30D85" w:rsidP="00583070">
      <w:pPr>
        <w:numPr>
          <w:ilvl w:val="0"/>
          <w:numId w:val="33"/>
        </w:numPr>
        <w:rPr>
          <w:rFonts w:eastAsia="Times New Roman"/>
          <w:b/>
          <w:bCs/>
          <w:lang w:val="en-GB"/>
        </w:rPr>
      </w:pPr>
      <w:r>
        <w:rPr>
          <w:rFonts w:eastAsia="Times New Roman"/>
          <w:b/>
          <w:bCs/>
          <w:lang w:val="en-GB"/>
        </w:rPr>
        <w:t xml:space="preserve">User Profile Service Application </w:t>
      </w:r>
      <w:r>
        <w:rPr>
          <w:rFonts w:eastAsia="Times New Roman"/>
          <w:lang w:val="en-GB"/>
        </w:rPr>
        <w:t xml:space="preserve">– The service that lights up the social scenarios in </w:t>
      </w:r>
      <w:r w:rsidR="001513C2" w:rsidRPr="00A71993">
        <w:rPr>
          <w:rFonts w:eastAsia="Times New Roman"/>
          <w:lang w:val="en-GB"/>
        </w:rPr>
        <w:t>SharePoint</w:t>
      </w:r>
      <w:r w:rsidR="001513C2">
        <w:rPr>
          <w:rFonts w:eastAsia="Times New Roman"/>
          <w:lang w:val="en-GB"/>
        </w:rPr>
        <w:t xml:space="preserve"> Server 2010</w:t>
      </w:r>
      <w:r w:rsidR="00081B79">
        <w:rPr>
          <w:rFonts w:eastAsia="Times New Roman"/>
          <w:lang w:val="en-GB"/>
        </w:rPr>
        <w:t xml:space="preserve"> and enables My S</w:t>
      </w:r>
      <w:r>
        <w:rPr>
          <w:rFonts w:eastAsia="Times New Roman"/>
          <w:lang w:val="en-GB"/>
        </w:rPr>
        <w:t>ites, Tagging, Notes, Profile sync with directories and other social capabilities</w:t>
      </w:r>
      <w:r w:rsidR="00FE109E">
        <w:rPr>
          <w:rFonts w:eastAsia="Times New Roman"/>
          <w:lang w:val="en-GB"/>
        </w:rPr>
        <w:t>.</w:t>
      </w:r>
      <w:r>
        <w:rPr>
          <w:rFonts w:eastAsia="Times New Roman"/>
          <w:lang w:val="en-GB"/>
        </w:rPr>
        <w:t xml:space="preserve"> The profile service requires three relatively resource intensive databases - the synchronization, the Profile and the Social Tagging databases, this service is dependent on the Managed Metadata Service Application.</w:t>
      </w:r>
      <w:r>
        <w:rPr>
          <w:rFonts w:eastAsia="Times New Roman"/>
          <w:b/>
          <w:bCs/>
          <w:lang w:val="en-GB"/>
        </w:rPr>
        <w:t xml:space="preserve"> </w:t>
      </w:r>
      <w:r>
        <w:rPr>
          <w:rFonts w:eastAsia="Times New Roman"/>
          <w:lang w:val="en-GB"/>
        </w:rPr>
        <w:t xml:space="preserve">In large SharePoint deployments you should consider distributing this service to a federated services farm, and properly sizing the SQL </w:t>
      </w:r>
      <w:r w:rsidR="00081B79">
        <w:rPr>
          <w:rFonts w:eastAsia="Times New Roman"/>
          <w:lang w:val="en-GB"/>
        </w:rPr>
        <w:t xml:space="preserve">Server </w:t>
      </w:r>
      <w:r>
        <w:rPr>
          <w:rFonts w:eastAsia="Times New Roman"/>
          <w:lang w:val="en-GB"/>
        </w:rPr>
        <w:t>resources to ensure proper performance of the common transactions and of the directory synchronization jobs.</w:t>
      </w:r>
    </w:p>
    <w:p w14:paraId="137BC68D" w14:textId="3CA47D7C" w:rsidR="00C30D85" w:rsidRPr="00462300" w:rsidRDefault="00C30D85" w:rsidP="00583070">
      <w:pPr>
        <w:numPr>
          <w:ilvl w:val="0"/>
          <w:numId w:val="33"/>
        </w:numPr>
        <w:rPr>
          <w:rFonts w:eastAsia="Times New Roman"/>
          <w:b/>
          <w:bCs/>
          <w:lang w:val="en-GB"/>
        </w:rPr>
      </w:pPr>
      <w:r>
        <w:rPr>
          <w:rFonts w:eastAsia="Times New Roman"/>
          <w:b/>
          <w:bCs/>
          <w:lang w:val="en-GB"/>
        </w:rPr>
        <w:t xml:space="preserve">Managed Metadata Service Application </w:t>
      </w:r>
      <w:r>
        <w:rPr>
          <w:rFonts w:eastAsia="Times New Roman"/>
          <w:lang w:val="en-GB"/>
        </w:rPr>
        <w:t xml:space="preserve">– The service that serves the central metadata store across the </w:t>
      </w:r>
      <w:r w:rsidR="00FE109E">
        <w:rPr>
          <w:rFonts w:eastAsia="Times New Roman"/>
          <w:lang w:val="en-GB"/>
        </w:rPr>
        <w:t>enterprise</w:t>
      </w:r>
      <w:r w:rsidR="00C50DE9" w:rsidRPr="00C50DE9">
        <w:t xml:space="preserve"> </w:t>
      </w:r>
      <w:r w:rsidR="00C50DE9">
        <w:rPr>
          <w:rFonts w:eastAsia="Times New Roman"/>
          <w:lang w:val="en-GB"/>
        </w:rPr>
        <w:t>a</w:t>
      </w:r>
      <w:r w:rsidR="00C50DE9" w:rsidRPr="00C50DE9">
        <w:rPr>
          <w:rFonts w:eastAsia="Times New Roman"/>
          <w:lang w:val="en-GB"/>
        </w:rPr>
        <w:t>nd allows the syndication of content types across the enterprise</w:t>
      </w:r>
      <w:r w:rsidR="00FE109E">
        <w:rPr>
          <w:rFonts w:eastAsia="Times New Roman"/>
          <w:lang w:val="en-GB"/>
        </w:rPr>
        <w:t>.</w:t>
      </w:r>
      <w:r>
        <w:rPr>
          <w:rFonts w:eastAsia="Times New Roman"/>
          <w:lang w:val="en-GB"/>
        </w:rPr>
        <w:t xml:space="preserve"> </w:t>
      </w:r>
      <w:r w:rsidR="00FE109E">
        <w:rPr>
          <w:rFonts w:eastAsia="Times New Roman"/>
          <w:lang w:val="en-GB"/>
        </w:rPr>
        <w:t>T</w:t>
      </w:r>
      <w:r>
        <w:rPr>
          <w:rFonts w:eastAsia="Times New Roman"/>
          <w:lang w:val="en-GB"/>
        </w:rPr>
        <w:t>he service can be federated to a dedicated services farm</w:t>
      </w:r>
      <w:r w:rsidR="00FE109E">
        <w:rPr>
          <w:rFonts w:eastAsia="Times New Roman"/>
          <w:lang w:val="en-GB"/>
        </w:rPr>
        <w:t>.</w:t>
      </w:r>
      <w:r>
        <w:rPr>
          <w:rFonts w:eastAsia="Times New Roman"/>
          <w:lang w:val="en-GB"/>
        </w:rPr>
        <w:t xml:space="preserve"> </w:t>
      </w:r>
      <w:r w:rsidR="00FE109E">
        <w:rPr>
          <w:rFonts w:eastAsia="Times New Roman"/>
          <w:lang w:val="en-GB"/>
        </w:rPr>
        <w:t>I</w:t>
      </w:r>
      <w:r>
        <w:rPr>
          <w:rFonts w:eastAsia="Times New Roman"/>
          <w:lang w:val="en-GB"/>
        </w:rPr>
        <w:t>t requires a database that can be co-located with other databases.</w:t>
      </w:r>
    </w:p>
    <w:p w14:paraId="0E7CD9DB" w14:textId="53546CB6" w:rsidR="00C30D85" w:rsidRDefault="00C30D85" w:rsidP="00583070">
      <w:pPr>
        <w:numPr>
          <w:ilvl w:val="0"/>
          <w:numId w:val="33"/>
        </w:numPr>
        <w:rPr>
          <w:rFonts w:eastAsia="Times New Roman"/>
          <w:b/>
          <w:bCs/>
          <w:lang w:val="en-GB"/>
        </w:rPr>
      </w:pPr>
      <w:r>
        <w:rPr>
          <w:rFonts w:eastAsia="Times New Roman"/>
          <w:b/>
          <w:bCs/>
          <w:lang w:val="en-GB"/>
        </w:rPr>
        <w:t xml:space="preserve">Web Analytics Service Application </w:t>
      </w:r>
      <w:r>
        <w:rPr>
          <w:rFonts w:eastAsia="Times New Roman"/>
          <w:lang w:val="en-GB"/>
        </w:rPr>
        <w:t>– The service that aggregates and stores statistics on the usage characteristics of the farm</w:t>
      </w:r>
      <w:r w:rsidR="00FE109E">
        <w:rPr>
          <w:rFonts w:eastAsia="Times New Roman"/>
          <w:lang w:val="en-GB"/>
        </w:rPr>
        <w:t>.</w:t>
      </w:r>
      <w:r>
        <w:rPr>
          <w:rFonts w:eastAsia="Times New Roman"/>
          <w:lang w:val="en-GB"/>
        </w:rPr>
        <w:t xml:space="preserve"> </w:t>
      </w:r>
      <w:r w:rsidR="00FE109E">
        <w:rPr>
          <w:rFonts w:eastAsia="Times New Roman"/>
          <w:lang w:val="en-GB"/>
        </w:rPr>
        <w:t>T</w:t>
      </w:r>
      <w:r>
        <w:rPr>
          <w:rFonts w:eastAsia="Times New Roman"/>
          <w:lang w:val="en-GB"/>
        </w:rPr>
        <w:t xml:space="preserve">his service has relatively high SQL </w:t>
      </w:r>
      <w:r w:rsidR="00081B79">
        <w:rPr>
          <w:rFonts w:eastAsia="Times New Roman"/>
          <w:lang w:val="en-GB"/>
        </w:rPr>
        <w:t xml:space="preserve">Server </w:t>
      </w:r>
      <w:r>
        <w:rPr>
          <w:rFonts w:eastAsia="Times New Roman"/>
          <w:lang w:val="en-GB"/>
        </w:rPr>
        <w:t>resource and storage demands</w:t>
      </w:r>
      <w:r w:rsidR="00FE109E">
        <w:rPr>
          <w:rFonts w:eastAsia="Times New Roman"/>
          <w:lang w:val="en-GB"/>
        </w:rPr>
        <w:t>.</w:t>
      </w:r>
      <w:r>
        <w:rPr>
          <w:rFonts w:eastAsia="Times New Roman"/>
          <w:lang w:val="en-GB"/>
        </w:rPr>
        <w:t xml:space="preserve"> </w:t>
      </w:r>
      <w:r w:rsidR="00FE109E">
        <w:rPr>
          <w:rFonts w:eastAsia="Times New Roman"/>
          <w:lang w:val="en-GB"/>
        </w:rPr>
        <w:t>T</w:t>
      </w:r>
      <w:r>
        <w:rPr>
          <w:rFonts w:eastAsia="Times New Roman"/>
          <w:lang w:val="en-GB"/>
        </w:rPr>
        <w:t>he service can be federated to a dedicated services farm. In large SharePoint deployments</w:t>
      </w:r>
      <w:r w:rsidR="00FE109E">
        <w:rPr>
          <w:rFonts w:eastAsia="Times New Roman"/>
          <w:lang w:val="en-GB"/>
        </w:rPr>
        <w:t>,</w:t>
      </w:r>
      <w:r>
        <w:rPr>
          <w:rFonts w:eastAsia="Times New Roman"/>
          <w:lang w:val="en-GB"/>
        </w:rPr>
        <w:t xml:space="preserve"> it is recommended </w:t>
      </w:r>
      <w:r w:rsidR="0040436B">
        <w:rPr>
          <w:rFonts w:eastAsia="Times New Roman"/>
          <w:lang w:val="en-GB"/>
        </w:rPr>
        <w:t>that you</w:t>
      </w:r>
      <w:r>
        <w:rPr>
          <w:rFonts w:eastAsia="Times New Roman"/>
          <w:lang w:val="en-GB"/>
        </w:rPr>
        <w:t xml:space="preserve"> proper</w:t>
      </w:r>
      <w:r w:rsidR="00FE109E">
        <w:rPr>
          <w:rFonts w:eastAsia="Times New Roman"/>
          <w:lang w:val="en-GB"/>
        </w:rPr>
        <w:t>ly</w:t>
      </w:r>
      <w:r>
        <w:rPr>
          <w:rFonts w:eastAsia="Times New Roman"/>
          <w:lang w:val="en-GB"/>
        </w:rPr>
        <w:t xml:space="preserve"> size the SQL </w:t>
      </w:r>
      <w:r w:rsidR="00081B79">
        <w:rPr>
          <w:rFonts w:eastAsia="Times New Roman"/>
          <w:lang w:val="en-GB"/>
        </w:rPr>
        <w:t xml:space="preserve">Server </w:t>
      </w:r>
      <w:r>
        <w:rPr>
          <w:rFonts w:eastAsia="Times New Roman"/>
          <w:lang w:val="en-GB"/>
        </w:rPr>
        <w:t>resources serving the Web Analytics databases and isolate these databases from other critical or resource intensive databases on different database servers</w:t>
      </w:r>
      <w:r w:rsidR="00CE28F9">
        <w:rPr>
          <w:rFonts w:eastAsia="Times New Roman"/>
          <w:lang w:val="en-GB"/>
        </w:rPr>
        <w:t>.</w:t>
      </w:r>
    </w:p>
    <w:p w14:paraId="66BE56BC" w14:textId="540026E3" w:rsidR="00C30D85" w:rsidRDefault="00C30D85" w:rsidP="00583070">
      <w:pPr>
        <w:numPr>
          <w:ilvl w:val="0"/>
          <w:numId w:val="33"/>
        </w:numPr>
        <w:rPr>
          <w:rFonts w:eastAsia="Times New Roman"/>
          <w:lang w:val="en-GB"/>
        </w:rPr>
      </w:pPr>
      <w:r>
        <w:rPr>
          <w:rFonts w:eastAsia="Times New Roman"/>
          <w:b/>
          <w:bCs/>
          <w:lang w:val="en-GB"/>
        </w:rPr>
        <w:t xml:space="preserve">Business Connection Service Application – </w:t>
      </w:r>
      <w:r>
        <w:rPr>
          <w:rFonts w:eastAsia="Times New Roman"/>
          <w:lang w:val="en-GB"/>
        </w:rPr>
        <w:t xml:space="preserve">The service that enables the integration of various other organizational line-of-business applications with </w:t>
      </w:r>
      <w:r w:rsidR="001513C2" w:rsidRPr="00A71993">
        <w:rPr>
          <w:rFonts w:eastAsia="Times New Roman"/>
          <w:lang w:val="en-GB"/>
        </w:rPr>
        <w:t>SharePoint</w:t>
      </w:r>
      <w:r w:rsidR="001513C2">
        <w:rPr>
          <w:rFonts w:eastAsia="Times New Roman"/>
          <w:lang w:val="en-GB"/>
        </w:rPr>
        <w:t xml:space="preserve"> Server 2010</w:t>
      </w:r>
      <w:r w:rsidR="00D273DA">
        <w:rPr>
          <w:rFonts w:eastAsia="Times New Roman"/>
          <w:lang w:val="en-GB"/>
        </w:rPr>
        <w:t>.</w:t>
      </w:r>
      <w:r>
        <w:rPr>
          <w:rFonts w:eastAsia="Times New Roman"/>
          <w:lang w:val="en-GB"/>
        </w:rPr>
        <w:t xml:space="preserve"> </w:t>
      </w:r>
      <w:r w:rsidR="00D273DA">
        <w:rPr>
          <w:rFonts w:eastAsia="Times New Roman"/>
          <w:lang w:val="en-GB"/>
        </w:rPr>
        <w:t>T</w:t>
      </w:r>
      <w:r>
        <w:rPr>
          <w:rFonts w:eastAsia="Times New Roman"/>
          <w:lang w:val="en-GB"/>
        </w:rPr>
        <w:t xml:space="preserve">his service requires an application service to maintain the connection with the various external resources. In large SharePoint deployments where this is a </w:t>
      </w:r>
      <w:r w:rsidR="0079646A">
        <w:rPr>
          <w:rFonts w:eastAsia="Times New Roman"/>
          <w:lang w:val="en-GB"/>
        </w:rPr>
        <w:t>frequently used</w:t>
      </w:r>
      <w:r>
        <w:rPr>
          <w:rFonts w:eastAsia="Times New Roman"/>
          <w:lang w:val="en-GB"/>
        </w:rPr>
        <w:t xml:space="preserve"> capability, it is recommended </w:t>
      </w:r>
      <w:r w:rsidR="0040436B">
        <w:rPr>
          <w:rFonts w:eastAsia="Times New Roman"/>
          <w:lang w:val="en-GB"/>
        </w:rPr>
        <w:t>that you</w:t>
      </w:r>
      <w:r>
        <w:rPr>
          <w:rFonts w:eastAsia="Times New Roman"/>
          <w:lang w:val="en-GB"/>
        </w:rPr>
        <w:t xml:space="preserve"> allocate sufficient application servers with adequate RAM for proper performance.</w:t>
      </w:r>
    </w:p>
    <w:p w14:paraId="2F1262A2" w14:textId="4262F9FC" w:rsidR="00C30D85" w:rsidRDefault="00C30D85" w:rsidP="00583070">
      <w:pPr>
        <w:numPr>
          <w:ilvl w:val="0"/>
          <w:numId w:val="33"/>
        </w:numPr>
        <w:rPr>
          <w:rFonts w:eastAsia="Times New Roman"/>
          <w:b/>
          <w:bCs/>
          <w:lang w:val="en-GB"/>
        </w:rPr>
      </w:pPr>
      <w:r>
        <w:rPr>
          <w:rFonts w:eastAsia="Times New Roman"/>
          <w:b/>
          <w:bCs/>
          <w:lang w:val="en-GB"/>
        </w:rPr>
        <w:t xml:space="preserve">InfoPath Forms Service Application – </w:t>
      </w:r>
      <w:r>
        <w:rPr>
          <w:rFonts w:eastAsia="Times New Roman"/>
          <w:lang w:val="en-GB"/>
        </w:rPr>
        <w:t>The service that enables sophisticated form</w:t>
      </w:r>
      <w:r w:rsidR="009D7E96">
        <w:rPr>
          <w:rFonts w:eastAsia="Times New Roman"/>
          <w:lang w:val="en-GB"/>
        </w:rPr>
        <w:t>s</w:t>
      </w:r>
      <w:r>
        <w:rPr>
          <w:rFonts w:eastAsia="Times New Roman"/>
          <w:lang w:val="en-GB"/>
        </w:rPr>
        <w:t xml:space="preserve"> in </w:t>
      </w:r>
      <w:r w:rsidR="001513C2" w:rsidRPr="00A71993">
        <w:rPr>
          <w:rFonts w:eastAsia="Times New Roman"/>
          <w:lang w:val="en-GB"/>
        </w:rPr>
        <w:t>SharePoint</w:t>
      </w:r>
      <w:r w:rsidR="001513C2">
        <w:rPr>
          <w:rFonts w:eastAsia="Times New Roman"/>
          <w:lang w:val="en-GB"/>
        </w:rPr>
        <w:t xml:space="preserve"> Server 2010</w:t>
      </w:r>
      <w:r>
        <w:rPr>
          <w:rFonts w:eastAsia="Times New Roman"/>
          <w:lang w:val="en-GB"/>
        </w:rPr>
        <w:t xml:space="preserve"> and the integration with the InfoPath client application for form creation. This service requires an application server and has a dependency on the Session State Service Application</w:t>
      </w:r>
      <w:r w:rsidR="009D7E96">
        <w:rPr>
          <w:rFonts w:eastAsia="Times New Roman"/>
          <w:lang w:val="en-GB"/>
        </w:rPr>
        <w:t>,</w:t>
      </w:r>
      <w:r>
        <w:rPr>
          <w:rFonts w:eastAsia="Times New Roman"/>
          <w:lang w:val="en-GB"/>
        </w:rPr>
        <w:t xml:space="preserve"> which requires a relatively small SQL </w:t>
      </w:r>
      <w:r w:rsidR="00081B79">
        <w:rPr>
          <w:rFonts w:eastAsia="Times New Roman"/>
          <w:lang w:val="en-GB"/>
        </w:rPr>
        <w:t xml:space="preserve">Server </w:t>
      </w:r>
      <w:r>
        <w:rPr>
          <w:rFonts w:eastAsia="Times New Roman"/>
          <w:lang w:val="en-GB"/>
        </w:rPr>
        <w:t xml:space="preserve">database. The service can be co-located with other services and has relatively small capacity </w:t>
      </w:r>
      <w:r w:rsidR="009D7E96">
        <w:rPr>
          <w:rFonts w:eastAsia="Times New Roman"/>
          <w:lang w:val="en-GB"/>
        </w:rPr>
        <w:t xml:space="preserve">requirements </w:t>
      </w:r>
      <w:r>
        <w:rPr>
          <w:rFonts w:eastAsia="Times New Roman"/>
          <w:lang w:val="en-GB"/>
        </w:rPr>
        <w:t xml:space="preserve">that can grow depending on the </w:t>
      </w:r>
      <w:r w:rsidR="00613624">
        <w:rPr>
          <w:rFonts w:eastAsia="Times New Roman"/>
          <w:lang w:val="en-GB"/>
        </w:rPr>
        <w:t xml:space="preserve">frequency of use </w:t>
      </w:r>
      <w:r>
        <w:rPr>
          <w:rFonts w:eastAsia="Times New Roman"/>
          <w:lang w:val="en-GB"/>
        </w:rPr>
        <w:t>of this capability.</w:t>
      </w:r>
    </w:p>
    <w:p w14:paraId="5E540733" w14:textId="1CCDDA8F" w:rsidR="00AD03C4" w:rsidRPr="00AD03C4" w:rsidRDefault="00AD03C4" w:rsidP="00583070">
      <w:pPr>
        <w:pStyle w:val="ListParagraph"/>
        <w:numPr>
          <w:ilvl w:val="0"/>
          <w:numId w:val="33"/>
        </w:numPr>
        <w:contextualSpacing w:val="0"/>
        <w:rPr>
          <w:rFonts w:asciiTheme="minorHAnsi" w:hAnsiTheme="minorHAnsi" w:cstheme="minorBidi"/>
          <w:color w:val="1F497D" w:themeColor="dark2"/>
        </w:rPr>
      </w:pPr>
      <w:r w:rsidRPr="00AD03C4">
        <w:rPr>
          <w:b/>
          <w:bCs/>
        </w:rPr>
        <w:lastRenderedPageBreak/>
        <w:t>Word Automation Service Application –</w:t>
      </w:r>
      <w:r w:rsidRPr="00AD03C4">
        <w:t xml:space="preserve"> The service that enables conversion of Word files from one format, such as DOC, to another format, such as DOCX or PDF. This service requires an application server. In large SharePoint deployments </w:t>
      </w:r>
      <w:r w:rsidR="00891A39">
        <w:t xml:space="preserve">where </w:t>
      </w:r>
      <w:r w:rsidRPr="00AD03C4">
        <w:t xml:space="preserve">this becomes a </w:t>
      </w:r>
      <w:r w:rsidR="0079646A">
        <w:t>frequently used</w:t>
      </w:r>
      <w:r w:rsidRPr="00AD03C4">
        <w:t xml:space="preserve"> capability, it is recommended </w:t>
      </w:r>
      <w:r w:rsidR="0040436B">
        <w:t>that you</w:t>
      </w:r>
      <w:r w:rsidRPr="00AD03C4">
        <w:t xml:space="preserve"> scale out the service to multiple application servers with adequate CPU resources to achieve proper conversion throughput. This service also requires a relatively small SQL </w:t>
      </w:r>
      <w:r w:rsidR="00081B79">
        <w:t xml:space="preserve">Server </w:t>
      </w:r>
      <w:r w:rsidRPr="00AD03C4">
        <w:t>database to maintain the queue of conversion jobs.</w:t>
      </w:r>
    </w:p>
    <w:p w14:paraId="763B60CE" w14:textId="5EC700A0" w:rsidR="00153ABA" w:rsidRDefault="00153ABA" w:rsidP="00583070">
      <w:pPr>
        <w:pStyle w:val="ListParagraph"/>
        <w:numPr>
          <w:ilvl w:val="0"/>
          <w:numId w:val="33"/>
        </w:numPr>
        <w:contextualSpacing w:val="0"/>
      </w:pPr>
      <w:r>
        <w:rPr>
          <w:b/>
          <w:bCs/>
        </w:rPr>
        <w:t xml:space="preserve">PerformancePoint Service Application </w:t>
      </w:r>
      <w:r>
        <w:t xml:space="preserve">– The service that enables the PerformancePoint BI capabilities in </w:t>
      </w:r>
      <w:r w:rsidR="001513C2" w:rsidRPr="00A71993">
        <w:t>SharePoint</w:t>
      </w:r>
      <w:r w:rsidR="001513C2">
        <w:t xml:space="preserve"> Server 2010</w:t>
      </w:r>
      <w:r>
        <w:t>,</w:t>
      </w:r>
      <w:r>
        <w:rPr>
          <w:color w:val="1F497D"/>
        </w:rPr>
        <w:t xml:space="preserve"> </w:t>
      </w:r>
      <w:r>
        <w:t xml:space="preserve">allowing you to create analytic visualizations. This service requires an application server and a database. In large SharePoint deployments where this becomes a </w:t>
      </w:r>
      <w:r w:rsidR="00CA049D">
        <w:t>frequently used</w:t>
      </w:r>
      <w:r>
        <w:t xml:space="preserve"> capability, it is recommended </w:t>
      </w:r>
      <w:r w:rsidR="0040436B">
        <w:t>that you</w:t>
      </w:r>
      <w:r>
        <w:t xml:space="preserve"> allocate adequate RAM to the application servers for proper performance and throughput.</w:t>
      </w:r>
    </w:p>
    <w:p w14:paraId="11F06AD0" w14:textId="437E39E5" w:rsidR="00C30D85" w:rsidRDefault="00C30D85" w:rsidP="00583070">
      <w:pPr>
        <w:numPr>
          <w:ilvl w:val="0"/>
          <w:numId w:val="33"/>
        </w:numPr>
        <w:rPr>
          <w:rFonts w:eastAsia="Times New Roman"/>
          <w:b/>
          <w:bCs/>
          <w:lang w:val="en-GB"/>
        </w:rPr>
      </w:pPr>
      <w:r>
        <w:rPr>
          <w:rFonts w:eastAsia="Times New Roman"/>
          <w:b/>
          <w:bCs/>
          <w:lang w:val="en-GB"/>
        </w:rPr>
        <w:t xml:space="preserve">Project Service Application </w:t>
      </w:r>
      <w:r>
        <w:rPr>
          <w:rFonts w:eastAsia="Times New Roman"/>
          <w:lang w:val="en-GB"/>
        </w:rPr>
        <w:t>– The service that enables all the Microsoft</w:t>
      </w:r>
      <w:r w:rsidR="00081B79">
        <w:rPr>
          <w:rFonts w:eastAsia="Times New Roman"/>
          <w:lang w:val="en-GB"/>
        </w:rPr>
        <w:t>®</w:t>
      </w:r>
      <w:r>
        <w:rPr>
          <w:rFonts w:eastAsia="Times New Roman"/>
          <w:lang w:val="en-GB"/>
        </w:rPr>
        <w:t xml:space="preserve"> Project </w:t>
      </w:r>
      <w:r w:rsidR="00081B79">
        <w:rPr>
          <w:rFonts w:eastAsia="Times New Roman"/>
          <w:lang w:val="en-GB"/>
        </w:rPr>
        <w:t xml:space="preserve">Server </w:t>
      </w:r>
      <w:r w:rsidR="00140020">
        <w:rPr>
          <w:rFonts w:eastAsia="Times New Roman"/>
          <w:lang w:val="en-GB"/>
        </w:rPr>
        <w:t xml:space="preserve">2010 </w:t>
      </w:r>
      <w:r>
        <w:rPr>
          <w:rFonts w:eastAsia="Times New Roman"/>
          <w:lang w:val="en-GB"/>
        </w:rPr>
        <w:t>planning and tracking capabilities on to</w:t>
      </w:r>
      <w:r w:rsidR="00167956">
        <w:rPr>
          <w:rFonts w:eastAsia="Times New Roman"/>
          <w:lang w:val="en-GB"/>
        </w:rPr>
        <w:t>p</w:t>
      </w:r>
      <w:r>
        <w:rPr>
          <w:rFonts w:eastAsia="Times New Roman"/>
          <w:lang w:val="en-GB"/>
        </w:rPr>
        <w:t xml:space="preserve"> of </w:t>
      </w:r>
      <w:r w:rsidR="001513C2" w:rsidRPr="00A71993">
        <w:rPr>
          <w:rFonts w:eastAsia="Times New Roman"/>
          <w:lang w:val="en-GB"/>
        </w:rPr>
        <w:t>SharePoint</w:t>
      </w:r>
      <w:r w:rsidR="001513C2">
        <w:rPr>
          <w:rFonts w:eastAsia="Times New Roman"/>
          <w:lang w:val="en-GB"/>
        </w:rPr>
        <w:t xml:space="preserve"> Server 2010</w:t>
      </w:r>
      <w:r w:rsidR="009D7E96">
        <w:rPr>
          <w:rFonts w:eastAsia="Times New Roman"/>
          <w:lang w:val="en-GB"/>
        </w:rPr>
        <w:t>.</w:t>
      </w:r>
      <w:r>
        <w:rPr>
          <w:rFonts w:eastAsia="Times New Roman"/>
          <w:b/>
          <w:bCs/>
          <w:lang w:val="en-GB"/>
        </w:rPr>
        <w:t xml:space="preserve"> </w:t>
      </w:r>
      <w:r w:rsidR="009D7E96">
        <w:rPr>
          <w:rFonts w:eastAsia="Times New Roman"/>
          <w:lang w:val="en-GB"/>
        </w:rPr>
        <w:t>T</w:t>
      </w:r>
      <w:r>
        <w:rPr>
          <w:rFonts w:eastAsia="Times New Roman"/>
          <w:lang w:val="en-GB"/>
        </w:rPr>
        <w:t xml:space="preserve">his service requires an application server and a relatively resource intensive database. In large SharePoint deployments where this is a </w:t>
      </w:r>
      <w:r w:rsidR="0079646A">
        <w:rPr>
          <w:rFonts w:eastAsia="Times New Roman"/>
          <w:lang w:val="en-GB"/>
        </w:rPr>
        <w:t>frequently used</w:t>
      </w:r>
      <w:r>
        <w:rPr>
          <w:rFonts w:eastAsia="Times New Roman"/>
          <w:lang w:val="en-GB"/>
        </w:rPr>
        <w:t xml:space="preserve"> capability, you should dedicate a </w:t>
      </w:r>
      <w:r w:rsidR="00081B79">
        <w:rPr>
          <w:rFonts w:eastAsia="Times New Roman"/>
          <w:lang w:val="en-GB"/>
        </w:rPr>
        <w:t>server running SQL S</w:t>
      </w:r>
      <w:r>
        <w:rPr>
          <w:rFonts w:eastAsia="Times New Roman"/>
          <w:lang w:val="en-GB"/>
        </w:rPr>
        <w:t xml:space="preserve">erver for the Project </w:t>
      </w:r>
      <w:r w:rsidR="00043748">
        <w:rPr>
          <w:rFonts w:eastAsia="Times New Roman"/>
          <w:lang w:val="en-GB"/>
        </w:rPr>
        <w:t xml:space="preserve">Server </w:t>
      </w:r>
      <w:r>
        <w:rPr>
          <w:rFonts w:eastAsia="Times New Roman"/>
          <w:lang w:val="en-GB"/>
        </w:rPr>
        <w:t xml:space="preserve">database and even consider a dedicated SharePoint farm for the Project </w:t>
      </w:r>
      <w:r w:rsidR="00043748">
        <w:rPr>
          <w:rFonts w:eastAsia="Times New Roman"/>
          <w:lang w:val="en-GB"/>
        </w:rPr>
        <w:t xml:space="preserve">Server </w:t>
      </w:r>
      <w:r>
        <w:rPr>
          <w:rFonts w:eastAsia="Times New Roman"/>
          <w:lang w:val="en-GB"/>
        </w:rPr>
        <w:t>management solutions.</w:t>
      </w:r>
    </w:p>
    <w:p w14:paraId="3372AFFE" w14:textId="1F7C1C92" w:rsidR="002C061C" w:rsidRDefault="002C061C" w:rsidP="00583070">
      <w:pPr>
        <w:numPr>
          <w:ilvl w:val="0"/>
          <w:numId w:val="33"/>
        </w:numPr>
        <w:rPr>
          <w:rFonts w:eastAsia="Times New Roman"/>
          <w:b/>
          <w:bCs/>
          <w:lang w:val="en-GB"/>
        </w:rPr>
      </w:pPr>
      <w:r>
        <w:rPr>
          <w:rFonts w:eastAsia="Times New Roman"/>
          <w:b/>
          <w:bCs/>
          <w:lang w:val="en-GB"/>
        </w:rPr>
        <w:t xml:space="preserve">Timer Service – </w:t>
      </w:r>
      <w:r>
        <w:rPr>
          <w:rFonts w:eastAsia="Times New Roman"/>
          <w:lang w:val="en-GB"/>
        </w:rPr>
        <w:t>The process responsible of executing the various scheduled tasks on the different servers in the farm. There are various timer jobs that the system executes, some run on all the servers, and some run only on specific servers depending on the server</w:t>
      </w:r>
      <w:r w:rsidR="005F34FE">
        <w:rPr>
          <w:rFonts w:eastAsia="Times New Roman"/>
          <w:lang w:val="en-GB"/>
        </w:rPr>
        <w:t>'</w:t>
      </w:r>
      <w:r>
        <w:rPr>
          <w:rFonts w:eastAsia="Times New Roman"/>
          <w:lang w:val="en-GB"/>
        </w:rPr>
        <w:t xml:space="preserve">s role, </w:t>
      </w:r>
      <w:r w:rsidR="00654574">
        <w:rPr>
          <w:rFonts w:eastAsia="Times New Roman"/>
          <w:lang w:val="en-GB"/>
        </w:rPr>
        <w:t xml:space="preserve">some of the timer jobs are resource intensive and have the potential to load both the server they execute on and the SQL </w:t>
      </w:r>
      <w:r w:rsidR="00043748">
        <w:rPr>
          <w:rFonts w:eastAsia="Times New Roman"/>
          <w:lang w:val="en-GB"/>
        </w:rPr>
        <w:t xml:space="preserve">Server </w:t>
      </w:r>
      <w:r w:rsidR="00654574">
        <w:rPr>
          <w:rFonts w:eastAsia="Times New Roman"/>
          <w:lang w:val="en-GB"/>
        </w:rPr>
        <w:t>databases, depending on their activity and the amount of content they are operation on</w:t>
      </w:r>
      <w:r>
        <w:rPr>
          <w:rFonts w:eastAsia="Times New Roman"/>
          <w:lang w:val="en-GB"/>
        </w:rPr>
        <w:t xml:space="preserve">. In large SharePoint deployments where timer jobs have the potential </w:t>
      </w:r>
      <w:r w:rsidR="00654574">
        <w:rPr>
          <w:rFonts w:eastAsia="Times New Roman"/>
          <w:lang w:val="en-GB"/>
        </w:rPr>
        <w:t>to impact end user interactions</w:t>
      </w:r>
      <w:r>
        <w:rPr>
          <w:rFonts w:eastAsia="Times New Roman"/>
          <w:lang w:val="en-GB"/>
        </w:rPr>
        <w:t xml:space="preserve">, it is recommended </w:t>
      </w:r>
      <w:r w:rsidR="0040436B">
        <w:rPr>
          <w:rFonts w:eastAsia="Times New Roman"/>
          <w:lang w:val="en-GB"/>
        </w:rPr>
        <w:t>that you</w:t>
      </w:r>
      <w:r>
        <w:rPr>
          <w:rFonts w:eastAsia="Times New Roman"/>
          <w:lang w:val="en-GB"/>
        </w:rPr>
        <w:t xml:space="preserve"> dedicate a server to isolate the execution of the more resource </w:t>
      </w:r>
      <w:r w:rsidR="00654574">
        <w:rPr>
          <w:rFonts w:eastAsia="Times New Roman"/>
          <w:lang w:val="en-GB"/>
        </w:rPr>
        <w:t>intensive</w:t>
      </w:r>
      <w:r>
        <w:rPr>
          <w:rFonts w:eastAsia="Times New Roman"/>
          <w:lang w:val="en-GB"/>
        </w:rPr>
        <w:t xml:space="preserve"> jobs. </w:t>
      </w:r>
    </w:p>
    <w:p w14:paraId="3387701F" w14:textId="5CF15071" w:rsidR="00BA67B9" w:rsidRPr="00BA67B9" w:rsidRDefault="00BA67B9" w:rsidP="00583070">
      <w:pPr>
        <w:pStyle w:val="ListParagraph"/>
        <w:numPr>
          <w:ilvl w:val="0"/>
          <w:numId w:val="33"/>
        </w:numPr>
      </w:pPr>
      <w:bookmarkStart w:id="236" w:name="_MailEndCompose"/>
      <w:r w:rsidRPr="00BA67B9">
        <w:rPr>
          <w:b/>
          <w:bCs/>
        </w:rPr>
        <w:t xml:space="preserve">Workflow – </w:t>
      </w:r>
      <w:r w:rsidRPr="00BA67B9">
        <w:t xml:space="preserve">The capability that enables integrated workflows in </w:t>
      </w:r>
      <w:r w:rsidR="001513C2" w:rsidRPr="00A71993">
        <w:t>SharePoint</w:t>
      </w:r>
      <w:r w:rsidR="001513C2">
        <w:t xml:space="preserve"> Server 2010</w:t>
      </w:r>
      <w:r w:rsidRPr="00BA67B9">
        <w:t xml:space="preserve">, workflows are handled on the </w:t>
      </w:r>
      <w:r w:rsidR="003B186B">
        <w:t>Web server</w:t>
      </w:r>
      <w:r w:rsidRPr="00BA67B9">
        <w:t xml:space="preserve"> and the load on the system is dependent on the complexity of the workflows and the amount of total events they handle. In large SharePoint deployments where this is a </w:t>
      </w:r>
      <w:r w:rsidR="0079646A">
        <w:t>frequently used</w:t>
      </w:r>
      <w:r w:rsidRPr="00BA67B9">
        <w:t xml:space="preserve"> capability</w:t>
      </w:r>
      <w:r w:rsidR="00EF13F4">
        <w:t>,</w:t>
      </w:r>
      <w:r w:rsidRPr="00BA67B9">
        <w:t xml:space="preserve"> you should consider adding web servers or isolating a server to handle only the workflow timer service</w:t>
      </w:r>
      <w:r w:rsidR="007C7A5E">
        <w:t xml:space="preserve"> </w:t>
      </w:r>
      <w:r w:rsidRPr="00BA67B9">
        <w:t>to ensure end user traffic is not impacted and that the workflow throughput</w:t>
      </w:r>
      <w:r w:rsidR="00EF13F4">
        <w:t xml:space="preserve"> is not falling behind schedule.</w:t>
      </w:r>
    </w:p>
    <w:bookmarkEnd w:id="236"/>
    <w:p w14:paraId="32C6E409" w14:textId="419F5327" w:rsidR="00C30D85" w:rsidRDefault="00C30D85" w:rsidP="00583070">
      <w:pPr>
        <w:numPr>
          <w:ilvl w:val="0"/>
          <w:numId w:val="33"/>
        </w:numPr>
        <w:rPr>
          <w:rFonts w:eastAsia="Times New Roman"/>
          <w:lang w:val="en-GB"/>
        </w:rPr>
      </w:pPr>
      <w:r>
        <w:rPr>
          <w:rFonts w:eastAsia="Times New Roman"/>
          <w:b/>
          <w:bCs/>
          <w:lang w:val="en-GB"/>
        </w:rPr>
        <w:t>Sandboxed Solutions –</w:t>
      </w:r>
      <w:r>
        <w:rPr>
          <w:rFonts w:eastAsia="Times New Roman"/>
          <w:lang w:val="en-GB"/>
        </w:rPr>
        <w:t xml:space="preserve"> The service that enables isolation of custom code to dedicate</w:t>
      </w:r>
      <w:r w:rsidR="002F521F">
        <w:rPr>
          <w:rFonts w:eastAsia="Times New Roman"/>
          <w:lang w:val="en-GB"/>
        </w:rPr>
        <w:t>d</w:t>
      </w:r>
      <w:r>
        <w:rPr>
          <w:rFonts w:eastAsia="Times New Roman"/>
          <w:lang w:val="en-GB"/>
        </w:rPr>
        <w:t xml:space="preserve"> farm resources</w:t>
      </w:r>
      <w:r w:rsidR="002F521F">
        <w:rPr>
          <w:rFonts w:eastAsia="Times New Roman"/>
          <w:lang w:val="en-GB"/>
        </w:rPr>
        <w:t>.</w:t>
      </w:r>
      <w:r w:rsidR="007A51BE">
        <w:rPr>
          <w:rFonts w:eastAsia="Times New Roman"/>
          <w:lang w:val="en-GB"/>
        </w:rPr>
        <w:t xml:space="preserve"> </w:t>
      </w:r>
      <w:r>
        <w:rPr>
          <w:rFonts w:eastAsia="Times New Roman"/>
          <w:lang w:val="en-GB"/>
        </w:rPr>
        <w:t xml:space="preserve">In large SharePoint deployments where this </w:t>
      </w:r>
      <w:r w:rsidR="002F521F">
        <w:rPr>
          <w:rFonts w:eastAsia="Times New Roman"/>
          <w:lang w:val="en-GB"/>
        </w:rPr>
        <w:t xml:space="preserve">becomes </w:t>
      </w:r>
      <w:r>
        <w:rPr>
          <w:rFonts w:eastAsia="Times New Roman"/>
          <w:lang w:val="en-GB"/>
        </w:rPr>
        <w:t xml:space="preserve">a </w:t>
      </w:r>
      <w:r w:rsidR="0079646A">
        <w:rPr>
          <w:rFonts w:eastAsia="Times New Roman"/>
          <w:lang w:val="en-GB"/>
        </w:rPr>
        <w:t>frequently used</w:t>
      </w:r>
      <w:r>
        <w:rPr>
          <w:rFonts w:eastAsia="Times New Roman"/>
          <w:lang w:val="en-GB"/>
        </w:rPr>
        <w:t xml:space="preserve"> </w:t>
      </w:r>
      <w:r>
        <w:rPr>
          <w:rFonts w:eastAsia="Times New Roman"/>
          <w:lang w:val="en-GB"/>
        </w:rPr>
        <w:lastRenderedPageBreak/>
        <w:t>capability</w:t>
      </w:r>
      <w:r w:rsidR="002F521F">
        <w:rPr>
          <w:rFonts w:eastAsia="Times New Roman"/>
          <w:lang w:val="en-GB"/>
        </w:rPr>
        <w:t>,</w:t>
      </w:r>
      <w:r>
        <w:rPr>
          <w:rFonts w:eastAsia="Times New Roman"/>
          <w:lang w:val="en-GB"/>
        </w:rPr>
        <w:t xml:space="preserve"> you should consider dedicating </w:t>
      </w:r>
      <w:r w:rsidR="002F521F">
        <w:rPr>
          <w:rFonts w:eastAsia="Times New Roman"/>
          <w:lang w:val="en-GB"/>
        </w:rPr>
        <w:t xml:space="preserve">additional web </w:t>
      </w:r>
      <w:r>
        <w:rPr>
          <w:rFonts w:eastAsia="Times New Roman"/>
          <w:lang w:val="en-GB"/>
        </w:rPr>
        <w:t>servers on</w:t>
      </w:r>
      <w:r w:rsidR="002F521F">
        <w:rPr>
          <w:rFonts w:eastAsia="Times New Roman"/>
          <w:lang w:val="en-GB"/>
        </w:rPr>
        <w:t>c</w:t>
      </w:r>
      <w:r>
        <w:rPr>
          <w:rFonts w:eastAsia="Times New Roman"/>
          <w:lang w:val="en-GB"/>
        </w:rPr>
        <w:t>e the custom code becomes a bottleneck.</w:t>
      </w:r>
      <w:r w:rsidR="007C7A5E">
        <w:rPr>
          <w:rFonts w:eastAsia="Times New Roman"/>
          <w:lang w:val="en-GB"/>
        </w:rPr>
        <w:t xml:space="preserve"> </w:t>
      </w:r>
    </w:p>
    <w:p w14:paraId="0755022F" w14:textId="558C438A" w:rsidR="008F6123" w:rsidRDefault="008F6123" w:rsidP="008F6123">
      <w:pPr>
        <w:pStyle w:val="Heading3"/>
      </w:pPr>
      <w:bookmarkStart w:id="237" w:name="_MailOriginal"/>
      <w:bookmarkStart w:id="238" w:name="_Toc258684300"/>
      <w:bookmarkStart w:id="239" w:name="_Toc258692715"/>
      <w:bookmarkStart w:id="240" w:name="_Toc258753703"/>
      <w:bookmarkStart w:id="241" w:name="_Toc258841580"/>
      <w:bookmarkStart w:id="242" w:name="_Toc255979367"/>
      <w:bookmarkStart w:id="243" w:name="_Toc256079428"/>
      <w:bookmarkStart w:id="244" w:name="_Toc256091844"/>
      <w:bookmarkStart w:id="245" w:name="_Toc256101356"/>
      <w:bookmarkStart w:id="246" w:name="_Toc256420747"/>
      <w:bookmarkStart w:id="247" w:name="_Toc258420280"/>
      <w:bookmarkStart w:id="248" w:name="_Toc259784371"/>
      <w:bookmarkEnd w:id="237"/>
      <w:r>
        <w:t xml:space="preserve">New Client Applications interactions with </w:t>
      </w:r>
      <w:r w:rsidR="001513C2" w:rsidRPr="00A71993">
        <w:rPr>
          <w:rFonts w:eastAsia="Times New Roman"/>
          <w:lang w:val="en-GB"/>
        </w:rPr>
        <w:t>SharePoint</w:t>
      </w:r>
      <w:r w:rsidR="001513C2">
        <w:rPr>
          <w:rFonts w:eastAsia="Times New Roman"/>
          <w:lang w:val="en-GB"/>
        </w:rPr>
        <w:t xml:space="preserve"> Server</w:t>
      </w:r>
      <w:r>
        <w:t xml:space="preserve"> 2010</w:t>
      </w:r>
      <w:bookmarkEnd w:id="238"/>
      <w:bookmarkEnd w:id="239"/>
      <w:bookmarkEnd w:id="240"/>
      <w:bookmarkEnd w:id="241"/>
      <w:bookmarkEnd w:id="248"/>
      <w:r>
        <w:t xml:space="preserve"> </w:t>
      </w:r>
      <w:bookmarkEnd w:id="242"/>
      <w:bookmarkEnd w:id="243"/>
      <w:bookmarkEnd w:id="244"/>
      <w:bookmarkEnd w:id="245"/>
      <w:bookmarkEnd w:id="246"/>
      <w:bookmarkEnd w:id="247"/>
    </w:p>
    <w:p w14:paraId="63418044" w14:textId="738491F9" w:rsidR="008F6123" w:rsidRDefault="008F6123" w:rsidP="008F6123">
      <w:r w:rsidRPr="006552E3">
        <w:t>This section describes some of the new client-ser</w:t>
      </w:r>
      <w:r w:rsidR="001513C2">
        <w:t>ver interactions</w:t>
      </w:r>
      <w:r w:rsidRPr="006552E3">
        <w:t xml:space="preserve"> that </w:t>
      </w:r>
      <w:r w:rsidR="001513C2" w:rsidRPr="00A71993">
        <w:rPr>
          <w:rFonts w:eastAsia="Times New Roman"/>
          <w:lang w:val="en-GB"/>
        </w:rPr>
        <w:t>SharePoint</w:t>
      </w:r>
      <w:r w:rsidR="001513C2">
        <w:rPr>
          <w:rFonts w:eastAsia="Times New Roman"/>
          <w:lang w:val="en-GB"/>
        </w:rPr>
        <w:t xml:space="preserve"> Server 2010</w:t>
      </w:r>
      <w:r w:rsidR="001513C2">
        <w:t xml:space="preserve"> supports</w:t>
      </w:r>
      <w:r w:rsidRPr="006552E3">
        <w:t xml:space="preserve"> and their capacity planning implications</w:t>
      </w:r>
      <w:r w:rsidR="00B62DE3">
        <w:t>.</w:t>
      </w:r>
    </w:p>
    <w:p w14:paraId="5B90DCA2" w14:textId="77777777" w:rsidR="00B62DE3" w:rsidRDefault="00B62DE3" w:rsidP="00B62DE3">
      <w:r>
        <w:t>The table below provides a simplified high level description of the typical load that these new capabilities introduce on the system:</w:t>
      </w:r>
    </w:p>
    <w:p w14:paraId="5F6D0EC9" w14:textId="5221BD1B" w:rsidR="00B62DE3" w:rsidRDefault="00B62DE3" w:rsidP="00B62DE3">
      <w:pPr>
        <w:pStyle w:val="ListParagraph"/>
        <w:ind w:left="0"/>
      </w:pPr>
      <w:r>
        <w:rPr>
          <w:noProof/>
          <w:lang w:val="en-US" w:eastAsia="en-US"/>
        </w:rPr>
        <w:drawing>
          <wp:inline distT="0" distB="0" distL="0" distR="0" wp14:anchorId="4DCB2480" wp14:editId="3CF08363">
            <wp:extent cx="428625" cy="180975"/>
            <wp:effectExtent l="0" t="0" r="9525" b="9525"/>
            <wp:docPr id="341" name="Picture 116"/>
            <wp:cNvGraphicFramePr/>
            <a:graphic xmlns:a="http://schemas.openxmlformats.org/drawingml/2006/main">
              <a:graphicData uri="http://schemas.openxmlformats.org/drawingml/2006/picture">
                <pic:pic xmlns:pic="http://schemas.openxmlformats.org/drawingml/2006/picture">
                  <pic:nvPicPr>
                    <pic:cNvPr id="112" name="Picture 116"/>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pic:spPr>
                </pic:pic>
              </a:graphicData>
            </a:graphic>
          </wp:inline>
        </w:drawing>
      </w:r>
      <w:r>
        <w:t xml:space="preserve">– </w:t>
      </w:r>
      <w:r w:rsidR="00EF13F4">
        <w:t>Indicat</w:t>
      </w:r>
      <w:r>
        <w:t>es minimal load on the system</w:t>
      </w:r>
      <w:r w:rsidR="005F34FE">
        <w:t>'</w:t>
      </w:r>
      <w:r>
        <w:t>s resources</w:t>
      </w:r>
      <w:r>
        <w:br/>
      </w:r>
      <w:r>
        <w:rPr>
          <w:noProof/>
          <w:lang w:val="en-US" w:eastAsia="en-US"/>
        </w:rPr>
        <w:drawing>
          <wp:inline distT="0" distB="0" distL="0" distR="0" wp14:anchorId="1F5C5A29" wp14:editId="71ED51E4">
            <wp:extent cx="381000" cy="133350"/>
            <wp:effectExtent l="0" t="0" r="0" b="0"/>
            <wp:docPr id="111" name="Picture 117"/>
            <wp:cNvGraphicFramePr/>
            <a:graphic xmlns:a="http://schemas.openxmlformats.org/drawingml/2006/main">
              <a:graphicData uri="http://schemas.openxmlformats.org/drawingml/2006/picture">
                <pic:pic xmlns:pic="http://schemas.openxmlformats.org/drawingml/2006/picture">
                  <pic:nvPicPr>
                    <pic:cNvPr id="111" name="Picture 117"/>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pic:spPr>
                </pic:pic>
              </a:graphicData>
            </a:graphic>
          </wp:inline>
        </w:drawing>
      </w:r>
      <w:r w:rsidR="007C7A5E">
        <w:t xml:space="preserve"> </w:t>
      </w:r>
      <w:r>
        <w:t xml:space="preserve">– </w:t>
      </w:r>
      <w:r w:rsidR="00EF13F4">
        <w:t>Indicat</w:t>
      </w:r>
      <w:r>
        <w:t>es medium load on the system</w:t>
      </w:r>
      <w:r w:rsidR="005F34FE">
        <w:t>'</w:t>
      </w:r>
      <w:r>
        <w:t>s resources</w:t>
      </w:r>
      <w:r>
        <w:br/>
      </w:r>
      <w:r>
        <w:rPr>
          <w:noProof/>
          <w:lang w:val="en-US" w:eastAsia="en-US"/>
        </w:rPr>
        <w:drawing>
          <wp:inline distT="0" distB="0" distL="0" distR="0" wp14:anchorId="34D503B2" wp14:editId="386B8B5E">
            <wp:extent cx="381000" cy="133350"/>
            <wp:effectExtent l="0" t="0" r="0" b="0"/>
            <wp:docPr id="13" name="Picture 118"/>
            <wp:cNvGraphicFramePr/>
            <a:graphic xmlns:a="http://schemas.openxmlformats.org/drawingml/2006/main">
              <a:graphicData uri="http://schemas.openxmlformats.org/drawingml/2006/picture">
                <pic:pic xmlns:pic="http://schemas.openxmlformats.org/drawingml/2006/picture">
                  <pic:nvPicPr>
                    <pic:cNvPr id="13" name="Picture 118"/>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pic:spPr>
                </pic:pic>
              </a:graphicData>
            </a:graphic>
          </wp:inline>
        </w:drawing>
      </w:r>
      <w:r w:rsidR="007C7A5E">
        <w:t xml:space="preserve"> </w:t>
      </w:r>
      <w:r>
        <w:t xml:space="preserve">– </w:t>
      </w:r>
      <w:r w:rsidR="00EF13F4">
        <w:t>Indicat</w:t>
      </w:r>
      <w:r>
        <w:t>es high load on the system</w:t>
      </w:r>
      <w:r w:rsidR="005F34FE">
        <w:t>'</w:t>
      </w:r>
      <w:r>
        <w:t>s resources</w:t>
      </w:r>
    </w:p>
    <w:tbl>
      <w:tblPr>
        <w:tblStyle w:val="TableILT"/>
        <w:tblW w:w="0" w:type="auto"/>
        <w:tblInd w:w="0" w:type="dxa"/>
        <w:tblLook w:val="04A0" w:firstRow="1" w:lastRow="0" w:firstColumn="1" w:lastColumn="0" w:noHBand="0" w:noVBand="1"/>
      </w:tblPr>
      <w:tblGrid>
        <w:gridCol w:w="4200"/>
        <w:gridCol w:w="1020"/>
        <w:gridCol w:w="1170"/>
      </w:tblGrid>
      <w:tr w:rsidR="00B62DE3" w14:paraId="28B15068" w14:textId="77777777" w:rsidTr="006A6023">
        <w:trPr>
          <w:cnfStyle w:val="100000000000" w:firstRow="1" w:lastRow="0" w:firstColumn="0" w:lastColumn="0" w:oddVBand="0" w:evenVBand="0" w:oddHBand="0" w:evenHBand="0" w:firstRowFirstColumn="0" w:firstRowLastColumn="0" w:lastRowFirstColumn="0" w:lastRowLastColumn="0"/>
        </w:trPr>
        <w:tc>
          <w:tcPr>
            <w:tcW w:w="4200" w:type="dxa"/>
            <w:hideMark/>
          </w:tcPr>
          <w:p w14:paraId="75DD3059" w14:textId="77777777" w:rsidR="00B62DE3" w:rsidRDefault="00B62DE3" w:rsidP="006A6023">
            <w:pPr>
              <w:rPr>
                <w:rFonts w:ascii="Calibri" w:hAnsi="Calibri"/>
                <w:b/>
                <w:szCs w:val="24"/>
              </w:rPr>
            </w:pPr>
            <w:r>
              <w:rPr>
                <w:b/>
                <w:szCs w:val="24"/>
              </w:rPr>
              <w:t>Client</w:t>
            </w:r>
          </w:p>
        </w:tc>
        <w:tc>
          <w:tcPr>
            <w:tcW w:w="1020" w:type="dxa"/>
            <w:hideMark/>
          </w:tcPr>
          <w:p w14:paraId="4194C5C9" w14:textId="77777777" w:rsidR="00B62DE3" w:rsidRDefault="00B62DE3" w:rsidP="006A6023">
            <w:pPr>
              <w:jc w:val="center"/>
              <w:rPr>
                <w:rFonts w:ascii="Calibri" w:hAnsi="Calibri"/>
                <w:b/>
                <w:szCs w:val="24"/>
              </w:rPr>
            </w:pPr>
            <w:r>
              <w:rPr>
                <w:b/>
                <w:szCs w:val="24"/>
              </w:rPr>
              <w:t>Traffic</w:t>
            </w:r>
          </w:p>
        </w:tc>
        <w:tc>
          <w:tcPr>
            <w:tcW w:w="1170" w:type="dxa"/>
            <w:hideMark/>
          </w:tcPr>
          <w:p w14:paraId="037488D0" w14:textId="77777777" w:rsidR="00B62DE3" w:rsidRDefault="00B62DE3" w:rsidP="006A6023">
            <w:pPr>
              <w:jc w:val="center"/>
              <w:rPr>
                <w:rFonts w:ascii="Calibri" w:hAnsi="Calibri"/>
                <w:b/>
                <w:szCs w:val="24"/>
              </w:rPr>
            </w:pPr>
            <w:r>
              <w:rPr>
                <w:b/>
                <w:szCs w:val="24"/>
              </w:rPr>
              <w:t>Payload</w:t>
            </w:r>
          </w:p>
        </w:tc>
      </w:tr>
      <w:tr w:rsidR="00B62DE3" w14:paraId="3F6D7CFD" w14:textId="77777777" w:rsidTr="006A6023">
        <w:tc>
          <w:tcPr>
            <w:tcW w:w="4200" w:type="dxa"/>
            <w:hideMark/>
          </w:tcPr>
          <w:p w14:paraId="35666C24" w14:textId="13AADD74" w:rsidR="00B62DE3" w:rsidRDefault="000D5CD1" w:rsidP="006A6023">
            <w:pPr>
              <w:rPr>
                <w:rFonts w:ascii="Calibri" w:hAnsi="Calibri" w:cs="Calibri"/>
                <w:szCs w:val="24"/>
              </w:rPr>
            </w:pPr>
            <w:r>
              <w:rPr>
                <w:szCs w:val="24"/>
              </w:rPr>
              <w:t>Office Web Apps</w:t>
            </w:r>
          </w:p>
        </w:tc>
        <w:tc>
          <w:tcPr>
            <w:tcW w:w="1020" w:type="dxa"/>
            <w:hideMark/>
          </w:tcPr>
          <w:p w14:paraId="354F6A0F" w14:textId="77777777" w:rsidR="00B62DE3" w:rsidRDefault="00B62DE3" w:rsidP="006A6023">
            <w:pPr>
              <w:jc w:val="center"/>
              <w:rPr>
                <w:rFonts w:ascii="Calibri" w:hAnsi="Calibri" w:cs="Calibri"/>
                <w:szCs w:val="24"/>
              </w:rPr>
            </w:pPr>
            <w:r>
              <w:rPr>
                <w:noProof/>
                <w:szCs w:val="24"/>
                <w:lang w:eastAsia="en-US"/>
              </w:rPr>
              <w:drawing>
                <wp:inline distT="0" distB="0" distL="0" distR="0" wp14:anchorId="5209ED35" wp14:editId="10CE7296">
                  <wp:extent cx="390525" cy="133350"/>
                  <wp:effectExtent l="0" t="0" r="9525" b="0"/>
                  <wp:docPr id="126" name="Picture 126" descr="Description: Description: Description: 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1170" w:type="dxa"/>
            <w:hideMark/>
          </w:tcPr>
          <w:p w14:paraId="42A49824" w14:textId="77777777" w:rsidR="00B62DE3" w:rsidRDefault="00B62DE3" w:rsidP="006A6023">
            <w:pPr>
              <w:jc w:val="center"/>
              <w:rPr>
                <w:rFonts w:ascii="Calibri" w:hAnsi="Calibri" w:cs="Calibri"/>
                <w:szCs w:val="24"/>
              </w:rPr>
            </w:pPr>
            <w:r>
              <w:rPr>
                <w:noProof/>
                <w:szCs w:val="24"/>
                <w:lang w:eastAsia="en-US"/>
              </w:rPr>
              <w:drawing>
                <wp:inline distT="0" distB="0" distL="0" distR="0" wp14:anchorId="18D4BAC6" wp14:editId="5B0EAB5F">
                  <wp:extent cx="390525" cy="142875"/>
                  <wp:effectExtent l="0" t="0" r="9525" b="9525"/>
                  <wp:docPr id="125" name="Picture 125" descr="Description: Description: 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r>
      <w:tr w:rsidR="00B62DE3" w14:paraId="674F1671" w14:textId="77777777" w:rsidTr="006A6023">
        <w:tc>
          <w:tcPr>
            <w:tcW w:w="4200" w:type="dxa"/>
            <w:hideMark/>
          </w:tcPr>
          <w:p w14:paraId="6660BC91" w14:textId="7EDF2CEA" w:rsidR="00B62DE3" w:rsidRDefault="00B62DE3" w:rsidP="0061285B">
            <w:pPr>
              <w:rPr>
                <w:rFonts w:ascii="Calibri" w:hAnsi="Calibri" w:cs="Calibri"/>
                <w:szCs w:val="24"/>
              </w:rPr>
            </w:pPr>
            <w:r>
              <w:rPr>
                <w:szCs w:val="24"/>
              </w:rPr>
              <w:t xml:space="preserve">PowerPoint </w:t>
            </w:r>
            <w:r w:rsidR="0061285B">
              <w:rPr>
                <w:szCs w:val="24"/>
              </w:rPr>
              <w:t>B</w:t>
            </w:r>
            <w:r>
              <w:rPr>
                <w:szCs w:val="24"/>
              </w:rPr>
              <w:t>roadcast</w:t>
            </w:r>
          </w:p>
        </w:tc>
        <w:tc>
          <w:tcPr>
            <w:tcW w:w="1020" w:type="dxa"/>
            <w:hideMark/>
          </w:tcPr>
          <w:p w14:paraId="282EEB88" w14:textId="77777777" w:rsidR="00B62DE3" w:rsidRDefault="00B62DE3" w:rsidP="006A6023">
            <w:pPr>
              <w:jc w:val="center"/>
              <w:rPr>
                <w:rFonts w:ascii="Calibri" w:hAnsi="Calibri" w:cs="Calibri"/>
                <w:szCs w:val="24"/>
              </w:rPr>
            </w:pPr>
            <w:r>
              <w:rPr>
                <w:noProof/>
                <w:szCs w:val="24"/>
                <w:lang w:eastAsia="en-US"/>
              </w:rPr>
              <w:drawing>
                <wp:inline distT="0" distB="0" distL="0" distR="0" wp14:anchorId="15D635C0" wp14:editId="5CD15545">
                  <wp:extent cx="390525" cy="133350"/>
                  <wp:effectExtent l="0" t="0" r="9525" b="0"/>
                  <wp:docPr id="124" name="Picture 124" descr="Description: Description: Description: 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1170" w:type="dxa"/>
            <w:hideMark/>
          </w:tcPr>
          <w:p w14:paraId="2B0E869E" w14:textId="77777777" w:rsidR="00B62DE3" w:rsidRDefault="00B62DE3" w:rsidP="006A6023">
            <w:pPr>
              <w:jc w:val="center"/>
              <w:rPr>
                <w:rFonts w:ascii="Calibri" w:hAnsi="Calibri" w:cs="Calibri"/>
                <w:szCs w:val="24"/>
              </w:rPr>
            </w:pPr>
            <w:r>
              <w:rPr>
                <w:noProof/>
                <w:szCs w:val="24"/>
                <w:lang w:eastAsia="en-US"/>
              </w:rPr>
              <w:drawing>
                <wp:inline distT="0" distB="0" distL="0" distR="0" wp14:anchorId="76C9109A" wp14:editId="65C11846">
                  <wp:extent cx="381000" cy="142875"/>
                  <wp:effectExtent l="0" t="0" r="0" b="9525"/>
                  <wp:docPr id="123" name="Picture 123" descr="Description: Description: Description: 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30508BD8" w14:textId="77777777" w:rsidTr="006A6023">
        <w:tc>
          <w:tcPr>
            <w:tcW w:w="4200" w:type="dxa"/>
            <w:hideMark/>
          </w:tcPr>
          <w:p w14:paraId="601CCBFC" w14:textId="77777777" w:rsidR="00B62DE3" w:rsidRDefault="00B62DE3" w:rsidP="006A6023">
            <w:pPr>
              <w:rPr>
                <w:rFonts w:ascii="Calibri" w:hAnsi="Calibri" w:cs="Calibri"/>
                <w:szCs w:val="24"/>
              </w:rPr>
            </w:pPr>
            <w:r>
              <w:rPr>
                <w:szCs w:val="24"/>
              </w:rPr>
              <w:t>Word and PowerPoint 2010 client application</w:t>
            </w:r>
          </w:p>
        </w:tc>
        <w:tc>
          <w:tcPr>
            <w:tcW w:w="1020" w:type="dxa"/>
            <w:hideMark/>
          </w:tcPr>
          <w:p w14:paraId="4BCA61B5" w14:textId="77777777" w:rsidR="00B62DE3" w:rsidRDefault="00B62DE3" w:rsidP="006A6023">
            <w:pPr>
              <w:jc w:val="center"/>
              <w:rPr>
                <w:rFonts w:ascii="Calibri" w:hAnsi="Calibri" w:cs="Calibri"/>
                <w:szCs w:val="24"/>
              </w:rPr>
            </w:pPr>
            <w:r>
              <w:rPr>
                <w:noProof/>
                <w:szCs w:val="24"/>
                <w:lang w:eastAsia="en-US"/>
              </w:rPr>
              <w:drawing>
                <wp:inline distT="0" distB="0" distL="0" distR="0" wp14:anchorId="743E354B" wp14:editId="3BCD17F6">
                  <wp:extent cx="390525" cy="142875"/>
                  <wp:effectExtent l="0" t="0" r="9525" b="9525"/>
                  <wp:docPr id="122" name="Picture 122" descr="Description: Description: 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1170" w:type="dxa"/>
            <w:hideMark/>
          </w:tcPr>
          <w:p w14:paraId="2E132A75" w14:textId="77777777" w:rsidR="00B62DE3" w:rsidRDefault="00B62DE3" w:rsidP="006A6023">
            <w:pPr>
              <w:jc w:val="center"/>
              <w:rPr>
                <w:rFonts w:ascii="Calibri" w:hAnsi="Calibri" w:cs="Calibri"/>
                <w:szCs w:val="24"/>
              </w:rPr>
            </w:pPr>
            <w:r>
              <w:rPr>
                <w:noProof/>
                <w:szCs w:val="24"/>
                <w:lang w:eastAsia="en-US"/>
              </w:rPr>
              <w:drawing>
                <wp:inline distT="0" distB="0" distL="0" distR="0" wp14:anchorId="483DBB99" wp14:editId="461D0CBD">
                  <wp:extent cx="381000" cy="142875"/>
                  <wp:effectExtent l="0" t="0" r="0" b="9525"/>
                  <wp:docPr id="121" name="Picture 121" descr="Description: Description: Description: 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42875"/>
                          </a:xfrm>
                          <a:prstGeom prst="rect">
                            <a:avLst/>
                          </a:prstGeom>
                          <a:noFill/>
                          <a:ln>
                            <a:noFill/>
                          </a:ln>
                        </pic:spPr>
                      </pic:pic>
                    </a:graphicData>
                  </a:graphic>
                </wp:inline>
              </w:drawing>
            </w:r>
          </w:p>
        </w:tc>
      </w:tr>
      <w:tr w:rsidR="00B62DE3" w14:paraId="03D6C8E2" w14:textId="77777777" w:rsidTr="006A6023">
        <w:tc>
          <w:tcPr>
            <w:tcW w:w="4200" w:type="dxa"/>
            <w:hideMark/>
          </w:tcPr>
          <w:p w14:paraId="1D119FEF" w14:textId="77777777" w:rsidR="00B62DE3" w:rsidRDefault="00B62DE3" w:rsidP="006A6023">
            <w:pPr>
              <w:rPr>
                <w:rFonts w:ascii="Calibri" w:hAnsi="Calibri" w:cs="Calibri"/>
                <w:szCs w:val="24"/>
              </w:rPr>
            </w:pPr>
            <w:r>
              <w:rPr>
                <w:szCs w:val="24"/>
              </w:rPr>
              <w:t>OneNote client application</w:t>
            </w:r>
          </w:p>
        </w:tc>
        <w:tc>
          <w:tcPr>
            <w:tcW w:w="1020" w:type="dxa"/>
            <w:hideMark/>
          </w:tcPr>
          <w:p w14:paraId="48314BB8" w14:textId="77777777" w:rsidR="00B62DE3" w:rsidRDefault="00B62DE3" w:rsidP="006A6023">
            <w:pPr>
              <w:jc w:val="center"/>
              <w:rPr>
                <w:rFonts w:ascii="Calibri" w:hAnsi="Calibri" w:cs="Calibri"/>
                <w:szCs w:val="24"/>
              </w:rPr>
            </w:pPr>
            <w:r>
              <w:rPr>
                <w:noProof/>
                <w:szCs w:val="24"/>
                <w:lang w:eastAsia="en-US"/>
              </w:rPr>
              <w:drawing>
                <wp:inline distT="0" distB="0" distL="0" distR="0" wp14:anchorId="15C5CF13" wp14:editId="637E765D">
                  <wp:extent cx="390525" cy="133350"/>
                  <wp:effectExtent l="0" t="0" r="9525" b="0"/>
                  <wp:docPr id="120" name="Picture 120" descr="Description: Description: Description: 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1170" w:type="dxa"/>
            <w:hideMark/>
          </w:tcPr>
          <w:p w14:paraId="2632BF04" w14:textId="77777777" w:rsidR="00B62DE3" w:rsidRDefault="00B62DE3" w:rsidP="006A6023">
            <w:pPr>
              <w:jc w:val="center"/>
              <w:rPr>
                <w:rFonts w:ascii="Calibri" w:hAnsi="Calibri" w:cs="Calibri"/>
                <w:szCs w:val="24"/>
              </w:rPr>
            </w:pPr>
            <w:r>
              <w:rPr>
                <w:noProof/>
                <w:szCs w:val="24"/>
                <w:lang w:eastAsia="en-US"/>
              </w:rPr>
              <w:drawing>
                <wp:inline distT="0" distB="0" distL="0" distR="0" wp14:anchorId="5410195E" wp14:editId="058FC779">
                  <wp:extent cx="390525" cy="133350"/>
                  <wp:effectExtent l="0" t="0" r="9525" b="0"/>
                  <wp:docPr id="119" name="Picture 119" descr="Description: Description: Description: 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escription: Description: 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r>
      <w:tr w:rsidR="00B62DE3" w14:paraId="075AD7E2" w14:textId="77777777" w:rsidTr="006A6023">
        <w:tc>
          <w:tcPr>
            <w:tcW w:w="4200" w:type="dxa"/>
            <w:hideMark/>
          </w:tcPr>
          <w:p w14:paraId="61E54411" w14:textId="77777777" w:rsidR="00B62DE3" w:rsidRDefault="00B62DE3" w:rsidP="006A6023">
            <w:pPr>
              <w:rPr>
                <w:rFonts w:ascii="Calibri" w:hAnsi="Calibri" w:cs="Calibri"/>
                <w:szCs w:val="24"/>
              </w:rPr>
            </w:pPr>
            <w:r>
              <w:rPr>
                <w:szCs w:val="24"/>
              </w:rPr>
              <w:t xml:space="preserve">Outlook Social Connector </w:t>
            </w:r>
          </w:p>
        </w:tc>
        <w:tc>
          <w:tcPr>
            <w:tcW w:w="1020" w:type="dxa"/>
            <w:hideMark/>
          </w:tcPr>
          <w:p w14:paraId="33712255" w14:textId="77777777" w:rsidR="00B62DE3" w:rsidRDefault="00B62DE3" w:rsidP="006A6023">
            <w:pPr>
              <w:jc w:val="center"/>
              <w:rPr>
                <w:rFonts w:ascii="Calibri" w:hAnsi="Calibri" w:cs="Calibri"/>
                <w:szCs w:val="24"/>
              </w:rPr>
            </w:pPr>
            <w:r>
              <w:rPr>
                <w:noProof/>
                <w:szCs w:val="24"/>
                <w:lang w:eastAsia="en-US"/>
              </w:rPr>
              <w:drawing>
                <wp:inline distT="0" distB="0" distL="0" distR="0" wp14:anchorId="7CD0781D" wp14:editId="77E41FD5">
                  <wp:extent cx="390525" cy="142875"/>
                  <wp:effectExtent l="0" t="0" r="9525" b="9525"/>
                  <wp:docPr id="115" name="Picture 115" descr="Description: Description: 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c>
          <w:tcPr>
            <w:tcW w:w="1170" w:type="dxa"/>
            <w:hideMark/>
          </w:tcPr>
          <w:p w14:paraId="163EEEC6" w14:textId="77777777" w:rsidR="00B62DE3" w:rsidRDefault="00B62DE3" w:rsidP="006A6023">
            <w:pPr>
              <w:jc w:val="center"/>
              <w:rPr>
                <w:rFonts w:ascii="Calibri" w:hAnsi="Calibri" w:cs="Calibri"/>
                <w:szCs w:val="24"/>
              </w:rPr>
            </w:pPr>
            <w:r>
              <w:rPr>
                <w:noProof/>
                <w:szCs w:val="24"/>
                <w:lang w:eastAsia="en-US"/>
              </w:rPr>
              <w:drawing>
                <wp:inline distT="0" distB="0" distL="0" distR="0" wp14:anchorId="743F4F3B" wp14:editId="05A61509">
                  <wp:extent cx="390525" cy="142875"/>
                  <wp:effectExtent l="0" t="0" r="9525" b="9525"/>
                  <wp:docPr id="114" name="Picture 114" descr="Description: Description: 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r>
      <w:tr w:rsidR="00B62DE3" w14:paraId="291523C8" w14:textId="77777777" w:rsidTr="006A6023">
        <w:tc>
          <w:tcPr>
            <w:tcW w:w="4200" w:type="dxa"/>
            <w:hideMark/>
          </w:tcPr>
          <w:p w14:paraId="4318A42F" w14:textId="77777777" w:rsidR="00B62DE3" w:rsidRDefault="00B62DE3" w:rsidP="006A6023">
            <w:pPr>
              <w:rPr>
                <w:rFonts w:ascii="Calibri" w:hAnsi="Calibri" w:cs="Calibri"/>
                <w:szCs w:val="24"/>
              </w:rPr>
            </w:pPr>
            <w:r>
              <w:rPr>
                <w:szCs w:val="24"/>
              </w:rPr>
              <w:t>SharePoint Workspace</w:t>
            </w:r>
          </w:p>
        </w:tc>
        <w:tc>
          <w:tcPr>
            <w:tcW w:w="1020" w:type="dxa"/>
            <w:hideMark/>
          </w:tcPr>
          <w:p w14:paraId="235F89ED" w14:textId="77777777" w:rsidR="00B62DE3" w:rsidRDefault="00B62DE3" w:rsidP="006A6023">
            <w:pPr>
              <w:jc w:val="center"/>
              <w:rPr>
                <w:rFonts w:ascii="Calibri" w:hAnsi="Calibri" w:cs="Calibri"/>
                <w:szCs w:val="24"/>
              </w:rPr>
            </w:pPr>
            <w:r>
              <w:rPr>
                <w:noProof/>
                <w:szCs w:val="24"/>
                <w:lang w:eastAsia="en-US"/>
              </w:rPr>
              <w:drawing>
                <wp:inline distT="0" distB="0" distL="0" distR="0" wp14:anchorId="234B894C" wp14:editId="4F81A80D">
                  <wp:extent cx="390525" cy="133350"/>
                  <wp:effectExtent l="0" t="0" r="9525" b="0"/>
                  <wp:docPr id="113" name="Picture 113" descr="Description: Description: Description: Description: cid:image011.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cid:image011.png@01CABC66.FE8C63E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p>
        </w:tc>
        <w:tc>
          <w:tcPr>
            <w:tcW w:w="1170" w:type="dxa"/>
            <w:hideMark/>
          </w:tcPr>
          <w:p w14:paraId="233AFD53" w14:textId="77777777" w:rsidR="00B62DE3" w:rsidRDefault="00B62DE3" w:rsidP="006A6023">
            <w:pPr>
              <w:jc w:val="center"/>
              <w:rPr>
                <w:rFonts w:ascii="Calibri" w:hAnsi="Calibri" w:cs="Calibri"/>
                <w:szCs w:val="24"/>
              </w:rPr>
            </w:pPr>
            <w:r>
              <w:rPr>
                <w:noProof/>
                <w:szCs w:val="24"/>
                <w:lang w:eastAsia="en-US"/>
              </w:rPr>
              <w:drawing>
                <wp:inline distT="0" distB="0" distL="0" distR="0" wp14:anchorId="3782EB9B" wp14:editId="3C18D3E3">
                  <wp:extent cx="390525" cy="142875"/>
                  <wp:effectExtent l="0" t="0" r="9525" b="9525"/>
                  <wp:docPr id="112" name="Picture 112" descr="Description: Description: Description: Description: cid:image010.png@01CABC66.FE8C6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cid:image010.png@01CABC66.FE8C63E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142875"/>
                          </a:xfrm>
                          <a:prstGeom prst="rect">
                            <a:avLst/>
                          </a:prstGeom>
                          <a:noFill/>
                          <a:ln>
                            <a:noFill/>
                          </a:ln>
                        </pic:spPr>
                      </pic:pic>
                    </a:graphicData>
                  </a:graphic>
                </wp:inline>
              </w:drawing>
            </w:r>
          </w:p>
        </w:tc>
      </w:tr>
    </w:tbl>
    <w:p w14:paraId="2B0A8633" w14:textId="77777777" w:rsidR="00B62DE3" w:rsidRPr="000C0776" w:rsidRDefault="00B62DE3" w:rsidP="00B62DE3">
      <w:bookmarkStart w:id="249" w:name="_Toc255300012"/>
      <w:bookmarkStart w:id="250" w:name="_Toc254788991"/>
      <w:bookmarkEnd w:id="249"/>
    </w:p>
    <w:bookmarkEnd w:id="250"/>
    <w:p w14:paraId="62E29D92" w14:textId="685DA417" w:rsidR="008F6123" w:rsidRDefault="000D5CD1" w:rsidP="00583070">
      <w:pPr>
        <w:pStyle w:val="ListParagraph"/>
        <w:numPr>
          <w:ilvl w:val="0"/>
          <w:numId w:val="31"/>
        </w:numPr>
        <w:contextualSpacing w:val="0"/>
        <w:rPr>
          <w:rFonts w:cs="Calibri"/>
          <w:lang w:eastAsia="en-US" w:bidi="he-IL"/>
        </w:rPr>
      </w:pPr>
      <w:r>
        <w:rPr>
          <w:b/>
          <w:bCs/>
        </w:rPr>
        <w:t>Office Web Apps</w:t>
      </w:r>
      <w:r w:rsidR="008F6123">
        <w:t xml:space="preserve"> – Web viewing and editing of Word, PowerPoint, Excel and OneNote files is a sub set of browser requests, with slightly different traffic characteristics, this type of interaction introduces a relatively high load of traffic necessary for enabling capabilities like co-authoring. In large SharePoint deployments where these capabilities are enabled, you should expect additional </w:t>
      </w:r>
      <w:r w:rsidR="0061285B">
        <w:t>load</w:t>
      </w:r>
      <w:r w:rsidR="00BB569B">
        <w:t xml:space="preserve"> on the </w:t>
      </w:r>
      <w:r w:rsidR="008722C9">
        <w:t>Web</w:t>
      </w:r>
      <w:r w:rsidR="00BB569B">
        <w:t xml:space="preserve"> servers.</w:t>
      </w:r>
    </w:p>
    <w:p w14:paraId="2AC3E752" w14:textId="3A0EC06A" w:rsidR="008F6123" w:rsidRDefault="008F6123" w:rsidP="00583070">
      <w:pPr>
        <w:pStyle w:val="ListParagraph"/>
        <w:numPr>
          <w:ilvl w:val="0"/>
          <w:numId w:val="31"/>
        </w:numPr>
        <w:contextualSpacing w:val="0"/>
      </w:pPr>
      <w:r>
        <w:rPr>
          <w:b/>
          <w:bCs/>
        </w:rPr>
        <w:t xml:space="preserve">PowerPoint </w:t>
      </w:r>
      <w:r w:rsidR="0061285B">
        <w:rPr>
          <w:b/>
          <w:bCs/>
        </w:rPr>
        <w:t>B</w:t>
      </w:r>
      <w:r>
        <w:rPr>
          <w:b/>
          <w:bCs/>
        </w:rPr>
        <w:t>roadcast</w:t>
      </w:r>
      <w:r>
        <w:t xml:space="preserve"> – The set of requests associated with viewing live </w:t>
      </w:r>
      <w:r w:rsidR="00BB569B">
        <w:t>PowerPoint presentation in the W</w:t>
      </w:r>
      <w:r>
        <w:t xml:space="preserve">eb browser is another sub set of browser </w:t>
      </w:r>
      <w:r w:rsidR="00BB569B">
        <w:t>requests.</w:t>
      </w:r>
      <w:r>
        <w:t xml:space="preserve"> </w:t>
      </w:r>
      <w:r w:rsidR="00BB569B">
        <w:t>During</w:t>
      </w:r>
      <w:r>
        <w:t xml:space="preserve"> live PowerPoint </w:t>
      </w:r>
      <w:r w:rsidR="00BB569B">
        <w:t xml:space="preserve">broadcast </w:t>
      </w:r>
      <w:r>
        <w:t xml:space="preserve">sessions, the participating clients </w:t>
      </w:r>
      <w:r w:rsidR="00DD4BBB">
        <w:t>pull changes</w:t>
      </w:r>
      <w:r>
        <w:t xml:space="preserve"> from the </w:t>
      </w:r>
      <w:r w:rsidR="001513C2">
        <w:t xml:space="preserve">server that is running </w:t>
      </w:r>
      <w:r w:rsidR="001513C2" w:rsidRPr="00A71993">
        <w:t>SharePoint</w:t>
      </w:r>
      <w:r w:rsidR="001513C2">
        <w:t xml:space="preserve"> Server 2010</w:t>
      </w:r>
      <w:r>
        <w:t xml:space="preserve">. In large SharePoint deployments where this is a </w:t>
      </w:r>
      <w:r w:rsidR="0079646A">
        <w:t>frequently used</w:t>
      </w:r>
      <w:r>
        <w:t xml:space="preserve"> capability, you should expect additio</w:t>
      </w:r>
      <w:r w:rsidR="00BB569B">
        <w:t xml:space="preserve">nal </w:t>
      </w:r>
      <w:r w:rsidR="0061285B">
        <w:t>load</w:t>
      </w:r>
      <w:r w:rsidR="00BB569B">
        <w:t xml:space="preserve"> on the </w:t>
      </w:r>
      <w:r w:rsidR="008722C9">
        <w:t>Web</w:t>
      </w:r>
      <w:r w:rsidR="00BB569B">
        <w:t xml:space="preserve"> servers.</w:t>
      </w:r>
    </w:p>
    <w:p w14:paraId="388E033D" w14:textId="4E6EB47A" w:rsidR="008F6123" w:rsidRDefault="008F6123" w:rsidP="00583070">
      <w:pPr>
        <w:pStyle w:val="ListParagraph"/>
        <w:numPr>
          <w:ilvl w:val="0"/>
          <w:numId w:val="31"/>
        </w:numPr>
        <w:contextualSpacing w:val="0"/>
      </w:pPr>
      <w:r>
        <w:rPr>
          <w:b/>
          <w:bCs/>
        </w:rPr>
        <w:t>Word and PowerPoint 2010 client applications</w:t>
      </w:r>
      <w:r>
        <w:t xml:space="preserve"> – The Word and PowerPoint 2010 clients have new features that take advantage of the SharePoint farm</w:t>
      </w:r>
      <w:r w:rsidR="001F2BB6">
        <w:t>.</w:t>
      </w:r>
      <w:r>
        <w:t xml:space="preserve"> </w:t>
      </w:r>
      <w:r w:rsidR="001F2BB6">
        <w:t>One example is</w:t>
      </w:r>
      <w:r>
        <w:t xml:space="preserve"> the document co-authoring capability, </w:t>
      </w:r>
      <w:r w:rsidR="001F2BB6">
        <w:t>in which</w:t>
      </w:r>
      <w:r>
        <w:t xml:space="preserve"> all clie</w:t>
      </w:r>
      <w:r w:rsidR="001F2BB6">
        <w:t>nt applications participating in a</w:t>
      </w:r>
      <w:r>
        <w:t xml:space="preserve"> </w:t>
      </w:r>
      <w:r w:rsidR="001F2BB6">
        <w:t xml:space="preserve">co-authoring </w:t>
      </w:r>
      <w:r>
        <w:t xml:space="preserve">session frequently </w:t>
      </w:r>
      <w:r w:rsidR="001F2BB6">
        <w:t>up</w:t>
      </w:r>
      <w:r>
        <w:t>load and download up</w:t>
      </w:r>
      <w:r w:rsidR="001F2BB6">
        <w:t>dates against</w:t>
      </w:r>
      <w:r>
        <w:t xml:space="preserve"> the server</w:t>
      </w:r>
      <w:r w:rsidR="00037835">
        <w:t>.</w:t>
      </w:r>
      <w:r>
        <w:t xml:space="preserve"> In large SharePoint deployments where this is a </w:t>
      </w:r>
      <w:r w:rsidR="0079646A">
        <w:t>frequently used</w:t>
      </w:r>
      <w:r>
        <w:t xml:space="preserve"> capability, you should expect additio</w:t>
      </w:r>
      <w:r w:rsidR="00BB569B">
        <w:t xml:space="preserve">nal </w:t>
      </w:r>
      <w:r w:rsidR="0061285B">
        <w:t>load</w:t>
      </w:r>
      <w:r w:rsidR="00BB569B">
        <w:t xml:space="preserve"> on the </w:t>
      </w:r>
      <w:r w:rsidR="008722C9">
        <w:t>Web</w:t>
      </w:r>
      <w:r w:rsidR="00BB569B">
        <w:t xml:space="preserve"> servers.</w:t>
      </w:r>
    </w:p>
    <w:p w14:paraId="3B1F1BD1" w14:textId="7412F7D2" w:rsidR="008F6123" w:rsidRDefault="008F6123" w:rsidP="00583070">
      <w:pPr>
        <w:pStyle w:val="ListParagraph"/>
        <w:numPr>
          <w:ilvl w:val="0"/>
          <w:numId w:val="31"/>
        </w:numPr>
        <w:contextualSpacing w:val="0"/>
      </w:pPr>
      <w:r>
        <w:rPr>
          <w:b/>
          <w:bCs/>
        </w:rPr>
        <w:t>OneNote 2010 client application</w:t>
      </w:r>
      <w:r>
        <w:t xml:space="preserve"> – The OneNote 2010 client interacts with the SharePoint farm in a similar </w:t>
      </w:r>
      <w:r w:rsidR="001F2BB6">
        <w:t xml:space="preserve">fashion to </w:t>
      </w:r>
      <w:r>
        <w:t>the previous OneNote version</w:t>
      </w:r>
      <w:r w:rsidR="001F2BB6">
        <w:t>, using</w:t>
      </w:r>
      <w:r>
        <w:t xml:space="preserve"> </w:t>
      </w:r>
      <w:r w:rsidR="006303A9" w:rsidRPr="00A71993">
        <w:t>SharePoint</w:t>
      </w:r>
      <w:r w:rsidR="006303A9">
        <w:t xml:space="preserve"> </w:t>
      </w:r>
      <w:r w:rsidR="006303A9">
        <w:lastRenderedPageBreak/>
        <w:t>Server 2010</w:t>
      </w:r>
      <w:r>
        <w:t xml:space="preserve"> </w:t>
      </w:r>
      <w:r w:rsidR="001F2BB6">
        <w:t xml:space="preserve">to </w:t>
      </w:r>
      <w:r>
        <w:t>shar</w:t>
      </w:r>
      <w:r w:rsidR="001F2BB6">
        <w:t>e</w:t>
      </w:r>
      <w:r>
        <w:t xml:space="preserve"> and </w:t>
      </w:r>
      <w:r w:rsidR="001F2BB6">
        <w:t xml:space="preserve">allow </w:t>
      </w:r>
      <w:r>
        <w:t>co-author</w:t>
      </w:r>
      <w:r w:rsidR="001F2BB6">
        <w:t>ing of</w:t>
      </w:r>
      <w:r>
        <w:t xml:space="preserve"> OneNote notebooks. This scenario in</w:t>
      </w:r>
      <w:r w:rsidR="001F2BB6">
        <w:t xml:space="preserve">troduces load on </w:t>
      </w:r>
      <w:r w:rsidR="006303A9" w:rsidRPr="00A71993">
        <w:t>SharePoint</w:t>
      </w:r>
      <w:r w:rsidR="006303A9">
        <w:t xml:space="preserve"> Server 2010</w:t>
      </w:r>
      <w:r w:rsidR="001F2BB6">
        <w:t xml:space="preserve"> even</w:t>
      </w:r>
      <w:r>
        <w:t xml:space="preserve"> when the client is </w:t>
      </w:r>
      <w:r w:rsidR="001F2BB6">
        <w:t>open but not actively in use</w:t>
      </w:r>
      <w:r>
        <w:t xml:space="preserve">. In large SharePoint deployments where this is a </w:t>
      </w:r>
      <w:r w:rsidR="0079646A">
        <w:t>frequently used</w:t>
      </w:r>
      <w:r>
        <w:t xml:space="preserve"> capability, you should expect addition</w:t>
      </w:r>
      <w:r w:rsidR="00BB569B">
        <w:t xml:space="preserve">al </w:t>
      </w:r>
      <w:r w:rsidR="0061285B">
        <w:t>load</w:t>
      </w:r>
      <w:r w:rsidR="00BB569B">
        <w:t xml:space="preserve"> on the </w:t>
      </w:r>
      <w:r w:rsidR="008722C9">
        <w:t>Web</w:t>
      </w:r>
      <w:r w:rsidR="00BB569B">
        <w:t xml:space="preserve"> servers.</w:t>
      </w:r>
    </w:p>
    <w:p w14:paraId="337B06E7" w14:textId="0ECA80D7" w:rsidR="008F6123" w:rsidRDefault="008F6123" w:rsidP="00583070">
      <w:pPr>
        <w:pStyle w:val="ListParagraph"/>
        <w:numPr>
          <w:ilvl w:val="0"/>
          <w:numId w:val="31"/>
        </w:numPr>
        <w:contextualSpacing w:val="0"/>
      </w:pPr>
      <w:r>
        <w:rPr>
          <w:b/>
          <w:bCs/>
        </w:rPr>
        <w:t>Outlook client</w:t>
      </w:r>
      <w:r>
        <w:t xml:space="preserve"> – Outlook 2010 has a new capability that take</w:t>
      </w:r>
      <w:r w:rsidR="00DF3A2C">
        <w:t>s</w:t>
      </w:r>
      <w:r>
        <w:t xml:space="preserve"> advantage of the SharePoint farm named Outlook social connector (this component can be added to previous versions of Outlook as well), this capability enables you to view social activ</w:t>
      </w:r>
      <w:r w:rsidR="006303A9">
        <w:t>ity pulled from the SharePoint f</w:t>
      </w:r>
      <w:r>
        <w:t>arm directly in e</w:t>
      </w:r>
      <w:r w:rsidR="006303A9">
        <w:t>-</w:t>
      </w:r>
      <w:r>
        <w:t xml:space="preserve">mails. In large SharePoint deployments where this capability is enabled, you should expect additional </w:t>
      </w:r>
      <w:r w:rsidR="0061285B">
        <w:t>load</w:t>
      </w:r>
      <w:r>
        <w:t xml:space="preserve"> on the </w:t>
      </w:r>
      <w:r w:rsidR="008722C9">
        <w:t>Web</w:t>
      </w:r>
      <w:r>
        <w:t xml:space="preserve"> servers</w:t>
      </w:r>
      <w:r w:rsidR="00BB569B">
        <w:t>.</w:t>
      </w:r>
    </w:p>
    <w:p w14:paraId="2B2022E4" w14:textId="4652FC95" w:rsidR="00585893" w:rsidRDefault="008F6123" w:rsidP="00A75FE6">
      <w:pPr>
        <w:pStyle w:val="ListParagraph"/>
        <w:numPr>
          <w:ilvl w:val="0"/>
          <w:numId w:val="31"/>
        </w:numPr>
        <w:contextualSpacing w:val="0"/>
      </w:pPr>
      <w:r w:rsidRPr="0026345F">
        <w:rPr>
          <w:b/>
          <w:bCs/>
        </w:rPr>
        <w:t xml:space="preserve">SharePoint Workspace – </w:t>
      </w:r>
      <w:r>
        <w:t>SharePoint Workspace 2010</w:t>
      </w:r>
      <w:r w:rsidRPr="0026345F">
        <w:rPr>
          <w:b/>
          <w:bCs/>
        </w:rPr>
        <w:t xml:space="preserve"> </w:t>
      </w:r>
      <w:r>
        <w:t xml:space="preserve">clients has new features that take advantage of the SharePoint farm and enable you to sync web sites, lists and document </w:t>
      </w:r>
      <w:r w:rsidR="00443E43">
        <w:t>libraries to you client for off</w:t>
      </w:r>
      <w:r>
        <w:t>line use</w:t>
      </w:r>
      <w:r w:rsidR="006B169E">
        <w:t>.</w:t>
      </w:r>
      <w:r>
        <w:t xml:space="preserve"> These scenarios introduce load on </w:t>
      </w:r>
      <w:r w:rsidR="006303A9" w:rsidRPr="00A71993">
        <w:t>SharePoint</w:t>
      </w:r>
      <w:r w:rsidR="006303A9">
        <w:t xml:space="preserve"> Server 2010</w:t>
      </w:r>
      <w:r>
        <w:t xml:space="preserve"> also when the client is left open. In large SharePoint deployments where this is a </w:t>
      </w:r>
      <w:r w:rsidR="0079646A">
        <w:t>frequently used</w:t>
      </w:r>
      <w:r>
        <w:t xml:space="preserve"> capability, you should expect additiona</w:t>
      </w:r>
      <w:r w:rsidR="00BB569B">
        <w:t xml:space="preserve">l </w:t>
      </w:r>
      <w:r w:rsidR="0061285B">
        <w:t>load</w:t>
      </w:r>
      <w:r w:rsidR="00BB569B">
        <w:t xml:space="preserve"> on the Web servers.</w:t>
      </w:r>
    </w:p>
    <w:p w14:paraId="2E84594B" w14:textId="77777777" w:rsidR="00F35309" w:rsidRDefault="00F35309" w:rsidP="00F35309">
      <w:bookmarkStart w:id="251" w:name="_Toc254788994"/>
      <w:bookmarkStart w:id="252" w:name="_Toc255300014"/>
      <w:bookmarkStart w:id="253" w:name="_Toc255979369"/>
      <w:bookmarkStart w:id="254" w:name="_Toc256079429"/>
      <w:bookmarkStart w:id="255" w:name="_Toc256091845"/>
      <w:bookmarkStart w:id="256" w:name="_Toc256101357"/>
      <w:bookmarkStart w:id="257" w:name="_Toc256420748"/>
      <w:bookmarkStart w:id="258" w:name="_Toc258420281"/>
      <w:bookmarkStart w:id="259" w:name="_Toc258684301"/>
      <w:bookmarkStart w:id="260" w:name="_Toc258692716"/>
      <w:bookmarkStart w:id="261" w:name="_Toc258753704"/>
      <w:bookmarkStart w:id="262" w:name="_Toc258841581"/>
      <w:r>
        <w:br w:type="page"/>
      </w:r>
    </w:p>
    <w:p w14:paraId="0AE7474B" w14:textId="653E21B8" w:rsidR="003618C4" w:rsidRDefault="006303A9" w:rsidP="00F85105">
      <w:pPr>
        <w:pStyle w:val="Heading2"/>
      </w:pPr>
      <w:bookmarkStart w:id="263" w:name="_Toc259784372"/>
      <w:r w:rsidRPr="00A71993">
        <w:rPr>
          <w:rFonts w:eastAsia="Times New Roman"/>
          <w:lang w:val="en-GB"/>
        </w:rPr>
        <w:lastRenderedPageBreak/>
        <w:t>SharePoint</w:t>
      </w:r>
      <w:r>
        <w:rPr>
          <w:rFonts w:eastAsia="Times New Roman"/>
          <w:lang w:val="en-GB"/>
        </w:rPr>
        <w:t xml:space="preserve"> Server 2010</w:t>
      </w:r>
      <w:r w:rsidR="00E13C8C" w:rsidRPr="00BE7D59">
        <w:t xml:space="preserve"> </w:t>
      </w:r>
      <w:r w:rsidR="003618C4">
        <w:t>D</w:t>
      </w:r>
      <w:r w:rsidR="00E13C8C" w:rsidRPr="00BE7D59">
        <w:t>eployment</w:t>
      </w:r>
      <w:r w:rsidR="003618C4">
        <w:t xml:space="preserve"> </w:t>
      </w:r>
      <w:r w:rsidR="00E530D8">
        <w:t xml:space="preserve">Key </w:t>
      </w:r>
      <w:r w:rsidR="003618C4">
        <w:t>Differentiators</w:t>
      </w:r>
      <w:bookmarkEnd w:id="251"/>
      <w:bookmarkEnd w:id="252"/>
      <w:bookmarkEnd w:id="253"/>
      <w:bookmarkEnd w:id="254"/>
      <w:bookmarkEnd w:id="255"/>
      <w:bookmarkEnd w:id="256"/>
      <w:bookmarkEnd w:id="257"/>
      <w:bookmarkEnd w:id="258"/>
      <w:bookmarkEnd w:id="259"/>
      <w:bookmarkEnd w:id="260"/>
      <w:bookmarkEnd w:id="261"/>
      <w:bookmarkEnd w:id="262"/>
      <w:bookmarkEnd w:id="263"/>
    </w:p>
    <w:p w14:paraId="3D28EA2D" w14:textId="563C9F3D" w:rsidR="00E13C8C" w:rsidRDefault="002544CD" w:rsidP="00F85105">
      <w:r>
        <w:t xml:space="preserve">Each SharePoint Server </w:t>
      </w:r>
      <w:r w:rsidR="006303A9">
        <w:t xml:space="preserve">2010 </w:t>
      </w:r>
      <w:r>
        <w:t xml:space="preserve">deployment has a key set of characteristics that </w:t>
      </w:r>
      <w:r w:rsidR="00EA3535">
        <w:t>wi</w:t>
      </w:r>
      <w:r w:rsidR="008D2A41">
        <w:t>ll make it unique and different</w:t>
      </w:r>
      <w:r>
        <w:t xml:space="preserve"> from other farms. These key differentiators </w:t>
      </w:r>
      <w:r w:rsidR="00EA3535">
        <w:t>can be described by these four major categories:</w:t>
      </w:r>
    </w:p>
    <w:p w14:paraId="2AE306C1" w14:textId="39232D12" w:rsidR="002544CD" w:rsidRPr="002544CD" w:rsidRDefault="002544CD" w:rsidP="00BD19C4">
      <w:pPr>
        <w:numPr>
          <w:ilvl w:val="0"/>
          <w:numId w:val="14"/>
        </w:numPr>
      </w:pPr>
      <w:r w:rsidRPr="002544CD">
        <w:rPr>
          <w:b/>
        </w:rPr>
        <w:t>Specification</w:t>
      </w:r>
      <w:r w:rsidRPr="002544CD">
        <w:t xml:space="preserve"> </w:t>
      </w:r>
      <w:r w:rsidR="00EA3535">
        <w:t>describe</w:t>
      </w:r>
      <w:r w:rsidR="00611329">
        <w:t>s</w:t>
      </w:r>
      <w:r w:rsidR="00EA3535">
        <w:t xml:space="preserve"> the farm</w:t>
      </w:r>
      <w:r w:rsidR="005F34FE">
        <w:t>'</w:t>
      </w:r>
      <w:r w:rsidR="00EA3535">
        <w:t>s</w:t>
      </w:r>
      <w:r w:rsidRPr="002544CD">
        <w:t xml:space="preserve"> hardware, </w:t>
      </w:r>
      <w:r w:rsidR="00EA3535">
        <w:t xml:space="preserve">and the </w:t>
      </w:r>
      <w:r w:rsidR="006303A9">
        <w:t>farm topology and configuration.</w:t>
      </w:r>
    </w:p>
    <w:p w14:paraId="6286F66C" w14:textId="4CECC2D5" w:rsidR="002544CD" w:rsidRPr="002544CD" w:rsidRDefault="002544CD" w:rsidP="00BD19C4">
      <w:pPr>
        <w:numPr>
          <w:ilvl w:val="0"/>
          <w:numId w:val="14"/>
        </w:numPr>
      </w:pPr>
      <w:r w:rsidRPr="002544CD">
        <w:rPr>
          <w:b/>
        </w:rPr>
        <w:t>Workload</w:t>
      </w:r>
      <w:r w:rsidRPr="002544CD">
        <w:t xml:space="preserve"> </w:t>
      </w:r>
      <w:r w:rsidR="00EA3535">
        <w:t>describes the demand on the farm</w:t>
      </w:r>
      <w:r w:rsidRPr="002544CD">
        <w:t xml:space="preserve">, including the number of users, and </w:t>
      </w:r>
      <w:r w:rsidR="00EA3535">
        <w:t>the</w:t>
      </w:r>
      <w:r w:rsidR="00EA3535" w:rsidRPr="002544CD">
        <w:t xml:space="preserve"> </w:t>
      </w:r>
      <w:r w:rsidRPr="002544CD">
        <w:t>usag</w:t>
      </w:r>
      <w:r w:rsidR="006303A9">
        <w:t>e characteristics.</w:t>
      </w:r>
    </w:p>
    <w:p w14:paraId="6EA8850B" w14:textId="49509E9B" w:rsidR="002544CD" w:rsidRDefault="002544CD" w:rsidP="00BD19C4">
      <w:pPr>
        <w:numPr>
          <w:ilvl w:val="0"/>
          <w:numId w:val="14"/>
        </w:numPr>
      </w:pPr>
      <w:r w:rsidRPr="002544CD">
        <w:rPr>
          <w:b/>
        </w:rPr>
        <w:t>Dataset</w:t>
      </w:r>
      <w:r w:rsidRPr="002544CD">
        <w:t xml:space="preserve"> </w:t>
      </w:r>
      <w:r w:rsidR="00EA3535">
        <w:t xml:space="preserve">describes </w:t>
      </w:r>
      <w:r w:rsidRPr="002544CD">
        <w:t>contents sizes</w:t>
      </w:r>
      <w:r w:rsidR="00611329">
        <w:t xml:space="preserve"> and</w:t>
      </w:r>
      <w:r w:rsidR="00EA3535">
        <w:t xml:space="preserve"> distribution</w:t>
      </w:r>
      <w:r w:rsidR="006303A9">
        <w:t>.</w:t>
      </w:r>
    </w:p>
    <w:p w14:paraId="5204E1D8" w14:textId="34E1841E" w:rsidR="002544CD" w:rsidRPr="00BE7D59" w:rsidRDefault="002544CD" w:rsidP="00BD19C4">
      <w:pPr>
        <w:numPr>
          <w:ilvl w:val="0"/>
          <w:numId w:val="14"/>
        </w:numPr>
      </w:pPr>
      <w:r w:rsidRPr="002544CD">
        <w:rPr>
          <w:b/>
        </w:rPr>
        <w:t>Health and performance</w:t>
      </w:r>
      <w:r w:rsidRPr="002544CD">
        <w:t xml:space="preserve"> </w:t>
      </w:r>
      <w:r w:rsidR="00EA3535">
        <w:t>describe</w:t>
      </w:r>
      <w:r w:rsidR="00611329">
        <w:t>s</w:t>
      </w:r>
      <w:r w:rsidR="00EA3535">
        <w:t xml:space="preserve"> the farm</w:t>
      </w:r>
      <w:r w:rsidR="005F34FE">
        <w:t>'</w:t>
      </w:r>
      <w:r w:rsidR="00EA3535">
        <w:t xml:space="preserve">s </w:t>
      </w:r>
      <w:r w:rsidR="00C91B6B">
        <w:t>performance against latency and throughput targets.</w:t>
      </w:r>
    </w:p>
    <w:p w14:paraId="2058F636" w14:textId="77777777" w:rsidR="00C931CC" w:rsidRDefault="00C931CC" w:rsidP="00F85105">
      <w:pPr>
        <w:pStyle w:val="Heading3"/>
      </w:pPr>
      <w:bookmarkStart w:id="264" w:name="_Toc254788995"/>
      <w:bookmarkStart w:id="265" w:name="_Toc255300015"/>
      <w:bookmarkStart w:id="266" w:name="_Toc255979370"/>
      <w:bookmarkStart w:id="267" w:name="_Toc256079430"/>
      <w:bookmarkStart w:id="268" w:name="_Toc256091846"/>
      <w:bookmarkStart w:id="269" w:name="_Toc256101358"/>
      <w:bookmarkStart w:id="270" w:name="_Toc256420749"/>
      <w:bookmarkStart w:id="271" w:name="_Toc258420282"/>
      <w:bookmarkStart w:id="272" w:name="_Toc258684302"/>
      <w:bookmarkStart w:id="273" w:name="_Toc258692717"/>
      <w:bookmarkStart w:id="274" w:name="_Toc258753705"/>
      <w:bookmarkStart w:id="275" w:name="_Toc258841582"/>
      <w:bookmarkStart w:id="276" w:name="_Toc259784373"/>
      <w:r>
        <w:t>Specifications</w:t>
      </w:r>
      <w:bookmarkEnd w:id="264"/>
      <w:bookmarkEnd w:id="265"/>
      <w:bookmarkEnd w:id="266"/>
      <w:bookmarkEnd w:id="267"/>
      <w:bookmarkEnd w:id="268"/>
      <w:bookmarkEnd w:id="269"/>
      <w:bookmarkEnd w:id="270"/>
      <w:bookmarkEnd w:id="271"/>
      <w:bookmarkEnd w:id="272"/>
      <w:bookmarkEnd w:id="273"/>
      <w:bookmarkEnd w:id="274"/>
      <w:bookmarkEnd w:id="275"/>
      <w:bookmarkEnd w:id="276"/>
    </w:p>
    <w:p w14:paraId="25067197" w14:textId="77777777" w:rsidR="00372653" w:rsidRDefault="00372653" w:rsidP="00A20DEC">
      <w:pPr>
        <w:pStyle w:val="Heading4"/>
      </w:pPr>
      <w:bookmarkStart w:id="277" w:name="_Toc255979371"/>
      <w:bookmarkStart w:id="278" w:name="_Toc256079431"/>
      <w:bookmarkStart w:id="279" w:name="_Toc256091847"/>
      <w:bookmarkStart w:id="280" w:name="_Toc256101359"/>
      <w:bookmarkStart w:id="281" w:name="_Toc256420750"/>
      <w:bookmarkStart w:id="282" w:name="_Toc258420283"/>
      <w:bookmarkStart w:id="283" w:name="_Toc258684303"/>
      <w:bookmarkStart w:id="284" w:name="_Toc258692718"/>
      <w:bookmarkStart w:id="285" w:name="_Toc258753706"/>
      <w:bookmarkStart w:id="286" w:name="_Toc258841583"/>
      <w:bookmarkStart w:id="287" w:name="_Toc259784374"/>
      <w:r>
        <w:t>Hardware</w:t>
      </w:r>
      <w:bookmarkEnd w:id="277"/>
      <w:bookmarkEnd w:id="278"/>
      <w:bookmarkEnd w:id="279"/>
      <w:bookmarkEnd w:id="280"/>
      <w:bookmarkEnd w:id="281"/>
      <w:bookmarkEnd w:id="282"/>
      <w:bookmarkEnd w:id="283"/>
      <w:bookmarkEnd w:id="284"/>
      <w:bookmarkEnd w:id="285"/>
      <w:bookmarkEnd w:id="286"/>
      <w:bookmarkEnd w:id="287"/>
    </w:p>
    <w:p w14:paraId="653F4A74" w14:textId="0E1984F6" w:rsidR="00A20DEC" w:rsidRPr="00A20DEC" w:rsidRDefault="00A20DEC" w:rsidP="00A20DEC">
      <w:r>
        <w:t>Hardware is the computer</w:t>
      </w:r>
      <w:r w:rsidR="005F34FE">
        <w:t>'</w:t>
      </w:r>
      <w:r>
        <w:t xml:space="preserve">s physical resources such as processors, </w:t>
      </w:r>
      <w:r w:rsidR="002A7A77">
        <w:t>memory,</w:t>
      </w:r>
      <w:r>
        <w:t xml:space="preserve"> and hard disks. Hardware also includes physical network components such as NICs (Network Interface Cards), cables, switches, routers and hardware load balancers. Many performance and capacity issues can be resolved by ensuring that the right hardware is being used. </w:t>
      </w:r>
      <w:r w:rsidR="006A6023">
        <w:t>Conversely</w:t>
      </w:r>
      <w:r>
        <w:t>, a single misapplication of a hardware resource, such as inadequate memory on a server, can affect performance across the entire farm.</w:t>
      </w:r>
    </w:p>
    <w:p w14:paraId="5C91759F" w14:textId="77777777" w:rsidR="00372653" w:rsidRDefault="00372653" w:rsidP="00A20DEC">
      <w:pPr>
        <w:pStyle w:val="Heading4"/>
      </w:pPr>
      <w:bookmarkStart w:id="288" w:name="_Toc255979372"/>
      <w:bookmarkStart w:id="289" w:name="_Toc256079432"/>
      <w:bookmarkStart w:id="290" w:name="_Toc256091848"/>
      <w:bookmarkStart w:id="291" w:name="_Toc256101360"/>
      <w:bookmarkStart w:id="292" w:name="_Toc256420751"/>
      <w:bookmarkStart w:id="293" w:name="_Toc258420284"/>
      <w:bookmarkStart w:id="294" w:name="_Toc258684304"/>
      <w:bookmarkStart w:id="295" w:name="_Toc258692719"/>
      <w:bookmarkStart w:id="296" w:name="_Toc258753707"/>
      <w:bookmarkStart w:id="297" w:name="_Toc258841584"/>
      <w:bookmarkStart w:id="298" w:name="_Toc259784375"/>
      <w:r>
        <w:t>Topology</w:t>
      </w:r>
      <w:bookmarkEnd w:id="288"/>
      <w:bookmarkEnd w:id="289"/>
      <w:bookmarkEnd w:id="290"/>
      <w:bookmarkEnd w:id="291"/>
      <w:bookmarkEnd w:id="292"/>
      <w:bookmarkEnd w:id="293"/>
      <w:bookmarkEnd w:id="294"/>
      <w:bookmarkEnd w:id="295"/>
      <w:bookmarkEnd w:id="296"/>
      <w:bookmarkEnd w:id="297"/>
      <w:bookmarkEnd w:id="298"/>
    </w:p>
    <w:p w14:paraId="5BD267E8" w14:textId="77777777" w:rsidR="002A7A77" w:rsidRDefault="00A20DEC" w:rsidP="00A20DEC">
      <w:r>
        <w:t xml:space="preserve">Topology is the distribution and interrelationships of farm </w:t>
      </w:r>
      <w:r w:rsidR="00D01DF8">
        <w:t xml:space="preserve">hardware and </w:t>
      </w:r>
      <w:r>
        <w:t xml:space="preserve">components. </w:t>
      </w:r>
      <w:r w:rsidR="002A7A77">
        <w:t>There are two kinds of topology:</w:t>
      </w:r>
    </w:p>
    <w:p w14:paraId="18616431" w14:textId="73A65B2C" w:rsidR="002A7A77" w:rsidRDefault="002A7A77" w:rsidP="002A7A77">
      <w:pPr>
        <w:pStyle w:val="ListParagraph"/>
        <w:numPr>
          <w:ilvl w:val="0"/>
          <w:numId w:val="46"/>
        </w:numPr>
      </w:pPr>
      <w:r>
        <w:t>L</w:t>
      </w:r>
      <w:r w:rsidR="00A20DEC">
        <w:t>ogical topology, which is the map of software components such as servi</w:t>
      </w:r>
      <w:r>
        <w:t>ces and features in a farm.</w:t>
      </w:r>
    </w:p>
    <w:p w14:paraId="16C7E4DE" w14:textId="532ABEC8" w:rsidR="002A7A77" w:rsidRDefault="002A7A77" w:rsidP="002A7A77">
      <w:pPr>
        <w:pStyle w:val="ListParagraph"/>
        <w:numPr>
          <w:ilvl w:val="0"/>
          <w:numId w:val="46"/>
        </w:numPr>
      </w:pPr>
      <w:r>
        <w:t>P</w:t>
      </w:r>
      <w:r w:rsidR="00A20DEC">
        <w:t>hysical topology, which is the map of servers and physical resources.</w:t>
      </w:r>
      <w:r w:rsidR="00286053">
        <w:t xml:space="preserve"> </w:t>
      </w:r>
    </w:p>
    <w:p w14:paraId="60484007" w14:textId="0DA3D113" w:rsidR="00A20DEC" w:rsidRPr="00A20DEC" w:rsidRDefault="00286053" w:rsidP="00A20DEC">
      <w:r>
        <w:t xml:space="preserve">Typically, the number of users and usage characteristics determine the </w:t>
      </w:r>
      <w:r w:rsidR="00D01DF8">
        <w:t>physical</w:t>
      </w:r>
      <w:r>
        <w:t xml:space="preserve"> topology of a farm, </w:t>
      </w:r>
      <w:r w:rsidR="00D01DF8">
        <w:t>and business requirements such as the need to support specific features for expected load drives the logical topology</w:t>
      </w:r>
      <w:r>
        <w:t>.</w:t>
      </w:r>
    </w:p>
    <w:p w14:paraId="46D745D1" w14:textId="77777777" w:rsidR="00372653" w:rsidRPr="00372653" w:rsidRDefault="00372653" w:rsidP="00A20DEC">
      <w:pPr>
        <w:pStyle w:val="Heading4"/>
      </w:pPr>
      <w:bookmarkStart w:id="299" w:name="_Toc255979373"/>
      <w:bookmarkStart w:id="300" w:name="_Toc256079433"/>
      <w:bookmarkStart w:id="301" w:name="_Toc256091849"/>
      <w:bookmarkStart w:id="302" w:name="_Toc256101361"/>
      <w:bookmarkStart w:id="303" w:name="_Toc256420752"/>
      <w:bookmarkStart w:id="304" w:name="_Toc258420285"/>
      <w:bookmarkStart w:id="305" w:name="_Toc258684305"/>
      <w:bookmarkStart w:id="306" w:name="_Toc258692720"/>
      <w:bookmarkStart w:id="307" w:name="_Toc258753708"/>
      <w:bookmarkStart w:id="308" w:name="_Toc258841585"/>
      <w:bookmarkStart w:id="309" w:name="_Toc259784376"/>
      <w:r>
        <w:t>Configuration</w:t>
      </w:r>
      <w:bookmarkEnd w:id="299"/>
      <w:bookmarkEnd w:id="300"/>
      <w:bookmarkEnd w:id="301"/>
      <w:bookmarkEnd w:id="302"/>
      <w:bookmarkEnd w:id="303"/>
      <w:bookmarkEnd w:id="304"/>
      <w:bookmarkEnd w:id="305"/>
      <w:bookmarkEnd w:id="306"/>
      <w:bookmarkEnd w:id="307"/>
      <w:bookmarkEnd w:id="308"/>
      <w:bookmarkEnd w:id="309"/>
    </w:p>
    <w:p w14:paraId="57D7A0C5" w14:textId="2BC3F603" w:rsidR="00286053" w:rsidRPr="00286053" w:rsidRDefault="00286053" w:rsidP="00286053">
      <w:bookmarkStart w:id="310" w:name="_Toc254788996"/>
      <w:bookmarkStart w:id="311" w:name="_Toc255300016"/>
      <w:r>
        <w:t xml:space="preserve">We use the term configuration to describe software settings and how parameters are set. Also, </w:t>
      </w:r>
      <w:r w:rsidR="005B045A">
        <w:t>configuration refers to caching, RBS (Remote BLOB Storage), how configurable limits are set, and any part of the software environment that can be set or modified to meet specific requirements.</w:t>
      </w:r>
    </w:p>
    <w:p w14:paraId="0AABC835" w14:textId="77777777" w:rsidR="006F7BBE" w:rsidRDefault="006F7BBE" w:rsidP="00F85105">
      <w:pPr>
        <w:pStyle w:val="Heading3"/>
      </w:pPr>
      <w:bookmarkStart w:id="312" w:name="_Toc255979374"/>
      <w:bookmarkStart w:id="313" w:name="_Toc256079434"/>
      <w:bookmarkStart w:id="314" w:name="_Toc256091850"/>
      <w:bookmarkStart w:id="315" w:name="_Toc256101362"/>
      <w:bookmarkStart w:id="316" w:name="_Toc256420753"/>
      <w:bookmarkStart w:id="317" w:name="_Toc258420286"/>
      <w:bookmarkStart w:id="318" w:name="_Toc258684306"/>
      <w:bookmarkStart w:id="319" w:name="_Toc258692721"/>
      <w:bookmarkStart w:id="320" w:name="_Toc258753709"/>
      <w:bookmarkStart w:id="321" w:name="_Toc258841586"/>
      <w:bookmarkStart w:id="322" w:name="_Toc259784377"/>
      <w:r>
        <w:lastRenderedPageBreak/>
        <w:t>Workload</w:t>
      </w:r>
      <w:bookmarkEnd w:id="310"/>
      <w:bookmarkEnd w:id="311"/>
      <w:bookmarkEnd w:id="312"/>
      <w:bookmarkEnd w:id="313"/>
      <w:bookmarkEnd w:id="314"/>
      <w:bookmarkEnd w:id="315"/>
      <w:bookmarkEnd w:id="316"/>
      <w:bookmarkEnd w:id="317"/>
      <w:bookmarkEnd w:id="318"/>
      <w:bookmarkEnd w:id="319"/>
      <w:bookmarkEnd w:id="320"/>
      <w:bookmarkEnd w:id="321"/>
      <w:bookmarkEnd w:id="322"/>
    </w:p>
    <w:p w14:paraId="7B2C5797" w14:textId="56302FBA" w:rsidR="006F7BBE" w:rsidRDefault="006F7BBE" w:rsidP="00F85105">
      <w:r>
        <w:t xml:space="preserve">Workload </w:t>
      </w:r>
      <w:r w:rsidR="00CA077B">
        <w:t>defines</w:t>
      </w:r>
      <w:r w:rsidRPr="00751477">
        <w:t xml:space="preserve"> the </w:t>
      </w:r>
      <w:r w:rsidR="00CA077B">
        <w:t xml:space="preserve">key operational characteristics of the farm, including the </w:t>
      </w:r>
      <w:r w:rsidRPr="00751477">
        <w:t>user base</w:t>
      </w:r>
      <w:r w:rsidR="001059FC">
        <w:t>, concurrency, features in use, and the user agents or client applications that are used to connect with the farm</w:t>
      </w:r>
      <w:r w:rsidRPr="00751477">
        <w:t xml:space="preserve">. </w:t>
      </w:r>
    </w:p>
    <w:p w14:paraId="1CA9D4EC" w14:textId="43830D8F" w:rsidR="00C44AB6" w:rsidRDefault="00C44AB6" w:rsidP="00C44AB6">
      <w:r>
        <w:t>Different SharePoint features have different associated costs on the farm</w:t>
      </w:r>
      <w:r w:rsidR="005F34FE">
        <w:t>'</w:t>
      </w:r>
      <w:r>
        <w:t>s resources</w:t>
      </w:r>
      <w:r w:rsidR="00E117CB">
        <w:t>.</w:t>
      </w:r>
      <w:r w:rsidR="007C7A5E">
        <w:t xml:space="preserve"> </w:t>
      </w:r>
      <w:r w:rsidR="00E117CB">
        <w:t>Popularity</w:t>
      </w:r>
      <w:r>
        <w:t xml:space="preserve"> of more costly features </w:t>
      </w:r>
      <w:r w:rsidR="00E117CB">
        <w:t>has</w:t>
      </w:r>
      <w:r>
        <w:t xml:space="preserve"> the potential to significantly impact the performance and the health of the system. Understanding your expected demand and usage characteristics will enable you to properly size your implementation, and reduce the risk of constantly running your system in an unhealthy condition</w:t>
      </w:r>
      <w:r w:rsidR="000F535D">
        <w:t>.</w:t>
      </w:r>
    </w:p>
    <w:p w14:paraId="3A5A209A" w14:textId="0CF15DA9" w:rsidR="006F7BBE" w:rsidRPr="00751477" w:rsidRDefault="006F7BBE" w:rsidP="00F85105">
      <w:pPr>
        <w:pStyle w:val="Heading4"/>
      </w:pPr>
      <w:bookmarkStart w:id="323" w:name="_Toc254788997"/>
      <w:bookmarkStart w:id="324" w:name="_Toc255300017"/>
      <w:bookmarkStart w:id="325" w:name="_Toc255979375"/>
      <w:bookmarkStart w:id="326" w:name="_Toc256079435"/>
      <w:bookmarkStart w:id="327" w:name="_Toc256091851"/>
      <w:bookmarkStart w:id="328" w:name="_Toc256101363"/>
      <w:bookmarkStart w:id="329" w:name="_Toc256420754"/>
      <w:bookmarkStart w:id="330" w:name="_Toc258420287"/>
      <w:bookmarkStart w:id="331" w:name="_Toc258684307"/>
      <w:bookmarkStart w:id="332" w:name="_Toc258692722"/>
      <w:bookmarkStart w:id="333" w:name="_Toc258753710"/>
      <w:bookmarkStart w:id="334" w:name="_Toc258841587"/>
      <w:bookmarkStart w:id="335" w:name="_Toc259784378"/>
      <w:r w:rsidRPr="00751477">
        <w:t>User Base</w:t>
      </w:r>
      <w:bookmarkEnd w:id="323"/>
      <w:bookmarkEnd w:id="324"/>
      <w:bookmarkEnd w:id="325"/>
      <w:bookmarkEnd w:id="326"/>
      <w:bookmarkEnd w:id="327"/>
      <w:bookmarkEnd w:id="328"/>
      <w:bookmarkEnd w:id="329"/>
      <w:bookmarkEnd w:id="330"/>
      <w:bookmarkEnd w:id="331"/>
      <w:bookmarkEnd w:id="332"/>
      <w:bookmarkEnd w:id="333"/>
      <w:bookmarkEnd w:id="334"/>
      <w:bookmarkEnd w:id="335"/>
    </w:p>
    <w:p w14:paraId="7A11FCB7" w14:textId="0D0F57A6" w:rsidR="00BB17AB" w:rsidRDefault="009B500F" w:rsidP="00B31C96">
      <w:r>
        <w:t>The user base of a SharePoint-based</w:t>
      </w:r>
      <w:r w:rsidR="006F7BBE" w:rsidRPr="00751477">
        <w:t xml:space="preserve"> application is a combination</w:t>
      </w:r>
      <w:r w:rsidR="006F7BBE" w:rsidRPr="00751477" w:rsidDel="00AF3800">
        <w:t xml:space="preserve"> </w:t>
      </w:r>
      <w:r w:rsidR="006F7BBE" w:rsidRPr="00751477">
        <w:t>of the total number of users</w:t>
      </w:r>
      <w:r w:rsidR="00A659B0">
        <w:t xml:space="preserve"> and how they are geographically distributed</w:t>
      </w:r>
      <w:r w:rsidR="006F7BBE" w:rsidRPr="00751477">
        <w:t xml:space="preserve">. </w:t>
      </w:r>
      <w:r w:rsidR="00A659B0">
        <w:t>Also, within the total user base, there are subgroups of users who may use given features or services more heavily than other groups. C</w:t>
      </w:r>
      <w:r w:rsidR="006F7BBE" w:rsidRPr="00751477">
        <w:t>oncurrency of users is defined as the total percentage of users actively using the system at a given time.</w:t>
      </w:r>
      <w:r w:rsidR="00387E0E">
        <w:t xml:space="preserve"> </w:t>
      </w:r>
      <w:r w:rsidR="00BB17AB">
        <w:t xml:space="preserve">Indicators that </w:t>
      </w:r>
      <w:r w:rsidR="00A55773">
        <w:t xml:space="preserve">define </w:t>
      </w:r>
      <w:r w:rsidR="00BB17AB">
        <w:t>the user base include</w:t>
      </w:r>
      <w:r w:rsidR="00A55773">
        <w:t xml:space="preserve"> the n</w:t>
      </w:r>
      <w:r w:rsidR="00BB17AB">
        <w:t xml:space="preserve">umber of total </w:t>
      </w:r>
      <w:r w:rsidR="00102F87">
        <w:t>unique</w:t>
      </w:r>
      <w:r w:rsidR="00BB17AB">
        <w:t xml:space="preserve"> </w:t>
      </w:r>
      <w:r w:rsidR="00102F87">
        <w:t>users</w:t>
      </w:r>
      <w:r w:rsidR="00B31C96">
        <w:t xml:space="preserve">, </w:t>
      </w:r>
      <w:r w:rsidR="00A55773">
        <w:t>n</w:t>
      </w:r>
      <w:r w:rsidR="00BB17AB">
        <w:t xml:space="preserve">umber of </w:t>
      </w:r>
      <w:r w:rsidR="00102F87">
        <w:t>c</w:t>
      </w:r>
      <w:r w:rsidR="00BB17AB">
        <w:t xml:space="preserve">oncurrent </w:t>
      </w:r>
      <w:r w:rsidR="00102F87">
        <w:t>users</w:t>
      </w:r>
      <w:r w:rsidR="00B31C96">
        <w:t xml:space="preserve"> and others</w:t>
      </w:r>
      <w:r w:rsidR="00A55773">
        <w:t>.</w:t>
      </w:r>
    </w:p>
    <w:p w14:paraId="27C110C8" w14:textId="6FA90550" w:rsidR="006F7BBE" w:rsidRPr="00751477" w:rsidRDefault="006F7BBE" w:rsidP="00F85105">
      <w:pPr>
        <w:pStyle w:val="Heading4"/>
      </w:pPr>
      <w:bookmarkStart w:id="336" w:name="_Toc254788998"/>
      <w:bookmarkStart w:id="337" w:name="_Toc255300018"/>
      <w:bookmarkStart w:id="338" w:name="_Toc255979376"/>
      <w:bookmarkStart w:id="339" w:name="_Toc256079436"/>
      <w:bookmarkStart w:id="340" w:name="_Toc256091852"/>
      <w:bookmarkStart w:id="341" w:name="_Toc256101364"/>
      <w:bookmarkStart w:id="342" w:name="_Toc256420755"/>
      <w:bookmarkStart w:id="343" w:name="_Toc258420288"/>
      <w:bookmarkStart w:id="344" w:name="_Toc258684308"/>
      <w:bookmarkStart w:id="345" w:name="_Toc258692723"/>
      <w:bookmarkStart w:id="346" w:name="_Toc258753711"/>
      <w:bookmarkStart w:id="347" w:name="_Toc258841588"/>
      <w:bookmarkStart w:id="348" w:name="_Toc259784379"/>
      <w:r w:rsidRPr="00751477">
        <w:t>Usage Characteristics</w:t>
      </w:r>
      <w:bookmarkEnd w:id="336"/>
      <w:bookmarkEnd w:id="337"/>
      <w:bookmarkEnd w:id="338"/>
      <w:bookmarkEnd w:id="339"/>
      <w:bookmarkEnd w:id="340"/>
      <w:bookmarkEnd w:id="341"/>
      <w:bookmarkEnd w:id="342"/>
      <w:bookmarkEnd w:id="343"/>
      <w:bookmarkEnd w:id="344"/>
      <w:bookmarkEnd w:id="345"/>
      <w:bookmarkEnd w:id="346"/>
      <w:bookmarkEnd w:id="347"/>
      <w:bookmarkEnd w:id="348"/>
    </w:p>
    <w:p w14:paraId="18E760D0" w14:textId="1A36EE01" w:rsidR="006F7BBE" w:rsidRDefault="0072163D" w:rsidP="00B31C96">
      <w:r>
        <w:t>A</w:t>
      </w:r>
      <w:r w:rsidR="006F7BBE">
        <w:t xml:space="preserve"> </w:t>
      </w:r>
      <w:r>
        <w:t>far</w:t>
      </w:r>
      <w:r w:rsidR="006F7BBE" w:rsidRPr="00751477">
        <w:t>m</w:t>
      </w:r>
      <w:r w:rsidR="005F34FE">
        <w:t>'</w:t>
      </w:r>
      <w:r w:rsidR="006F7BBE">
        <w:t>s performance</w:t>
      </w:r>
      <w:r w:rsidR="006F7BBE" w:rsidRPr="00751477">
        <w:t xml:space="preserve"> can be affected </w:t>
      </w:r>
      <w:r w:rsidR="006F7BBE">
        <w:t xml:space="preserve">not only by the number of users </w:t>
      </w:r>
      <w:r>
        <w:t>interacting with</w:t>
      </w:r>
      <w:r w:rsidR="006F7BBE">
        <w:t xml:space="preserve"> the system</w:t>
      </w:r>
      <w:r>
        <w:t>,</w:t>
      </w:r>
      <w:r w:rsidR="006F7BBE">
        <w:t xml:space="preserve"> but also by their </w:t>
      </w:r>
      <w:r w:rsidR="006F7BBE" w:rsidRPr="00751477">
        <w:t xml:space="preserve">usage characteristics. </w:t>
      </w:r>
      <w:r>
        <w:t xml:space="preserve">Two organizations with the same number of users may have dramatically different requirements based on how often their </w:t>
      </w:r>
      <w:proofErr w:type="gramStart"/>
      <w:r>
        <w:t>users</w:t>
      </w:r>
      <w:proofErr w:type="gramEnd"/>
      <w:r>
        <w:t xml:space="preserve"> access farm resources, and whether resource-intensive features and services are enabled on the farm.</w:t>
      </w:r>
      <w:r w:rsidR="00B31C96" w:rsidRPr="00B31C96">
        <w:t xml:space="preserve"> </w:t>
      </w:r>
      <w:r w:rsidR="00B31C96">
        <w:t>Indicators that describe the usage characteristics</w:t>
      </w:r>
      <w:r w:rsidR="00B31C96" w:rsidRPr="00751477">
        <w:t xml:space="preserve"> </w:t>
      </w:r>
      <w:r w:rsidR="00B31C96">
        <w:t>include</w:t>
      </w:r>
      <w:r w:rsidR="00A55773">
        <w:t xml:space="preserve"> t</w:t>
      </w:r>
      <w:r w:rsidR="006F7BBE">
        <w:t xml:space="preserve">he </w:t>
      </w:r>
      <w:r w:rsidR="0003715E">
        <w:t xml:space="preserve">frequency </w:t>
      </w:r>
      <w:r w:rsidR="00B31C96">
        <w:t>of</w:t>
      </w:r>
      <w:r w:rsidR="006F7BBE">
        <w:t xml:space="preserve"> unique operations</w:t>
      </w:r>
      <w:r w:rsidR="00367B5C">
        <w:t>,</w:t>
      </w:r>
      <w:r w:rsidR="006F7BBE">
        <w:t xml:space="preserve"> the overall operational mix (</w:t>
      </w:r>
      <w:r w:rsidR="0003715E">
        <w:t>the ratio of</w:t>
      </w:r>
      <w:r w:rsidR="006F7BBE">
        <w:t xml:space="preserve"> read </w:t>
      </w:r>
      <w:r w:rsidR="0003715E">
        <w:t xml:space="preserve">and write </w:t>
      </w:r>
      <w:r w:rsidR="006F7BBE">
        <w:t>operations and admin</w:t>
      </w:r>
      <w:r w:rsidR="0003715E">
        <w:t>istrative</w:t>
      </w:r>
      <w:r w:rsidR="006F7BBE">
        <w:t xml:space="preserve"> operations)</w:t>
      </w:r>
      <w:r w:rsidR="00B31C96">
        <w:t xml:space="preserve">, </w:t>
      </w:r>
      <w:r w:rsidR="00367B5C">
        <w:t xml:space="preserve">and </w:t>
      </w:r>
      <w:r w:rsidR="00A55773">
        <w:t>t</w:t>
      </w:r>
      <w:r w:rsidR="006F7BBE">
        <w:t xml:space="preserve">he </w:t>
      </w:r>
      <w:r w:rsidR="0003715E">
        <w:t>usage patterns and load against</w:t>
      </w:r>
      <w:r w:rsidR="006F7BBE">
        <w:t xml:space="preserve"> new </w:t>
      </w:r>
      <w:r w:rsidR="0003715E">
        <w:t>features</w:t>
      </w:r>
      <w:r w:rsidR="006F7BBE">
        <w:t xml:space="preserve"> that </w:t>
      </w:r>
      <w:r w:rsidR="0003715E">
        <w:t>are</w:t>
      </w:r>
      <w:r w:rsidR="006F7BBE">
        <w:t xml:space="preserve"> enabled </w:t>
      </w:r>
      <w:r w:rsidR="0003715E">
        <w:t xml:space="preserve">on the farm </w:t>
      </w:r>
      <w:r w:rsidR="006F7BBE">
        <w:t>(</w:t>
      </w:r>
      <w:r w:rsidR="0003715E">
        <w:t>such as My</w:t>
      </w:r>
      <w:r w:rsidR="00BB32E7">
        <w:t xml:space="preserve"> </w:t>
      </w:r>
      <w:r w:rsidR="0003715E">
        <w:t>Sites</w:t>
      </w:r>
      <w:r w:rsidR="006F7BBE">
        <w:t xml:space="preserve">, Search, Workflows, </w:t>
      </w:r>
      <w:r w:rsidR="000D5CD1">
        <w:t>Office Web Apps</w:t>
      </w:r>
      <w:r w:rsidR="006F7BBE">
        <w:t>)</w:t>
      </w:r>
      <w:r w:rsidR="00A55773">
        <w:t>.</w:t>
      </w:r>
    </w:p>
    <w:p w14:paraId="7E3DC1CF" w14:textId="77777777" w:rsidR="006F7BBE" w:rsidRDefault="006F7BBE" w:rsidP="00F85105">
      <w:pPr>
        <w:pStyle w:val="Heading3"/>
      </w:pPr>
      <w:bookmarkStart w:id="349" w:name="_Toc254788999"/>
      <w:bookmarkStart w:id="350" w:name="_Toc255300019"/>
      <w:bookmarkStart w:id="351" w:name="_Toc255979377"/>
      <w:bookmarkStart w:id="352" w:name="_Toc256079437"/>
      <w:bookmarkStart w:id="353" w:name="_Toc256091853"/>
      <w:bookmarkStart w:id="354" w:name="_Toc256101365"/>
      <w:bookmarkStart w:id="355" w:name="_Toc256420756"/>
      <w:bookmarkStart w:id="356" w:name="_Toc258420289"/>
      <w:bookmarkStart w:id="357" w:name="_Toc258684309"/>
      <w:bookmarkStart w:id="358" w:name="_Toc258692724"/>
      <w:bookmarkStart w:id="359" w:name="_Toc258753712"/>
      <w:bookmarkStart w:id="360" w:name="_Toc258841589"/>
      <w:bookmarkStart w:id="361" w:name="_Toc259784380"/>
      <w:r>
        <w:t>Dataset</w:t>
      </w:r>
      <w:bookmarkEnd w:id="349"/>
      <w:bookmarkEnd w:id="350"/>
      <w:bookmarkEnd w:id="351"/>
      <w:bookmarkEnd w:id="352"/>
      <w:bookmarkEnd w:id="353"/>
      <w:bookmarkEnd w:id="354"/>
      <w:bookmarkEnd w:id="355"/>
      <w:bookmarkEnd w:id="356"/>
      <w:bookmarkEnd w:id="357"/>
      <w:bookmarkEnd w:id="358"/>
      <w:bookmarkEnd w:id="359"/>
      <w:bookmarkEnd w:id="360"/>
      <w:bookmarkEnd w:id="361"/>
    </w:p>
    <w:p w14:paraId="35AF73BD" w14:textId="0467132B" w:rsidR="00FA4BE9" w:rsidRDefault="00FA4BE9" w:rsidP="00F85105">
      <w:r>
        <w:t xml:space="preserve">The </w:t>
      </w:r>
      <w:r w:rsidR="00500F0D">
        <w:t>volume</w:t>
      </w:r>
      <w:r>
        <w:t xml:space="preserve"> of content stored in the system and the characteristics of </w:t>
      </w:r>
      <w:r w:rsidR="00062505">
        <w:t>the arc</w:t>
      </w:r>
      <w:r w:rsidR="00500F0D">
        <w:t>hitecture in which it is stored can</w:t>
      </w:r>
      <w:r w:rsidR="00062505">
        <w:t xml:space="preserve"> have</w:t>
      </w:r>
      <w:r w:rsidR="00500F0D">
        <w:t xml:space="preserve"> a</w:t>
      </w:r>
      <w:r w:rsidR="00062505">
        <w:t xml:space="preserve"> significant impact on the overall health and performance of the system</w:t>
      </w:r>
      <w:r w:rsidR="00500F0D">
        <w:t>.</w:t>
      </w:r>
      <w:r w:rsidR="00062505">
        <w:t xml:space="preserve"> </w:t>
      </w:r>
      <w:r w:rsidR="00500F0D">
        <w:t>U</w:t>
      </w:r>
      <w:r w:rsidR="00062505">
        <w:t>nderstanding t</w:t>
      </w:r>
      <w:r w:rsidR="00500F0D">
        <w:t>he size</w:t>
      </w:r>
      <w:r w:rsidR="00062505">
        <w:t xml:space="preserve">, </w:t>
      </w:r>
      <w:r w:rsidR="00500F0D">
        <w:t xml:space="preserve">access </w:t>
      </w:r>
      <w:r w:rsidR="00D803B0">
        <w:t>frequency,</w:t>
      </w:r>
      <w:r w:rsidR="00062505">
        <w:t xml:space="preserve"> and distribution of data will enable you to proper</w:t>
      </w:r>
      <w:r w:rsidR="00500F0D">
        <w:t>ly</w:t>
      </w:r>
      <w:r w:rsidR="00062505">
        <w:t xml:space="preserve"> size the storage in your system and prevent it from becoming the bottleneck that slows down </w:t>
      </w:r>
      <w:r w:rsidR="00500F0D">
        <w:t>user</w:t>
      </w:r>
      <w:r w:rsidR="00062505">
        <w:t xml:space="preserve"> interaction</w:t>
      </w:r>
      <w:r w:rsidR="00500F0D">
        <w:t>s</w:t>
      </w:r>
      <w:r w:rsidR="00062505">
        <w:t xml:space="preserve"> with </w:t>
      </w:r>
      <w:r w:rsidR="00500F0D">
        <w:t>farm services</w:t>
      </w:r>
      <w:r w:rsidR="00062505">
        <w:t xml:space="preserve"> and </w:t>
      </w:r>
      <w:r w:rsidR="00500F0D">
        <w:t>a</w:t>
      </w:r>
      <w:r w:rsidR="00062505">
        <w:t>ffect</w:t>
      </w:r>
      <w:r w:rsidR="00500F0D">
        <w:t>s</w:t>
      </w:r>
      <w:r w:rsidR="00062505">
        <w:t xml:space="preserve"> the end user experience.</w:t>
      </w:r>
    </w:p>
    <w:p w14:paraId="42B012DE" w14:textId="274F1CCA" w:rsidR="00FF523D" w:rsidRDefault="00144FC0" w:rsidP="00B31C96">
      <w:r w:rsidRPr="00751477">
        <w:t xml:space="preserve">In order to </w:t>
      </w:r>
      <w:r w:rsidR="009E6A9E">
        <w:t xml:space="preserve">properly </w:t>
      </w:r>
      <w:r w:rsidRPr="00751477">
        <w:t xml:space="preserve">estimate </w:t>
      </w:r>
      <w:r w:rsidR="009E6A9E">
        <w:t xml:space="preserve">and </w:t>
      </w:r>
      <w:r w:rsidR="00DE376C">
        <w:t>design the storage architecture</w:t>
      </w:r>
      <w:r w:rsidRPr="00751477">
        <w:t xml:space="preserve"> of a </w:t>
      </w:r>
      <w:r w:rsidR="002E5C41">
        <w:t>SharePoint-based</w:t>
      </w:r>
      <w:r w:rsidRPr="00751477">
        <w:t xml:space="preserve"> solution, you need to know </w:t>
      </w:r>
      <w:r w:rsidR="005F3BDF">
        <w:t>the</w:t>
      </w:r>
      <w:r w:rsidRPr="00751477">
        <w:t xml:space="preserve"> </w:t>
      </w:r>
      <w:r w:rsidR="00DE376C">
        <w:t>volume</w:t>
      </w:r>
      <w:r w:rsidR="00DE376C" w:rsidRPr="00751477">
        <w:t xml:space="preserve"> </w:t>
      </w:r>
      <w:r w:rsidRPr="00751477">
        <w:t>of data you will store on the system</w:t>
      </w:r>
      <w:r w:rsidR="00DE376C">
        <w:t xml:space="preserve">, and how many users are requesting data from different </w:t>
      </w:r>
      <w:r w:rsidR="005F3BDF">
        <w:t>data sources</w:t>
      </w:r>
      <w:r w:rsidRPr="00751477">
        <w:t xml:space="preserve">. The </w:t>
      </w:r>
      <w:r w:rsidR="00A55773">
        <w:t xml:space="preserve">volume </w:t>
      </w:r>
      <w:r w:rsidRPr="00751477">
        <w:t xml:space="preserve">of the content is </w:t>
      </w:r>
      <w:r w:rsidR="00A45E2F">
        <w:t>an</w:t>
      </w:r>
      <w:r w:rsidRPr="00751477">
        <w:t xml:space="preserve"> important element of sizing disk capacity, because it </w:t>
      </w:r>
      <w:r w:rsidR="005F3BDF">
        <w:t>may influence</w:t>
      </w:r>
      <w:r w:rsidRPr="00751477">
        <w:t xml:space="preserve"> </w:t>
      </w:r>
      <w:r w:rsidR="005F3BDF">
        <w:t xml:space="preserve">the performance of </w:t>
      </w:r>
      <w:r w:rsidRPr="00751477">
        <w:t>other features</w:t>
      </w:r>
      <w:r w:rsidR="005F3BDF">
        <w:t>,</w:t>
      </w:r>
      <w:r w:rsidRPr="00751477">
        <w:t xml:space="preserve"> and </w:t>
      </w:r>
      <w:r w:rsidR="005F3BDF">
        <w:t>may also</w:t>
      </w:r>
      <w:r w:rsidRPr="00751477">
        <w:t xml:space="preserve"> potential</w:t>
      </w:r>
      <w:r w:rsidR="005F3BDF">
        <w:t>ly</w:t>
      </w:r>
      <w:r w:rsidRPr="00751477">
        <w:t xml:space="preserve"> </w:t>
      </w:r>
      <w:r w:rsidR="005F3BDF">
        <w:t>impact</w:t>
      </w:r>
      <w:r w:rsidRPr="00751477">
        <w:t xml:space="preserve"> network </w:t>
      </w:r>
      <w:r w:rsidR="005F3BDF">
        <w:t>latency and available bandwidth</w:t>
      </w:r>
      <w:r w:rsidRPr="00751477">
        <w:t>.</w:t>
      </w:r>
      <w:r w:rsidR="00B31C96">
        <w:t xml:space="preserve"> </w:t>
      </w:r>
      <w:bookmarkStart w:id="362" w:name="_Toc254789007"/>
      <w:r w:rsidR="00B31C96">
        <w:t xml:space="preserve">Indicators that </w:t>
      </w:r>
      <w:r w:rsidR="00A55773">
        <w:t xml:space="preserve">define </w:t>
      </w:r>
      <w:r w:rsidR="00B31C96">
        <w:t>the dataset include</w:t>
      </w:r>
      <w:r w:rsidR="00A55773">
        <w:t xml:space="preserve"> t</w:t>
      </w:r>
      <w:r w:rsidR="00FF523D">
        <w:t>otal size of content</w:t>
      </w:r>
      <w:r w:rsidR="00B31C96">
        <w:t xml:space="preserve">, </w:t>
      </w:r>
      <w:r w:rsidR="00A55773">
        <w:t>t</w:t>
      </w:r>
      <w:r w:rsidR="00FF523D">
        <w:t>otal number of documents</w:t>
      </w:r>
      <w:r w:rsidR="00B31C96">
        <w:t xml:space="preserve">, </w:t>
      </w:r>
      <w:r w:rsidR="00A55773">
        <w:t>t</w:t>
      </w:r>
      <w:r w:rsidR="00FF523D">
        <w:t>otal number of site collections</w:t>
      </w:r>
      <w:r w:rsidR="00B31C96">
        <w:t xml:space="preserve">, </w:t>
      </w:r>
      <w:bookmarkStart w:id="363" w:name="_Toc255300020"/>
      <w:bookmarkStart w:id="364" w:name="_Toc255979378"/>
      <w:bookmarkStart w:id="365" w:name="_Toc256079438"/>
      <w:bookmarkStart w:id="366" w:name="_Toc256091854"/>
      <w:bookmarkStart w:id="367" w:name="_Toc256101366"/>
      <w:bookmarkStart w:id="368" w:name="_Toc256420757"/>
      <w:bookmarkStart w:id="369" w:name="_Toc258420290"/>
      <w:r w:rsidR="00A55773">
        <w:t>a</w:t>
      </w:r>
      <w:r w:rsidR="00FF523D">
        <w:t>verage and max</w:t>
      </w:r>
      <w:r w:rsidR="00A55773">
        <w:t>imum</w:t>
      </w:r>
      <w:r w:rsidR="00FF523D">
        <w:t xml:space="preserve"> sizes of site collection</w:t>
      </w:r>
      <w:r w:rsidR="00B31C96">
        <w:t xml:space="preserve"> and others.</w:t>
      </w:r>
    </w:p>
    <w:p w14:paraId="3AD8319F" w14:textId="2F815508" w:rsidR="006F7BBE" w:rsidRDefault="00144FC0" w:rsidP="00F85105">
      <w:pPr>
        <w:pStyle w:val="Heading3"/>
      </w:pPr>
      <w:bookmarkStart w:id="370" w:name="_Toc258684310"/>
      <w:bookmarkStart w:id="371" w:name="_Toc258692725"/>
      <w:bookmarkStart w:id="372" w:name="_Toc258753713"/>
      <w:bookmarkStart w:id="373" w:name="_Toc258841590"/>
      <w:bookmarkStart w:id="374" w:name="_Toc259784381"/>
      <w:r>
        <w:lastRenderedPageBreak/>
        <w:t>Health and Performance</w:t>
      </w:r>
      <w:bookmarkEnd w:id="362"/>
      <w:bookmarkEnd w:id="363"/>
      <w:bookmarkEnd w:id="364"/>
      <w:bookmarkEnd w:id="365"/>
      <w:bookmarkEnd w:id="366"/>
      <w:bookmarkEnd w:id="367"/>
      <w:bookmarkEnd w:id="368"/>
      <w:bookmarkEnd w:id="369"/>
      <w:bookmarkEnd w:id="370"/>
      <w:bookmarkEnd w:id="371"/>
      <w:bookmarkEnd w:id="372"/>
      <w:bookmarkEnd w:id="373"/>
      <w:bookmarkEnd w:id="374"/>
    </w:p>
    <w:p w14:paraId="49B8762C" w14:textId="45DF6ED3" w:rsidR="009A36EA" w:rsidRDefault="00904A76" w:rsidP="001246C9">
      <w:r>
        <w:t xml:space="preserve">SharePoint farm health is essentially a simplified measurement or score that </w:t>
      </w:r>
      <w:r w:rsidR="001246C9">
        <w:t xml:space="preserve">reflects the reliability, </w:t>
      </w:r>
      <w:r w:rsidR="00D803B0">
        <w:t>stability,</w:t>
      </w:r>
      <w:r w:rsidR="001246C9">
        <w:t xml:space="preserve"> and performance of the system. H</w:t>
      </w:r>
      <w:r>
        <w:t>ow well the farm performs against targets</w:t>
      </w:r>
      <w:r w:rsidR="009A36EA">
        <w:t xml:space="preserve"> </w:t>
      </w:r>
      <w:r w:rsidR="001246C9">
        <w:t xml:space="preserve">is basically dependent on </w:t>
      </w:r>
      <w:r w:rsidR="009A36EA">
        <w:t xml:space="preserve">the </w:t>
      </w:r>
      <w:r w:rsidR="00C44AB6">
        <w:t xml:space="preserve">first three </w:t>
      </w:r>
      <w:r w:rsidR="00FF0C6B">
        <w:t>differentiator</w:t>
      </w:r>
      <w:r w:rsidR="00C44AB6">
        <w:t>s</w:t>
      </w:r>
      <w:r>
        <w:t>. The health</w:t>
      </w:r>
      <w:r w:rsidR="00C44AB6">
        <w:t xml:space="preserve"> and </w:t>
      </w:r>
      <w:r>
        <w:t>performance score</w:t>
      </w:r>
      <w:r w:rsidR="00C44AB6">
        <w:t xml:space="preserve"> </w:t>
      </w:r>
      <w:r w:rsidR="001246C9">
        <w:t>can be tracked and described by</w:t>
      </w:r>
      <w:r w:rsidR="00C44AB6" w:rsidDel="001246C9">
        <w:t xml:space="preserve"> </w:t>
      </w:r>
      <w:r>
        <w:t xml:space="preserve">a distillation of a set of </w:t>
      </w:r>
      <w:r w:rsidR="001246C9">
        <w:t xml:space="preserve">indicators; these are </w:t>
      </w:r>
      <w:r>
        <w:t xml:space="preserve">described in </w:t>
      </w:r>
      <w:r w:rsidR="001246C9">
        <w:t xml:space="preserve">more </w:t>
      </w:r>
      <w:r>
        <w:t>detail in the next chapter.</w:t>
      </w:r>
      <w:r w:rsidR="001246C9">
        <w:t xml:space="preserve"> </w:t>
      </w:r>
      <w:r w:rsidR="00A55773">
        <w:t>T</w:t>
      </w:r>
      <w:r w:rsidR="001246C9">
        <w:t>hese indicators include the system</w:t>
      </w:r>
      <w:r w:rsidR="005F34FE">
        <w:t>'</w:t>
      </w:r>
      <w:r w:rsidR="001246C9">
        <w:t>s u</w:t>
      </w:r>
      <w:r w:rsidR="009A36EA">
        <w:t>ptime</w:t>
      </w:r>
      <w:r w:rsidR="001246C9">
        <w:t>, end user perceived latenc</w:t>
      </w:r>
      <w:r w:rsidR="002862AA">
        <w:t>y</w:t>
      </w:r>
      <w:r w:rsidR="001246C9">
        <w:t xml:space="preserve">, </w:t>
      </w:r>
      <w:r w:rsidR="002862AA">
        <w:t>page</w:t>
      </w:r>
      <w:r w:rsidR="001246C9">
        <w:t xml:space="preserve"> failure rate</w:t>
      </w:r>
      <w:r w:rsidR="002862AA">
        <w:t>s</w:t>
      </w:r>
      <w:r w:rsidR="001246C9">
        <w:t>, resource utilization indicators (CPU, RAM) and others</w:t>
      </w:r>
      <w:r w:rsidR="002862AA">
        <w:t>.</w:t>
      </w:r>
    </w:p>
    <w:p w14:paraId="46416C70" w14:textId="339F46E1" w:rsidR="00C44AB6" w:rsidRDefault="009A36EA" w:rsidP="00C44AB6">
      <w:r>
        <w:t>A</w:t>
      </w:r>
      <w:r w:rsidR="00C44AB6">
        <w:t xml:space="preserve">ny significant change in hardware, topology, configuration, </w:t>
      </w:r>
      <w:r w:rsidR="00D803B0">
        <w:t>workload,</w:t>
      </w:r>
      <w:r w:rsidR="00C44AB6">
        <w:t xml:space="preserve"> or dataset can vary the reliability and responsiveness of the system </w:t>
      </w:r>
      <w:r>
        <w:t>considerably</w:t>
      </w:r>
      <w:r w:rsidR="00C44AB6">
        <w:t>.</w:t>
      </w:r>
      <w:r>
        <w:t xml:space="preserve"> The health score can be used to track performance over time and to assess how changing operating conditions or system modifications affect farm reliability</w:t>
      </w:r>
      <w:r w:rsidR="00C44AB6">
        <w:t>.</w:t>
      </w:r>
    </w:p>
    <w:p w14:paraId="26CED79C" w14:textId="77777777" w:rsidR="00F35309" w:rsidRDefault="00F35309" w:rsidP="00F35309">
      <w:bookmarkStart w:id="375" w:name="_Reference_Standard_Architectures"/>
      <w:bookmarkStart w:id="376" w:name="_Toc255300021"/>
      <w:bookmarkStart w:id="377" w:name="_Toc255979379"/>
      <w:bookmarkStart w:id="378" w:name="_Toc256079439"/>
      <w:bookmarkStart w:id="379" w:name="_Toc256091855"/>
      <w:bookmarkStart w:id="380" w:name="_Toc256101367"/>
      <w:bookmarkStart w:id="381" w:name="_Toc256420758"/>
      <w:bookmarkStart w:id="382" w:name="_Toc258420291"/>
      <w:bookmarkStart w:id="383" w:name="_Toc258684311"/>
      <w:bookmarkStart w:id="384" w:name="_Toc258692726"/>
      <w:bookmarkStart w:id="385" w:name="_Toc258753714"/>
      <w:bookmarkStart w:id="386" w:name="_Toc258841591"/>
      <w:bookmarkEnd w:id="375"/>
      <w:r>
        <w:br w:type="page"/>
      </w:r>
    </w:p>
    <w:p w14:paraId="3747B0B8" w14:textId="7BFFFE61" w:rsidR="006F2372" w:rsidRDefault="002A521B" w:rsidP="006F2372">
      <w:pPr>
        <w:pStyle w:val="Heading2"/>
      </w:pPr>
      <w:bookmarkStart w:id="387" w:name="_Toc259784382"/>
      <w:r w:rsidRPr="002A521B">
        <w:lastRenderedPageBreak/>
        <w:t xml:space="preserve">Reference </w:t>
      </w:r>
      <w:r w:rsidR="006F2372">
        <w:t>Architectures</w:t>
      </w:r>
      <w:bookmarkEnd w:id="376"/>
      <w:bookmarkEnd w:id="377"/>
      <w:bookmarkEnd w:id="378"/>
      <w:bookmarkEnd w:id="379"/>
      <w:bookmarkEnd w:id="380"/>
      <w:bookmarkEnd w:id="381"/>
      <w:bookmarkEnd w:id="382"/>
      <w:bookmarkEnd w:id="383"/>
      <w:bookmarkEnd w:id="384"/>
      <w:bookmarkEnd w:id="385"/>
      <w:bookmarkEnd w:id="386"/>
      <w:bookmarkEnd w:id="387"/>
    </w:p>
    <w:p w14:paraId="1A8814BC" w14:textId="54D88A66" w:rsidR="006F2372" w:rsidRDefault="00BB32E7" w:rsidP="006F2372">
      <w:r w:rsidRPr="00A71993">
        <w:rPr>
          <w:rFonts w:eastAsia="Times New Roman"/>
          <w:lang w:val="en-GB"/>
        </w:rPr>
        <w:t>SharePoint</w:t>
      </w:r>
      <w:r>
        <w:rPr>
          <w:rFonts w:eastAsia="Times New Roman"/>
          <w:lang w:val="en-GB"/>
        </w:rPr>
        <w:t xml:space="preserve"> Server 2010</w:t>
      </w:r>
      <w:r w:rsidR="006F2372">
        <w:t xml:space="preserve"> is </w:t>
      </w:r>
      <w:r w:rsidR="00D21E7B">
        <w:t>a complex and powerful product, and</w:t>
      </w:r>
      <w:r w:rsidR="006F2372">
        <w:t xml:space="preserve"> there is no one</w:t>
      </w:r>
      <w:r w:rsidR="00D21E7B">
        <w:t>-</w:t>
      </w:r>
      <w:r w:rsidR="006F2372">
        <w:t>size</w:t>
      </w:r>
      <w:r w:rsidR="00D21E7B">
        <w:t>-</w:t>
      </w:r>
      <w:r w:rsidR="006F2372">
        <w:t>fit</w:t>
      </w:r>
      <w:r w:rsidR="00D21E7B">
        <w:t>s-</w:t>
      </w:r>
      <w:r w:rsidR="006F2372">
        <w:t xml:space="preserve">all architecture </w:t>
      </w:r>
      <w:r w:rsidR="00D21E7B">
        <w:t>solution. E</w:t>
      </w:r>
      <w:r w:rsidR="006F2372">
        <w:t>ach SharePoint deployment is unique</w:t>
      </w:r>
      <w:r w:rsidR="00D21E7B">
        <w:t>, and is defined by its</w:t>
      </w:r>
      <w:r w:rsidR="006F2372">
        <w:t xml:space="preserve"> usage and data characteristics</w:t>
      </w:r>
      <w:r w:rsidR="00D21E7B">
        <w:t>.</w:t>
      </w:r>
      <w:r w:rsidR="006F2372">
        <w:t xml:space="preserve"> </w:t>
      </w:r>
      <w:r w:rsidR="00D21E7B">
        <w:t>Every</w:t>
      </w:r>
      <w:r w:rsidR="006F2372">
        <w:t xml:space="preserve"> organization</w:t>
      </w:r>
      <w:r w:rsidR="00D21E7B">
        <w:t xml:space="preserve"> needs</w:t>
      </w:r>
      <w:r w:rsidR="006F2372">
        <w:t xml:space="preserve"> to perform a thorough capacity management process and </w:t>
      </w:r>
      <w:r w:rsidR="00D21E7B">
        <w:t>effectively leverage</w:t>
      </w:r>
      <w:r w:rsidR="006F2372">
        <w:t xml:space="preserve"> the flexibility that the </w:t>
      </w:r>
      <w:r w:rsidRPr="00A71993">
        <w:rPr>
          <w:rFonts w:eastAsia="Times New Roman"/>
          <w:lang w:val="en-GB"/>
        </w:rPr>
        <w:t>SharePoint</w:t>
      </w:r>
      <w:r>
        <w:rPr>
          <w:rFonts w:eastAsia="Times New Roman"/>
          <w:lang w:val="en-GB"/>
        </w:rPr>
        <w:t xml:space="preserve"> Server 2010</w:t>
      </w:r>
      <w:r w:rsidR="006F2372">
        <w:t xml:space="preserve"> system offers to tailor a properly sized solution that best satisfies the organizational needs. </w:t>
      </w:r>
    </w:p>
    <w:p w14:paraId="71903634" w14:textId="0209CE66" w:rsidR="006F2372" w:rsidRDefault="006F2372" w:rsidP="006F2372">
      <w:r>
        <w:t>Th</w:t>
      </w:r>
      <w:r w:rsidR="00D21E7B">
        <w:t>e</w:t>
      </w:r>
      <w:r>
        <w:t xml:space="preserve"> concept of </w:t>
      </w:r>
      <w:r w:rsidR="002A521B">
        <w:t xml:space="preserve">reference </w:t>
      </w:r>
      <w:r>
        <w:t>architecture</w:t>
      </w:r>
      <w:r w:rsidR="002A521B">
        <w:t>s</w:t>
      </w:r>
      <w:r>
        <w:t xml:space="preserve"> is meant to describe and illustrate the different major categories of SharePoint deployments</w:t>
      </w:r>
      <w:r w:rsidR="00D21E7B">
        <w:t>,</w:t>
      </w:r>
      <w:r>
        <w:t xml:space="preserve"> and not to provide a recipe for architects to use to design their solutions. This </w:t>
      </w:r>
      <w:r w:rsidR="00D21E7B">
        <w:t>section</w:t>
      </w:r>
      <w:r>
        <w:t xml:space="preserve"> focuses on describing the vectors on which SharePoint deployments tend to scale.</w:t>
      </w:r>
    </w:p>
    <w:p w14:paraId="01EBC496" w14:textId="5F67C714" w:rsidR="00844F95" w:rsidRPr="00F01DB3" w:rsidRDefault="00844F95" w:rsidP="006F2372">
      <w:r>
        <w:t>The architectures listed here are provided as a useful way to understand the general differentiators between these generic categories, and to distinguish them by general cost factors and scale of effort.</w:t>
      </w:r>
    </w:p>
    <w:p w14:paraId="70CD926F" w14:textId="176DA4B5" w:rsidR="006F2372" w:rsidRDefault="006F2372" w:rsidP="006F2372">
      <w:pPr>
        <w:pStyle w:val="Heading3"/>
      </w:pPr>
      <w:bookmarkStart w:id="388" w:name="_Toc255300022"/>
      <w:bookmarkStart w:id="389" w:name="_Toc255979380"/>
      <w:bookmarkStart w:id="390" w:name="_Toc256079440"/>
      <w:bookmarkStart w:id="391" w:name="_Toc256091856"/>
      <w:bookmarkStart w:id="392" w:name="_Toc256420759"/>
      <w:bookmarkStart w:id="393" w:name="_Toc258420292"/>
      <w:bookmarkStart w:id="394" w:name="_Toc258684312"/>
      <w:bookmarkStart w:id="395" w:name="_Toc258692727"/>
      <w:bookmarkStart w:id="396" w:name="_Toc258753715"/>
      <w:bookmarkStart w:id="397" w:name="_Toc258841592"/>
      <w:bookmarkStart w:id="398" w:name="_Toc256101368"/>
      <w:bookmarkStart w:id="399" w:name="_Toc259784383"/>
      <w:r w:rsidRPr="00007313">
        <w:t xml:space="preserve">Single Server </w:t>
      </w:r>
      <w:bookmarkEnd w:id="388"/>
      <w:bookmarkEnd w:id="389"/>
      <w:r w:rsidR="00D21E7B">
        <w:t>D</w:t>
      </w:r>
      <w:r w:rsidR="00D21E7B" w:rsidRPr="00007313">
        <w:t>eployment</w:t>
      </w:r>
      <w:bookmarkEnd w:id="390"/>
      <w:bookmarkEnd w:id="391"/>
      <w:bookmarkEnd w:id="392"/>
      <w:bookmarkEnd w:id="393"/>
      <w:bookmarkEnd w:id="394"/>
      <w:bookmarkEnd w:id="395"/>
      <w:bookmarkEnd w:id="396"/>
      <w:bookmarkEnd w:id="397"/>
      <w:bookmarkEnd w:id="399"/>
    </w:p>
    <w:bookmarkEnd w:id="398"/>
    <w:p w14:paraId="1977B05A" w14:textId="1786B084" w:rsidR="006F2372" w:rsidRDefault="009332AE" w:rsidP="006F2372">
      <w:r>
        <w:t>The single server deployment architecture consists of one server running SharePoint Server 2010 and</w:t>
      </w:r>
      <w:r w:rsidR="00043748">
        <w:t xml:space="preserve"> a supported version of</w:t>
      </w:r>
      <w:r>
        <w:t xml:space="preserve"> SQL Server. This architecture may be appropriate for evaluation purposes, developers or for an isolated non-mission critical departmental implementation with only a few users, but w</w:t>
      </w:r>
      <w:r w:rsidR="006F2372">
        <w:t xml:space="preserve">e </w:t>
      </w:r>
      <w:r>
        <w:t xml:space="preserve">do not </w:t>
      </w:r>
      <w:r w:rsidR="006F2372">
        <w:t xml:space="preserve">recommend </w:t>
      </w:r>
      <w:r>
        <w:t>its use</w:t>
      </w:r>
      <w:r w:rsidR="006F2372" w:rsidRPr="00007313">
        <w:t xml:space="preserve"> for </w:t>
      </w:r>
      <w:r w:rsidR="006F2372">
        <w:t xml:space="preserve">a production </w:t>
      </w:r>
      <w:r w:rsidR="00CF64AA">
        <w:t>environment</w:t>
      </w:r>
      <w:r>
        <w:t>.</w:t>
      </w:r>
    </w:p>
    <w:p w14:paraId="14F8735E" w14:textId="53D26465" w:rsidR="00CE5D71" w:rsidRPr="00007313" w:rsidRDefault="00B21330" w:rsidP="006F2372">
      <w:pPr>
        <w:rPr>
          <w:rFonts w:ascii="Arial" w:eastAsia="MS Mincho" w:hAnsi="Arial" w:cs="Times New Roman"/>
          <w:b/>
          <w:bCs/>
          <w:sz w:val="24"/>
          <w:szCs w:val="24"/>
        </w:rPr>
      </w:pPr>
      <w:r>
        <w:object w:dxaOrig="3209" w:dyaOrig="1646" w14:anchorId="1D4AA616">
          <v:shape id="_x0000_i1026" type="#_x0000_t75" style="width:160.4pt;height:82.7pt" o:ole="">
            <v:imagedata r:id="rId49" o:title=""/>
          </v:shape>
          <o:OLEObject Type="Embed" ProgID="Visio.Drawing.11" ShapeID="_x0000_i1026" DrawAspect="Content" ObjectID="_1333526241" r:id="rId50"/>
        </w:object>
      </w:r>
    </w:p>
    <w:p w14:paraId="1FB5221F" w14:textId="6E3AFF1D" w:rsidR="006F2372" w:rsidRPr="00AE6CE2" w:rsidRDefault="006F2372" w:rsidP="006F2372">
      <w:pPr>
        <w:pStyle w:val="Heading3"/>
      </w:pPr>
      <w:bookmarkStart w:id="400" w:name="_Toc255300023"/>
      <w:bookmarkStart w:id="401" w:name="_Toc255979381"/>
      <w:bookmarkStart w:id="402" w:name="_Toc256079441"/>
      <w:bookmarkStart w:id="403" w:name="_Toc256091857"/>
      <w:bookmarkStart w:id="404" w:name="_Toc256101369"/>
      <w:bookmarkStart w:id="405" w:name="_Toc256420760"/>
      <w:bookmarkStart w:id="406" w:name="_Toc258420293"/>
      <w:bookmarkStart w:id="407" w:name="_Toc258684313"/>
      <w:bookmarkStart w:id="408" w:name="_Toc258692728"/>
      <w:bookmarkStart w:id="409" w:name="_Toc258753716"/>
      <w:bookmarkStart w:id="410" w:name="_Toc258841593"/>
      <w:bookmarkStart w:id="411" w:name="_Toc259784384"/>
      <w:r w:rsidRPr="00AE6CE2">
        <w:t>Small Farm Deployment</w:t>
      </w:r>
      <w:bookmarkEnd w:id="400"/>
      <w:bookmarkEnd w:id="401"/>
      <w:bookmarkEnd w:id="402"/>
      <w:bookmarkEnd w:id="403"/>
      <w:bookmarkEnd w:id="404"/>
      <w:bookmarkEnd w:id="405"/>
      <w:bookmarkEnd w:id="406"/>
      <w:bookmarkEnd w:id="407"/>
      <w:bookmarkEnd w:id="408"/>
      <w:bookmarkEnd w:id="409"/>
      <w:bookmarkEnd w:id="410"/>
      <w:bookmarkEnd w:id="411"/>
    </w:p>
    <w:p w14:paraId="4F6E5024" w14:textId="12553CED" w:rsidR="00D23A79" w:rsidRDefault="009332AE" w:rsidP="006F2372">
      <w:r>
        <w:t>A small farm</w:t>
      </w:r>
      <w:r w:rsidR="006F2372">
        <w:t xml:space="preserve"> deployment </w:t>
      </w:r>
      <w:r>
        <w:t>consists of a single database s</w:t>
      </w:r>
      <w:r w:rsidR="006F2372">
        <w:t xml:space="preserve">erver or cluster and </w:t>
      </w:r>
      <w:r>
        <w:t xml:space="preserve">one or two SharePoint Server </w:t>
      </w:r>
      <w:r w:rsidR="00BB32E7">
        <w:t xml:space="preserve">2010-based </w:t>
      </w:r>
      <w:r>
        <w:t>computers</w:t>
      </w:r>
      <w:r w:rsidR="006F2372">
        <w:t xml:space="preserve">. </w:t>
      </w:r>
      <w:r w:rsidR="00D23A79">
        <w:t xml:space="preserve">The major architecture characteristics include limited redundancy and failover, and a minimal set of SharePoint capabilities enabled. </w:t>
      </w:r>
    </w:p>
    <w:p w14:paraId="02EAC64C" w14:textId="6CCDB247" w:rsidR="006F2372" w:rsidRDefault="009332AE" w:rsidP="006F2372">
      <w:r>
        <w:t>A small farm</w:t>
      </w:r>
      <w:r w:rsidR="006F2372">
        <w:t xml:space="preserve"> is </w:t>
      </w:r>
      <w:r w:rsidR="003E2D6D">
        <w:t>useful</w:t>
      </w:r>
      <w:r w:rsidR="006F2372">
        <w:t xml:space="preserve"> to serve </w:t>
      </w:r>
      <w:r w:rsidR="002A521B">
        <w:t>only</w:t>
      </w:r>
      <w:r w:rsidR="006F2372">
        <w:t xml:space="preserve"> l</w:t>
      </w:r>
      <w:r w:rsidR="006F2372" w:rsidRPr="00007313">
        <w:t>imited deployments</w:t>
      </w:r>
      <w:r w:rsidR="006F2372">
        <w:t xml:space="preserve">, with a </w:t>
      </w:r>
      <w:r w:rsidR="002A521B">
        <w:t>minimal</w:t>
      </w:r>
      <w:r w:rsidR="006F2372">
        <w:t xml:space="preserve"> set of service applications enabled</w:t>
      </w:r>
      <w:r>
        <w:t>,</w:t>
      </w:r>
      <w:r w:rsidR="006F2372">
        <w:t xml:space="preserve"> a relatively small user base</w:t>
      </w:r>
      <w:r w:rsidR="00D23A79">
        <w:t>,</w:t>
      </w:r>
      <w:r w:rsidR="006F2372">
        <w:t xml:space="preserve"> a relatively low usage load (</w:t>
      </w:r>
      <w:r w:rsidR="002A521B">
        <w:t>a few request per min up to very few requests per second</w:t>
      </w:r>
      <w:r w:rsidR="006F2372">
        <w:t>)</w:t>
      </w:r>
      <w:r>
        <w:t>,</w:t>
      </w:r>
      <w:r w:rsidR="006F2372">
        <w:t xml:space="preserve"> and a </w:t>
      </w:r>
      <w:r w:rsidR="00CF64AA">
        <w:t xml:space="preserve">relatively </w:t>
      </w:r>
      <w:r w:rsidR="006F2372">
        <w:t xml:space="preserve">small </w:t>
      </w:r>
      <w:r w:rsidR="00CF64AA">
        <w:t>volume</w:t>
      </w:r>
      <w:r w:rsidR="006F2372">
        <w:t xml:space="preserve"> of </w:t>
      </w:r>
      <w:r w:rsidR="00CF64AA">
        <w:t>data</w:t>
      </w:r>
      <w:r w:rsidR="006F2372">
        <w:t xml:space="preserve"> (</w:t>
      </w:r>
      <w:r w:rsidR="002A521B">
        <w:t>10s of</w:t>
      </w:r>
      <w:r w:rsidR="006F2372">
        <w:t xml:space="preserve"> </w:t>
      </w:r>
      <w:r w:rsidR="00DB6B07">
        <w:t>gig</w:t>
      </w:r>
      <w:r w:rsidR="00F94AE1">
        <w:t>a</w:t>
      </w:r>
      <w:r w:rsidR="00DB6B07">
        <w:t>bytes</w:t>
      </w:r>
      <w:r w:rsidR="006F2372">
        <w:t>)</w:t>
      </w:r>
      <w:r w:rsidR="00CF64AA">
        <w:t>.</w:t>
      </w:r>
    </w:p>
    <w:p w14:paraId="49625EB1" w14:textId="7FC937D7" w:rsidR="00CE5D71" w:rsidRPr="00007313" w:rsidRDefault="00123E5E" w:rsidP="006F2372">
      <w:r>
        <w:object w:dxaOrig="3211" w:dyaOrig="4044" w14:anchorId="421020DB">
          <v:shape id="_x0000_i1027" type="#_x0000_t75" style="width:160.4pt;height:202.45pt" o:ole="">
            <v:imagedata r:id="rId51" o:title=""/>
          </v:shape>
          <o:OLEObject Type="Embed" ProgID="Visio.Drawing.11" ShapeID="_x0000_i1027" DrawAspect="Content" ObjectID="_1333526242" r:id="rId52"/>
        </w:object>
      </w:r>
    </w:p>
    <w:p w14:paraId="15DEA186" w14:textId="77777777" w:rsidR="00CE5D71" w:rsidRDefault="00CE5D71" w:rsidP="006F2372">
      <w:pPr>
        <w:pStyle w:val="Heading3"/>
      </w:pPr>
      <w:bookmarkStart w:id="412" w:name="_Medium_Farm_Deployment"/>
      <w:bookmarkStart w:id="413" w:name="_Toc255300024"/>
      <w:bookmarkStart w:id="414" w:name="_Toc255979382"/>
      <w:bookmarkStart w:id="415" w:name="_Toc256079442"/>
      <w:bookmarkStart w:id="416" w:name="_Toc256091858"/>
      <w:bookmarkStart w:id="417" w:name="_Toc256101370"/>
      <w:bookmarkStart w:id="418" w:name="_Toc256420761"/>
      <w:bookmarkStart w:id="419" w:name="_Toc258420294"/>
      <w:bookmarkStart w:id="420" w:name="_Toc258684314"/>
      <w:bookmarkStart w:id="421" w:name="_Toc258692729"/>
      <w:bookmarkStart w:id="422" w:name="_Toc258753717"/>
      <w:bookmarkEnd w:id="412"/>
      <w:r>
        <w:br w:type="page"/>
      </w:r>
    </w:p>
    <w:p w14:paraId="03C60C95" w14:textId="0DB5E353" w:rsidR="006F2372" w:rsidRPr="00AE6CE2" w:rsidRDefault="006F2372" w:rsidP="006F2372">
      <w:pPr>
        <w:pStyle w:val="Heading3"/>
      </w:pPr>
      <w:bookmarkStart w:id="423" w:name="_Toc258841594"/>
      <w:bookmarkStart w:id="424" w:name="_Toc259784385"/>
      <w:r>
        <w:lastRenderedPageBreak/>
        <w:t>Medium</w:t>
      </w:r>
      <w:r w:rsidRPr="00AE6CE2">
        <w:t xml:space="preserve"> Farm Deployment</w:t>
      </w:r>
      <w:bookmarkEnd w:id="413"/>
      <w:bookmarkEnd w:id="414"/>
      <w:bookmarkEnd w:id="415"/>
      <w:bookmarkEnd w:id="416"/>
      <w:bookmarkEnd w:id="417"/>
      <w:bookmarkEnd w:id="418"/>
      <w:bookmarkEnd w:id="419"/>
      <w:bookmarkEnd w:id="420"/>
      <w:bookmarkEnd w:id="421"/>
      <w:bookmarkEnd w:id="422"/>
      <w:bookmarkEnd w:id="423"/>
      <w:bookmarkEnd w:id="424"/>
    </w:p>
    <w:p w14:paraId="470EB1A7" w14:textId="5E93CC6F" w:rsidR="003E2D6D" w:rsidRDefault="006F2372" w:rsidP="003E2D6D">
      <w:r>
        <w:t xml:space="preserve">This architecture </w:t>
      </w:r>
      <w:r w:rsidR="00D23A79">
        <w:t>introduces the breakdown</w:t>
      </w:r>
      <w:r w:rsidR="00C70FC6">
        <w:t xml:space="preserve"> of </w:t>
      </w:r>
      <w:r w:rsidR="00D23A79">
        <w:t xml:space="preserve">the topology into three </w:t>
      </w:r>
      <w:r w:rsidR="00DE3CE2">
        <w:t>tier</w:t>
      </w:r>
      <w:r w:rsidR="00D23A79">
        <w:t xml:space="preserve"> – dedicated </w:t>
      </w:r>
      <w:r w:rsidR="00F94AE1">
        <w:t>W</w:t>
      </w:r>
      <w:r w:rsidR="00156CDA">
        <w:t>eb</w:t>
      </w:r>
      <w:r w:rsidR="00C70FC6">
        <w:t xml:space="preserve"> servers, </w:t>
      </w:r>
      <w:r w:rsidR="00D23A79">
        <w:t>dedicated</w:t>
      </w:r>
      <w:r w:rsidR="00C70FC6">
        <w:t xml:space="preserve"> application servers and </w:t>
      </w:r>
      <w:r w:rsidR="00DE3CE2">
        <w:t>one or more</w:t>
      </w:r>
      <w:r w:rsidR="00C70FC6">
        <w:t xml:space="preserve"> database servers or clusters. </w:t>
      </w:r>
      <w:r w:rsidR="00DE3CE2">
        <w:t>S</w:t>
      </w:r>
      <w:r>
        <w:t>eparat</w:t>
      </w:r>
      <w:r w:rsidR="00DE3CE2">
        <w:t>ing</w:t>
      </w:r>
      <w:r w:rsidR="007C7A5E">
        <w:t xml:space="preserve"> </w:t>
      </w:r>
      <w:r>
        <w:t xml:space="preserve">the </w:t>
      </w:r>
      <w:r w:rsidR="00DE3CE2">
        <w:t>front end</w:t>
      </w:r>
      <w:r w:rsidR="004452F0">
        <w:t xml:space="preserve"> server </w:t>
      </w:r>
      <w:r>
        <w:t xml:space="preserve">tier from the </w:t>
      </w:r>
      <w:r w:rsidR="004452F0">
        <w:t>a</w:t>
      </w:r>
      <w:r>
        <w:t>pp</w:t>
      </w:r>
      <w:r w:rsidR="004452F0">
        <w:t>lication</w:t>
      </w:r>
      <w:r>
        <w:t xml:space="preserve"> </w:t>
      </w:r>
      <w:r w:rsidR="004452F0">
        <w:t>s</w:t>
      </w:r>
      <w:r>
        <w:t>erver tier</w:t>
      </w:r>
      <w:r w:rsidR="004452F0">
        <w:t xml:space="preserve"> allows greater flexibility in service isolation</w:t>
      </w:r>
      <w:r w:rsidR="00DE3CE2">
        <w:t xml:space="preserve"> and helps balancing the load across the system</w:t>
      </w:r>
      <w:r w:rsidR="004452F0">
        <w:t>.</w:t>
      </w:r>
      <w:r>
        <w:t xml:space="preserve"> </w:t>
      </w:r>
    </w:p>
    <w:p w14:paraId="5FDD61BB" w14:textId="49013E40" w:rsidR="006F2372" w:rsidRDefault="004452F0" w:rsidP="006F2372">
      <w:r>
        <w:t>T</w:t>
      </w:r>
      <w:r w:rsidR="006F2372">
        <w:t>his is the most common architecture</w:t>
      </w:r>
      <w:r w:rsidR="00C70FC6">
        <w:t>, and encompasses a wide spectrum of service topologies and farm sizes</w:t>
      </w:r>
      <w:r>
        <w:t xml:space="preserve">. </w:t>
      </w:r>
      <w:r w:rsidR="006B748E">
        <w:t>A medium farm deployment</w:t>
      </w:r>
      <w:r w:rsidR="006F2372">
        <w:t xml:space="preserve"> is </w:t>
      </w:r>
      <w:r w:rsidR="003E2D6D">
        <w:t>useful</w:t>
      </w:r>
      <w:r w:rsidR="006F2372">
        <w:t xml:space="preserve"> to serve </w:t>
      </w:r>
      <w:r w:rsidR="00C70FC6">
        <w:t>environm</w:t>
      </w:r>
      <w:r w:rsidR="00C70FC6" w:rsidRPr="00007313">
        <w:t>ents</w:t>
      </w:r>
      <w:r w:rsidR="006B748E">
        <w:t xml:space="preserve"> </w:t>
      </w:r>
      <w:r w:rsidR="006F2372">
        <w:t>with:</w:t>
      </w:r>
    </w:p>
    <w:p w14:paraId="4AFB3D36" w14:textId="0D991A4B" w:rsidR="006F2372" w:rsidRDefault="006F2372" w:rsidP="00583070">
      <w:pPr>
        <w:pStyle w:val="ListParagraph"/>
        <w:numPr>
          <w:ilvl w:val="0"/>
          <w:numId w:val="25"/>
        </w:numPr>
      </w:pPr>
      <w:r>
        <w:t xml:space="preserve">Several service applications </w:t>
      </w:r>
      <w:r w:rsidR="00C70FC6">
        <w:t xml:space="preserve">distributed across </w:t>
      </w:r>
      <w:r w:rsidR="003E2D6D">
        <w:t>multiple</w:t>
      </w:r>
      <w:r w:rsidR="00C70FC6">
        <w:t xml:space="preserve"> servers. A typical set of features might include</w:t>
      </w:r>
      <w:r>
        <w:t xml:space="preserve"> </w:t>
      </w:r>
      <w:r w:rsidR="000D5CD1">
        <w:t>Office Web Apps</w:t>
      </w:r>
      <w:r>
        <w:t xml:space="preserve"> Service, User </w:t>
      </w:r>
      <w:r w:rsidR="00C70FC6">
        <w:t>P</w:t>
      </w:r>
      <w:r>
        <w:t xml:space="preserve">rofile </w:t>
      </w:r>
      <w:r w:rsidR="00C70FC6">
        <w:t>S</w:t>
      </w:r>
      <w:r>
        <w:t xml:space="preserve">ervice, </w:t>
      </w:r>
      <w:r w:rsidRPr="008E0654">
        <w:t>Managed Metadata Service</w:t>
      </w:r>
      <w:r>
        <w:t xml:space="preserve">, Excel Calculation Service, and </w:t>
      </w:r>
      <w:r w:rsidR="003E2D6D">
        <w:t>others</w:t>
      </w:r>
      <w:r w:rsidR="00C70FC6">
        <w:t>.</w:t>
      </w:r>
    </w:p>
    <w:p w14:paraId="11F32A67" w14:textId="05E2924F" w:rsidR="006F2372" w:rsidRDefault="006F2372" w:rsidP="00583070">
      <w:pPr>
        <w:pStyle w:val="ListParagraph"/>
        <w:numPr>
          <w:ilvl w:val="0"/>
          <w:numId w:val="25"/>
        </w:numPr>
      </w:pPr>
      <w:r>
        <w:t xml:space="preserve">A user base of </w:t>
      </w:r>
      <w:r w:rsidR="003E2D6D">
        <w:t>a few</w:t>
      </w:r>
      <w:r>
        <w:t xml:space="preserve"> </w:t>
      </w:r>
      <w:r w:rsidR="00DB6B07">
        <w:t>ten thousands of</w:t>
      </w:r>
      <w:r w:rsidR="007C7A5E">
        <w:t xml:space="preserve"> </w:t>
      </w:r>
      <w:r>
        <w:t>users</w:t>
      </w:r>
      <w:r w:rsidR="003E2D6D">
        <w:t xml:space="preserve"> and a</w:t>
      </w:r>
      <w:r>
        <w:t xml:space="preserve"> load </w:t>
      </w:r>
      <w:r w:rsidR="00C70FC6">
        <w:t>of</w:t>
      </w:r>
      <w:r>
        <w:t xml:space="preserve"> </w:t>
      </w:r>
      <w:r w:rsidR="003E2D6D">
        <w:t xml:space="preserve">a few </w:t>
      </w:r>
      <w:r w:rsidR="00DB6B07">
        <w:t>ten</w:t>
      </w:r>
      <w:r w:rsidR="003E2D6D">
        <w:t xml:space="preserve">s of requests per second </w:t>
      </w:r>
    </w:p>
    <w:p w14:paraId="38AE60B3" w14:textId="438744BE" w:rsidR="006F2372" w:rsidRDefault="006F2372" w:rsidP="00583070">
      <w:pPr>
        <w:pStyle w:val="ListParagraph"/>
        <w:numPr>
          <w:ilvl w:val="0"/>
          <w:numId w:val="25"/>
        </w:numPr>
      </w:pPr>
      <w:r>
        <w:t xml:space="preserve">A data </w:t>
      </w:r>
      <w:r w:rsidR="00C70FC6">
        <w:t>store</w:t>
      </w:r>
      <w:r>
        <w:t xml:space="preserve"> of </w:t>
      </w:r>
      <w:r w:rsidR="00DB6B07">
        <w:t>one or two</w:t>
      </w:r>
      <w:r>
        <w:t xml:space="preserve"> </w:t>
      </w:r>
      <w:r w:rsidR="00DB6B07">
        <w:t>terabytes</w:t>
      </w:r>
    </w:p>
    <w:p w14:paraId="6570291E" w14:textId="1F9DF9B6" w:rsidR="00CE5D71" w:rsidRDefault="00CE5D71" w:rsidP="00CE5D71">
      <w:r>
        <w:object w:dxaOrig="7702" w:dyaOrig="5486" w14:anchorId="191D99B2">
          <v:shape id="_x0000_i1028" type="#_x0000_t75" style="width:384.25pt;height:274.45pt" o:ole="">
            <v:imagedata r:id="rId53" o:title=""/>
          </v:shape>
          <o:OLEObject Type="Embed" ProgID="Visio.Drawing.11" ShapeID="_x0000_i1028" DrawAspect="Content" ObjectID="_1333526243" r:id="rId54"/>
        </w:object>
      </w:r>
    </w:p>
    <w:p w14:paraId="14C07E1C" w14:textId="5AAEC65C" w:rsidR="006F2372" w:rsidRPr="00AE6CE2" w:rsidRDefault="006F2372" w:rsidP="006F2372">
      <w:pPr>
        <w:pStyle w:val="Heading3"/>
      </w:pPr>
      <w:bookmarkStart w:id="425" w:name="_Toc255300025"/>
      <w:bookmarkStart w:id="426" w:name="_Toc255979383"/>
      <w:bookmarkStart w:id="427" w:name="_Toc256079443"/>
      <w:bookmarkStart w:id="428" w:name="_Toc256091859"/>
      <w:bookmarkStart w:id="429" w:name="_Toc256101371"/>
      <w:bookmarkStart w:id="430" w:name="_Toc256420762"/>
      <w:bookmarkStart w:id="431" w:name="_Toc258420295"/>
      <w:bookmarkStart w:id="432" w:name="_Toc258684315"/>
      <w:bookmarkStart w:id="433" w:name="_Toc258692730"/>
      <w:bookmarkStart w:id="434" w:name="_Toc258753718"/>
      <w:bookmarkStart w:id="435" w:name="_Toc258841595"/>
      <w:bookmarkStart w:id="436" w:name="_Toc259784386"/>
      <w:r>
        <w:t>Large</w:t>
      </w:r>
      <w:r w:rsidRPr="00AE6CE2">
        <w:t xml:space="preserve"> Farm Deployment</w:t>
      </w:r>
      <w:bookmarkEnd w:id="425"/>
      <w:bookmarkEnd w:id="426"/>
      <w:bookmarkEnd w:id="427"/>
      <w:bookmarkEnd w:id="428"/>
      <w:bookmarkEnd w:id="429"/>
      <w:bookmarkEnd w:id="430"/>
      <w:bookmarkEnd w:id="431"/>
      <w:bookmarkEnd w:id="432"/>
      <w:bookmarkEnd w:id="433"/>
      <w:bookmarkEnd w:id="434"/>
      <w:bookmarkEnd w:id="435"/>
      <w:bookmarkEnd w:id="436"/>
    </w:p>
    <w:p w14:paraId="37B2ABCC" w14:textId="0C91D331" w:rsidR="006F2372" w:rsidRDefault="008A5D35" w:rsidP="006F2372">
      <w:r>
        <w:t>Large farm</w:t>
      </w:r>
      <w:r w:rsidR="006F2372">
        <w:t xml:space="preserve"> deployments introduce </w:t>
      </w:r>
      <w:r w:rsidR="003F0F56">
        <w:t xml:space="preserve">the breakdown of services and </w:t>
      </w:r>
      <w:r w:rsidR="001854DD">
        <w:t xml:space="preserve">solutions </w:t>
      </w:r>
      <w:r w:rsidR="003F0F56">
        <w:t xml:space="preserve">across multiple farms, and further scaling out the tiers on a single farm. Several SharePoint services can be setup on a </w:t>
      </w:r>
      <w:r w:rsidR="006F2372">
        <w:t xml:space="preserve">dedicated </w:t>
      </w:r>
      <w:r w:rsidR="003F0F56">
        <w:t>services farm</w:t>
      </w:r>
      <w:r w:rsidR="006F2372">
        <w:t xml:space="preserve"> that serve</w:t>
      </w:r>
      <w:r w:rsidR="003F0F56">
        <w:t>s</w:t>
      </w:r>
      <w:r w:rsidR="006F2372">
        <w:t xml:space="preserve"> requests from multiple consumption farms. In these </w:t>
      </w:r>
      <w:r w:rsidR="003F0F56">
        <w:t>large</w:t>
      </w:r>
      <w:r w:rsidR="006F2372">
        <w:t xml:space="preserve"> architectures</w:t>
      </w:r>
      <w:r w:rsidR="004905BD">
        <w:t>,</w:t>
      </w:r>
      <w:r w:rsidR="006F2372">
        <w:t xml:space="preserve"> there </w:t>
      </w:r>
      <w:proofErr w:type="gramStart"/>
      <w:r w:rsidR="006F2372">
        <w:t>are</w:t>
      </w:r>
      <w:proofErr w:type="gramEnd"/>
      <w:r w:rsidR="006F2372">
        <w:t xml:space="preserve"> typically </w:t>
      </w:r>
      <w:r w:rsidR="004608C4">
        <w:t>Web server</w:t>
      </w:r>
      <w:r w:rsidR="004905BD">
        <w:t>s; multiple a</w:t>
      </w:r>
      <w:r w:rsidR="006F2372">
        <w:t>pplication servers</w:t>
      </w:r>
      <w:r w:rsidR="004905BD">
        <w:t>,</w:t>
      </w:r>
      <w:r w:rsidR="006F2372">
        <w:t xml:space="preserve"> depending on the usage characteristic of each of the</w:t>
      </w:r>
      <w:r w:rsidR="004905BD">
        <w:t xml:space="preserve"> local (non-federated) services; and multiple SQL S</w:t>
      </w:r>
      <w:r w:rsidR="006F2372">
        <w:t>erver</w:t>
      </w:r>
      <w:r w:rsidR="004905BD">
        <w:t>-based server</w:t>
      </w:r>
      <w:r w:rsidR="006F2372">
        <w:t xml:space="preserve">s or SQL </w:t>
      </w:r>
      <w:r w:rsidR="008056EA">
        <w:t xml:space="preserve">Server </w:t>
      </w:r>
      <w:r w:rsidR="006F2372">
        <w:t>clusters</w:t>
      </w:r>
      <w:r w:rsidR="00D81501">
        <w:t>, depending on the content size</w:t>
      </w:r>
      <w:r w:rsidR="006F2372">
        <w:t xml:space="preserve"> and the </w:t>
      </w:r>
      <w:r w:rsidR="006F2372">
        <w:lastRenderedPageBreak/>
        <w:t>application services databases that are enabled</w:t>
      </w:r>
      <w:r w:rsidR="003F0F56">
        <w:t xml:space="preserve"> on the farm.</w:t>
      </w:r>
      <w:r w:rsidR="006F2372">
        <w:br/>
        <w:t xml:space="preserve">Such architecture is expected to serve </w:t>
      </w:r>
      <w:r w:rsidR="006F2372" w:rsidRPr="00007313">
        <w:t>deployments</w:t>
      </w:r>
      <w:r w:rsidR="006F2372">
        <w:t xml:space="preserve"> with:</w:t>
      </w:r>
    </w:p>
    <w:p w14:paraId="5C7590B7" w14:textId="16D5024A" w:rsidR="006F2372" w:rsidRDefault="00D81501" w:rsidP="00583070">
      <w:pPr>
        <w:pStyle w:val="ListParagraph"/>
        <w:numPr>
          <w:ilvl w:val="0"/>
          <w:numId w:val="25"/>
        </w:numPr>
      </w:pPr>
      <w:r>
        <w:t>Several service a</w:t>
      </w:r>
      <w:r w:rsidR="006F2372">
        <w:t>pplications federated and consumed from dedicated services farm, typically the User Profile Service, Search, Managed Metadata service</w:t>
      </w:r>
      <w:r w:rsidR="008056EA">
        <w:t>,</w:t>
      </w:r>
      <w:r w:rsidR="006F2372">
        <w:t xml:space="preserve"> and Web Analytics.</w:t>
      </w:r>
    </w:p>
    <w:p w14:paraId="253DB3FE" w14:textId="77777777" w:rsidR="006F2372" w:rsidRDefault="006F2372" w:rsidP="00583070">
      <w:pPr>
        <w:pStyle w:val="ListParagraph"/>
        <w:numPr>
          <w:ilvl w:val="0"/>
          <w:numId w:val="25"/>
        </w:numPr>
      </w:pPr>
      <w:r>
        <w:t>Most other service applications are enabled locally</w:t>
      </w:r>
    </w:p>
    <w:p w14:paraId="4B2EE63F" w14:textId="056110B4" w:rsidR="006F2372" w:rsidRDefault="006F2372" w:rsidP="00583070">
      <w:pPr>
        <w:pStyle w:val="ListParagraph"/>
        <w:numPr>
          <w:ilvl w:val="0"/>
          <w:numId w:val="25"/>
        </w:numPr>
      </w:pPr>
      <w:r>
        <w:t xml:space="preserve">A user base in the range of </w:t>
      </w:r>
      <w:r w:rsidR="00DB6B07">
        <w:t>hundred</w:t>
      </w:r>
      <w:r w:rsidR="003F0F56">
        <w:t>s of</w:t>
      </w:r>
      <w:r>
        <w:t xml:space="preserve"> thousand</w:t>
      </w:r>
      <w:r w:rsidR="003F0F56">
        <w:t>s of</w:t>
      </w:r>
      <w:r>
        <w:t xml:space="preserve"> users</w:t>
      </w:r>
    </w:p>
    <w:p w14:paraId="6143E9F5" w14:textId="589EA2D6" w:rsidR="006F2372" w:rsidRDefault="006F2372" w:rsidP="00583070">
      <w:pPr>
        <w:pStyle w:val="ListParagraph"/>
        <w:numPr>
          <w:ilvl w:val="0"/>
          <w:numId w:val="25"/>
        </w:numPr>
      </w:pPr>
      <w:r>
        <w:t xml:space="preserve">A usage load </w:t>
      </w:r>
      <w:r w:rsidR="003F0F56">
        <w:t xml:space="preserve">in the range of </w:t>
      </w:r>
      <w:r w:rsidR="00DB6B07">
        <w:t>hundred</w:t>
      </w:r>
      <w:r w:rsidR="003F0F56">
        <w:t>s of requests per second</w:t>
      </w:r>
      <w:r>
        <w:t xml:space="preserve"> </w:t>
      </w:r>
    </w:p>
    <w:p w14:paraId="33242BC4" w14:textId="22C9C39B" w:rsidR="006F2372" w:rsidRDefault="006F2372" w:rsidP="00583070">
      <w:pPr>
        <w:pStyle w:val="ListParagraph"/>
        <w:numPr>
          <w:ilvl w:val="0"/>
          <w:numId w:val="25"/>
        </w:numPr>
      </w:pPr>
      <w:r>
        <w:t>A data set</w:t>
      </w:r>
      <w:r w:rsidR="007C7A5E">
        <w:t xml:space="preserve"> </w:t>
      </w:r>
      <w:r>
        <w:t xml:space="preserve">in the range of </w:t>
      </w:r>
      <w:r w:rsidR="00DB6B07">
        <w:t>ten</w:t>
      </w:r>
      <w:r w:rsidR="003F0F56">
        <w:t>s of</w:t>
      </w:r>
      <w:r w:rsidR="00DB6B07">
        <w:t xml:space="preserve"> terabytes</w:t>
      </w:r>
    </w:p>
    <w:p w14:paraId="0A818FDD" w14:textId="12D470F7" w:rsidR="00CE5D71" w:rsidRDefault="00CE5D71" w:rsidP="00CE5D71">
      <w:r>
        <w:object w:dxaOrig="13709" w:dyaOrig="7261" w14:anchorId="0442D975">
          <v:shape id="_x0000_i1029" type="#_x0000_t75" style="width:6in;height:228.85pt" o:ole="">
            <v:imagedata r:id="rId55" o:title=""/>
          </v:shape>
          <o:OLEObject Type="Embed" ProgID="Visio.Drawing.11" ShapeID="_x0000_i1029" DrawAspect="Content" ObjectID="_1333526244" r:id="rId56"/>
        </w:object>
      </w:r>
    </w:p>
    <w:p w14:paraId="5C58EA04" w14:textId="5CEFDC69" w:rsidR="00585893" w:rsidRDefault="00585893" w:rsidP="0047078E">
      <w:r>
        <w:br w:type="page"/>
      </w:r>
    </w:p>
    <w:p w14:paraId="165C947C" w14:textId="1C11A8F8" w:rsidR="00751477" w:rsidRPr="000903D2" w:rsidRDefault="00751477" w:rsidP="00EC68FC">
      <w:pPr>
        <w:pStyle w:val="Heading1"/>
        <w:rPr>
          <w:bCs w:val="0"/>
          <w:iCs/>
        </w:rPr>
      </w:pPr>
      <w:bookmarkStart w:id="437" w:name="_Right-Sizing_SharePoint_Products"/>
      <w:bookmarkStart w:id="438" w:name="_Toc254789009"/>
      <w:bookmarkStart w:id="439" w:name="_Toc255300030"/>
      <w:bookmarkStart w:id="440" w:name="_Toc255979388"/>
      <w:bookmarkStart w:id="441" w:name="_Toc256079444"/>
      <w:bookmarkStart w:id="442" w:name="_Toc256091860"/>
      <w:bookmarkStart w:id="443" w:name="_Toc256101372"/>
      <w:bookmarkStart w:id="444" w:name="_Toc256420763"/>
      <w:bookmarkStart w:id="445" w:name="_Toc258420296"/>
      <w:bookmarkStart w:id="446" w:name="_Toc258692731"/>
      <w:bookmarkStart w:id="447" w:name="_Toc258753719"/>
      <w:bookmarkStart w:id="448" w:name="_Toc258841596"/>
      <w:bookmarkStart w:id="449" w:name="_Toc259784387"/>
      <w:bookmarkEnd w:id="437"/>
      <w:r w:rsidRPr="000903D2">
        <w:rPr>
          <w:bCs w:val="0"/>
          <w:iCs/>
        </w:rPr>
        <w:lastRenderedPageBreak/>
        <w:t xml:space="preserve">Right-Sizing </w:t>
      </w:r>
      <w:r w:rsidR="002E5C41">
        <w:rPr>
          <w:bCs w:val="0"/>
          <w:iCs/>
        </w:rPr>
        <w:t xml:space="preserve">SharePoint Server 2010 </w:t>
      </w:r>
      <w:r w:rsidR="000D4578" w:rsidRPr="000903D2">
        <w:rPr>
          <w:bCs w:val="0"/>
          <w:iCs/>
        </w:rPr>
        <w:t>Deployments</w:t>
      </w:r>
      <w:bookmarkEnd w:id="438"/>
      <w:bookmarkEnd w:id="439"/>
      <w:bookmarkEnd w:id="440"/>
      <w:bookmarkEnd w:id="441"/>
      <w:bookmarkEnd w:id="442"/>
      <w:bookmarkEnd w:id="443"/>
      <w:bookmarkEnd w:id="444"/>
      <w:bookmarkEnd w:id="445"/>
      <w:bookmarkEnd w:id="446"/>
      <w:bookmarkEnd w:id="447"/>
      <w:bookmarkEnd w:id="448"/>
      <w:bookmarkEnd w:id="449"/>
    </w:p>
    <w:p w14:paraId="6D47CC2E" w14:textId="6C8BF288" w:rsidR="00751477" w:rsidRDefault="00751477" w:rsidP="00F85105">
      <w:r w:rsidRPr="00751477">
        <w:t xml:space="preserve">When you have a good appreciation and understanding of capacity planning and management, you can apply your knowledge to system sizing. Sizing is the term used to describe the selection and configuration of appropriate </w:t>
      </w:r>
      <w:r w:rsidR="0043519D">
        <w:t>data architecture, logical and physical topology</w:t>
      </w:r>
      <w:r w:rsidR="002E5C41">
        <w:t>,</w:t>
      </w:r>
      <w:r w:rsidR="0043519D">
        <w:t xml:space="preserve"> and </w:t>
      </w:r>
      <w:r w:rsidRPr="00751477">
        <w:t xml:space="preserve">hardware for a solution platform. There is a range of </w:t>
      </w:r>
      <w:r w:rsidR="008407C3">
        <w:t>capacity management</w:t>
      </w:r>
      <w:r w:rsidRPr="00751477">
        <w:t xml:space="preserve"> and usage </w:t>
      </w:r>
      <w:r w:rsidR="005227BF">
        <w:t>consideration</w:t>
      </w:r>
      <w:r w:rsidRPr="00751477">
        <w:t xml:space="preserve">s that affect how you </w:t>
      </w:r>
      <w:r w:rsidR="0043519D">
        <w:t xml:space="preserve">should </w:t>
      </w:r>
      <w:r w:rsidRPr="00751477">
        <w:t>determine the most appropriate hardware and configuration options.</w:t>
      </w:r>
    </w:p>
    <w:p w14:paraId="7670E08B" w14:textId="205FAE9B" w:rsidR="00E94344" w:rsidRPr="00E94344" w:rsidRDefault="00982A8D" w:rsidP="00F85105">
      <w:pPr>
        <w:rPr>
          <w:rFonts w:eastAsia="MS Mincho"/>
        </w:rPr>
      </w:pPr>
      <w:r>
        <w:t xml:space="preserve">In this section, we describe the steps you should take to undertake effective capacity management for your environment. </w:t>
      </w:r>
      <w:r w:rsidR="00E94344">
        <w:t xml:space="preserve">Each step requires certain information for successful execution, and has a set of deliverables </w:t>
      </w:r>
      <w:r w:rsidR="00790E09">
        <w:t>that you will use in the subsequent step. For each step, these requirements and deliverables are outlined in tables.</w:t>
      </w:r>
    </w:p>
    <w:p w14:paraId="6C0135C7" w14:textId="77777777" w:rsidR="002B0A73" w:rsidRDefault="002B0A73" w:rsidP="002B0A73">
      <w:pPr>
        <w:pStyle w:val="Heading2"/>
      </w:pPr>
      <w:bookmarkStart w:id="450" w:name="_Step_1:_Model"/>
      <w:bookmarkStart w:id="451" w:name="_Toc254789010"/>
      <w:bookmarkStart w:id="452" w:name="_Toc254792978"/>
      <w:bookmarkStart w:id="453" w:name="_Toc255300031"/>
      <w:bookmarkStart w:id="454" w:name="_Toc255979389"/>
      <w:bookmarkStart w:id="455" w:name="_Toc256079445"/>
      <w:bookmarkStart w:id="456" w:name="_Toc256091861"/>
      <w:bookmarkStart w:id="457" w:name="_Toc256101373"/>
      <w:bookmarkStart w:id="458" w:name="_Toc256420764"/>
      <w:bookmarkStart w:id="459" w:name="_Toc258420297"/>
      <w:bookmarkStart w:id="460" w:name="_Toc258684317"/>
      <w:bookmarkStart w:id="461" w:name="_Toc258692732"/>
      <w:bookmarkStart w:id="462" w:name="_Toc258753720"/>
      <w:bookmarkStart w:id="463" w:name="_Toc258841597"/>
      <w:bookmarkStart w:id="464" w:name="_Toc259784388"/>
      <w:bookmarkEnd w:id="450"/>
      <w:r>
        <w:t>Step 1: Model</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14:paraId="05790257" w14:textId="6B0EFA6E" w:rsidR="002B0A73" w:rsidRDefault="002B0A73" w:rsidP="00E66F57">
      <w:r>
        <w:t xml:space="preserve">Modeling your </w:t>
      </w:r>
      <w:r w:rsidR="00061571">
        <w:t>SharePoint-based environment</w:t>
      </w:r>
      <w:r>
        <w:t xml:space="preserve"> begins </w:t>
      </w:r>
      <w:r w:rsidR="00FF7616">
        <w:t>with analyzing your existing solutions and estimating the expected demand and targets for the deployment you are planning to set up. Y</w:t>
      </w:r>
      <w:r>
        <w:t xml:space="preserve">ou start </w:t>
      </w:r>
      <w:r w:rsidR="00FF7616">
        <w:t xml:space="preserve">by </w:t>
      </w:r>
      <w:r>
        <w:t xml:space="preserve">gathering information about your user base, data requirements, latency and throughput targets, and </w:t>
      </w:r>
      <w:r w:rsidR="00046D66">
        <w:t>document the</w:t>
      </w:r>
      <w:r w:rsidR="00FF7616">
        <w:t xml:space="preserve"> SharePoint </w:t>
      </w:r>
      <w:r>
        <w:t>features you want to deploy.</w:t>
      </w:r>
      <w:r w:rsidR="00DF77C7">
        <w:t xml:space="preserve"> Use this section to understand what data you </w:t>
      </w:r>
      <w:r w:rsidR="00E66F57">
        <w:t xml:space="preserve">should </w:t>
      </w:r>
      <w:r w:rsidR="00DF77C7">
        <w:t xml:space="preserve">collect, how to collect it, and </w:t>
      </w:r>
      <w:r w:rsidR="00E66F57">
        <w:t xml:space="preserve">how it can be used </w:t>
      </w:r>
      <w:r w:rsidR="00DF77C7">
        <w:t xml:space="preserve">in subsequent steps. </w:t>
      </w:r>
    </w:p>
    <w:p w14:paraId="0E5B7E94" w14:textId="77777777" w:rsidR="002B0A73" w:rsidRDefault="002B0A73" w:rsidP="002B0A73">
      <w:pPr>
        <w:pStyle w:val="Heading3"/>
      </w:pPr>
      <w:bookmarkStart w:id="465" w:name="_Toc254789011"/>
      <w:bookmarkStart w:id="466" w:name="_Toc254792979"/>
      <w:bookmarkStart w:id="467" w:name="_Toc255300032"/>
      <w:bookmarkStart w:id="468" w:name="_Toc255979390"/>
      <w:bookmarkStart w:id="469" w:name="_Toc256079446"/>
      <w:bookmarkStart w:id="470" w:name="_Toc256091862"/>
      <w:bookmarkStart w:id="471" w:name="_Toc256101374"/>
      <w:bookmarkStart w:id="472" w:name="_Toc256420765"/>
      <w:bookmarkStart w:id="473" w:name="_Toc258420298"/>
      <w:bookmarkStart w:id="474" w:name="_Toc258684318"/>
      <w:bookmarkStart w:id="475" w:name="_Toc258692733"/>
      <w:bookmarkStart w:id="476" w:name="_Toc258753721"/>
      <w:bookmarkStart w:id="477" w:name="_Toc258841598"/>
      <w:bookmarkStart w:id="478" w:name="_Toc259784389"/>
      <w:r>
        <w:t>Understand your expected workload and dataset</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14C1BF17" w14:textId="6D3FBBB1" w:rsidR="000C7691" w:rsidRDefault="002B0A73" w:rsidP="00E66F57">
      <w:r>
        <w:t xml:space="preserve">Proper </w:t>
      </w:r>
      <w:r w:rsidR="00E84D9F">
        <w:t>s</w:t>
      </w:r>
      <w:r w:rsidRPr="00751477">
        <w:t>izing</w:t>
      </w:r>
      <w:r w:rsidR="00E84D9F">
        <w:t xml:space="preserve"> of</w:t>
      </w:r>
      <w:r w:rsidRPr="00751477">
        <w:t xml:space="preserve"> a </w:t>
      </w:r>
      <w:r w:rsidR="00BB32E7" w:rsidRPr="00A71993">
        <w:rPr>
          <w:rFonts w:eastAsia="Times New Roman"/>
          <w:lang w:val="en-GB"/>
        </w:rPr>
        <w:t>SharePoint</w:t>
      </w:r>
      <w:r w:rsidR="00BB32E7">
        <w:rPr>
          <w:rFonts w:eastAsia="Times New Roman"/>
          <w:lang w:val="en-GB"/>
        </w:rPr>
        <w:t xml:space="preserve"> Server 2010</w:t>
      </w:r>
      <w:r w:rsidRPr="00751477">
        <w:t xml:space="preserve"> implementation requires that you</w:t>
      </w:r>
      <w:r w:rsidR="00FF7616">
        <w:t xml:space="preserve"> </w:t>
      </w:r>
      <w:r>
        <w:t xml:space="preserve">study and understand the demand characteristics that </w:t>
      </w:r>
      <w:r w:rsidR="00E84D9F">
        <w:t xml:space="preserve">your </w:t>
      </w:r>
      <w:r>
        <w:t>solution is expected to handle</w:t>
      </w:r>
      <w:r w:rsidR="00E84D9F">
        <w:t>.</w:t>
      </w:r>
      <w:r>
        <w:t xml:space="preserve"> Understanding the demand requires that you be able to describe both the workload characteristics such as number of users and the most </w:t>
      </w:r>
      <w:r w:rsidR="00E84D9F">
        <w:t xml:space="preserve">frequently used </w:t>
      </w:r>
      <w:r>
        <w:t>operations, and dataset characteristics such as content size</w:t>
      </w:r>
      <w:r w:rsidR="00FF7616">
        <w:t xml:space="preserve"> and </w:t>
      </w:r>
      <w:r>
        <w:t xml:space="preserve">content </w:t>
      </w:r>
      <w:r w:rsidR="00FF7616">
        <w:t>distribution</w:t>
      </w:r>
      <w:r w:rsidR="00E84D9F">
        <w:t>.</w:t>
      </w:r>
    </w:p>
    <w:p w14:paraId="215E018E" w14:textId="713B2A88" w:rsidR="001B3AB7" w:rsidRDefault="002B0A73" w:rsidP="001B3AB7">
      <w:r>
        <w:t xml:space="preserve">This section </w:t>
      </w:r>
      <w:r w:rsidR="00E66F57">
        <w:t xml:space="preserve">can </w:t>
      </w:r>
      <w:r>
        <w:t xml:space="preserve">help you understand </w:t>
      </w:r>
      <w:r w:rsidR="001B3AB7">
        <w:t xml:space="preserve">some </w:t>
      </w:r>
      <w:r>
        <w:t xml:space="preserve">specific metrics and parameters </w:t>
      </w:r>
      <w:r w:rsidR="00E66F57">
        <w:t xml:space="preserve">you should </w:t>
      </w:r>
      <w:r>
        <w:t xml:space="preserve">collect and mechanisms by which they </w:t>
      </w:r>
      <w:r w:rsidR="001B3AB7">
        <w:t xml:space="preserve">can be </w:t>
      </w:r>
      <w:r>
        <w:t xml:space="preserve">collected. </w:t>
      </w:r>
    </w:p>
    <w:p w14:paraId="3157C195" w14:textId="77777777" w:rsidR="00A84686" w:rsidRDefault="00A84686" w:rsidP="002B0A73">
      <w:pPr>
        <w:pStyle w:val="Heading4"/>
      </w:pPr>
      <w:bookmarkStart w:id="479" w:name="_Workload"/>
      <w:bookmarkStart w:id="480" w:name="_Toc254789013"/>
      <w:bookmarkStart w:id="481" w:name="_Toc254792981"/>
      <w:bookmarkStart w:id="482" w:name="_Toc255300033"/>
      <w:bookmarkStart w:id="483" w:name="_Toc255979392"/>
      <w:bookmarkStart w:id="484" w:name="_Toc256079447"/>
      <w:bookmarkStart w:id="485" w:name="_Toc256091863"/>
      <w:bookmarkStart w:id="486" w:name="_Toc256101375"/>
      <w:bookmarkStart w:id="487" w:name="_Toc256420766"/>
      <w:bookmarkStart w:id="488" w:name="_Toc258420299"/>
      <w:bookmarkStart w:id="489" w:name="_Toc258684319"/>
      <w:bookmarkStart w:id="490" w:name="_Toc258692734"/>
      <w:bookmarkStart w:id="491" w:name="_Toc258753722"/>
      <w:bookmarkEnd w:id="479"/>
      <w:r>
        <w:br w:type="page"/>
      </w:r>
    </w:p>
    <w:p w14:paraId="229FA8D8" w14:textId="5CE3FC6D" w:rsidR="002B0A73" w:rsidRDefault="002B0A73" w:rsidP="002B0A73">
      <w:pPr>
        <w:pStyle w:val="Heading4"/>
      </w:pPr>
      <w:bookmarkStart w:id="492" w:name="_Toc258841599"/>
      <w:bookmarkStart w:id="493" w:name="_Toc259784390"/>
      <w:r w:rsidRPr="00760DFB">
        <w:lastRenderedPageBreak/>
        <w:t>Workload</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7DC2DB5B" w14:textId="53A0F713" w:rsidR="001B3AB7" w:rsidRDefault="001B3AB7" w:rsidP="001B3AB7">
      <w:r>
        <w:t>W</w:t>
      </w:r>
      <w:r w:rsidR="00FF7616">
        <w:t>orkload describe</w:t>
      </w:r>
      <w:r w:rsidR="00632885">
        <w:t>s</w:t>
      </w:r>
      <w:r w:rsidR="00FF7616">
        <w:t xml:space="preserve"> the demand that the system will need to sustain, the </w:t>
      </w:r>
      <w:r w:rsidR="00FF7616" w:rsidRPr="00751477">
        <w:t xml:space="preserve">user base </w:t>
      </w:r>
      <w:r w:rsidR="00FF7616">
        <w:t xml:space="preserve">and </w:t>
      </w:r>
      <w:r w:rsidR="00FF7616" w:rsidRPr="00751477">
        <w:t>usage characteristics</w:t>
      </w:r>
      <w:r w:rsidR="00632885">
        <w:t>.</w:t>
      </w:r>
      <w:r w:rsidR="00FF7616">
        <w:t xml:space="preserve"> </w:t>
      </w:r>
      <w:r w:rsidR="00632885">
        <w:t xml:space="preserve">The following </w:t>
      </w:r>
      <w:r w:rsidR="00250BB5">
        <w:t>table provides some key</w:t>
      </w:r>
      <w:r w:rsidR="006204D6">
        <w:t xml:space="preserve"> </w:t>
      </w:r>
      <w:r w:rsidR="00632885">
        <w:t>metrics</w:t>
      </w:r>
      <w:r w:rsidR="00FF7616">
        <w:t xml:space="preserve"> </w:t>
      </w:r>
      <w:r w:rsidR="00250BB5">
        <w:t>that are helpful in determining your workload</w:t>
      </w:r>
      <w:r w:rsidR="00796E97">
        <w:t>. You can use this table to record these metrics as you collect them.</w:t>
      </w:r>
    </w:p>
    <w:tbl>
      <w:tblPr>
        <w:tblW w:w="0" w:type="auto"/>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35"/>
        <w:gridCol w:w="2572"/>
        <w:gridCol w:w="848"/>
      </w:tblGrid>
      <w:tr w:rsidR="001B3AB7" w:rsidRPr="00191B1B" w14:paraId="616C29F1" w14:textId="77777777" w:rsidTr="00A84686">
        <w:trPr>
          <w:cantSplit/>
          <w:trHeight w:val="315"/>
        </w:trPr>
        <w:tc>
          <w:tcPr>
            <w:tcW w:w="5235" w:type="dxa"/>
            <w:shd w:val="clear" w:color="auto" w:fill="D9D9D9" w:themeFill="background1" w:themeFillShade="D9"/>
            <w:noWrap/>
            <w:vAlign w:val="bottom"/>
          </w:tcPr>
          <w:p w14:paraId="1990B2D8" w14:textId="77777777" w:rsidR="001B3AB7" w:rsidRPr="00191B1B" w:rsidRDefault="001B3AB7" w:rsidP="001B3AB7">
            <w:pPr>
              <w:spacing w:after="120" w:line="240" w:lineRule="auto"/>
              <w:rPr>
                <w:rFonts w:ascii="Calibri" w:eastAsia="Times New Roman" w:hAnsi="Calibri" w:cs="Calibri"/>
                <w:b/>
                <w:bCs/>
                <w:color w:val="000000"/>
              </w:rPr>
            </w:pPr>
            <w:r>
              <w:rPr>
                <w:rFonts w:ascii="Calibri" w:eastAsia="Times New Roman" w:hAnsi="Calibri" w:cs="Calibri"/>
                <w:b/>
                <w:bCs/>
                <w:color w:val="000000"/>
              </w:rPr>
              <w:t>Workload Characteristics</w:t>
            </w:r>
          </w:p>
        </w:tc>
        <w:tc>
          <w:tcPr>
            <w:tcW w:w="3420" w:type="dxa"/>
            <w:gridSpan w:val="2"/>
            <w:shd w:val="clear" w:color="auto" w:fill="D9D9D9" w:themeFill="background1" w:themeFillShade="D9"/>
            <w:noWrap/>
            <w:vAlign w:val="bottom"/>
          </w:tcPr>
          <w:p w14:paraId="5F29CB61" w14:textId="77777777" w:rsidR="001B3AB7" w:rsidRPr="00191B1B" w:rsidRDefault="001B3AB7" w:rsidP="001B3AB7">
            <w:pPr>
              <w:spacing w:after="120" w:line="240" w:lineRule="auto"/>
              <w:rPr>
                <w:rFonts w:ascii="Calibri" w:eastAsia="Times New Roman" w:hAnsi="Calibri" w:cs="Calibri"/>
                <w:b/>
                <w:bCs/>
                <w:color w:val="000000"/>
              </w:rPr>
            </w:pPr>
            <w:r>
              <w:rPr>
                <w:rFonts w:ascii="Calibri" w:eastAsia="Times New Roman" w:hAnsi="Calibri" w:cs="Calibri"/>
                <w:b/>
                <w:bCs/>
                <w:color w:val="000000"/>
              </w:rPr>
              <w:t>Value</w:t>
            </w:r>
          </w:p>
        </w:tc>
      </w:tr>
      <w:tr w:rsidR="001B3AB7" w:rsidRPr="00191B1B" w14:paraId="18B26B49" w14:textId="77777777" w:rsidTr="00A84686">
        <w:trPr>
          <w:cantSplit/>
          <w:trHeight w:val="315"/>
        </w:trPr>
        <w:tc>
          <w:tcPr>
            <w:tcW w:w="5235" w:type="dxa"/>
            <w:shd w:val="clear" w:color="auto" w:fill="auto"/>
            <w:vAlign w:val="center"/>
            <w:hideMark/>
          </w:tcPr>
          <w:p w14:paraId="0D91FD5D" w14:textId="77777777" w:rsidR="001B3AB7" w:rsidRPr="00191B1B" w:rsidRDefault="001B3AB7" w:rsidP="001B3AB7">
            <w:pPr>
              <w:spacing w:after="120" w:line="240" w:lineRule="auto"/>
              <w:rPr>
                <w:rFonts w:ascii="Calibri" w:eastAsia="Times New Roman" w:hAnsi="Calibri" w:cs="Calibri"/>
                <w:color w:val="000000"/>
              </w:rPr>
            </w:pPr>
            <w:r w:rsidRPr="00191B1B">
              <w:rPr>
                <w:rFonts w:ascii="Calibri" w:eastAsia="Times New Roman" w:hAnsi="Calibri" w:cs="Calibri"/>
                <w:color w:val="000000"/>
              </w:rPr>
              <w:t>Av</w:t>
            </w:r>
            <w:r>
              <w:rPr>
                <w:rFonts w:ascii="Calibri" w:eastAsia="Times New Roman" w:hAnsi="Calibri" w:cs="Calibri"/>
                <w:color w:val="000000"/>
              </w:rPr>
              <w:t>era</w:t>
            </w:r>
            <w:r w:rsidRPr="00191B1B">
              <w:rPr>
                <w:rFonts w:ascii="Calibri" w:eastAsia="Times New Roman" w:hAnsi="Calibri" w:cs="Calibri"/>
                <w:color w:val="000000"/>
              </w:rPr>
              <w:t>g</w:t>
            </w:r>
            <w:r>
              <w:rPr>
                <w:rFonts w:ascii="Calibri" w:eastAsia="Times New Roman" w:hAnsi="Calibri" w:cs="Calibri"/>
                <w:color w:val="000000"/>
              </w:rPr>
              <w:t>e daily</w:t>
            </w:r>
            <w:r w:rsidRPr="00191B1B">
              <w:rPr>
                <w:rFonts w:ascii="Calibri" w:eastAsia="Times New Roman" w:hAnsi="Calibri" w:cs="Calibri"/>
                <w:color w:val="000000"/>
              </w:rPr>
              <w:t xml:space="preserve"> RPS</w:t>
            </w:r>
          </w:p>
        </w:tc>
        <w:tc>
          <w:tcPr>
            <w:tcW w:w="3420" w:type="dxa"/>
            <w:gridSpan w:val="2"/>
            <w:shd w:val="clear" w:color="auto" w:fill="auto"/>
            <w:noWrap/>
            <w:hideMark/>
          </w:tcPr>
          <w:p w14:paraId="34B18119"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2AF96C6B" w14:textId="77777777" w:rsidTr="00A84686">
        <w:trPr>
          <w:cantSplit/>
          <w:trHeight w:val="315"/>
        </w:trPr>
        <w:tc>
          <w:tcPr>
            <w:tcW w:w="5235" w:type="dxa"/>
            <w:shd w:val="clear" w:color="auto" w:fill="auto"/>
            <w:vAlign w:val="center"/>
            <w:hideMark/>
          </w:tcPr>
          <w:p w14:paraId="0FCA82C6" w14:textId="77777777" w:rsidR="001B3AB7" w:rsidRPr="00191B1B" w:rsidRDefault="001B3AB7" w:rsidP="001B3AB7">
            <w:pPr>
              <w:spacing w:after="120" w:line="240" w:lineRule="auto"/>
              <w:rPr>
                <w:rFonts w:ascii="Calibri" w:eastAsia="Times New Roman" w:hAnsi="Calibri" w:cs="Calibri"/>
                <w:color w:val="000000"/>
              </w:rPr>
            </w:pPr>
            <w:r w:rsidRPr="00191B1B">
              <w:rPr>
                <w:rFonts w:ascii="Calibri" w:eastAsia="Times New Roman" w:hAnsi="Calibri" w:cs="Calibri"/>
                <w:color w:val="000000"/>
              </w:rPr>
              <w:t>Av</w:t>
            </w:r>
            <w:r>
              <w:rPr>
                <w:rFonts w:ascii="Calibri" w:eastAsia="Times New Roman" w:hAnsi="Calibri" w:cs="Calibri"/>
                <w:color w:val="000000"/>
              </w:rPr>
              <w:t>erage</w:t>
            </w:r>
            <w:r w:rsidRPr="00191B1B">
              <w:rPr>
                <w:rFonts w:ascii="Calibri" w:eastAsia="Times New Roman" w:hAnsi="Calibri" w:cs="Calibri"/>
                <w:color w:val="000000"/>
              </w:rPr>
              <w:t xml:space="preserve"> RPS </w:t>
            </w:r>
            <w:r>
              <w:rPr>
                <w:rFonts w:ascii="Calibri" w:eastAsia="Times New Roman" w:hAnsi="Calibri" w:cs="Calibri"/>
                <w:color w:val="000000"/>
              </w:rPr>
              <w:t xml:space="preserve">at </w:t>
            </w:r>
            <w:r w:rsidRPr="00191B1B">
              <w:rPr>
                <w:rFonts w:ascii="Calibri" w:eastAsia="Times New Roman" w:hAnsi="Calibri" w:cs="Calibri"/>
                <w:color w:val="000000"/>
              </w:rPr>
              <w:t>peak time</w:t>
            </w:r>
          </w:p>
        </w:tc>
        <w:tc>
          <w:tcPr>
            <w:tcW w:w="3420" w:type="dxa"/>
            <w:gridSpan w:val="2"/>
            <w:shd w:val="clear" w:color="auto" w:fill="auto"/>
            <w:noWrap/>
            <w:hideMark/>
          </w:tcPr>
          <w:p w14:paraId="6707A2B2"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rsidDel="00E66F57" w14:paraId="2329B65D" w14:textId="77777777" w:rsidTr="00A84686">
        <w:trPr>
          <w:cantSplit/>
          <w:trHeight w:val="315"/>
        </w:trPr>
        <w:tc>
          <w:tcPr>
            <w:tcW w:w="5235" w:type="dxa"/>
            <w:shd w:val="clear" w:color="auto" w:fill="auto"/>
            <w:vAlign w:val="center"/>
            <w:hideMark/>
          </w:tcPr>
          <w:p w14:paraId="3DC111F9" w14:textId="77777777" w:rsidR="001B3AB7" w:rsidRPr="00191B1B" w:rsidDel="00E66F57" w:rsidRDefault="001B3AB7" w:rsidP="001B3AB7">
            <w:pPr>
              <w:spacing w:after="120" w:line="240" w:lineRule="auto"/>
              <w:rPr>
                <w:rFonts w:ascii="Calibri" w:eastAsia="Times New Roman" w:hAnsi="Calibri" w:cs="Calibri"/>
                <w:color w:val="000000"/>
              </w:rPr>
            </w:pPr>
            <w:r w:rsidRPr="00191B1B" w:rsidDel="00E66F57">
              <w:rPr>
                <w:rFonts w:ascii="Calibri" w:eastAsia="Times New Roman" w:hAnsi="Calibri" w:cs="Calibri"/>
                <w:color w:val="000000"/>
              </w:rPr>
              <w:t xml:space="preserve">Total </w:t>
            </w:r>
            <w:r w:rsidDel="00E66F57">
              <w:rPr>
                <w:rFonts w:ascii="Calibri" w:eastAsia="Times New Roman" w:hAnsi="Calibri" w:cs="Calibri"/>
                <w:color w:val="000000"/>
              </w:rPr>
              <w:t>number</w:t>
            </w:r>
            <w:r w:rsidRPr="00191B1B" w:rsidDel="00E66F57">
              <w:rPr>
                <w:rFonts w:ascii="Calibri" w:eastAsia="Times New Roman" w:hAnsi="Calibri" w:cs="Calibri"/>
                <w:color w:val="000000"/>
              </w:rPr>
              <w:t xml:space="preserve"> of </w:t>
            </w:r>
            <w:r w:rsidDel="00E66F57">
              <w:rPr>
                <w:rFonts w:ascii="Calibri" w:eastAsia="Times New Roman" w:hAnsi="Calibri" w:cs="Calibri"/>
                <w:color w:val="000000"/>
              </w:rPr>
              <w:t>u</w:t>
            </w:r>
            <w:r w:rsidRPr="00191B1B" w:rsidDel="00E66F57">
              <w:rPr>
                <w:rFonts w:ascii="Calibri" w:eastAsia="Times New Roman" w:hAnsi="Calibri" w:cs="Calibri"/>
                <w:color w:val="000000"/>
              </w:rPr>
              <w:t>nique users per day</w:t>
            </w:r>
          </w:p>
        </w:tc>
        <w:tc>
          <w:tcPr>
            <w:tcW w:w="3420" w:type="dxa"/>
            <w:gridSpan w:val="2"/>
            <w:shd w:val="clear" w:color="auto" w:fill="auto"/>
            <w:noWrap/>
            <w:hideMark/>
          </w:tcPr>
          <w:p w14:paraId="32DB53C7" w14:textId="77777777" w:rsidR="001B3AB7" w:rsidRPr="00191B1B" w:rsidDel="00E66F57" w:rsidRDefault="001B3AB7" w:rsidP="001B3AB7">
            <w:pPr>
              <w:spacing w:after="120" w:line="240" w:lineRule="auto"/>
              <w:jc w:val="right"/>
              <w:rPr>
                <w:rFonts w:ascii="Calibri" w:eastAsia="Times New Roman" w:hAnsi="Calibri" w:cs="Calibri"/>
                <w:color w:val="000000"/>
              </w:rPr>
            </w:pPr>
          </w:p>
        </w:tc>
      </w:tr>
      <w:tr w:rsidR="001B3AB7" w:rsidRPr="00191B1B" w14:paraId="5D7E9D67" w14:textId="77777777" w:rsidTr="00A84686">
        <w:trPr>
          <w:cantSplit/>
          <w:trHeight w:val="315"/>
        </w:trPr>
        <w:tc>
          <w:tcPr>
            <w:tcW w:w="5235" w:type="dxa"/>
            <w:shd w:val="clear" w:color="auto" w:fill="auto"/>
            <w:vAlign w:val="center"/>
            <w:hideMark/>
          </w:tcPr>
          <w:p w14:paraId="1245C2B0" w14:textId="77777777" w:rsidR="001B3AB7" w:rsidRPr="00191B1B" w:rsidRDefault="001B3AB7" w:rsidP="001B3AB7">
            <w:pPr>
              <w:spacing w:after="120" w:line="240" w:lineRule="auto"/>
              <w:rPr>
                <w:rFonts w:ascii="Calibri" w:eastAsia="Times New Roman" w:hAnsi="Calibri" w:cs="Calibri"/>
                <w:color w:val="000000"/>
              </w:rPr>
            </w:pPr>
            <w:r w:rsidRPr="00191B1B">
              <w:rPr>
                <w:rFonts w:ascii="Calibri" w:eastAsia="Times New Roman" w:hAnsi="Calibri" w:cs="Calibri"/>
                <w:color w:val="000000"/>
              </w:rPr>
              <w:t xml:space="preserve">Average </w:t>
            </w:r>
            <w:r>
              <w:rPr>
                <w:rFonts w:ascii="Calibri" w:eastAsia="Times New Roman" w:hAnsi="Calibri" w:cs="Calibri"/>
                <w:color w:val="000000"/>
              </w:rPr>
              <w:t xml:space="preserve">daily </w:t>
            </w:r>
            <w:r w:rsidRPr="00191B1B">
              <w:rPr>
                <w:rFonts w:ascii="Calibri" w:eastAsia="Times New Roman" w:hAnsi="Calibri" w:cs="Calibri"/>
                <w:color w:val="000000"/>
              </w:rPr>
              <w:t>concurrent users</w:t>
            </w:r>
          </w:p>
        </w:tc>
        <w:tc>
          <w:tcPr>
            <w:tcW w:w="3420" w:type="dxa"/>
            <w:gridSpan w:val="2"/>
            <w:shd w:val="clear" w:color="auto" w:fill="auto"/>
            <w:noWrap/>
            <w:hideMark/>
          </w:tcPr>
          <w:p w14:paraId="194A968F"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3FFE0B41" w14:textId="77777777" w:rsidTr="00A84686">
        <w:trPr>
          <w:cantSplit/>
          <w:trHeight w:val="315"/>
        </w:trPr>
        <w:tc>
          <w:tcPr>
            <w:tcW w:w="5235" w:type="dxa"/>
            <w:shd w:val="clear" w:color="auto" w:fill="auto"/>
            <w:vAlign w:val="center"/>
            <w:hideMark/>
          </w:tcPr>
          <w:p w14:paraId="5D694DC3" w14:textId="57DA6933" w:rsidR="001B3AB7" w:rsidRPr="00191B1B" w:rsidRDefault="001B3AB7" w:rsidP="000C7691">
            <w:pPr>
              <w:spacing w:after="120" w:line="240" w:lineRule="auto"/>
              <w:rPr>
                <w:rFonts w:ascii="Calibri" w:eastAsia="Times New Roman" w:hAnsi="Calibri" w:cs="Calibri"/>
                <w:color w:val="000000"/>
              </w:rPr>
            </w:pPr>
            <w:r>
              <w:rPr>
                <w:rFonts w:ascii="Calibri" w:eastAsia="Times New Roman" w:hAnsi="Calibri" w:cs="Calibri"/>
                <w:color w:val="000000"/>
              </w:rPr>
              <w:t>Peak</w:t>
            </w:r>
            <w:r w:rsidRPr="00191B1B">
              <w:rPr>
                <w:rFonts w:ascii="Calibri" w:eastAsia="Times New Roman" w:hAnsi="Calibri" w:cs="Calibri"/>
                <w:color w:val="000000"/>
              </w:rPr>
              <w:t xml:space="preserve"> concurrent users</w:t>
            </w:r>
            <w:r>
              <w:rPr>
                <w:rFonts w:ascii="Calibri" w:eastAsia="Times New Roman" w:hAnsi="Calibri" w:cs="Calibri"/>
                <w:color w:val="000000"/>
              </w:rPr>
              <w:t xml:space="preserve"> </w:t>
            </w:r>
            <w:r w:rsidR="000C7691">
              <w:rPr>
                <w:rFonts w:ascii="Calibri" w:eastAsia="Times New Roman" w:hAnsi="Calibri" w:cs="Calibri"/>
                <w:color w:val="000000"/>
              </w:rPr>
              <w:t>at peak time</w:t>
            </w:r>
          </w:p>
        </w:tc>
        <w:tc>
          <w:tcPr>
            <w:tcW w:w="3420" w:type="dxa"/>
            <w:gridSpan w:val="2"/>
            <w:shd w:val="clear" w:color="auto" w:fill="auto"/>
            <w:noWrap/>
            <w:hideMark/>
          </w:tcPr>
          <w:p w14:paraId="2BD90769"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6329E5B8" w14:textId="77777777" w:rsidTr="00A84686">
        <w:trPr>
          <w:cantSplit/>
          <w:trHeight w:val="315"/>
        </w:trPr>
        <w:tc>
          <w:tcPr>
            <w:tcW w:w="5235" w:type="dxa"/>
            <w:shd w:val="clear" w:color="auto" w:fill="auto"/>
            <w:vAlign w:val="center"/>
            <w:hideMark/>
          </w:tcPr>
          <w:p w14:paraId="10029ABA" w14:textId="77777777" w:rsidR="001B3AB7" w:rsidRPr="00191B1B" w:rsidRDefault="001B3AB7" w:rsidP="001B3AB7">
            <w:pPr>
              <w:spacing w:after="120" w:line="240" w:lineRule="auto"/>
              <w:rPr>
                <w:rFonts w:ascii="Calibri" w:eastAsia="Times New Roman" w:hAnsi="Calibri" w:cs="Calibri"/>
                <w:color w:val="000000"/>
              </w:rPr>
            </w:pPr>
            <w:r w:rsidRPr="00191B1B">
              <w:rPr>
                <w:rFonts w:ascii="Calibri" w:eastAsia="Times New Roman" w:hAnsi="Calibri" w:cs="Calibri"/>
                <w:color w:val="000000"/>
              </w:rPr>
              <w:t xml:space="preserve">Total </w:t>
            </w:r>
            <w:r>
              <w:rPr>
                <w:rFonts w:ascii="Calibri" w:eastAsia="Times New Roman" w:hAnsi="Calibri" w:cs="Calibri"/>
                <w:color w:val="000000"/>
              </w:rPr>
              <w:t>number</w:t>
            </w:r>
            <w:r w:rsidRPr="00191B1B">
              <w:rPr>
                <w:rFonts w:ascii="Calibri" w:eastAsia="Times New Roman" w:hAnsi="Calibri" w:cs="Calibri"/>
                <w:color w:val="000000"/>
              </w:rPr>
              <w:t xml:space="preserve"> of requests per day</w:t>
            </w:r>
          </w:p>
        </w:tc>
        <w:tc>
          <w:tcPr>
            <w:tcW w:w="3420" w:type="dxa"/>
            <w:gridSpan w:val="2"/>
            <w:shd w:val="clear" w:color="auto" w:fill="auto"/>
            <w:noWrap/>
            <w:hideMark/>
          </w:tcPr>
          <w:p w14:paraId="4EF68A71"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5834C260" w14:textId="77777777" w:rsidTr="00A84686">
        <w:trPr>
          <w:cantSplit/>
          <w:trHeight w:val="315"/>
        </w:trPr>
        <w:tc>
          <w:tcPr>
            <w:tcW w:w="5235" w:type="dxa"/>
            <w:shd w:val="clear" w:color="auto" w:fill="D9D9D9" w:themeFill="background1" w:themeFillShade="D9"/>
            <w:vAlign w:val="center"/>
            <w:hideMark/>
          </w:tcPr>
          <w:p w14:paraId="595EA76C" w14:textId="77777777" w:rsidR="001B3AB7" w:rsidRPr="00191B1B" w:rsidRDefault="001B3AB7" w:rsidP="001B3AB7">
            <w:pPr>
              <w:spacing w:after="120" w:line="240" w:lineRule="auto"/>
              <w:rPr>
                <w:rFonts w:ascii="Calibri" w:hAnsi="Calibri" w:cs="Calibri"/>
                <w:b/>
                <w:color w:val="000000"/>
              </w:rPr>
            </w:pPr>
            <w:r>
              <w:rPr>
                <w:rFonts w:ascii="Calibri" w:hAnsi="Calibri" w:cs="Calibri"/>
                <w:b/>
                <w:color w:val="000000"/>
              </w:rPr>
              <w:t>Expected workload distribution</w:t>
            </w:r>
          </w:p>
        </w:tc>
        <w:tc>
          <w:tcPr>
            <w:tcW w:w="2572" w:type="dxa"/>
            <w:tcBorders>
              <w:right w:val="single" w:sz="4" w:space="0" w:color="auto"/>
            </w:tcBorders>
            <w:shd w:val="clear" w:color="auto" w:fill="D9D9D9" w:themeFill="background1" w:themeFillShade="D9"/>
            <w:noWrap/>
            <w:vAlign w:val="bottom"/>
            <w:hideMark/>
          </w:tcPr>
          <w:p w14:paraId="1F49C370" w14:textId="0C7F5D95" w:rsidR="001B3AB7" w:rsidRPr="00191B1B" w:rsidRDefault="001B3AB7" w:rsidP="001B3AB7">
            <w:pPr>
              <w:spacing w:after="120" w:line="240" w:lineRule="auto"/>
              <w:rPr>
                <w:rFonts w:ascii="Calibri" w:eastAsia="Times New Roman" w:hAnsi="Calibri" w:cs="Calibri"/>
                <w:b/>
                <w:color w:val="000000"/>
              </w:rPr>
            </w:pPr>
            <w:r>
              <w:rPr>
                <w:rFonts w:ascii="Calibri" w:eastAsia="Times New Roman" w:hAnsi="Calibri" w:cs="Calibri"/>
                <w:b/>
                <w:color w:val="000000"/>
              </w:rPr>
              <w:t>No.</w:t>
            </w:r>
            <w:r w:rsidR="007C7A5E">
              <w:rPr>
                <w:rFonts w:ascii="Calibri" w:eastAsia="Times New Roman" w:hAnsi="Calibri" w:cs="Calibri"/>
                <w:b/>
                <w:color w:val="000000"/>
              </w:rPr>
              <w:t xml:space="preserve"> </w:t>
            </w:r>
            <w:r>
              <w:rPr>
                <w:rFonts w:ascii="Calibri" w:eastAsia="Times New Roman" w:hAnsi="Calibri" w:cs="Calibri"/>
                <w:b/>
                <w:color w:val="000000"/>
              </w:rPr>
              <w:t>of Requests per day</w:t>
            </w:r>
          </w:p>
        </w:tc>
        <w:tc>
          <w:tcPr>
            <w:tcW w:w="848" w:type="dxa"/>
            <w:tcBorders>
              <w:left w:val="single" w:sz="4" w:space="0" w:color="auto"/>
            </w:tcBorders>
            <w:shd w:val="clear" w:color="auto" w:fill="D9D9D9" w:themeFill="background1" w:themeFillShade="D9"/>
            <w:vAlign w:val="bottom"/>
          </w:tcPr>
          <w:p w14:paraId="6BDB540F" w14:textId="77777777" w:rsidR="001B3AB7" w:rsidRPr="00191B1B" w:rsidRDefault="001B3AB7" w:rsidP="001B3AB7">
            <w:pPr>
              <w:spacing w:after="120" w:line="240" w:lineRule="auto"/>
              <w:rPr>
                <w:rFonts w:ascii="Calibri" w:eastAsia="Times New Roman" w:hAnsi="Calibri" w:cs="Calibri"/>
                <w:b/>
                <w:color w:val="000000"/>
              </w:rPr>
            </w:pPr>
            <w:r>
              <w:rPr>
                <w:rFonts w:ascii="Calibri" w:eastAsia="Times New Roman" w:hAnsi="Calibri" w:cs="Calibri"/>
                <w:b/>
                <w:color w:val="000000"/>
              </w:rPr>
              <w:t>%</w:t>
            </w:r>
          </w:p>
        </w:tc>
      </w:tr>
      <w:tr w:rsidR="001B3AB7" w:rsidRPr="00191B1B" w14:paraId="64704DFC" w14:textId="77777777" w:rsidTr="00A84686">
        <w:trPr>
          <w:cantSplit/>
          <w:trHeight w:val="315"/>
        </w:trPr>
        <w:tc>
          <w:tcPr>
            <w:tcW w:w="5235" w:type="dxa"/>
            <w:shd w:val="clear" w:color="auto" w:fill="auto"/>
            <w:hideMark/>
          </w:tcPr>
          <w:p w14:paraId="7B11D1AF" w14:textId="77777777" w:rsidR="001B3AB7" w:rsidRPr="00191B1B" w:rsidRDefault="001B3AB7" w:rsidP="001B3AB7">
            <w:pPr>
              <w:spacing w:after="120" w:line="240" w:lineRule="auto"/>
              <w:rPr>
                <w:rFonts w:ascii="Calibri" w:eastAsia="Times New Roman" w:hAnsi="Calibri" w:cs="Calibri"/>
                <w:color w:val="000000"/>
              </w:rPr>
            </w:pPr>
            <w:r w:rsidRPr="000D2B05">
              <w:t>Web Browser - Search Crawl</w:t>
            </w:r>
          </w:p>
        </w:tc>
        <w:tc>
          <w:tcPr>
            <w:tcW w:w="2572" w:type="dxa"/>
            <w:tcBorders>
              <w:right w:val="single" w:sz="4" w:space="0" w:color="auto"/>
            </w:tcBorders>
            <w:shd w:val="clear" w:color="auto" w:fill="auto"/>
            <w:noWrap/>
            <w:vAlign w:val="bottom"/>
            <w:hideMark/>
          </w:tcPr>
          <w:p w14:paraId="75A62D98"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0330065A"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78302959" w14:textId="77777777" w:rsidTr="00A84686">
        <w:trPr>
          <w:cantSplit/>
          <w:trHeight w:val="315"/>
        </w:trPr>
        <w:tc>
          <w:tcPr>
            <w:tcW w:w="5235" w:type="dxa"/>
            <w:shd w:val="clear" w:color="auto" w:fill="auto"/>
            <w:hideMark/>
          </w:tcPr>
          <w:p w14:paraId="436CAB98" w14:textId="77777777" w:rsidR="001B3AB7" w:rsidRPr="00191B1B" w:rsidRDefault="001B3AB7" w:rsidP="001B3AB7">
            <w:pPr>
              <w:spacing w:after="120" w:line="240" w:lineRule="auto"/>
              <w:rPr>
                <w:rFonts w:ascii="Calibri" w:eastAsia="Times New Roman" w:hAnsi="Calibri" w:cs="Calibri"/>
                <w:color w:val="000000"/>
              </w:rPr>
            </w:pPr>
            <w:r w:rsidRPr="000D2B05">
              <w:t xml:space="preserve">Web Browser - General </w:t>
            </w:r>
            <w:r>
              <w:t>Collaboration</w:t>
            </w:r>
            <w:r w:rsidRPr="000D2B05">
              <w:t xml:space="preserve"> Interaction</w:t>
            </w:r>
          </w:p>
        </w:tc>
        <w:tc>
          <w:tcPr>
            <w:tcW w:w="2572" w:type="dxa"/>
            <w:tcBorders>
              <w:right w:val="single" w:sz="4" w:space="0" w:color="auto"/>
            </w:tcBorders>
            <w:shd w:val="clear" w:color="auto" w:fill="auto"/>
            <w:noWrap/>
            <w:vAlign w:val="bottom"/>
            <w:hideMark/>
          </w:tcPr>
          <w:p w14:paraId="3AFFB80B"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7F443EF5"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79D6B37A" w14:textId="77777777" w:rsidTr="00A84686">
        <w:trPr>
          <w:cantSplit/>
          <w:trHeight w:val="315"/>
        </w:trPr>
        <w:tc>
          <w:tcPr>
            <w:tcW w:w="5235" w:type="dxa"/>
            <w:shd w:val="clear" w:color="auto" w:fill="auto"/>
            <w:hideMark/>
          </w:tcPr>
          <w:p w14:paraId="6AAF2E58" w14:textId="77777777" w:rsidR="001B3AB7" w:rsidRPr="00191B1B" w:rsidRDefault="001B3AB7" w:rsidP="001B3AB7">
            <w:pPr>
              <w:spacing w:after="120" w:line="240" w:lineRule="auto"/>
              <w:rPr>
                <w:rFonts w:ascii="Calibri" w:eastAsia="Times New Roman" w:hAnsi="Calibri" w:cs="Calibri"/>
                <w:color w:val="000000"/>
              </w:rPr>
            </w:pPr>
            <w:r w:rsidRPr="000D2B05">
              <w:t>Web Browser - Social Interaction</w:t>
            </w:r>
          </w:p>
        </w:tc>
        <w:tc>
          <w:tcPr>
            <w:tcW w:w="2572" w:type="dxa"/>
            <w:tcBorders>
              <w:right w:val="single" w:sz="4" w:space="0" w:color="auto"/>
            </w:tcBorders>
            <w:shd w:val="clear" w:color="auto" w:fill="auto"/>
            <w:noWrap/>
            <w:vAlign w:val="bottom"/>
            <w:hideMark/>
          </w:tcPr>
          <w:p w14:paraId="5D91DF47"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402F838E"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437D3455" w14:textId="77777777" w:rsidTr="00A84686">
        <w:trPr>
          <w:cantSplit/>
          <w:trHeight w:val="315"/>
        </w:trPr>
        <w:tc>
          <w:tcPr>
            <w:tcW w:w="5235" w:type="dxa"/>
            <w:shd w:val="clear" w:color="auto" w:fill="auto"/>
          </w:tcPr>
          <w:p w14:paraId="3CB047CE" w14:textId="77777777" w:rsidR="001B3AB7" w:rsidRDefault="001B3AB7" w:rsidP="001B3AB7">
            <w:pPr>
              <w:spacing w:after="120" w:line="240" w:lineRule="auto"/>
            </w:pPr>
            <w:r w:rsidRPr="000D2B05">
              <w:t>Web Browser - General Interaction</w:t>
            </w:r>
          </w:p>
        </w:tc>
        <w:tc>
          <w:tcPr>
            <w:tcW w:w="2572" w:type="dxa"/>
            <w:tcBorders>
              <w:right w:val="single" w:sz="4" w:space="0" w:color="auto"/>
            </w:tcBorders>
            <w:shd w:val="clear" w:color="auto" w:fill="auto"/>
            <w:noWrap/>
            <w:vAlign w:val="bottom"/>
          </w:tcPr>
          <w:p w14:paraId="51BF86AC"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3B9E5059" w14:textId="77777777" w:rsidR="001B3AB7" w:rsidRDefault="001B3AB7" w:rsidP="001B3AB7">
            <w:pPr>
              <w:spacing w:after="120" w:line="240" w:lineRule="auto"/>
              <w:jc w:val="right"/>
              <w:rPr>
                <w:rFonts w:ascii="Calibri" w:eastAsia="Times New Roman" w:hAnsi="Calibri" w:cs="Calibri"/>
                <w:color w:val="000000"/>
              </w:rPr>
            </w:pPr>
          </w:p>
        </w:tc>
      </w:tr>
      <w:tr w:rsidR="001B3AB7" w:rsidRPr="00191B1B" w14:paraId="42A27A78" w14:textId="77777777" w:rsidTr="00A84686">
        <w:trPr>
          <w:cantSplit/>
          <w:trHeight w:val="315"/>
        </w:trPr>
        <w:tc>
          <w:tcPr>
            <w:tcW w:w="5235" w:type="dxa"/>
            <w:shd w:val="clear" w:color="auto" w:fill="auto"/>
            <w:hideMark/>
          </w:tcPr>
          <w:p w14:paraId="354D7E17" w14:textId="1EEA41F7" w:rsidR="001B3AB7" w:rsidRPr="00191B1B" w:rsidRDefault="001B3AB7" w:rsidP="001B3AB7">
            <w:pPr>
              <w:spacing w:after="120" w:line="240" w:lineRule="auto"/>
              <w:rPr>
                <w:rFonts w:ascii="Calibri" w:eastAsia="Times New Roman" w:hAnsi="Calibri" w:cs="Calibri"/>
                <w:color w:val="000000"/>
              </w:rPr>
            </w:pPr>
            <w:r w:rsidRPr="000D2B05">
              <w:t xml:space="preserve">Web Browser - </w:t>
            </w:r>
            <w:r w:rsidR="000D5CD1">
              <w:t>Office Web Apps</w:t>
            </w:r>
          </w:p>
        </w:tc>
        <w:tc>
          <w:tcPr>
            <w:tcW w:w="2572" w:type="dxa"/>
            <w:tcBorders>
              <w:right w:val="single" w:sz="4" w:space="0" w:color="auto"/>
            </w:tcBorders>
            <w:shd w:val="clear" w:color="auto" w:fill="auto"/>
            <w:noWrap/>
            <w:vAlign w:val="bottom"/>
            <w:hideMark/>
          </w:tcPr>
          <w:p w14:paraId="78EB10B1"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6CEC5C6C"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387F2AB9" w14:textId="77777777" w:rsidTr="00A84686">
        <w:trPr>
          <w:cantSplit/>
          <w:trHeight w:val="315"/>
        </w:trPr>
        <w:tc>
          <w:tcPr>
            <w:tcW w:w="5235" w:type="dxa"/>
            <w:shd w:val="clear" w:color="auto" w:fill="auto"/>
            <w:hideMark/>
          </w:tcPr>
          <w:p w14:paraId="6E412256" w14:textId="77777777" w:rsidR="001B3AB7" w:rsidRPr="00191B1B" w:rsidRDefault="001B3AB7" w:rsidP="001B3AB7">
            <w:pPr>
              <w:spacing w:after="120" w:line="240" w:lineRule="auto"/>
              <w:rPr>
                <w:rFonts w:ascii="Calibri" w:eastAsia="Times New Roman" w:hAnsi="Calibri" w:cs="Calibri"/>
                <w:color w:val="000000"/>
              </w:rPr>
            </w:pPr>
            <w:r w:rsidRPr="000D2B05">
              <w:t>Office Clients</w:t>
            </w:r>
          </w:p>
        </w:tc>
        <w:tc>
          <w:tcPr>
            <w:tcW w:w="2572" w:type="dxa"/>
            <w:tcBorders>
              <w:right w:val="single" w:sz="4" w:space="0" w:color="auto"/>
            </w:tcBorders>
            <w:shd w:val="clear" w:color="auto" w:fill="auto"/>
            <w:noWrap/>
            <w:vAlign w:val="bottom"/>
            <w:hideMark/>
          </w:tcPr>
          <w:p w14:paraId="53CF27CA"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4D36559C"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1F964D0F" w14:textId="77777777" w:rsidTr="00A84686">
        <w:trPr>
          <w:cantSplit/>
          <w:trHeight w:val="315"/>
        </w:trPr>
        <w:tc>
          <w:tcPr>
            <w:tcW w:w="5235" w:type="dxa"/>
            <w:shd w:val="clear" w:color="auto" w:fill="auto"/>
            <w:hideMark/>
          </w:tcPr>
          <w:p w14:paraId="0196C803" w14:textId="77777777" w:rsidR="001B3AB7" w:rsidRPr="00191B1B" w:rsidRDefault="001B3AB7" w:rsidP="001B3AB7">
            <w:pPr>
              <w:spacing w:after="120" w:line="240" w:lineRule="auto"/>
              <w:rPr>
                <w:rFonts w:ascii="Calibri" w:eastAsia="Times New Roman" w:hAnsi="Calibri" w:cs="Calibri"/>
                <w:color w:val="000000"/>
              </w:rPr>
            </w:pPr>
            <w:r w:rsidRPr="000D2B05">
              <w:t>OneNote Client</w:t>
            </w:r>
          </w:p>
        </w:tc>
        <w:tc>
          <w:tcPr>
            <w:tcW w:w="2572" w:type="dxa"/>
            <w:tcBorders>
              <w:right w:val="single" w:sz="4" w:space="0" w:color="auto"/>
            </w:tcBorders>
            <w:shd w:val="clear" w:color="auto" w:fill="auto"/>
            <w:noWrap/>
            <w:vAlign w:val="bottom"/>
            <w:hideMark/>
          </w:tcPr>
          <w:p w14:paraId="1083D58A"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2CA3B653"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6DD685F9" w14:textId="77777777" w:rsidTr="00A84686">
        <w:trPr>
          <w:cantSplit/>
          <w:trHeight w:val="315"/>
        </w:trPr>
        <w:tc>
          <w:tcPr>
            <w:tcW w:w="5235" w:type="dxa"/>
            <w:shd w:val="clear" w:color="auto" w:fill="auto"/>
            <w:hideMark/>
          </w:tcPr>
          <w:p w14:paraId="6416EB70" w14:textId="77777777" w:rsidR="001B3AB7" w:rsidRPr="00191B1B" w:rsidRDefault="001B3AB7" w:rsidP="001B3AB7">
            <w:pPr>
              <w:spacing w:after="120" w:line="240" w:lineRule="auto"/>
              <w:rPr>
                <w:rFonts w:ascii="Calibri" w:eastAsia="Times New Roman" w:hAnsi="Calibri" w:cs="Calibri"/>
                <w:color w:val="000000"/>
              </w:rPr>
            </w:pPr>
            <w:r w:rsidRPr="000D2B05">
              <w:t>SharePoint Workspace</w:t>
            </w:r>
          </w:p>
        </w:tc>
        <w:tc>
          <w:tcPr>
            <w:tcW w:w="2572" w:type="dxa"/>
            <w:tcBorders>
              <w:right w:val="single" w:sz="4" w:space="0" w:color="auto"/>
            </w:tcBorders>
            <w:shd w:val="clear" w:color="auto" w:fill="auto"/>
            <w:noWrap/>
            <w:vAlign w:val="bottom"/>
            <w:hideMark/>
          </w:tcPr>
          <w:p w14:paraId="5E53059C"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bottom"/>
          </w:tcPr>
          <w:p w14:paraId="320B12A1"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4206A565" w14:textId="77777777" w:rsidTr="00A84686">
        <w:trPr>
          <w:cantSplit/>
          <w:trHeight w:val="315"/>
        </w:trPr>
        <w:tc>
          <w:tcPr>
            <w:tcW w:w="5235" w:type="dxa"/>
            <w:shd w:val="clear" w:color="auto" w:fill="auto"/>
            <w:hideMark/>
          </w:tcPr>
          <w:p w14:paraId="59DE9957" w14:textId="77777777" w:rsidR="001B3AB7" w:rsidRPr="00191B1B" w:rsidRDefault="001B3AB7" w:rsidP="001B3AB7">
            <w:pPr>
              <w:spacing w:after="120" w:line="240" w:lineRule="auto"/>
              <w:rPr>
                <w:rFonts w:ascii="Calibri" w:eastAsia="Times New Roman" w:hAnsi="Calibri" w:cs="Calibri"/>
                <w:color w:val="000000"/>
              </w:rPr>
            </w:pPr>
            <w:r w:rsidRPr="000D2B05">
              <w:t>Outlook RSS Sync</w:t>
            </w:r>
          </w:p>
        </w:tc>
        <w:tc>
          <w:tcPr>
            <w:tcW w:w="2572" w:type="dxa"/>
            <w:tcBorders>
              <w:right w:val="single" w:sz="4" w:space="0" w:color="auto"/>
            </w:tcBorders>
            <w:shd w:val="clear" w:color="auto" w:fill="auto"/>
            <w:noWrap/>
            <w:vAlign w:val="bottom"/>
            <w:hideMark/>
          </w:tcPr>
          <w:p w14:paraId="4BAD906C"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center"/>
          </w:tcPr>
          <w:p w14:paraId="5C8A55B3"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46CA9CF4" w14:textId="77777777" w:rsidTr="00A84686">
        <w:trPr>
          <w:cantSplit/>
          <w:trHeight w:val="315"/>
        </w:trPr>
        <w:tc>
          <w:tcPr>
            <w:tcW w:w="5235" w:type="dxa"/>
            <w:shd w:val="clear" w:color="auto" w:fill="auto"/>
            <w:hideMark/>
          </w:tcPr>
          <w:p w14:paraId="1403E6B7" w14:textId="77777777" w:rsidR="001B3AB7" w:rsidRPr="00191B1B" w:rsidRDefault="001B3AB7" w:rsidP="001B3AB7">
            <w:pPr>
              <w:spacing w:after="120" w:line="240" w:lineRule="auto"/>
              <w:rPr>
                <w:rFonts w:ascii="Calibri" w:eastAsia="Times New Roman" w:hAnsi="Calibri" w:cs="Calibri"/>
                <w:color w:val="000000"/>
              </w:rPr>
            </w:pPr>
            <w:r w:rsidRPr="000D2B05">
              <w:t>Outlook Social Connector</w:t>
            </w:r>
          </w:p>
        </w:tc>
        <w:tc>
          <w:tcPr>
            <w:tcW w:w="2572" w:type="dxa"/>
            <w:tcBorders>
              <w:right w:val="single" w:sz="4" w:space="0" w:color="auto"/>
            </w:tcBorders>
            <w:shd w:val="clear" w:color="auto" w:fill="auto"/>
            <w:noWrap/>
            <w:vAlign w:val="bottom"/>
            <w:hideMark/>
          </w:tcPr>
          <w:p w14:paraId="74B6B7D8"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center"/>
          </w:tcPr>
          <w:p w14:paraId="20B7D09B" w14:textId="77777777" w:rsidR="001B3AB7" w:rsidRPr="00191B1B" w:rsidRDefault="001B3AB7" w:rsidP="001B3AB7">
            <w:pPr>
              <w:spacing w:after="120" w:line="240" w:lineRule="auto"/>
              <w:jc w:val="right"/>
              <w:rPr>
                <w:rFonts w:ascii="Calibri" w:eastAsia="Times New Roman" w:hAnsi="Calibri" w:cs="Calibri"/>
                <w:color w:val="000000"/>
              </w:rPr>
            </w:pPr>
          </w:p>
        </w:tc>
      </w:tr>
      <w:tr w:rsidR="001B3AB7" w:rsidRPr="00191B1B" w14:paraId="1F3ED84D" w14:textId="77777777" w:rsidTr="00A84686">
        <w:trPr>
          <w:cantSplit/>
          <w:trHeight w:val="315"/>
        </w:trPr>
        <w:tc>
          <w:tcPr>
            <w:tcW w:w="5235" w:type="dxa"/>
            <w:shd w:val="clear" w:color="auto" w:fill="auto"/>
            <w:vAlign w:val="center"/>
            <w:hideMark/>
          </w:tcPr>
          <w:p w14:paraId="65F423E4" w14:textId="77777777" w:rsidR="001B3AB7" w:rsidRPr="00191B1B" w:rsidRDefault="001B3AB7" w:rsidP="001B3AB7">
            <w:pPr>
              <w:spacing w:after="120" w:line="240" w:lineRule="auto"/>
              <w:rPr>
                <w:rFonts w:ascii="Calibri" w:eastAsia="Times New Roman" w:hAnsi="Calibri" w:cs="Calibri"/>
                <w:color w:val="000000"/>
              </w:rPr>
            </w:pPr>
            <w:r w:rsidRPr="00E66F57">
              <w:rPr>
                <w:rFonts w:ascii="Calibri" w:eastAsia="Times New Roman" w:hAnsi="Calibri" w:cs="Calibri"/>
                <w:color w:val="000000"/>
              </w:rPr>
              <w:t>Other interactions</w:t>
            </w:r>
            <w:r>
              <w:rPr>
                <w:rFonts w:ascii="Calibri" w:eastAsia="Times New Roman" w:hAnsi="Calibri" w:cs="Calibri"/>
                <w:color w:val="000000"/>
              </w:rPr>
              <w:br/>
            </w:r>
            <w:r w:rsidRPr="00E66F57">
              <w:rPr>
                <w:rFonts w:ascii="Calibri" w:eastAsia="Times New Roman" w:hAnsi="Calibri" w:cs="Calibri"/>
                <w:color w:val="000000"/>
              </w:rPr>
              <w:t>(Custom Applications/Web services)</w:t>
            </w:r>
          </w:p>
        </w:tc>
        <w:tc>
          <w:tcPr>
            <w:tcW w:w="2572" w:type="dxa"/>
            <w:tcBorders>
              <w:right w:val="single" w:sz="4" w:space="0" w:color="auto"/>
            </w:tcBorders>
            <w:shd w:val="clear" w:color="auto" w:fill="auto"/>
            <w:noWrap/>
            <w:vAlign w:val="bottom"/>
            <w:hideMark/>
          </w:tcPr>
          <w:p w14:paraId="6211C734" w14:textId="77777777" w:rsidR="001B3AB7" w:rsidRPr="00191B1B" w:rsidRDefault="001B3AB7" w:rsidP="001B3AB7">
            <w:pPr>
              <w:spacing w:after="120" w:line="240" w:lineRule="auto"/>
              <w:jc w:val="right"/>
              <w:rPr>
                <w:rFonts w:ascii="Calibri" w:eastAsia="Times New Roman" w:hAnsi="Calibri" w:cs="Calibri"/>
                <w:color w:val="000000"/>
              </w:rPr>
            </w:pPr>
          </w:p>
        </w:tc>
        <w:tc>
          <w:tcPr>
            <w:tcW w:w="848" w:type="dxa"/>
            <w:tcBorders>
              <w:left w:val="single" w:sz="4" w:space="0" w:color="auto"/>
            </w:tcBorders>
            <w:shd w:val="clear" w:color="auto" w:fill="auto"/>
            <w:vAlign w:val="center"/>
          </w:tcPr>
          <w:p w14:paraId="5F140CE0" w14:textId="77777777" w:rsidR="001B3AB7" w:rsidRPr="00191B1B" w:rsidRDefault="001B3AB7" w:rsidP="001B3AB7">
            <w:pPr>
              <w:spacing w:after="120" w:line="240" w:lineRule="auto"/>
              <w:jc w:val="right"/>
              <w:rPr>
                <w:rFonts w:ascii="Calibri" w:eastAsia="Times New Roman" w:hAnsi="Calibri" w:cs="Calibri"/>
                <w:color w:val="000000"/>
              </w:rPr>
            </w:pPr>
          </w:p>
        </w:tc>
      </w:tr>
    </w:tbl>
    <w:p w14:paraId="0E3C559B" w14:textId="0B073D7B" w:rsidR="00FF7616" w:rsidRPr="00FF7616" w:rsidRDefault="00FF7616" w:rsidP="00FF7616"/>
    <w:p w14:paraId="1153CC45" w14:textId="0F1B14B8" w:rsidR="002B0A73" w:rsidRDefault="002B0A73" w:rsidP="00583070">
      <w:pPr>
        <w:pStyle w:val="ListParagraph"/>
        <w:numPr>
          <w:ilvl w:val="0"/>
          <w:numId w:val="22"/>
        </w:numPr>
      </w:pPr>
      <w:r w:rsidRPr="00FF7616">
        <w:rPr>
          <w:b/>
          <w:bCs/>
        </w:rPr>
        <w:t>Concurrent users</w:t>
      </w:r>
      <w:r>
        <w:t xml:space="preserve"> – It is most common to measure the concurrency of operations executed on the server farm as the number of distinct users generating requests in a </w:t>
      </w:r>
      <w:r w:rsidR="00AB2864">
        <w:t xml:space="preserve">given </w:t>
      </w:r>
      <w:r>
        <w:t xml:space="preserve">time </w:t>
      </w:r>
      <w:r w:rsidR="00AB2864">
        <w:t>frame</w:t>
      </w:r>
      <w:r w:rsidR="0000317E">
        <w:t>.</w:t>
      </w:r>
      <w:r>
        <w:t xml:space="preserve"> </w:t>
      </w:r>
      <w:r w:rsidR="0000317E">
        <w:t>The key metrics are</w:t>
      </w:r>
      <w:r>
        <w:t xml:space="preserve"> the daily average and the concurrent users</w:t>
      </w:r>
      <w:r w:rsidR="002F19A5">
        <w:t xml:space="preserve"> at peak load</w:t>
      </w:r>
      <w:r>
        <w:t>.</w:t>
      </w:r>
    </w:p>
    <w:p w14:paraId="27AD9D59" w14:textId="2BA8939B" w:rsidR="001B3AB7" w:rsidRDefault="002B0A73" w:rsidP="00583070">
      <w:pPr>
        <w:pStyle w:val="ListParagraph"/>
        <w:numPr>
          <w:ilvl w:val="0"/>
          <w:numId w:val="22"/>
        </w:numPr>
      </w:pPr>
      <w:r w:rsidRPr="00FF7616">
        <w:rPr>
          <w:b/>
          <w:bCs/>
        </w:rPr>
        <w:t>Requests per second (RPS)</w:t>
      </w:r>
      <w:r>
        <w:t xml:space="preserve"> – RPS is a commonly used indicator used to describe the demand on the server farm expressed in the number of requests processed by the farm per second, but with no differentiation between the type or size of requests</w:t>
      </w:r>
      <w:r w:rsidR="00EF7B56">
        <w:t>.</w:t>
      </w:r>
      <w:r>
        <w:t xml:space="preserve"> </w:t>
      </w:r>
      <w:r>
        <w:br/>
        <w:t>Every organization</w:t>
      </w:r>
      <w:r w:rsidR="005F34FE">
        <w:t>'</w:t>
      </w:r>
      <w:r>
        <w:t>s user base generates system load at a rate that is dependent on the organization</w:t>
      </w:r>
      <w:r w:rsidR="005F34FE">
        <w:t>'</w:t>
      </w:r>
      <w:r>
        <w:t xml:space="preserve">s unique usage </w:t>
      </w:r>
      <w:r w:rsidR="00A55374">
        <w:t>characteristics</w:t>
      </w:r>
      <w:r>
        <w:t xml:space="preserve">. </w:t>
      </w:r>
    </w:p>
    <w:p w14:paraId="0C99BAB2" w14:textId="4DE842A2" w:rsidR="002B0A73" w:rsidRDefault="002B0A73" w:rsidP="001B3AB7">
      <w:pPr>
        <w:pStyle w:val="ListParagraph"/>
      </w:pPr>
      <w:r>
        <w:lastRenderedPageBreak/>
        <w:t>Since not all requests have identical transaction costs on the system, it is common to filter out certain types of requests that can bias this indicator, it is most common to measure RPS, using all request in the IIS log but the cheap Authentication handshake requests (401HTTP status)</w:t>
      </w:r>
      <w:r w:rsidR="00A55374">
        <w:t xml:space="preserve">, the values reported in the </w:t>
      </w:r>
      <w:r w:rsidR="00BB32E7" w:rsidRPr="00A71993">
        <w:t>SharePoint</w:t>
      </w:r>
      <w:r w:rsidR="00BB32E7">
        <w:t xml:space="preserve"> Server 2010</w:t>
      </w:r>
      <w:r w:rsidR="00A55374">
        <w:t xml:space="preserve"> Capacity documents are based on this method</w:t>
      </w:r>
      <w:r w:rsidR="007C48EC">
        <w:t>.</w:t>
      </w:r>
      <w:r w:rsidR="007C7A5E">
        <w:t xml:space="preserve"> </w:t>
      </w:r>
      <w:r w:rsidR="007C48EC">
        <w:t>T</w:t>
      </w:r>
      <w:r>
        <w:t xml:space="preserve">he interesting measures </w:t>
      </w:r>
      <w:r w:rsidR="00A55374">
        <w:t xml:space="preserve">to indicate </w:t>
      </w:r>
      <w:r>
        <w:t>would be the daily average and the daily max RPS.</w:t>
      </w:r>
    </w:p>
    <w:p w14:paraId="4C893FCC" w14:textId="4C6FF82C" w:rsidR="002B0A73" w:rsidRDefault="002B0A73" w:rsidP="00583070">
      <w:pPr>
        <w:pStyle w:val="ListParagraph"/>
        <w:numPr>
          <w:ilvl w:val="0"/>
          <w:numId w:val="22"/>
        </w:numPr>
      </w:pPr>
      <w:r w:rsidRPr="00FF7616">
        <w:rPr>
          <w:b/>
          <w:bCs/>
        </w:rPr>
        <w:t xml:space="preserve">Total </w:t>
      </w:r>
      <w:r w:rsidR="00AB2864">
        <w:rPr>
          <w:b/>
          <w:bCs/>
        </w:rPr>
        <w:t>daily r</w:t>
      </w:r>
      <w:r w:rsidRPr="00FF7616">
        <w:rPr>
          <w:b/>
          <w:bCs/>
        </w:rPr>
        <w:t>equests</w:t>
      </w:r>
      <w:r>
        <w:t xml:space="preserve"> – Total </w:t>
      </w:r>
      <w:r w:rsidR="00AB2864">
        <w:t xml:space="preserve">daily </w:t>
      </w:r>
      <w:r>
        <w:t>request</w:t>
      </w:r>
      <w:r w:rsidR="00AB2864">
        <w:t>s</w:t>
      </w:r>
      <w:r>
        <w:t xml:space="preserve"> is </w:t>
      </w:r>
      <w:r w:rsidR="00AB2864">
        <w:t xml:space="preserve">a </w:t>
      </w:r>
      <w:r>
        <w:t>good indicator of the overall load the system will need to handle</w:t>
      </w:r>
      <w:r w:rsidR="00AB2864">
        <w:t>.</w:t>
      </w:r>
      <w:r>
        <w:t xml:space="preserve"> </w:t>
      </w:r>
      <w:r w:rsidR="00AB2864">
        <w:t>I</w:t>
      </w:r>
      <w:r>
        <w:t>t is most common to measure all request</w:t>
      </w:r>
      <w:r w:rsidR="00AB2864">
        <w:t>s</w:t>
      </w:r>
      <w:r>
        <w:t xml:space="preserve"> </w:t>
      </w:r>
      <w:r w:rsidR="00AB2864">
        <w:t>except a</w:t>
      </w:r>
      <w:r>
        <w:t>uthentication handshake requests (HTTP status 401)</w:t>
      </w:r>
      <w:r w:rsidR="002E6658">
        <w:t xml:space="preserve"> in a 24 hours period.</w:t>
      </w:r>
    </w:p>
    <w:p w14:paraId="48614668" w14:textId="3D4FA270" w:rsidR="002B0A73" w:rsidRDefault="002B0A73" w:rsidP="00583070">
      <w:pPr>
        <w:pStyle w:val="ListParagraph"/>
        <w:numPr>
          <w:ilvl w:val="0"/>
          <w:numId w:val="22"/>
        </w:numPr>
      </w:pPr>
      <w:r w:rsidRPr="00FF7616">
        <w:rPr>
          <w:b/>
          <w:bCs/>
        </w:rPr>
        <w:t xml:space="preserve">Total </w:t>
      </w:r>
      <w:r w:rsidR="00747AC6">
        <w:rPr>
          <w:b/>
          <w:bCs/>
        </w:rPr>
        <w:t xml:space="preserve">daily </w:t>
      </w:r>
      <w:r w:rsidR="00AB2864">
        <w:rPr>
          <w:b/>
          <w:bCs/>
        </w:rPr>
        <w:t>u</w:t>
      </w:r>
      <w:r w:rsidRPr="00FF7616">
        <w:rPr>
          <w:b/>
          <w:bCs/>
        </w:rPr>
        <w:t>sers</w:t>
      </w:r>
      <w:r>
        <w:t xml:space="preserve"> - Total </w:t>
      </w:r>
      <w:r w:rsidR="00AB2864">
        <w:t>u</w:t>
      </w:r>
      <w:r>
        <w:t xml:space="preserve">sers is another </w:t>
      </w:r>
      <w:r w:rsidR="00747AC6">
        <w:t xml:space="preserve">key </w:t>
      </w:r>
      <w:r>
        <w:t>indicator of the overall load the system will need to handle.</w:t>
      </w:r>
      <w:r w:rsidR="00747AC6">
        <w:t xml:space="preserve"> This measurement is the actual number of unique users </w:t>
      </w:r>
      <w:r w:rsidR="002E6658">
        <w:t xml:space="preserve">in a 24 hours </w:t>
      </w:r>
      <w:r w:rsidR="00D803B0">
        <w:t>period,</w:t>
      </w:r>
      <w:r w:rsidR="00747AC6">
        <w:t xml:space="preserve"> not the total number of employees in the organization.</w:t>
      </w:r>
      <w:r>
        <w:t xml:space="preserve"> </w:t>
      </w:r>
    </w:p>
    <w:p w14:paraId="7414B21C" w14:textId="48F7B53F" w:rsidR="002E6658" w:rsidRDefault="002E6658" w:rsidP="002E6658">
      <w:pPr>
        <w:pStyle w:val="ListParagraph"/>
      </w:pPr>
      <w:r>
        <w:rPr>
          <w:b/>
          <w:bCs/>
        </w:rPr>
        <w:t xml:space="preserve">Note </w:t>
      </w:r>
      <w:r>
        <w:t>– the Total daily users can indicate the growth potential of the load on the farm, for example if the number of potential user base is 100k employees, 15k daily users</w:t>
      </w:r>
      <w:r w:rsidR="007C7A5E">
        <w:t xml:space="preserve"> </w:t>
      </w:r>
      <w:r>
        <w:t>can indicate that the load may significantly grow over time as user adoption increases.</w:t>
      </w:r>
    </w:p>
    <w:p w14:paraId="56D6E0B1" w14:textId="410B9EE7" w:rsidR="002B0A73" w:rsidRDefault="00A55374" w:rsidP="00583070">
      <w:pPr>
        <w:pStyle w:val="ListParagraph"/>
        <w:numPr>
          <w:ilvl w:val="0"/>
          <w:numId w:val="22"/>
        </w:numPr>
      </w:pPr>
      <w:r>
        <w:rPr>
          <w:b/>
          <w:bCs/>
        </w:rPr>
        <w:t>Workload Distribution</w:t>
      </w:r>
      <w:r w:rsidR="002B0A73">
        <w:t xml:space="preserve"> – Understanding the distribution of the requests based on the clients applications that are hitting the farm will help predict the expected trend and load changes after switching to </w:t>
      </w:r>
      <w:r w:rsidR="00BB32E7" w:rsidRPr="00A71993">
        <w:t>SharePoint</w:t>
      </w:r>
      <w:r w:rsidR="00BB32E7">
        <w:t xml:space="preserve"> Server 2010</w:t>
      </w:r>
      <w:r w:rsidR="007C48EC">
        <w:t>.</w:t>
      </w:r>
      <w:r w:rsidR="007C7A5E">
        <w:t xml:space="preserve"> </w:t>
      </w:r>
      <w:r w:rsidR="007C48EC">
        <w:t>A</w:t>
      </w:r>
      <w:r w:rsidR="002B0A73">
        <w:t>s users transition to newer clients, like Outlook 2010 or Office 2010, and start using the new capabilities new load patterns</w:t>
      </w:r>
      <w:r w:rsidR="007C48EC">
        <w:t>,</w:t>
      </w:r>
      <w:r w:rsidR="002B0A73">
        <w:t xml:space="preserve"> the RPS and total request are expected to grow. For each client we can describe the number of distinct users using it in a time frame of a day, and the amount of total requests that the client or feature generate on the server. </w:t>
      </w:r>
    </w:p>
    <w:p w14:paraId="0C10C654" w14:textId="52163E03" w:rsidR="002E6658" w:rsidRPr="002E6658" w:rsidRDefault="002E6658" w:rsidP="002E6658">
      <w:pPr>
        <w:pStyle w:val="ListParagraph"/>
      </w:pPr>
      <w:r w:rsidRPr="002E6658">
        <w:t xml:space="preserve">For </w:t>
      </w:r>
      <w:r w:rsidR="00BB40F2">
        <w:t>example,</w:t>
      </w:r>
      <w:r w:rsidRPr="002E6658">
        <w:t xml:space="preserve"> the chart below </w:t>
      </w:r>
      <w:r w:rsidR="00BB40F2">
        <w:t>shows</w:t>
      </w:r>
      <w:r w:rsidRPr="002E6658">
        <w:t xml:space="preserve"> a snapshot of a live Microsoft environment</w:t>
      </w:r>
      <w:r w:rsidR="008F7AC8">
        <w:t xml:space="preserve"> serving a typical social </w:t>
      </w:r>
      <w:r w:rsidR="00D817B3">
        <w:t>solution</w:t>
      </w:r>
      <w:r w:rsidR="008F7AC8">
        <w:t>,</w:t>
      </w:r>
      <w:r w:rsidRPr="002E6658">
        <w:t xml:space="preserve"> where you can see that the majority of the load is generated by the search crawler and</w:t>
      </w:r>
      <w:r w:rsidR="00BB40F2">
        <w:t xml:space="preserve"> typical end user web browsing. Y</w:t>
      </w:r>
      <w:r w:rsidRPr="002E6658">
        <w:t xml:space="preserve">ou can also </w:t>
      </w:r>
      <w:r w:rsidR="00BB40F2">
        <w:t>observe</w:t>
      </w:r>
      <w:r w:rsidRPr="002E6658">
        <w:t xml:space="preserve"> that there is significant load introduced by the new Outlook Social Connector</w:t>
      </w:r>
      <w:r w:rsidR="00BB40F2">
        <w:t xml:space="preserve"> feature (</w:t>
      </w:r>
      <w:r w:rsidR="00EC0ACF">
        <w:t>6.2</w:t>
      </w:r>
      <w:r w:rsidR="00BB32E7">
        <w:t xml:space="preserve"> </w:t>
      </w:r>
      <w:proofErr w:type="spellStart"/>
      <w:r w:rsidR="00BB32E7">
        <w:t>percent</w:t>
      </w:r>
      <w:proofErr w:type="spellEnd"/>
      <w:r w:rsidR="00BB40F2">
        <w:t xml:space="preserve"> of the requests).</w:t>
      </w:r>
    </w:p>
    <w:p w14:paraId="13B62F01" w14:textId="6BC8DF07" w:rsidR="00761C72" w:rsidRDefault="00EC0ACF" w:rsidP="0099590C">
      <w:pPr>
        <w:pStyle w:val="ListParagraph"/>
      </w:pPr>
      <w:r>
        <w:rPr>
          <w:noProof/>
          <w:lang w:val="en-US" w:eastAsia="en-US"/>
        </w:rPr>
        <w:lastRenderedPageBreak/>
        <w:drawing>
          <wp:inline distT="0" distB="0" distL="0" distR="0" wp14:anchorId="03BA730F" wp14:editId="1F858B27">
            <wp:extent cx="5486400" cy="401163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486400" cy="4011637"/>
                    </a:xfrm>
                    <a:prstGeom prst="rect">
                      <a:avLst/>
                    </a:prstGeom>
                  </pic:spPr>
                </pic:pic>
              </a:graphicData>
            </a:graphic>
          </wp:inline>
        </w:drawing>
      </w:r>
    </w:p>
    <w:p w14:paraId="272FE504" w14:textId="2B6099A0" w:rsidR="00BB3DB2" w:rsidRDefault="00BB3DB2" w:rsidP="00BB3DB2">
      <w:pPr>
        <w:pStyle w:val="ListParagraph"/>
      </w:pPr>
    </w:p>
    <w:p w14:paraId="2EE6646C" w14:textId="0DBEEB84" w:rsidR="002B0A73" w:rsidRDefault="002B0A73" w:rsidP="00D10881">
      <w:pPr>
        <w:pStyle w:val="Heading5"/>
      </w:pPr>
      <w:bookmarkStart w:id="494" w:name="_Toc254789016"/>
      <w:bookmarkStart w:id="495" w:name="_Toc254792984"/>
      <w:bookmarkStart w:id="496" w:name="_Toc255300034"/>
      <w:bookmarkStart w:id="497" w:name="_Toc255979393"/>
      <w:bookmarkStart w:id="498" w:name="_Toc256079448"/>
      <w:bookmarkStart w:id="499" w:name="_Toc256091864"/>
      <w:bookmarkStart w:id="500" w:name="_Toc256101376"/>
      <w:bookmarkStart w:id="501" w:name="_Toc256420767"/>
      <w:bookmarkStart w:id="502" w:name="_Toc258420300"/>
      <w:bookmarkStart w:id="503" w:name="_Toc258684320"/>
      <w:bookmarkStart w:id="504" w:name="_Toc258692735"/>
      <w:bookmarkStart w:id="505" w:name="_Toc258753723"/>
      <w:bookmarkStart w:id="506" w:name="_Toc258841600"/>
      <w:bookmarkStart w:id="507" w:name="_Toc259784391"/>
      <w:r w:rsidRPr="00162E88">
        <w:t xml:space="preserve">Estimating </w:t>
      </w:r>
      <w:bookmarkEnd w:id="494"/>
      <w:bookmarkEnd w:id="495"/>
      <w:r>
        <w:t>your production workload</w:t>
      </w:r>
      <w:bookmarkEnd w:id="496"/>
      <w:bookmarkEnd w:id="497"/>
      <w:bookmarkEnd w:id="498"/>
      <w:bookmarkEnd w:id="499"/>
      <w:bookmarkEnd w:id="500"/>
      <w:bookmarkEnd w:id="501"/>
      <w:bookmarkEnd w:id="502"/>
      <w:bookmarkEnd w:id="503"/>
      <w:bookmarkEnd w:id="504"/>
      <w:bookmarkEnd w:id="505"/>
      <w:bookmarkEnd w:id="506"/>
      <w:bookmarkEnd w:id="507"/>
    </w:p>
    <w:p w14:paraId="57A75CEC" w14:textId="71791E82" w:rsidR="002B0A73" w:rsidRDefault="002B0A73" w:rsidP="009B4102">
      <w:r w:rsidRPr="00751477">
        <w:t>In estimating</w:t>
      </w:r>
      <w:r>
        <w:t xml:space="preserve"> the required</w:t>
      </w:r>
      <w:r w:rsidRPr="00751477">
        <w:t xml:space="preserve"> throughput</w:t>
      </w:r>
      <w:r>
        <w:t xml:space="preserve"> your farm </w:t>
      </w:r>
      <w:r w:rsidR="00C23CE1">
        <w:t>needs to be able to</w:t>
      </w:r>
      <w:r>
        <w:t xml:space="preserve"> sustain</w:t>
      </w:r>
      <w:r w:rsidRPr="00751477">
        <w:t xml:space="preserve">, </w:t>
      </w:r>
      <w:r w:rsidR="009B4102">
        <w:t xml:space="preserve">begin with </w:t>
      </w:r>
      <w:r>
        <w:t>estimat</w:t>
      </w:r>
      <w:r w:rsidR="009B4102">
        <w:t>ing</w:t>
      </w:r>
      <w:r>
        <w:t xml:space="preserve"> the mix of transactions that will </w:t>
      </w:r>
      <w:r w:rsidR="00C23CE1">
        <w:t>be used in</w:t>
      </w:r>
      <w:r>
        <w:t xml:space="preserve"> your farm</w:t>
      </w:r>
      <w:r w:rsidR="00A409BC">
        <w:t>. Focus</w:t>
      </w:r>
      <w:r>
        <w:t xml:space="preserve"> on analyzing</w:t>
      </w:r>
      <w:r w:rsidRPr="00751477">
        <w:t xml:space="preserve"> </w:t>
      </w:r>
      <w:r>
        <w:t xml:space="preserve">the most </w:t>
      </w:r>
      <w:r w:rsidR="0079646A">
        <w:t>frequently used</w:t>
      </w:r>
      <w:r>
        <w:t xml:space="preserve"> transactions the system will serve, understanding how frequently they will be used and by how many users</w:t>
      </w:r>
      <w:r w:rsidR="00C23CE1">
        <w:t>.</w:t>
      </w:r>
      <w:r w:rsidR="007C7A5E">
        <w:t xml:space="preserve"> </w:t>
      </w:r>
      <w:r w:rsidR="00C23CE1">
        <w:t>That</w:t>
      </w:r>
      <w:r w:rsidR="00A409BC">
        <w:t xml:space="preserve"> </w:t>
      </w:r>
      <w:r>
        <w:t xml:space="preserve">will help you validate </w:t>
      </w:r>
      <w:r w:rsidR="009B4102">
        <w:t xml:space="preserve">later </w:t>
      </w:r>
      <w:r w:rsidR="00C23CE1">
        <w:t>whether</w:t>
      </w:r>
      <w:r>
        <w:t xml:space="preserve"> the farm can sustain such load in pre-production testing.</w:t>
      </w:r>
    </w:p>
    <w:p w14:paraId="0FBDA039" w14:textId="3A529FD3" w:rsidR="00DA6343" w:rsidRDefault="00583070" w:rsidP="00721B95">
      <w:r>
        <w:t>The following d</w:t>
      </w:r>
      <w:r w:rsidR="00DA6343">
        <w:t xml:space="preserve">iagram describes the relationship </w:t>
      </w:r>
      <w:r w:rsidR="00721B95">
        <w:t xml:space="preserve">of the workload </w:t>
      </w:r>
      <w:r w:rsidR="00DA6343">
        <w:t>and load on the system:</w:t>
      </w:r>
    </w:p>
    <w:p w14:paraId="66A86D72" w14:textId="0C28F9D4" w:rsidR="00DA6343" w:rsidRDefault="00DA6343" w:rsidP="009B4102">
      <w:r>
        <w:rPr>
          <w:noProof/>
          <w:lang w:eastAsia="en-US"/>
        </w:rPr>
        <w:lastRenderedPageBreak/>
        <w:drawing>
          <wp:inline distT="0" distB="0" distL="0" distR="0" wp14:anchorId="1B04F849" wp14:editId="613808EB">
            <wp:extent cx="49815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981575" cy="3848100"/>
                    </a:xfrm>
                    <a:prstGeom prst="rect">
                      <a:avLst/>
                    </a:prstGeom>
                  </pic:spPr>
                </pic:pic>
              </a:graphicData>
            </a:graphic>
          </wp:inline>
        </w:drawing>
      </w:r>
    </w:p>
    <w:p w14:paraId="2B93D403" w14:textId="2E6DF15F" w:rsidR="002B0A73" w:rsidRDefault="00583070" w:rsidP="002B0A73">
      <w:r>
        <w:t>T</w:t>
      </w:r>
      <w:r w:rsidR="002B0A73">
        <w:t xml:space="preserve">o estimate </w:t>
      </w:r>
      <w:r>
        <w:t>your expected</w:t>
      </w:r>
      <w:r w:rsidR="002B0A73">
        <w:t xml:space="preserve"> workload</w:t>
      </w:r>
      <w:r>
        <w:t>, collect the following information</w:t>
      </w:r>
      <w:r w:rsidR="002B0A73">
        <w:t>:</w:t>
      </w:r>
    </w:p>
    <w:p w14:paraId="73570233" w14:textId="251244C8" w:rsidR="000D2527" w:rsidRDefault="00583070" w:rsidP="00583070">
      <w:pPr>
        <w:pStyle w:val="ListParagraph"/>
        <w:numPr>
          <w:ilvl w:val="0"/>
          <w:numId w:val="45"/>
        </w:numPr>
      </w:pPr>
      <w:r w:rsidRPr="00583070">
        <w:rPr>
          <w:b/>
        </w:rPr>
        <w:t>Identify u</w:t>
      </w:r>
      <w:r w:rsidR="002B0A73" w:rsidRPr="00583070">
        <w:rPr>
          <w:b/>
        </w:rPr>
        <w:t>ser interactions</w:t>
      </w:r>
      <w:r w:rsidR="00F47B60">
        <w:t xml:space="preserve"> such as</w:t>
      </w:r>
      <w:r w:rsidR="002B0A73">
        <w:t xml:space="preserve"> typical web page browses, file downloads and uploads, Office Web Application views and edits in the browser, co-authoring interactions, SharePoint Workspace site syncs, Outlook Social Connections,</w:t>
      </w:r>
      <w:r w:rsidR="00FF3B67" w:rsidRPr="00583070">
        <w:rPr>
          <w:lang w:val="en-US"/>
        </w:rPr>
        <w:t xml:space="preserve">RSS sync (in Outlook or other viewers), </w:t>
      </w:r>
      <w:r w:rsidR="002B0A73">
        <w:t>PowerPoint Broadcasts, OneNote shared notebooks, Excel Service shared workbooks, Access Service shared applications</w:t>
      </w:r>
      <w:r w:rsidR="009B4102" w:rsidRPr="00583070">
        <w:rPr>
          <w:lang w:val="en-US"/>
        </w:rPr>
        <w:t xml:space="preserve">and others. See </w:t>
      </w:r>
      <w:hyperlink w:anchor="_Services_and_Features_1" w:history="1">
        <w:r w:rsidR="00E24FAA" w:rsidRPr="00583070">
          <w:rPr>
            <w:rStyle w:val="Hyperlink"/>
            <w:lang w:val="en-US"/>
          </w:rPr>
          <w:t>Services and Features</w:t>
        </w:r>
      </w:hyperlink>
      <w:r w:rsidR="00E24FAA" w:rsidRPr="00583070">
        <w:rPr>
          <w:lang w:val="en-US"/>
        </w:rPr>
        <w:t xml:space="preserve"> earlier in this document</w:t>
      </w:r>
      <w:r w:rsidR="009B4102" w:rsidRPr="00583070">
        <w:rPr>
          <w:lang w:val="en-US"/>
        </w:rPr>
        <w:t xml:space="preserve"> for more </w:t>
      </w:r>
      <w:r w:rsidR="00E24FAA" w:rsidRPr="00583070">
        <w:rPr>
          <w:lang w:val="en-US"/>
        </w:rPr>
        <w:t>information</w:t>
      </w:r>
      <w:r w:rsidR="009B4102" w:rsidRPr="00583070">
        <w:rPr>
          <w:lang w:val="en-US"/>
        </w:rPr>
        <w:t>.</w:t>
      </w:r>
      <w:r>
        <w:rPr>
          <w:lang w:val="en-US"/>
        </w:rPr>
        <w:br/>
      </w:r>
      <w:r w:rsidR="000D2527">
        <w:t xml:space="preserve">Focus on the identifying the interactions that may be unique to your deployment, and recognize the expected impact of such load, examples can be significant use of InfoPath Forms, Excel Service Calculations and similar dedicated </w:t>
      </w:r>
      <w:r w:rsidR="00660B5F">
        <w:t>solutions</w:t>
      </w:r>
      <w:r w:rsidR="000D2527">
        <w:t>.</w:t>
      </w:r>
    </w:p>
    <w:p w14:paraId="70C48DC7" w14:textId="1E2AF482" w:rsidR="002B0A73" w:rsidRDefault="00583070" w:rsidP="00583070">
      <w:pPr>
        <w:pStyle w:val="ListParagraph"/>
        <w:numPr>
          <w:ilvl w:val="0"/>
          <w:numId w:val="45"/>
        </w:numPr>
      </w:pPr>
      <w:r w:rsidRPr="00583070">
        <w:rPr>
          <w:b/>
        </w:rPr>
        <w:t>Identify s</w:t>
      </w:r>
      <w:r w:rsidR="00F47B60" w:rsidRPr="00583070">
        <w:rPr>
          <w:b/>
        </w:rPr>
        <w:t>ystem o</w:t>
      </w:r>
      <w:r w:rsidR="002B0A73" w:rsidRPr="00583070">
        <w:rPr>
          <w:b/>
        </w:rPr>
        <w:t>perations</w:t>
      </w:r>
      <w:r w:rsidR="00F47B60">
        <w:t xml:space="preserve"> such as Search incremental c</w:t>
      </w:r>
      <w:r w:rsidR="002B0A73">
        <w:t xml:space="preserve">rawls, daily backups, profile sync timer jobs, web analytics processing, logging timer jobs </w:t>
      </w:r>
      <w:r w:rsidR="00FF3B67" w:rsidRPr="00583070">
        <w:rPr>
          <w:lang w:val="en-US"/>
        </w:rPr>
        <w:t>and others.</w:t>
      </w:r>
    </w:p>
    <w:p w14:paraId="3F800ECB" w14:textId="38990F2A" w:rsidR="002B0A73" w:rsidRDefault="00583070" w:rsidP="00583070">
      <w:pPr>
        <w:pStyle w:val="ListParagraph"/>
        <w:numPr>
          <w:ilvl w:val="0"/>
          <w:numId w:val="45"/>
        </w:numPr>
      </w:pPr>
      <w:r w:rsidRPr="00583070">
        <w:rPr>
          <w:b/>
        </w:rPr>
        <w:t>E</w:t>
      </w:r>
      <w:r w:rsidR="002B0A73" w:rsidRPr="00583070">
        <w:rPr>
          <w:b/>
        </w:rPr>
        <w:t>stimate the total number of users per day</w:t>
      </w:r>
      <w:r w:rsidR="002B0A73">
        <w:t xml:space="preserve"> that are expected to utilize each capability, derive the estimated concurrent users and high level Requests per second, there are some assumptions you will be making such as present concurrency and the factor of RPS per concurrent users that is different across capabilities,</w:t>
      </w:r>
      <w:r w:rsidR="009B4102">
        <w:t xml:space="preserve"> you should use </w:t>
      </w:r>
      <w:hyperlink w:anchor="_Workload" w:history="1">
        <w:r w:rsidR="00070F84" w:rsidRPr="00070F84">
          <w:rPr>
            <w:rStyle w:val="Hyperlink"/>
          </w:rPr>
          <w:t>the workload</w:t>
        </w:r>
        <w:r w:rsidR="002B0A73" w:rsidRPr="00070F84">
          <w:rPr>
            <w:rStyle w:val="Hyperlink"/>
          </w:rPr>
          <w:t xml:space="preserve"> table</w:t>
        </w:r>
      </w:hyperlink>
      <w:r w:rsidR="002B0A73">
        <w:t xml:space="preserve"> </w:t>
      </w:r>
      <w:r w:rsidR="00070F84">
        <w:t xml:space="preserve">earlier in this section </w:t>
      </w:r>
      <w:r w:rsidR="002B0A73">
        <w:t xml:space="preserve">for </w:t>
      </w:r>
      <w:r w:rsidR="009B4102">
        <w:t>your estimates</w:t>
      </w:r>
      <w:r w:rsidR="002B0A73">
        <w:t xml:space="preserve">. </w:t>
      </w:r>
      <w:r w:rsidR="002B0A73" w:rsidRPr="00751477">
        <w:t xml:space="preserve">It is important to </w:t>
      </w:r>
      <w:r w:rsidR="00721B95">
        <w:t>focus on</w:t>
      </w:r>
      <w:r w:rsidR="002B0A73" w:rsidRPr="00751477">
        <w:t xml:space="preserve"> peak </w:t>
      </w:r>
      <w:r w:rsidR="00721B95">
        <w:t>hours</w:t>
      </w:r>
      <w:r w:rsidR="002B0A73" w:rsidRPr="00751477">
        <w:t xml:space="preserve">, rather than average throughput. </w:t>
      </w:r>
      <w:r w:rsidR="00721B95">
        <w:t>Planning for</w:t>
      </w:r>
      <w:r w:rsidR="007C7A5E">
        <w:t xml:space="preserve"> </w:t>
      </w:r>
      <w:r w:rsidR="002B0A73" w:rsidRPr="00751477">
        <w:t xml:space="preserve">peak activity, you are able to </w:t>
      </w:r>
      <w:r w:rsidR="002B0A73">
        <w:t>proper</w:t>
      </w:r>
      <w:r w:rsidR="002E5C41">
        <w:t xml:space="preserve"> size your SharePoint-based </w:t>
      </w:r>
      <w:r w:rsidR="002B0A73" w:rsidRPr="00751477">
        <w:t>solution.</w:t>
      </w:r>
    </w:p>
    <w:p w14:paraId="3ACF1ED2" w14:textId="2F1F8AB4" w:rsidR="002B0A73" w:rsidRDefault="002B0A73" w:rsidP="00753262">
      <w:r>
        <w:lastRenderedPageBreak/>
        <w:t>I</w:t>
      </w:r>
      <w:r w:rsidRPr="00751477">
        <w:t xml:space="preserve">f you have an existing </w:t>
      </w:r>
      <w:r w:rsidR="00496DEB">
        <w:t xml:space="preserve">Office </w:t>
      </w:r>
      <w:r>
        <w:t xml:space="preserve">SharePoint </w:t>
      </w:r>
      <w:r w:rsidR="00BB32E7">
        <w:t xml:space="preserve">Server </w:t>
      </w:r>
      <w:r>
        <w:t>2007 solution</w:t>
      </w:r>
      <w:r w:rsidR="00583070">
        <w:t>, you can</w:t>
      </w:r>
      <w:r w:rsidRPr="00751477">
        <w:t xml:space="preserve"> mine the IIS log files </w:t>
      </w:r>
      <w:r w:rsidR="00583070">
        <w:t>or look to other W</w:t>
      </w:r>
      <w:r w:rsidR="00EE03BF">
        <w:t>eb monitoring tools you have</w:t>
      </w:r>
      <w:r w:rsidRPr="00751477">
        <w:t xml:space="preserve"> to better understand </w:t>
      </w:r>
      <w:r w:rsidR="00753262">
        <w:t>some of the expected behaviors</w:t>
      </w:r>
      <w:r w:rsidRPr="00751477">
        <w:t xml:space="preserve"> </w:t>
      </w:r>
      <w:r w:rsidR="00753262">
        <w:t>from the existing solution</w:t>
      </w:r>
      <w:r w:rsidR="00D07E9B">
        <w:t xml:space="preserve"> or</w:t>
      </w:r>
      <w:r>
        <w:t xml:space="preserve"> </w:t>
      </w:r>
      <w:hyperlink w:anchor="_Analyzing_your_SharePoint" w:history="1">
        <w:r w:rsidRPr="00070F84">
          <w:rPr>
            <w:rStyle w:val="Hyperlink"/>
          </w:rPr>
          <w:t>see the instructions below</w:t>
        </w:r>
      </w:hyperlink>
      <w:r>
        <w:t xml:space="preserve"> for more details</w:t>
      </w:r>
      <w:r w:rsidR="00D07E9B">
        <w:t>.</w:t>
      </w:r>
      <w:r w:rsidR="007C7A5E">
        <w:t xml:space="preserve"> </w:t>
      </w:r>
      <w:r w:rsidR="00D07E9B">
        <w:t>I</w:t>
      </w:r>
      <w:r w:rsidR="00753262">
        <w:t xml:space="preserve">f you are not </w:t>
      </w:r>
      <w:proofErr w:type="gramStart"/>
      <w:r w:rsidR="00753262">
        <w:t>migrating</w:t>
      </w:r>
      <w:proofErr w:type="gramEnd"/>
      <w:r w:rsidR="00753262">
        <w:t xml:space="preserve"> an existing solution</w:t>
      </w:r>
      <w:r w:rsidR="00070F84">
        <w:t>,</w:t>
      </w:r>
      <w:r>
        <w:t xml:space="preserve"> you should </w:t>
      </w:r>
      <w:r w:rsidR="00070F84">
        <w:t>fill</w:t>
      </w:r>
      <w:r>
        <w:t xml:space="preserve"> </w:t>
      </w:r>
      <w:r w:rsidR="00D07E9B">
        <w:t xml:space="preserve">out </w:t>
      </w:r>
      <w:r>
        <w:t>the table using rough estimates</w:t>
      </w:r>
      <w:r w:rsidR="00D07E9B">
        <w:t>.</w:t>
      </w:r>
      <w:r w:rsidR="007C7A5E">
        <w:t xml:space="preserve"> </w:t>
      </w:r>
      <w:r w:rsidR="00721B95">
        <w:t>I</w:t>
      </w:r>
      <w:r w:rsidR="00070F84">
        <w:t>n</w:t>
      </w:r>
      <w:r w:rsidR="00721B95">
        <w:t xml:space="preserve"> later steps you</w:t>
      </w:r>
      <w:r>
        <w:t xml:space="preserve"> will </w:t>
      </w:r>
      <w:r w:rsidR="00721B95">
        <w:t>need to</w:t>
      </w:r>
      <w:r>
        <w:t xml:space="preserve"> validat</w:t>
      </w:r>
      <w:r w:rsidR="00D07E9B">
        <w:t>e</w:t>
      </w:r>
      <w:r>
        <w:t xml:space="preserve"> your assumptions and tun</w:t>
      </w:r>
      <w:r w:rsidR="00D07E9B">
        <w:t>e</w:t>
      </w:r>
      <w:r>
        <w:t xml:space="preserve"> the system</w:t>
      </w:r>
      <w:r w:rsidR="00D07E9B">
        <w:t>.</w:t>
      </w:r>
    </w:p>
    <w:p w14:paraId="284C3D0B" w14:textId="4FED6EC9" w:rsidR="00EF245C" w:rsidRDefault="00EF245C" w:rsidP="00EF245C">
      <w:pPr>
        <w:pStyle w:val="Heading5"/>
      </w:pPr>
      <w:bookmarkStart w:id="508" w:name="_Toc258841601"/>
      <w:bookmarkStart w:id="509" w:name="_Toc255300036"/>
      <w:bookmarkStart w:id="510" w:name="_Toc255979394"/>
      <w:bookmarkStart w:id="511" w:name="_Toc256079449"/>
      <w:bookmarkStart w:id="512" w:name="_Toc256091865"/>
      <w:bookmarkStart w:id="513" w:name="_Toc256101377"/>
      <w:bookmarkStart w:id="514" w:name="_Toc256420768"/>
      <w:bookmarkStart w:id="515" w:name="_Toc258420301"/>
      <w:bookmarkStart w:id="516" w:name="_Toc258684321"/>
      <w:bookmarkStart w:id="517" w:name="_Toc258692736"/>
      <w:bookmarkStart w:id="518" w:name="_Toc258753724"/>
      <w:bookmarkStart w:id="519" w:name="_Toc259784392"/>
      <w:r>
        <w:t>Analyzing your SharePoint Server</w:t>
      </w:r>
      <w:r w:rsidDel="00BF7062">
        <w:t xml:space="preserve"> </w:t>
      </w:r>
      <w:r w:rsidR="00236E93">
        <w:t xml:space="preserve">2010 </w:t>
      </w:r>
      <w:r>
        <w:t>IIS Logs</w:t>
      </w:r>
      <w:bookmarkEnd w:id="508"/>
      <w:bookmarkEnd w:id="519"/>
    </w:p>
    <w:p w14:paraId="0FCE9069" w14:textId="3021196B" w:rsidR="00EF245C" w:rsidRPr="000C79C0" w:rsidRDefault="00EF245C" w:rsidP="00EF245C">
      <w:r>
        <w:t xml:space="preserve">To discover key metrics about an existing SharePoint Server </w:t>
      </w:r>
      <w:r w:rsidR="00236E93">
        <w:t xml:space="preserve">2010 </w:t>
      </w:r>
      <w:r>
        <w:t>deployment</w:t>
      </w:r>
      <w:r w:rsidRPr="000C79C0">
        <w:t xml:space="preserve">, </w:t>
      </w:r>
      <w:r>
        <w:t xml:space="preserve">such as </w:t>
      </w:r>
      <w:r w:rsidRPr="000C79C0">
        <w:t>how many users are active, how heavily they are using the system, what kind of requests are coming in, and from what kind of clients they originate</w:t>
      </w:r>
      <w:r>
        <w:t>, it is necessary to extract data from ULS and IIS logs</w:t>
      </w:r>
      <w:r w:rsidRPr="000C79C0">
        <w:t xml:space="preserve">. One of the easiest ways </w:t>
      </w:r>
      <w:r>
        <w:t xml:space="preserve">to acquire this data </w:t>
      </w:r>
      <w:r w:rsidRPr="000C79C0">
        <w:t xml:space="preserve">is to use Log Parser, </w:t>
      </w:r>
      <w:r>
        <w:t>a</w:t>
      </w:r>
      <w:r w:rsidRPr="000C79C0">
        <w:t xml:space="preserve"> powerful tool available free for download from Microsoft. Log Parser can read and write to a number of textual and binary formats, including all the I</w:t>
      </w:r>
      <w:r>
        <w:t>IS formats.</w:t>
      </w:r>
    </w:p>
    <w:p w14:paraId="0286D594" w14:textId="1F02AE86" w:rsidR="00EF245C" w:rsidRDefault="00EF245C" w:rsidP="00EF245C">
      <w:r>
        <w:t xml:space="preserve">For detailed information about how to analyze </w:t>
      </w:r>
      <w:r w:rsidR="00236E93" w:rsidRPr="00A71993">
        <w:rPr>
          <w:rFonts w:eastAsia="Times New Roman"/>
          <w:lang w:val="en-GB"/>
        </w:rPr>
        <w:t>SharePoint</w:t>
      </w:r>
      <w:r w:rsidR="00236E93">
        <w:rPr>
          <w:rFonts w:eastAsia="Times New Roman"/>
          <w:lang w:val="en-GB"/>
        </w:rPr>
        <w:t xml:space="preserve"> Server 2010</w:t>
      </w:r>
      <w:r>
        <w:t xml:space="preserve"> usage using Log Parser, read </w:t>
      </w:r>
      <w:hyperlink r:id="rId59" w:history="1">
        <w:r w:rsidRPr="009C5822">
          <w:rPr>
            <w:rStyle w:val="Hyperlink"/>
          </w:rPr>
          <w:t>Analyzing Microsoft SharePoint Products and Technologies Usage</w:t>
        </w:r>
      </w:hyperlink>
      <w:r w:rsidRPr="009C5822">
        <w:t xml:space="preserve"> </w:t>
      </w:r>
      <w:r>
        <w:t>(</w:t>
      </w:r>
      <w:r w:rsidRPr="009C5822">
        <w:t>http://www.microsoft.com/downloads/details.aspx?familyid=f159af68-c3a3-413c-a3f7-2e0be6d5532e&amp;displaylang=en&amp;tm</w:t>
      </w:r>
      <w:r>
        <w:t xml:space="preserve">). </w:t>
      </w:r>
    </w:p>
    <w:p w14:paraId="09BC428B" w14:textId="77777777" w:rsidR="00EF245C" w:rsidRPr="00153112" w:rsidRDefault="00EF245C" w:rsidP="00EF245C">
      <w:r>
        <w:t xml:space="preserve">You can download Log Parser 2.2 at </w:t>
      </w:r>
      <w:hyperlink r:id="rId60" w:history="1">
        <w:r w:rsidRPr="00605290">
          <w:rPr>
            <w:rStyle w:val="Hyperlink"/>
          </w:rPr>
          <w:t>http://www.microsoft.com/downloads/details.aspx?FamilyID=890CD06B-ABF8-4C25-91B2-F8D975CF8C07&amp;displaylang=en</w:t>
        </w:r>
      </w:hyperlink>
      <w:r>
        <w:t xml:space="preserve">. </w:t>
      </w:r>
    </w:p>
    <w:p w14:paraId="0CBE3712" w14:textId="165195AF" w:rsidR="009B4102" w:rsidRDefault="00EF245C" w:rsidP="00EF245C">
      <w:pPr>
        <w:pStyle w:val="Heading4"/>
      </w:pPr>
      <w:r>
        <w:br w:type="page"/>
      </w:r>
      <w:bookmarkStart w:id="520" w:name="_Toc258841602"/>
      <w:bookmarkStart w:id="521" w:name="_Toc259784393"/>
      <w:r w:rsidR="009B4102">
        <w:lastRenderedPageBreak/>
        <w:t>Datas</w:t>
      </w:r>
      <w:r w:rsidR="009B4102" w:rsidRPr="00760DFB">
        <w:t>et</w:t>
      </w:r>
      <w:bookmarkEnd w:id="509"/>
      <w:bookmarkEnd w:id="510"/>
      <w:bookmarkEnd w:id="511"/>
      <w:bookmarkEnd w:id="512"/>
      <w:bookmarkEnd w:id="513"/>
      <w:bookmarkEnd w:id="514"/>
      <w:bookmarkEnd w:id="515"/>
      <w:bookmarkEnd w:id="516"/>
      <w:bookmarkEnd w:id="517"/>
      <w:bookmarkEnd w:id="518"/>
      <w:bookmarkEnd w:id="520"/>
      <w:bookmarkEnd w:id="521"/>
    </w:p>
    <w:p w14:paraId="0D901410" w14:textId="330DF969" w:rsidR="001B3AB7" w:rsidRDefault="000468B0" w:rsidP="001B3AB7">
      <w:r>
        <w:t>D</w:t>
      </w:r>
      <w:r w:rsidR="009B4102">
        <w:t>ataset describe</w:t>
      </w:r>
      <w:r>
        <w:t>s</w:t>
      </w:r>
      <w:r w:rsidR="009B4102">
        <w:t xml:space="preserve"> the volume of content stored in the system and </w:t>
      </w:r>
      <w:r>
        <w:t>how</w:t>
      </w:r>
      <w:r w:rsidR="009B4102">
        <w:t xml:space="preserve"> it can be distributed in the </w:t>
      </w:r>
      <w:r>
        <w:t xml:space="preserve">data </w:t>
      </w:r>
      <w:r w:rsidR="009B4102">
        <w:t>store</w:t>
      </w:r>
      <w:r w:rsidR="001B3AB7">
        <w:t>.</w:t>
      </w:r>
      <w:r w:rsidR="009B4102">
        <w:t xml:space="preserve"> </w:t>
      </w:r>
      <w:r>
        <w:t>The following table provides some key metrics that are helpful in determining your dataset. You can use this table to record these metrics as you collect them.</w:t>
      </w:r>
    </w:p>
    <w:tbl>
      <w:tblPr>
        <w:tblW w:w="7035" w:type="dxa"/>
        <w:tblInd w:w="93" w:type="dxa"/>
        <w:tblLook w:val="04A0" w:firstRow="1" w:lastRow="0" w:firstColumn="1" w:lastColumn="0" w:noHBand="0" w:noVBand="1"/>
      </w:tblPr>
      <w:tblGrid>
        <w:gridCol w:w="3440"/>
        <w:gridCol w:w="3595"/>
      </w:tblGrid>
      <w:tr w:rsidR="001B3AB7" w:rsidRPr="000C5955" w14:paraId="700540B6" w14:textId="77777777" w:rsidTr="00070F84">
        <w:trPr>
          <w:trHeight w:val="300"/>
        </w:trPr>
        <w:tc>
          <w:tcPr>
            <w:tcW w:w="3440" w:type="dxa"/>
            <w:tcBorders>
              <w:top w:val="single" w:sz="8" w:space="0" w:color="A3A3A3"/>
              <w:left w:val="single" w:sz="8" w:space="0" w:color="A3A3A3"/>
              <w:bottom w:val="single" w:sz="8" w:space="0" w:color="A3A3A3"/>
              <w:right w:val="single" w:sz="8" w:space="0" w:color="A3A3A3"/>
            </w:tcBorders>
            <w:shd w:val="clear" w:color="auto" w:fill="D9D9D9" w:themeFill="background1" w:themeFillShade="D9"/>
            <w:vAlign w:val="center"/>
          </w:tcPr>
          <w:p w14:paraId="6B5E4F20" w14:textId="77777777" w:rsidR="001B3AB7" w:rsidRPr="000C5955" w:rsidRDefault="001B3AB7" w:rsidP="001B3AB7">
            <w:pPr>
              <w:spacing w:after="120" w:line="240" w:lineRule="auto"/>
              <w:rPr>
                <w:rFonts w:ascii="Calibri" w:eastAsia="Times New Roman" w:hAnsi="Calibri" w:cs="Calibri"/>
                <w:b/>
                <w:color w:val="000000"/>
              </w:rPr>
            </w:pPr>
            <w:r w:rsidRPr="000C5955">
              <w:rPr>
                <w:rFonts w:ascii="Calibri" w:eastAsia="Times New Roman" w:hAnsi="Calibri" w:cs="Calibri"/>
                <w:b/>
                <w:color w:val="000000"/>
              </w:rPr>
              <w:t>Object</w:t>
            </w:r>
          </w:p>
        </w:tc>
        <w:tc>
          <w:tcPr>
            <w:tcW w:w="3595" w:type="dxa"/>
            <w:tcBorders>
              <w:top w:val="single" w:sz="8" w:space="0" w:color="A3A3A3"/>
              <w:left w:val="nil"/>
              <w:bottom w:val="single" w:sz="8" w:space="0" w:color="A3A3A3"/>
              <w:right w:val="single" w:sz="8" w:space="0" w:color="A3A3A3"/>
            </w:tcBorders>
            <w:shd w:val="clear" w:color="auto" w:fill="D9D9D9" w:themeFill="background1" w:themeFillShade="D9"/>
            <w:vAlign w:val="center"/>
          </w:tcPr>
          <w:p w14:paraId="1C0E6A00" w14:textId="77777777" w:rsidR="001B3AB7" w:rsidRPr="000C5955" w:rsidRDefault="001B3AB7" w:rsidP="001B3AB7">
            <w:pPr>
              <w:spacing w:after="120" w:line="240" w:lineRule="auto"/>
              <w:rPr>
                <w:rFonts w:ascii="Calibri" w:eastAsia="Times New Roman" w:hAnsi="Calibri" w:cs="Calibri"/>
                <w:b/>
                <w:color w:val="000000"/>
              </w:rPr>
            </w:pPr>
            <w:r w:rsidRPr="000C5955">
              <w:rPr>
                <w:rFonts w:ascii="Calibri" w:eastAsia="Times New Roman" w:hAnsi="Calibri" w:cs="Calibri"/>
                <w:b/>
                <w:color w:val="000000"/>
              </w:rPr>
              <w:t>Value</w:t>
            </w:r>
          </w:p>
        </w:tc>
      </w:tr>
      <w:tr w:rsidR="001B3AB7" w:rsidRPr="000C5955" w14:paraId="52539566" w14:textId="77777777" w:rsidTr="00070F84">
        <w:trPr>
          <w:trHeight w:val="300"/>
        </w:trPr>
        <w:tc>
          <w:tcPr>
            <w:tcW w:w="3440" w:type="dxa"/>
            <w:tcBorders>
              <w:top w:val="single" w:sz="8" w:space="0" w:color="A3A3A3"/>
              <w:left w:val="single" w:sz="8" w:space="0" w:color="A3A3A3"/>
              <w:bottom w:val="single" w:sz="8" w:space="0" w:color="A3A3A3"/>
              <w:right w:val="single" w:sz="8" w:space="0" w:color="A3A3A3"/>
            </w:tcBorders>
            <w:shd w:val="clear" w:color="auto" w:fill="auto"/>
            <w:vAlign w:val="center"/>
            <w:hideMark/>
          </w:tcPr>
          <w:p w14:paraId="14908799" w14:textId="77777777" w:rsidR="001B3AB7" w:rsidRPr="000C5955" w:rsidRDefault="001B3AB7" w:rsidP="001B3AB7">
            <w:pPr>
              <w:spacing w:after="120" w:line="240" w:lineRule="auto"/>
              <w:rPr>
                <w:rFonts w:ascii="Calibri" w:eastAsia="Times New Roman" w:hAnsi="Calibri" w:cs="Calibri"/>
                <w:color w:val="000000"/>
              </w:rPr>
            </w:pPr>
            <w:r w:rsidRPr="000C5955">
              <w:rPr>
                <w:rFonts w:ascii="Calibri" w:eastAsia="Times New Roman" w:hAnsi="Calibri" w:cs="Calibri"/>
                <w:color w:val="000000"/>
              </w:rPr>
              <w:t>DB size (in GB)</w:t>
            </w:r>
          </w:p>
        </w:tc>
        <w:tc>
          <w:tcPr>
            <w:tcW w:w="3595" w:type="dxa"/>
            <w:tcBorders>
              <w:top w:val="single" w:sz="8" w:space="0" w:color="A3A3A3"/>
              <w:left w:val="nil"/>
              <w:bottom w:val="single" w:sz="8" w:space="0" w:color="A3A3A3"/>
              <w:right w:val="single" w:sz="8" w:space="0" w:color="A3A3A3"/>
            </w:tcBorders>
            <w:shd w:val="clear" w:color="auto" w:fill="auto"/>
            <w:vAlign w:val="center"/>
            <w:hideMark/>
          </w:tcPr>
          <w:p w14:paraId="07AEA744"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7652F853" w14:textId="77777777" w:rsidTr="00070F84">
        <w:trPr>
          <w:trHeight w:val="300"/>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6B973EA5"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Content DBs</w:t>
            </w:r>
          </w:p>
        </w:tc>
        <w:tc>
          <w:tcPr>
            <w:tcW w:w="3595" w:type="dxa"/>
            <w:tcBorders>
              <w:top w:val="nil"/>
              <w:left w:val="nil"/>
              <w:bottom w:val="single" w:sz="8" w:space="0" w:color="A3A3A3"/>
              <w:right w:val="single" w:sz="8" w:space="0" w:color="A3A3A3"/>
            </w:tcBorders>
            <w:shd w:val="clear" w:color="auto" w:fill="auto"/>
            <w:vAlign w:val="center"/>
            <w:hideMark/>
          </w:tcPr>
          <w:p w14:paraId="244B42EB"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0CF7704D"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680D88E1"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site collections</w:t>
            </w:r>
          </w:p>
        </w:tc>
        <w:tc>
          <w:tcPr>
            <w:tcW w:w="3595" w:type="dxa"/>
            <w:tcBorders>
              <w:top w:val="nil"/>
              <w:left w:val="nil"/>
              <w:bottom w:val="single" w:sz="8" w:space="0" w:color="A3A3A3"/>
              <w:right w:val="single" w:sz="8" w:space="0" w:color="A3A3A3"/>
            </w:tcBorders>
            <w:shd w:val="clear" w:color="auto" w:fill="auto"/>
            <w:vAlign w:val="center"/>
            <w:hideMark/>
          </w:tcPr>
          <w:p w14:paraId="6A48FBF9"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72ED8855" w14:textId="77777777" w:rsidTr="00070F84">
        <w:trPr>
          <w:trHeight w:val="300"/>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0B9C0295"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web apps</w:t>
            </w:r>
          </w:p>
        </w:tc>
        <w:tc>
          <w:tcPr>
            <w:tcW w:w="3595" w:type="dxa"/>
            <w:tcBorders>
              <w:top w:val="nil"/>
              <w:left w:val="nil"/>
              <w:bottom w:val="single" w:sz="8" w:space="0" w:color="A3A3A3"/>
              <w:right w:val="single" w:sz="8" w:space="0" w:color="A3A3A3"/>
            </w:tcBorders>
            <w:shd w:val="clear" w:color="auto" w:fill="auto"/>
            <w:vAlign w:val="center"/>
            <w:hideMark/>
          </w:tcPr>
          <w:p w14:paraId="7B1BC1FA"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653039D8" w14:textId="77777777" w:rsidTr="00070F84">
        <w:trPr>
          <w:trHeight w:val="300"/>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1D94101B"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sites</w:t>
            </w:r>
          </w:p>
        </w:tc>
        <w:tc>
          <w:tcPr>
            <w:tcW w:w="3595" w:type="dxa"/>
            <w:tcBorders>
              <w:top w:val="nil"/>
              <w:left w:val="nil"/>
              <w:bottom w:val="single" w:sz="8" w:space="0" w:color="A3A3A3"/>
              <w:right w:val="single" w:sz="8" w:space="0" w:color="A3A3A3"/>
            </w:tcBorders>
            <w:shd w:val="clear" w:color="auto" w:fill="auto"/>
            <w:vAlign w:val="center"/>
            <w:hideMark/>
          </w:tcPr>
          <w:p w14:paraId="543A8C96"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6ACB5F02"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06280E21" w14:textId="77777777" w:rsidR="001B3AB7" w:rsidRPr="000C5955" w:rsidRDefault="001B3AB7" w:rsidP="001B3AB7">
            <w:pPr>
              <w:spacing w:after="120" w:line="240" w:lineRule="auto"/>
              <w:rPr>
                <w:rFonts w:ascii="Calibri" w:eastAsia="Times New Roman" w:hAnsi="Calibri" w:cs="Calibri"/>
                <w:color w:val="000000"/>
              </w:rPr>
            </w:pPr>
            <w:r w:rsidRPr="000C5955">
              <w:rPr>
                <w:rFonts w:ascii="Calibri" w:eastAsia="Times New Roman" w:hAnsi="Calibri" w:cs="Calibri"/>
                <w:color w:val="000000"/>
              </w:rPr>
              <w:t>Search index size (# of items)</w:t>
            </w:r>
          </w:p>
        </w:tc>
        <w:tc>
          <w:tcPr>
            <w:tcW w:w="3595" w:type="dxa"/>
            <w:tcBorders>
              <w:top w:val="nil"/>
              <w:left w:val="nil"/>
              <w:bottom w:val="single" w:sz="8" w:space="0" w:color="A3A3A3"/>
              <w:right w:val="single" w:sz="8" w:space="0" w:color="A3A3A3"/>
            </w:tcBorders>
            <w:shd w:val="clear" w:color="auto" w:fill="auto"/>
            <w:vAlign w:val="center"/>
            <w:hideMark/>
          </w:tcPr>
          <w:p w14:paraId="49B2C8BA"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1C46E3E8"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1708CEF5"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docs</w:t>
            </w:r>
          </w:p>
        </w:tc>
        <w:tc>
          <w:tcPr>
            <w:tcW w:w="3595" w:type="dxa"/>
            <w:tcBorders>
              <w:top w:val="nil"/>
              <w:left w:val="nil"/>
              <w:bottom w:val="single" w:sz="8" w:space="0" w:color="A3A3A3"/>
              <w:right w:val="single" w:sz="8" w:space="0" w:color="A3A3A3"/>
            </w:tcBorders>
            <w:shd w:val="clear" w:color="auto" w:fill="auto"/>
            <w:vAlign w:val="center"/>
            <w:hideMark/>
          </w:tcPr>
          <w:p w14:paraId="47F850F7"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4B0B854B"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66A1FC64"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lists</w:t>
            </w:r>
          </w:p>
        </w:tc>
        <w:tc>
          <w:tcPr>
            <w:tcW w:w="3595" w:type="dxa"/>
            <w:tcBorders>
              <w:top w:val="nil"/>
              <w:left w:val="nil"/>
              <w:bottom w:val="single" w:sz="8" w:space="0" w:color="A3A3A3"/>
              <w:right w:val="single" w:sz="8" w:space="0" w:color="A3A3A3"/>
            </w:tcBorders>
            <w:shd w:val="clear" w:color="auto" w:fill="auto"/>
            <w:vAlign w:val="center"/>
            <w:hideMark/>
          </w:tcPr>
          <w:p w14:paraId="6F5C829C"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3D727178"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14057A5F" w14:textId="77777777" w:rsidR="001B3AB7" w:rsidRPr="000C5955" w:rsidRDefault="001B3AB7" w:rsidP="001B3AB7">
            <w:pPr>
              <w:spacing w:after="120" w:line="240" w:lineRule="auto"/>
              <w:rPr>
                <w:rFonts w:ascii="Calibri" w:eastAsia="Times New Roman" w:hAnsi="Calibri" w:cs="Calibri"/>
                <w:color w:val="000000"/>
              </w:rPr>
            </w:pPr>
            <w:r w:rsidRPr="000C5955">
              <w:rPr>
                <w:rFonts w:ascii="Calibri" w:eastAsia="Times New Roman" w:hAnsi="Calibri" w:cs="Calibri"/>
                <w:color w:val="000000"/>
              </w:rPr>
              <w:t>Average size of sites</w:t>
            </w:r>
          </w:p>
        </w:tc>
        <w:tc>
          <w:tcPr>
            <w:tcW w:w="3595" w:type="dxa"/>
            <w:tcBorders>
              <w:top w:val="nil"/>
              <w:left w:val="nil"/>
              <w:bottom w:val="single" w:sz="8" w:space="0" w:color="A3A3A3"/>
              <w:right w:val="single" w:sz="8" w:space="0" w:color="A3A3A3"/>
            </w:tcBorders>
            <w:shd w:val="clear" w:color="auto" w:fill="auto"/>
            <w:vAlign w:val="center"/>
            <w:hideMark/>
          </w:tcPr>
          <w:p w14:paraId="3134461C"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35393E8B"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6A77E581" w14:textId="77777777" w:rsidR="001B3AB7" w:rsidRPr="000C5955" w:rsidRDefault="001B3AB7" w:rsidP="001B3AB7">
            <w:pPr>
              <w:spacing w:after="120" w:line="240" w:lineRule="auto"/>
              <w:rPr>
                <w:rFonts w:ascii="Calibri" w:eastAsia="Times New Roman" w:hAnsi="Calibri" w:cs="Calibri"/>
                <w:color w:val="000000"/>
              </w:rPr>
            </w:pPr>
            <w:r w:rsidRPr="000C5955">
              <w:rPr>
                <w:rFonts w:ascii="Calibri" w:eastAsia="Times New Roman" w:hAnsi="Calibri" w:cs="Calibri"/>
                <w:color w:val="000000"/>
              </w:rPr>
              <w:t>Largest site</w:t>
            </w:r>
            <w:r>
              <w:rPr>
                <w:rFonts w:ascii="Calibri" w:eastAsia="Times New Roman" w:hAnsi="Calibri" w:cs="Calibri"/>
                <w:color w:val="000000"/>
              </w:rPr>
              <w:t xml:space="preserve"> size</w:t>
            </w:r>
          </w:p>
        </w:tc>
        <w:tc>
          <w:tcPr>
            <w:tcW w:w="3595" w:type="dxa"/>
            <w:tcBorders>
              <w:top w:val="nil"/>
              <w:left w:val="nil"/>
              <w:bottom w:val="single" w:sz="8" w:space="0" w:color="A3A3A3"/>
              <w:right w:val="single" w:sz="8" w:space="0" w:color="A3A3A3"/>
            </w:tcBorders>
            <w:shd w:val="clear" w:color="auto" w:fill="auto"/>
            <w:vAlign w:val="center"/>
            <w:hideMark/>
          </w:tcPr>
          <w:p w14:paraId="14AC68B2" w14:textId="77777777" w:rsidR="001B3AB7" w:rsidRPr="000C5955" w:rsidRDefault="001B3AB7" w:rsidP="001B3AB7">
            <w:pPr>
              <w:spacing w:after="120" w:line="240" w:lineRule="auto"/>
              <w:rPr>
                <w:rFonts w:ascii="Calibri" w:eastAsia="Times New Roman" w:hAnsi="Calibri" w:cs="Calibri"/>
                <w:color w:val="000000"/>
              </w:rPr>
            </w:pPr>
          </w:p>
        </w:tc>
      </w:tr>
      <w:tr w:rsidR="001B3AB7" w:rsidRPr="000C5955" w14:paraId="2774D0EF" w14:textId="77777777" w:rsidTr="00070F84">
        <w:trPr>
          <w:trHeight w:val="315"/>
        </w:trPr>
        <w:tc>
          <w:tcPr>
            <w:tcW w:w="3440" w:type="dxa"/>
            <w:tcBorders>
              <w:top w:val="nil"/>
              <w:left w:val="single" w:sz="8" w:space="0" w:color="A3A3A3"/>
              <w:bottom w:val="single" w:sz="8" w:space="0" w:color="A3A3A3"/>
              <w:right w:val="single" w:sz="8" w:space="0" w:color="A3A3A3"/>
            </w:tcBorders>
            <w:shd w:val="clear" w:color="auto" w:fill="auto"/>
            <w:vAlign w:val="center"/>
            <w:hideMark/>
          </w:tcPr>
          <w:p w14:paraId="70213814" w14:textId="77777777" w:rsidR="001B3AB7" w:rsidRPr="000C5955" w:rsidRDefault="001B3AB7" w:rsidP="001B3AB7">
            <w:pPr>
              <w:spacing w:after="120" w:line="240" w:lineRule="auto"/>
              <w:rPr>
                <w:rFonts w:ascii="Calibri" w:eastAsia="Times New Roman" w:hAnsi="Calibri" w:cs="Calibri"/>
                <w:color w:val="000000"/>
              </w:rPr>
            </w:pPr>
            <w:r>
              <w:rPr>
                <w:rFonts w:ascii="Calibri" w:eastAsia="Times New Roman" w:hAnsi="Calibri" w:cs="Calibri"/>
                <w:color w:val="000000"/>
              </w:rPr>
              <w:t>Number</w:t>
            </w:r>
            <w:r w:rsidRPr="000C5955">
              <w:rPr>
                <w:rFonts w:ascii="Calibri" w:eastAsia="Times New Roman" w:hAnsi="Calibri" w:cs="Calibri"/>
                <w:color w:val="000000"/>
              </w:rPr>
              <w:t xml:space="preserve"> of </w:t>
            </w:r>
            <w:r>
              <w:rPr>
                <w:rFonts w:ascii="Calibri" w:eastAsia="Times New Roman" w:hAnsi="Calibri" w:cs="Calibri"/>
                <w:color w:val="000000"/>
              </w:rPr>
              <w:t xml:space="preserve">user </w:t>
            </w:r>
            <w:r w:rsidRPr="000C5955">
              <w:rPr>
                <w:rFonts w:ascii="Calibri" w:eastAsia="Times New Roman" w:hAnsi="Calibri" w:cs="Calibri"/>
                <w:color w:val="000000"/>
              </w:rPr>
              <w:t>profiles</w:t>
            </w:r>
          </w:p>
        </w:tc>
        <w:tc>
          <w:tcPr>
            <w:tcW w:w="3595" w:type="dxa"/>
            <w:tcBorders>
              <w:top w:val="nil"/>
              <w:left w:val="nil"/>
              <w:bottom w:val="single" w:sz="8" w:space="0" w:color="A3A3A3"/>
              <w:right w:val="single" w:sz="8" w:space="0" w:color="A3A3A3"/>
            </w:tcBorders>
            <w:shd w:val="clear" w:color="auto" w:fill="auto"/>
            <w:vAlign w:val="center"/>
            <w:hideMark/>
          </w:tcPr>
          <w:p w14:paraId="45715273" w14:textId="77777777" w:rsidR="001B3AB7" w:rsidRPr="000C5955" w:rsidRDefault="001B3AB7" w:rsidP="001B3AB7">
            <w:pPr>
              <w:spacing w:after="120" w:line="240" w:lineRule="auto"/>
              <w:rPr>
                <w:rFonts w:ascii="Calibri" w:eastAsia="Times New Roman" w:hAnsi="Calibri" w:cs="Calibri"/>
                <w:color w:val="000000"/>
              </w:rPr>
            </w:pPr>
          </w:p>
        </w:tc>
      </w:tr>
    </w:tbl>
    <w:p w14:paraId="5AE0ADE2" w14:textId="77777777" w:rsidR="001B3AB7" w:rsidRPr="00FF7616" w:rsidRDefault="001B3AB7" w:rsidP="009B4102"/>
    <w:p w14:paraId="34474AE6" w14:textId="043F7E91" w:rsidR="009B4102" w:rsidRDefault="009B4102" w:rsidP="00583070">
      <w:pPr>
        <w:pStyle w:val="ListParagraph"/>
        <w:numPr>
          <w:ilvl w:val="0"/>
          <w:numId w:val="23"/>
        </w:numPr>
      </w:pPr>
      <w:r w:rsidRPr="007711FE">
        <w:rPr>
          <w:b/>
        </w:rPr>
        <w:t xml:space="preserve">Content </w:t>
      </w:r>
      <w:r w:rsidR="008974F0">
        <w:rPr>
          <w:b/>
        </w:rPr>
        <w:t>s</w:t>
      </w:r>
      <w:r w:rsidRPr="007711FE">
        <w:rPr>
          <w:b/>
        </w:rPr>
        <w:t>ize</w:t>
      </w:r>
      <w:r>
        <w:t xml:space="preserve"> – Understanding the size of the content that you expect to store in the </w:t>
      </w:r>
      <w:r w:rsidR="00236E93" w:rsidRPr="00A71993">
        <w:t>SharePoint</w:t>
      </w:r>
      <w:r w:rsidR="00236E93">
        <w:t xml:space="preserve"> Server 2010</w:t>
      </w:r>
      <w:r>
        <w:t xml:space="preserve"> system is important for planning and architecting the system storage, and also for properly sizing </w:t>
      </w:r>
      <w:r w:rsidR="00BB4884">
        <w:t xml:space="preserve">the </w:t>
      </w:r>
      <w:r>
        <w:t>Search solution that will crawl and index this content. The content size is described in total disk space.</w:t>
      </w:r>
      <w:r w:rsidR="007C7A5E">
        <w:t xml:space="preserve"> </w:t>
      </w:r>
      <w:r>
        <w:t>If you are migrating content from an existing deployment you might find it simple to identify the total size that you will move</w:t>
      </w:r>
      <w:r w:rsidR="00BB4884">
        <w:t xml:space="preserve">; </w:t>
      </w:r>
      <w:r>
        <w:t xml:space="preserve">while planning you should leave room for growth </w:t>
      </w:r>
      <w:r w:rsidR="00D07E9B">
        <w:t xml:space="preserve">over time </w:t>
      </w:r>
      <w:r>
        <w:t xml:space="preserve">based on the predicted trend. </w:t>
      </w:r>
    </w:p>
    <w:p w14:paraId="2E11284E" w14:textId="37BB7D39" w:rsidR="009B4102" w:rsidRDefault="007711FE" w:rsidP="00583070">
      <w:pPr>
        <w:pStyle w:val="ListParagraph"/>
        <w:numPr>
          <w:ilvl w:val="0"/>
          <w:numId w:val="23"/>
        </w:numPr>
      </w:pPr>
      <w:r>
        <w:rPr>
          <w:b/>
        </w:rPr>
        <w:t>Total number</w:t>
      </w:r>
      <w:r w:rsidR="009B4102" w:rsidRPr="007711FE">
        <w:rPr>
          <w:b/>
        </w:rPr>
        <w:t xml:space="preserve"> of document</w:t>
      </w:r>
      <w:r w:rsidR="00BB4884" w:rsidRPr="007711FE">
        <w:rPr>
          <w:b/>
        </w:rPr>
        <w:t>s</w:t>
      </w:r>
      <w:r>
        <w:t xml:space="preserve"> – O</w:t>
      </w:r>
      <w:r w:rsidR="009B4102">
        <w:t>ther than the data corpus size, it is important to tr</w:t>
      </w:r>
      <w:r>
        <w:t>ack the overall number of items.</w:t>
      </w:r>
      <w:r w:rsidR="009B4102">
        <w:t xml:space="preserve"> </w:t>
      </w:r>
      <w:r>
        <w:t>T</w:t>
      </w:r>
      <w:r w:rsidR="009B4102">
        <w:t>he system reacts differ</w:t>
      </w:r>
      <w:r>
        <w:t>ently if 100 GB of data is composed of</w:t>
      </w:r>
      <w:r w:rsidR="009B4102">
        <w:t xml:space="preserve"> 50 files of 2 GB each </w:t>
      </w:r>
      <w:r w:rsidR="007D7254">
        <w:t>versus</w:t>
      </w:r>
      <w:r w:rsidR="009B4102">
        <w:t xml:space="preserve"> 100,000 files of 1 KB each. </w:t>
      </w:r>
      <w:r w:rsidR="008C2636">
        <w:t>In large deployments</w:t>
      </w:r>
      <w:r>
        <w:t>, the</w:t>
      </w:r>
      <w:r w:rsidR="008C2636">
        <w:t xml:space="preserve"> less stress there is on a single item, doc</w:t>
      </w:r>
      <w:r>
        <w:t>ument or area of documents, the</w:t>
      </w:r>
      <w:r w:rsidR="008C2636">
        <w:t xml:space="preserve"> better performance</w:t>
      </w:r>
      <w:r>
        <w:t xml:space="preserve"> will be.</w:t>
      </w:r>
      <w:r w:rsidR="008C2636">
        <w:t xml:space="preserve"> </w:t>
      </w:r>
      <w:r>
        <w:t>W</w:t>
      </w:r>
      <w:r w:rsidR="008C2636">
        <w:t>idely distributed content like multiple smaller files across many sites and site collection is easier to serve then a single large doc</w:t>
      </w:r>
      <w:r w:rsidR="00D05624">
        <w:t xml:space="preserve">ument </w:t>
      </w:r>
      <w:r w:rsidR="008C2636">
        <w:t>lib</w:t>
      </w:r>
      <w:r w:rsidR="00D05624">
        <w:t>rary</w:t>
      </w:r>
      <w:r w:rsidR="008C2636">
        <w:t xml:space="preserve"> with very large files</w:t>
      </w:r>
      <w:r w:rsidR="009B4102">
        <w:t xml:space="preserve">. </w:t>
      </w:r>
    </w:p>
    <w:p w14:paraId="63440E80" w14:textId="339368C1" w:rsidR="009B4102" w:rsidRDefault="007711FE" w:rsidP="00583070">
      <w:pPr>
        <w:pStyle w:val="ListParagraph"/>
        <w:numPr>
          <w:ilvl w:val="0"/>
          <w:numId w:val="23"/>
        </w:numPr>
      </w:pPr>
      <w:r w:rsidRPr="007711FE">
        <w:rPr>
          <w:b/>
        </w:rPr>
        <w:t>Maximum site collection size</w:t>
      </w:r>
      <w:r>
        <w:t xml:space="preserve"> – I</w:t>
      </w:r>
      <w:r w:rsidR="009B4102">
        <w:t xml:space="preserve">t is important to identify what is the biggest unit of content that you will store in </w:t>
      </w:r>
      <w:r w:rsidR="00236E93" w:rsidRPr="00A71993">
        <w:t>SharePoint</w:t>
      </w:r>
      <w:r w:rsidR="00236E93">
        <w:t xml:space="preserve"> Server 2010</w:t>
      </w:r>
      <w:r w:rsidR="009B4102">
        <w:t>; usually it is an organizational need that prevents you from splitting that unit of content. Average size of all site collections and the estimated total number of site collections are additional indicators that will help you identify your preferred data architecture.</w:t>
      </w:r>
    </w:p>
    <w:p w14:paraId="44ED405B" w14:textId="349CD991" w:rsidR="009B4102" w:rsidRDefault="009B4102" w:rsidP="00583070">
      <w:pPr>
        <w:pStyle w:val="ListParagraph"/>
        <w:numPr>
          <w:ilvl w:val="0"/>
          <w:numId w:val="23"/>
        </w:numPr>
      </w:pPr>
      <w:r w:rsidRPr="007711FE">
        <w:rPr>
          <w:b/>
        </w:rPr>
        <w:lastRenderedPageBreak/>
        <w:t>Service applications data characteristics</w:t>
      </w:r>
      <w:r>
        <w:t xml:space="preserve"> – </w:t>
      </w:r>
      <w:r w:rsidR="00BB4884">
        <w:t>In addition to</w:t>
      </w:r>
      <w:r>
        <w:t xml:space="preserve"> analysing the storage needs for the content store, you should analyse and estimate the sizes of other </w:t>
      </w:r>
      <w:r w:rsidR="00236E93" w:rsidRPr="00A71993">
        <w:t>SharePoint</w:t>
      </w:r>
      <w:r w:rsidR="00236E93">
        <w:t xml:space="preserve"> Server 2010</w:t>
      </w:r>
      <w:r>
        <w:t xml:space="preserve"> stores</w:t>
      </w:r>
      <w:r w:rsidR="00236E93">
        <w:t>,</w:t>
      </w:r>
      <w:r>
        <w:t xml:space="preserve"> including:</w:t>
      </w:r>
    </w:p>
    <w:p w14:paraId="5CCAC690" w14:textId="7776F72D" w:rsidR="009B4102" w:rsidRDefault="00C22793" w:rsidP="00583070">
      <w:pPr>
        <w:pStyle w:val="ListParagraph"/>
        <w:numPr>
          <w:ilvl w:val="1"/>
          <w:numId w:val="23"/>
        </w:numPr>
      </w:pPr>
      <w:r>
        <w:t xml:space="preserve">Total size of the </w:t>
      </w:r>
      <w:r w:rsidR="009B4102">
        <w:t xml:space="preserve">Search </w:t>
      </w:r>
      <w:r>
        <w:t>index</w:t>
      </w:r>
    </w:p>
    <w:p w14:paraId="6A30648B" w14:textId="5026BD9F" w:rsidR="009B4102" w:rsidRDefault="009B4102" w:rsidP="00583070">
      <w:pPr>
        <w:pStyle w:val="ListParagraph"/>
        <w:numPr>
          <w:ilvl w:val="1"/>
          <w:numId w:val="23"/>
        </w:numPr>
      </w:pPr>
      <w:r>
        <w:t xml:space="preserve">The </w:t>
      </w:r>
      <w:r w:rsidR="00C22793">
        <w:t>p</w:t>
      </w:r>
      <w:r w:rsidRPr="00AA335A">
        <w:t>rofile</w:t>
      </w:r>
      <w:r>
        <w:t xml:space="preserve"> database total size based on the number of u</w:t>
      </w:r>
      <w:r w:rsidRPr="00AA335A">
        <w:t>ser</w:t>
      </w:r>
      <w:r>
        <w:t xml:space="preserve"> in the profile store</w:t>
      </w:r>
    </w:p>
    <w:p w14:paraId="5D8E075B" w14:textId="013101B1" w:rsidR="009B4102" w:rsidRDefault="00C22793" w:rsidP="00583070">
      <w:pPr>
        <w:pStyle w:val="ListParagraph"/>
        <w:numPr>
          <w:ilvl w:val="1"/>
          <w:numId w:val="23"/>
        </w:numPr>
      </w:pPr>
      <w:r>
        <w:t>The s</w:t>
      </w:r>
      <w:r w:rsidR="009B4102">
        <w:t xml:space="preserve">ocial database total size based on the expected number of </w:t>
      </w:r>
      <w:r>
        <w:t>tags, colleagues and activities</w:t>
      </w:r>
    </w:p>
    <w:p w14:paraId="2CBD0640" w14:textId="2764BE7A" w:rsidR="009B4102" w:rsidRDefault="00C22793" w:rsidP="00583070">
      <w:pPr>
        <w:pStyle w:val="ListParagraph"/>
        <w:numPr>
          <w:ilvl w:val="1"/>
          <w:numId w:val="23"/>
        </w:numPr>
      </w:pPr>
      <w:r>
        <w:t>The meta</w:t>
      </w:r>
      <w:r w:rsidR="009B4102">
        <w:t>data store size</w:t>
      </w:r>
    </w:p>
    <w:p w14:paraId="6AA59712" w14:textId="670E259A" w:rsidR="009B4102" w:rsidRDefault="009B4102" w:rsidP="00583070">
      <w:pPr>
        <w:pStyle w:val="ListParagraph"/>
        <w:numPr>
          <w:ilvl w:val="1"/>
          <w:numId w:val="23"/>
        </w:numPr>
      </w:pPr>
      <w:r>
        <w:t xml:space="preserve">The size of the </w:t>
      </w:r>
      <w:r w:rsidR="00904C1D">
        <w:t>usage database</w:t>
      </w:r>
    </w:p>
    <w:p w14:paraId="0B43C899" w14:textId="07FB82BA" w:rsidR="002B0A73" w:rsidRDefault="009B4102" w:rsidP="00583070">
      <w:pPr>
        <w:pStyle w:val="ListParagraph"/>
        <w:numPr>
          <w:ilvl w:val="1"/>
          <w:numId w:val="23"/>
        </w:numPr>
      </w:pPr>
      <w:r>
        <w:t>The size</w:t>
      </w:r>
      <w:r w:rsidR="00C22793">
        <w:t xml:space="preserve"> of the Web Analytics data base</w:t>
      </w:r>
    </w:p>
    <w:p w14:paraId="2DF29B5D" w14:textId="27587EF7" w:rsidR="00A5796D" w:rsidRDefault="00A5796D" w:rsidP="00A5796D">
      <w:bookmarkStart w:id="522" w:name="_Toc255300037"/>
      <w:bookmarkStart w:id="523" w:name="_Toc255979395"/>
      <w:bookmarkStart w:id="524" w:name="_Toc256079450"/>
      <w:bookmarkStart w:id="525" w:name="_Toc256091866"/>
      <w:bookmarkStart w:id="526" w:name="_Toc256101378"/>
      <w:bookmarkStart w:id="527" w:name="_Toc256420769"/>
      <w:bookmarkStart w:id="528" w:name="_Toc258420302"/>
      <w:bookmarkStart w:id="529" w:name="_Toc258684322"/>
      <w:bookmarkStart w:id="530" w:name="_Toc258692737"/>
      <w:r>
        <w:t xml:space="preserve">For more information on how to estimate </w:t>
      </w:r>
      <w:r w:rsidR="008D2384">
        <w:t xml:space="preserve">database sizes, see </w:t>
      </w:r>
      <w:hyperlink r:id="rId61" w:history="1">
        <w:r w:rsidR="008D2384" w:rsidRPr="00CD6E5D">
          <w:rPr>
            <w:rStyle w:val="Hyperlink"/>
          </w:rPr>
          <w:t>Storage and SQL Server capacity planning and configuration</w:t>
        </w:r>
      </w:hyperlink>
      <w:r w:rsidR="008D2384">
        <w:rPr>
          <w:color w:val="000000"/>
        </w:rPr>
        <w:t xml:space="preserve"> </w:t>
      </w:r>
      <w:r w:rsidR="008D2384" w:rsidRPr="00CD6E5D">
        <w:t>(http://technet.microsoft.com/en-us/library/a96075c6-d315-40a8-a739-</w:t>
      </w:r>
      <w:proofErr w:type="gramStart"/>
      <w:r w:rsidR="008D2384" w:rsidRPr="00CD6E5D">
        <w:t>49b91c61978f(</w:t>
      </w:r>
      <w:proofErr w:type="gramEnd"/>
      <w:r w:rsidR="008D2384" w:rsidRPr="00CD6E5D">
        <w:t>Office.14).aspx</w:t>
      </w:r>
      <w:r w:rsidR="008D2384" w:rsidRPr="00CD6E5D">
        <w:rPr>
          <w:rFonts w:eastAsia="MS Mincho"/>
        </w:rPr>
        <w:t>)</w:t>
      </w:r>
      <w:r w:rsidR="008D2384">
        <w:t>.</w:t>
      </w:r>
    </w:p>
    <w:p w14:paraId="604B3E92" w14:textId="77777777" w:rsidR="002B0A73" w:rsidRDefault="002B0A73" w:rsidP="00D10881">
      <w:pPr>
        <w:pStyle w:val="Heading3"/>
      </w:pPr>
      <w:bookmarkStart w:id="531" w:name="_Toc255300038"/>
      <w:bookmarkStart w:id="532" w:name="_Toc255979396"/>
      <w:bookmarkStart w:id="533" w:name="_Toc256079451"/>
      <w:bookmarkStart w:id="534" w:name="_Toc256091867"/>
      <w:bookmarkStart w:id="535" w:name="_Toc256101379"/>
      <w:bookmarkStart w:id="536" w:name="_Toc256420770"/>
      <w:bookmarkStart w:id="537" w:name="_Toc258420303"/>
      <w:bookmarkStart w:id="538" w:name="_Toc258684323"/>
      <w:bookmarkStart w:id="539" w:name="_Toc258692738"/>
      <w:bookmarkStart w:id="540" w:name="_Toc258753726"/>
      <w:bookmarkStart w:id="541" w:name="_Toc258841603"/>
      <w:bookmarkStart w:id="542" w:name="_Toc259784394"/>
      <w:bookmarkEnd w:id="522"/>
      <w:bookmarkEnd w:id="523"/>
      <w:bookmarkEnd w:id="524"/>
      <w:bookmarkEnd w:id="525"/>
      <w:bookmarkEnd w:id="526"/>
      <w:bookmarkEnd w:id="527"/>
      <w:bookmarkEnd w:id="528"/>
      <w:bookmarkEnd w:id="529"/>
      <w:bookmarkEnd w:id="530"/>
      <w:r>
        <w:t>Setting Farm Performance and Reliability Targets</w:t>
      </w:r>
      <w:bookmarkEnd w:id="531"/>
      <w:bookmarkEnd w:id="532"/>
      <w:bookmarkEnd w:id="533"/>
      <w:bookmarkEnd w:id="534"/>
      <w:bookmarkEnd w:id="535"/>
      <w:bookmarkEnd w:id="536"/>
      <w:bookmarkEnd w:id="537"/>
      <w:bookmarkEnd w:id="538"/>
      <w:bookmarkEnd w:id="539"/>
      <w:bookmarkEnd w:id="540"/>
      <w:bookmarkEnd w:id="541"/>
      <w:bookmarkEnd w:id="542"/>
    </w:p>
    <w:p w14:paraId="41AC49F2" w14:textId="00535510" w:rsidR="002B0A73" w:rsidRDefault="002B0A73" w:rsidP="002B0A73">
      <w:r>
        <w:t xml:space="preserve">One of the deliverables of </w:t>
      </w:r>
      <w:hyperlink w:anchor="_Step_1:_Model" w:history="1">
        <w:r w:rsidRPr="00D432C9">
          <w:rPr>
            <w:rStyle w:val="Hyperlink"/>
          </w:rPr>
          <w:t>Step 1</w:t>
        </w:r>
      </w:hyperlink>
      <w:r>
        <w:t xml:space="preserve"> is a good understanding of the performance and reliability targets that best fit the need</w:t>
      </w:r>
      <w:r w:rsidR="00BB4884">
        <w:t>s</w:t>
      </w:r>
      <w:r>
        <w:t xml:space="preserve"> of your organization</w:t>
      </w:r>
      <w:r w:rsidR="00BB4884">
        <w:t xml:space="preserve">. A properly </w:t>
      </w:r>
      <w:r w:rsidR="0086061C">
        <w:t>designed</w:t>
      </w:r>
      <w:r w:rsidR="00D432C9">
        <w:t xml:space="preserve"> </w:t>
      </w:r>
      <w:r>
        <w:t xml:space="preserve">SharePoint solution should be able to </w:t>
      </w:r>
      <w:r w:rsidR="00BB4884">
        <w:t xml:space="preserve">achieve </w:t>
      </w:r>
      <w:r w:rsidR="00691FAD">
        <w:t>"</w:t>
      </w:r>
      <w:r>
        <w:t>four nines</w:t>
      </w:r>
      <w:r w:rsidR="00691FAD">
        <w:t>"</w:t>
      </w:r>
      <w:r>
        <w:t xml:space="preserve"> </w:t>
      </w:r>
      <w:r w:rsidR="00BB4884">
        <w:t>(99.99%)</w:t>
      </w:r>
      <w:r>
        <w:t xml:space="preserve"> </w:t>
      </w:r>
      <w:r w:rsidR="0086061C">
        <w:t xml:space="preserve">of </w:t>
      </w:r>
      <w:r>
        <w:t xml:space="preserve">uptime </w:t>
      </w:r>
      <w:r w:rsidR="00BB4884">
        <w:t xml:space="preserve">with sub-second </w:t>
      </w:r>
      <w:r>
        <w:t>server responsiveness</w:t>
      </w:r>
      <w:r w:rsidR="00BB4884">
        <w:t>.</w:t>
      </w:r>
    </w:p>
    <w:p w14:paraId="099D99C4" w14:textId="77777777" w:rsidR="002B0A73" w:rsidRDefault="002B0A73" w:rsidP="002B0A73">
      <w:r>
        <w:t>The indicators used to describe the performance and reliability of the farm can include:</w:t>
      </w:r>
    </w:p>
    <w:p w14:paraId="7E20A74D" w14:textId="6DCA8BD8" w:rsidR="002B0A73" w:rsidRDefault="00D432C9" w:rsidP="00583070">
      <w:pPr>
        <w:pStyle w:val="ListParagraph"/>
        <w:numPr>
          <w:ilvl w:val="0"/>
          <w:numId w:val="24"/>
        </w:numPr>
      </w:pPr>
      <w:r w:rsidRPr="00D432C9">
        <w:rPr>
          <w:b/>
        </w:rPr>
        <w:t>Server availability</w:t>
      </w:r>
      <w:r>
        <w:t xml:space="preserve"> – U</w:t>
      </w:r>
      <w:r w:rsidR="002B0A73">
        <w:t xml:space="preserve">sually described by the </w:t>
      </w:r>
      <w:proofErr w:type="spellStart"/>
      <w:r w:rsidR="005D0269">
        <w:t>percent</w:t>
      </w:r>
      <w:proofErr w:type="spellEnd"/>
      <w:r w:rsidR="002B0A73">
        <w:t xml:space="preserve"> of overall uptime of the system</w:t>
      </w:r>
      <w:r w:rsidR="0003460E">
        <w:t>. You</w:t>
      </w:r>
      <w:r w:rsidR="002B0A73">
        <w:t xml:space="preserve"> should track any unexpected downtime and compar</w:t>
      </w:r>
      <w:r w:rsidR="0003460E">
        <w:t>e</w:t>
      </w:r>
      <w:r w:rsidR="002B0A73">
        <w:t xml:space="preserve"> the overall availability to the organizational target you set. The targets are commonly described by a number of nines (</w:t>
      </w:r>
      <w:r w:rsidR="0003460E">
        <w:t xml:space="preserve">i.e. </w:t>
      </w:r>
      <w:r w:rsidR="002B0A73">
        <w:t xml:space="preserve">99%, 99.9%, </w:t>
      </w:r>
      <w:proofErr w:type="gramStart"/>
      <w:r w:rsidR="002B0A73">
        <w:t>99.99</w:t>
      </w:r>
      <w:proofErr w:type="gramEnd"/>
      <w:r w:rsidR="002B0A73">
        <w:t>%)</w:t>
      </w:r>
    </w:p>
    <w:p w14:paraId="14AF9745" w14:textId="55EF2DC8" w:rsidR="001C7BC8" w:rsidRDefault="00D432C9" w:rsidP="00583070">
      <w:pPr>
        <w:pStyle w:val="ListParagraph"/>
        <w:numPr>
          <w:ilvl w:val="0"/>
          <w:numId w:val="24"/>
        </w:numPr>
      </w:pPr>
      <w:r w:rsidRPr="00D432C9">
        <w:rPr>
          <w:b/>
        </w:rPr>
        <w:t>Server responsiveness</w:t>
      </w:r>
      <w:r>
        <w:t xml:space="preserve"> – T</w:t>
      </w:r>
      <w:r w:rsidR="002B0A73">
        <w:t>he time it takes the farm to serve requests is a good indicator to track the health of the farm</w:t>
      </w:r>
      <w:r w:rsidR="006035DC">
        <w:t>. This</w:t>
      </w:r>
      <w:r w:rsidR="002B0A73">
        <w:t xml:space="preserve"> indicator is usually named server side latency</w:t>
      </w:r>
      <w:r w:rsidR="006035DC">
        <w:t>,</w:t>
      </w:r>
      <w:r w:rsidR="002B0A73">
        <w:t xml:space="preserve"> and it is common to use the average or median (the 50</w:t>
      </w:r>
      <w:r w:rsidR="002B0A73" w:rsidRPr="001C7BC8">
        <w:rPr>
          <w:vertAlign w:val="superscript"/>
        </w:rPr>
        <w:t>th</w:t>
      </w:r>
      <w:r w:rsidR="002B0A73">
        <w:t xml:space="preserve"> percentile) </w:t>
      </w:r>
      <w:r w:rsidR="001C7BC8">
        <w:t xml:space="preserve">latency </w:t>
      </w:r>
      <w:r w:rsidR="002B0A73">
        <w:t>of the daily requests being served. The targets are commonly described in sub seconds or seconds</w:t>
      </w:r>
      <w:r w:rsidR="006035DC">
        <w:t>. Note</w:t>
      </w:r>
      <w:r w:rsidR="002B0A73">
        <w:t xml:space="preserve"> that if your organization has a target to serve pages from </w:t>
      </w:r>
      <w:r w:rsidR="00236E93" w:rsidRPr="00A71993">
        <w:t>SharePoint</w:t>
      </w:r>
      <w:r w:rsidR="00236E93">
        <w:t xml:space="preserve"> Server 2010</w:t>
      </w:r>
      <w:r w:rsidR="002B0A73">
        <w:t xml:space="preserve"> </w:t>
      </w:r>
      <w:r w:rsidR="00D803B0">
        <w:t>in less than</w:t>
      </w:r>
      <w:r w:rsidR="002B0A73">
        <w:t xml:space="preserve"> two seconds, then the server side goal needs to be sub seconds to leave time for the page to reach the client over the network and time to </w:t>
      </w:r>
      <w:r w:rsidR="007D7E76">
        <w:t>render</w:t>
      </w:r>
      <w:r w:rsidR="002B0A73">
        <w:t xml:space="preserve"> in the browser.</w:t>
      </w:r>
      <w:r w:rsidR="001C7BC8">
        <w:t xml:space="preserve"> Also </w:t>
      </w:r>
      <w:r w:rsidR="001C7BC8" w:rsidRPr="001C7BC8">
        <w:t xml:space="preserve">in general </w:t>
      </w:r>
      <w:r w:rsidR="001C7BC8">
        <w:t>l</w:t>
      </w:r>
      <w:r w:rsidR="001C7BC8" w:rsidRPr="001C7BC8">
        <w:t xml:space="preserve">onger </w:t>
      </w:r>
      <w:r w:rsidR="001C7BC8">
        <w:t xml:space="preserve">server </w:t>
      </w:r>
      <w:r w:rsidR="001C7BC8" w:rsidRPr="001C7BC8">
        <w:t xml:space="preserve">response times </w:t>
      </w:r>
      <w:r w:rsidR="001C7BC8">
        <w:t>are an indication of an</w:t>
      </w:r>
      <w:r w:rsidR="001C7BC8" w:rsidRPr="001C7BC8">
        <w:t xml:space="preserve"> unhealthy</w:t>
      </w:r>
      <w:r w:rsidR="001C7BC8">
        <w:t xml:space="preserve"> farm, as this usually as an impact on throughput and r</w:t>
      </w:r>
      <w:r w:rsidR="001C7BC8" w:rsidRPr="001C7BC8">
        <w:t xml:space="preserve">arely can RPS keep up if you </w:t>
      </w:r>
      <w:r w:rsidR="001C7BC8">
        <w:t xml:space="preserve">spend more than a second on the server on most requests </w:t>
      </w:r>
    </w:p>
    <w:p w14:paraId="52B5991D" w14:textId="541243B8" w:rsidR="002B0A73" w:rsidRDefault="005330A5" w:rsidP="00583070">
      <w:pPr>
        <w:pStyle w:val="ListParagraph"/>
        <w:numPr>
          <w:ilvl w:val="0"/>
          <w:numId w:val="24"/>
        </w:numPr>
      </w:pPr>
      <w:r>
        <w:rPr>
          <w:b/>
        </w:rPr>
        <w:t>Server spikiness</w:t>
      </w:r>
      <w:r w:rsidR="00D432C9" w:rsidRPr="00D432C9">
        <w:rPr>
          <w:b/>
        </w:rPr>
        <w:t xml:space="preserve"> </w:t>
      </w:r>
      <w:r w:rsidR="00D432C9">
        <w:t>– A</w:t>
      </w:r>
      <w:r w:rsidR="002B0A73">
        <w:t>nother good server side latency indicator worth tracking is the behaviour of the slowest 5% of all requests</w:t>
      </w:r>
      <w:r w:rsidR="006035DC">
        <w:t>. Slower</w:t>
      </w:r>
      <w:r w:rsidR="002B0A73">
        <w:t xml:space="preserve"> requests are usually the requests that hit the system when </w:t>
      </w:r>
      <w:r>
        <w:t>it</w:t>
      </w:r>
      <w:r w:rsidR="002B0A73">
        <w:t xml:space="preserve"> is under higher load</w:t>
      </w:r>
      <w:r w:rsidR="001C7BC8">
        <w:t xml:space="preserve"> or even more commonly, requests that are impact</w:t>
      </w:r>
      <w:r>
        <w:t>ed</w:t>
      </w:r>
      <w:r w:rsidR="001C7BC8">
        <w:t xml:space="preserve"> by less frequent activity that occur while users interact with the system</w:t>
      </w:r>
      <w:r w:rsidR="006035DC">
        <w:t>;</w:t>
      </w:r>
      <w:r w:rsidR="002B0A73">
        <w:t xml:space="preserve"> a healthy system is one that has the slowest requests under control as well</w:t>
      </w:r>
      <w:r w:rsidR="007D7E76">
        <w:t>.</w:t>
      </w:r>
      <w:r w:rsidR="007C7A5E">
        <w:t xml:space="preserve"> </w:t>
      </w:r>
      <w:r w:rsidR="007D7E76">
        <w:t>T</w:t>
      </w:r>
      <w:r w:rsidR="002B0A73">
        <w:t xml:space="preserve">he target here is similar </w:t>
      </w:r>
      <w:r w:rsidR="002B0A73">
        <w:lastRenderedPageBreak/>
        <w:t xml:space="preserve">to Server Responsiveness, </w:t>
      </w:r>
      <w:r>
        <w:t>but</w:t>
      </w:r>
      <w:r w:rsidR="002B0A73">
        <w:t xml:space="preserve"> to achieve sub</w:t>
      </w:r>
      <w:r>
        <w:t>-</w:t>
      </w:r>
      <w:r w:rsidR="002B0A73">
        <w:t>second</w:t>
      </w:r>
      <w:r w:rsidR="007D7E76">
        <w:t xml:space="preserve"> response</w:t>
      </w:r>
      <w:r w:rsidR="002B0A73">
        <w:t xml:space="preserve"> on server spikiness, you will need to build the system with a lot of spare resources to handle the spikes in load.</w:t>
      </w:r>
      <w:r w:rsidR="001C7BC8">
        <w:t xml:space="preserve"> </w:t>
      </w:r>
    </w:p>
    <w:p w14:paraId="1BBFC0DC" w14:textId="4DB5E07C" w:rsidR="002B0A73" w:rsidRDefault="00D432C9" w:rsidP="00583070">
      <w:pPr>
        <w:pStyle w:val="ListParagraph"/>
        <w:numPr>
          <w:ilvl w:val="0"/>
          <w:numId w:val="24"/>
        </w:numPr>
      </w:pPr>
      <w:r w:rsidRPr="00D432C9">
        <w:rPr>
          <w:b/>
        </w:rPr>
        <w:t>System Resource utilization</w:t>
      </w:r>
      <w:r>
        <w:t xml:space="preserve"> – O</w:t>
      </w:r>
      <w:r w:rsidR="002B0A73">
        <w:t>ther common indicators used to track the health of the system are a collection of system counters that indicate the health of each server in the farm topology</w:t>
      </w:r>
      <w:r w:rsidR="006035DC">
        <w:t>. The</w:t>
      </w:r>
      <w:r w:rsidR="002B0A73">
        <w:t xml:space="preserve"> most </w:t>
      </w:r>
      <w:r w:rsidR="0079646A">
        <w:t>frequently used</w:t>
      </w:r>
      <w:r w:rsidR="002B0A73">
        <w:t xml:space="preserve"> indicators to track are % CPU</w:t>
      </w:r>
      <w:r w:rsidR="006035DC">
        <w:t xml:space="preserve"> utilization</w:t>
      </w:r>
      <w:r w:rsidR="002B0A73">
        <w:t xml:space="preserve"> and Available Memory</w:t>
      </w:r>
      <w:r w:rsidR="006035DC">
        <w:t xml:space="preserve">; however, </w:t>
      </w:r>
      <w:r w:rsidR="002B0A73">
        <w:t xml:space="preserve">there are </w:t>
      </w:r>
      <w:r w:rsidR="006035DC">
        <w:t xml:space="preserve">several additional </w:t>
      </w:r>
      <w:r w:rsidR="002B0A73">
        <w:t>counters that can help identify a non-healthy system</w:t>
      </w:r>
      <w:r w:rsidR="006035DC">
        <w:t>;</w:t>
      </w:r>
      <w:r w:rsidR="002B0A73">
        <w:t xml:space="preserve"> more details can be found </w:t>
      </w:r>
      <w:r w:rsidR="001D19D0">
        <w:t xml:space="preserve">in </w:t>
      </w:r>
      <w:hyperlink w:anchor="_Step_5:_Maintain" w:history="1">
        <w:r w:rsidR="001D19D0" w:rsidRPr="001D19D0">
          <w:rPr>
            <w:rStyle w:val="Hyperlink"/>
          </w:rPr>
          <w:t xml:space="preserve">Step </w:t>
        </w:r>
        <w:r w:rsidR="001D19D0">
          <w:rPr>
            <w:rStyle w:val="Hyperlink"/>
          </w:rPr>
          <w:t>5: Maintain</w:t>
        </w:r>
      </w:hyperlink>
      <w:r w:rsidR="001D19D0">
        <w:t>.</w:t>
      </w:r>
    </w:p>
    <w:p w14:paraId="126BB2A8" w14:textId="77777777" w:rsidR="00EF245C" w:rsidRDefault="00EF245C" w:rsidP="002B0A73">
      <w:pPr>
        <w:pStyle w:val="Heading2"/>
      </w:pPr>
      <w:bookmarkStart w:id="543" w:name="_Analyzing_your_SharePoint"/>
      <w:bookmarkStart w:id="544" w:name="_Toc254789018"/>
      <w:bookmarkStart w:id="545" w:name="_Toc254792986"/>
      <w:bookmarkStart w:id="546" w:name="_Toc255300040"/>
      <w:bookmarkStart w:id="547" w:name="_Toc255979398"/>
      <w:bookmarkStart w:id="548" w:name="_Toc256079453"/>
      <w:bookmarkStart w:id="549" w:name="_Toc256091869"/>
      <w:bookmarkStart w:id="550" w:name="_Toc256101381"/>
      <w:bookmarkStart w:id="551" w:name="_Toc256420772"/>
      <w:bookmarkStart w:id="552" w:name="_Toc258420305"/>
      <w:bookmarkStart w:id="553" w:name="_Toc258684325"/>
      <w:bookmarkStart w:id="554" w:name="_Toc258692740"/>
      <w:bookmarkStart w:id="555" w:name="_Toc258753728"/>
      <w:bookmarkEnd w:id="543"/>
      <w:r>
        <w:br w:type="page"/>
      </w:r>
    </w:p>
    <w:p w14:paraId="655F5B91" w14:textId="36E1E06E" w:rsidR="002B0A73" w:rsidRDefault="002B0A73" w:rsidP="002B0A73">
      <w:pPr>
        <w:pStyle w:val="Heading2"/>
      </w:pPr>
      <w:bookmarkStart w:id="556" w:name="_Toc258841604"/>
      <w:bookmarkStart w:id="557" w:name="_Toc259784395"/>
      <w:r>
        <w:lastRenderedPageBreak/>
        <w:t>Step 2: Design</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14:paraId="1648B1D4" w14:textId="5760D643" w:rsidR="002B0A73" w:rsidRDefault="002B0A73" w:rsidP="002B0A73">
      <w:r>
        <w:t>Now that you have finished collecting some facts or estimates on the solution you need to deliver, you are ready to start the next step of designing a proposed architecture that you predict will be able to sustain the expected demand.</w:t>
      </w:r>
    </w:p>
    <w:p w14:paraId="7DDAD7EC" w14:textId="6AC8644E" w:rsidR="002B0A73" w:rsidRDefault="002B0A73" w:rsidP="002B0A73">
      <w:r>
        <w:t>By the end of this step you should have a design for your physical topology</w:t>
      </w:r>
      <w:r w:rsidR="00CC3025">
        <w:t xml:space="preserve"> and </w:t>
      </w:r>
      <w:r>
        <w:t>a layout for your logical topology</w:t>
      </w:r>
      <w:r w:rsidR="00CC3025">
        <w:t>,</w:t>
      </w:r>
      <w:r>
        <w:t xml:space="preserve"> </w:t>
      </w:r>
      <w:r w:rsidR="00CC3025">
        <w:t xml:space="preserve">so you should </w:t>
      </w:r>
      <w:r>
        <w:t xml:space="preserve">be able to go ahead with </w:t>
      </w:r>
      <w:r w:rsidR="00CC3025">
        <w:t xml:space="preserve">any necessary </w:t>
      </w:r>
      <w:r>
        <w:t>purchase order</w:t>
      </w:r>
      <w:r w:rsidR="00CC3025">
        <w:t>s</w:t>
      </w:r>
      <w:r>
        <w:t>.</w:t>
      </w:r>
    </w:p>
    <w:p w14:paraId="0540F28F" w14:textId="22EB959C" w:rsidR="002C4D8C" w:rsidRDefault="002C4D8C" w:rsidP="002C4D8C">
      <w:r>
        <w:t>The hardware specifications and the number of machines you layout are tightly related, to handle a specific load there are several solutions you can cho</w:t>
      </w:r>
      <w:r w:rsidR="00CC3025">
        <w:t>o</w:t>
      </w:r>
      <w:r>
        <w:t>se to deploy</w:t>
      </w:r>
      <w:r w:rsidR="00CC3025">
        <w:t>. It</w:t>
      </w:r>
      <w:r>
        <w:t xml:space="preserve"> is common to either use a small set of strong machines (scale up) or a larger set of smaller machines (scale out</w:t>
      </w:r>
      <w:r w:rsidR="00CC3025">
        <w:t xml:space="preserve">); </w:t>
      </w:r>
      <w:r>
        <w:t xml:space="preserve">each solution has its advantages and disadvantages when it comes to </w:t>
      </w:r>
      <w:r w:rsidR="00CC3025">
        <w:t xml:space="preserve">capacity, </w:t>
      </w:r>
      <w:r>
        <w:t xml:space="preserve">redundancy, power, cost, space, and other considerations. </w:t>
      </w:r>
    </w:p>
    <w:p w14:paraId="729256E5" w14:textId="38B9FB68" w:rsidR="001053BA" w:rsidRDefault="002C4D8C" w:rsidP="001053BA">
      <w:r>
        <w:t>We recommend that you begin this step by determining your architecture and topology</w:t>
      </w:r>
      <w:r w:rsidR="007D7E76">
        <w:t>.</w:t>
      </w:r>
      <w:r w:rsidR="007C7A5E">
        <w:t xml:space="preserve"> </w:t>
      </w:r>
      <w:r w:rsidR="007D7E76">
        <w:t>Define</w:t>
      </w:r>
      <w:r>
        <w:t xml:space="preserve"> how you plan to layout the different farms and the different services in each farm, and then pick the hardware specifications for each of the individual </w:t>
      </w:r>
      <w:r w:rsidR="00262D96">
        <w:t>servers</w:t>
      </w:r>
      <w:r>
        <w:t xml:space="preserve"> in </w:t>
      </w:r>
      <w:r w:rsidR="007D7E76">
        <w:t>your design</w:t>
      </w:r>
      <w:r>
        <w:t xml:space="preserve">. You can also </w:t>
      </w:r>
      <w:r w:rsidR="007929AB">
        <w:t xml:space="preserve">execute </w:t>
      </w:r>
      <w:r>
        <w:t xml:space="preserve">this process by identifying the hardware specifications you are expected to </w:t>
      </w:r>
      <w:r w:rsidR="00517D04">
        <w:t xml:space="preserve">deploy (many organizations are </w:t>
      </w:r>
      <w:r w:rsidR="00CC3025">
        <w:t xml:space="preserve">constrained </w:t>
      </w:r>
      <w:r w:rsidR="00517D04">
        <w:t>to a certain company standard) and then define your architecture and topology.</w:t>
      </w:r>
    </w:p>
    <w:p w14:paraId="0691EB04" w14:textId="034ADFEF" w:rsidR="007929AB" w:rsidRPr="008056EA" w:rsidRDefault="007929AB" w:rsidP="001053BA">
      <w:r>
        <w:t>Use the following table to record your design parameters.</w:t>
      </w:r>
      <w:r w:rsidR="008746B3">
        <w:t xml:space="preserve"> The data included is sample data, and should not be used to size your farm. It is intended to demonstrate how to use this table for your own data.</w:t>
      </w:r>
    </w:p>
    <w:tbl>
      <w:tblPr>
        <w:tblStyle w:val="TableILTWide"/>
        <w:tblW w:w="94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2210"/>
        <w:gridCol w:w="992"/>
        <w:gridCol w:w="981"/>
        <w:gridCol w:w="1116"/>
        <w:gridCol w:w="684"/>
        <w:gridCol w:w="902"/>
        <w:gridCol w:w="912"/>
        <w:gridCol w:w="1658"/>
      </w:tblGrid>
      <w:tr w:rsidR="001053BA" w14:paraId="16EA346D" w14:textId="77777777" w:rsidTr="00DA5571">
        <w:trPr>
          <w:cnfStyle w:val="100000000000" w:firstRow="1" w:lastRow="0" w:firstColumn="0" w:lastColumn="0" w:oddVBand="0" w:evenVBand="0" w:oddHBand="0" w:evenHBand="0" w:firstRowFirstColumn="0" w:firstRowLastColumn="0" w:lastRowFirstColumn="0" w:lastRowLastColumn="0"/>
          <w:trHeight w:val="634"/>
        </w:trPr>
        <w:tc>
          <w:tcPr>
            <w:tcW w:w="2202" w:type="dxa"/>
            <w:hideMark/>
          </w:tcPr>
          <w:p w14:paraId="2A820C92" w14:textId="3624C146" w:rsidR="001053BA" w:rsidRPr="00C77D6E" w:rsidRDefault="001053BA" w:rsidP="001053BA">
            <w:pPr>
              <w:jc w:val="center"/>
              <w:rPr>
                <w:rFonts w:ascii="Calibri" w:hAnsi="Calibri" w:cs="Calibri"/>
                <w:b/>
                <w:bCs/>
              </w:rPr>
            </w:pPr>
            <w:r w:rsidRPr="00C77D6E">
              <w:rPr>
                <w:b/>
                <w:bCs/>
              </w:rPr>
              <w:t>Role</w:t>
            </w:r>
          </w:p>
        </w:tc>
        <w:tc>
          <w:tcPr>
            <w:tcW w:w="992" w:type="dxa"/>
            <w:hideMark/>
          </w:tcPr>
          <w:p w14:paraId="5A28F9A8" w14:textId="77777777" w:rsidR="001053BA" w:rsidRPr="00C77D6E" w:rsidRDefault="001053BA" w:rsidP="001053BA">
            <w:pPr>
              <w:jc w:val="center"/>
              <w:rPr>
                <w:rFonts w:ascii="Calibri" w:hAnsi="Calibri" w:cs="Calibri"/>
                <w:b/>
                <w:bCs/>
              </w:rPr>
            </w:pPr>
            <w:r w:rsidRPr="00C77D6E">
              <w:rPr>
                <w:b/>
                <w:bCs/>
              </w:rPr>
              <w:t>Type (Standard or virtual)</w:t>
            </w:r>
          </w:p>
        </w:tc>
        <w:tc>
          <w:tcPr>
            <w:tcW w:w="981" w:type="dxa"/>
          </w:tcPr>
          <w:p w14:paraId="70FE79D8" w14:textId="77777777" w:rsidR="001053BA" w:rsidRPr="00C77D6E" w:rsidRDefault="001053BA" w:rsidP="001053BA">
            <w:pPr>
              <w:jc w:val="center"/>
              <w:rPr>
                <w:b/>
                <w:bCs/>
              </w:rPr>
            </w:pPr>
            <w:r w:rsidRPr="00C77D6E">
              <w:rPr>
                <w:b/>
                <w:bCs/>
              </w:rPr>
              <w:t># of machines</w:t>
            </w:r>
          </w:p>
        </w:tc>
        <w:tc>
          <w:tcPr>
            <w:tcW w:w="1112" w:type="dxa"/>
            <w:hideMark/>
          </w:tcPr>
          <w:p w14:paraId="6D954F2C" w14:textId="77777777" w:rsidR="001053BA" w:rsidRPr="00C77D6E" w:rsidRDefault="001053BA" w:rsidP="001053BA">
            <w:pPr>
              <w:jc w:val="center"/>
              <w:rPr>
                <w:rFonts w:ascii="Calibri" w:hAnsi="Calibri" w:cs="Calibri"/>
                <w:b/>
                <w:bCs/>
              </w:rPr>
            </w:pPr>
            <w:proofErr w:type="spellStart"/>
            <w:r w:rsidRPr="00C77D6E">
              <w:rPr>
                <w:b/>
                <w:bCs/>
              </w:rPr>
              <w:t>Procs</w:t>
            </w:r>
            <w:proofErr w:type="spellEnd"/>
          </w:p>
        </w:tc>
        <w:tc>
          <w:tcPr>
            <w:tcW w:w="683" w:type="dxa"/>
            <w:hideMark/>
          </w:tcPr>
          <w:p w14:paraId="140B46FE" w14:textId="77777777" w:rsidR="001053BA" w:rsidRPr="00C77D6E" w:rsidRDefault="001053BA" w:rsidP="001053BA">
            <w:pPr>
              <w:jc w:val="center"/>
              <w:rPr>
                <w:rFonts w:ascii="Calibri" w:hAnsi="Calibri" w:cs="Calibri"/>
                <w:b/>
                <w:bCs/>
              </w:rPr>
            </w:pPr>
            <w:r w:rsidRPr="00C77D6E">
              <w:rPr>
                <w:b/>
                <w:bCs/>
              </w:rPr>
              <w:t>RAM</w:t>
            </w:r>
          </w:p>
        </w:tc>
        <w:tc>
          <w:tcPr>
            <w:tcW w:w="909" w:type="dxa"/>
            <w:hideMark/>
          </w:tcPr>
          <w:p w14:paraId="0FAF496E" w14:textId="77777777" w:rsidR="001053BA" w:rsidRPr="00C77D6E" w:rsidRDefault="001053BA" w:rsidP="001053BA">
            <w:pPr>
              <w:jc w:val="center"/>
              <w:rPr>
                <w:rFonts w:ascii="Calibri" w:hAnsi="Calibri" w:cs="Calibri"/>
                <w:b/>
                <w:bCs/>
              </w:rPr>
            </w:pPr>
            <w:r w:rsidRPr="00C77D6E">
              <w:rPr>
                <w:b/>
                <w:bCs/>
              </w:rPr>
              <w:t>IOPS need</w:t>
            </w:r>
          </w:p>
        </w:tc>
        <w:tc>
          <w:tcPr>
            <w:tcW w:w="912" w:type="dxa"/>
            <w:hideMark/>
          </w:tcPr>
          <w:p w14:paraId="52A0BB8E" w14:textId="77777777" w:rsidR="001053BA" w:rsidRPr="00C77D6E" w:rsidRDefault="001053BA" w:rsidP="001053BA">
            <w:pPr>
              <w:jc w:val="center"/>
              <w:rPr>
                <w:rFonts w:ascii="Calibri" w:hAnsi="Calibri" w:cs="Calibri"/>
                <w:b/>
                <w:bCs/>
              </w:rPr>
            </w:pPr>
            <w:r w:rsidRPr="00C77D6E">
              <w:rPr>
                <w:b/>
                <w:bCs/>
              </w:rPr>
              <w:t xml:space="preserve">Disk size </w:t>
            </w:r>
            <w:proofErr w:type="spellStart"/>
            <w:r w:rsidRPr="00C77D6E">
              <w:rPr>
                <w:b/>
                <w:bCs/>
              </w:rPr>
              <w:t>OS+Log</w:t>
            </w:r>
            <w:proofErr w:type="spellEnd"/>
          </w:p>
        </w:tc>
        <w:tc>
          <w:tcPr>
            <w:tcW w:w="1664" w:type="dxa"/>
            <w:hideMark/>
          </w:tcPr>
          <w:p w14:paraId="7B481212" w14:textId="77777777" w:rsidR="001053BA" w:rsidRPr="00C77D6E" w:rsidRDefault="001053BA" w:rsidP="001053BA">
            <w:pPr>
              <w:jc w:val="center"/>
              <w:rPr>
                <w:rFonts w:ascii="Calibri" w:hAnsi="Calibri" w:cs="Calibri"/>
                <w:b/>
                <w:bCs/>
              </w:rPr>
            </w:pPr>
            <w:r w:rsidRPr="00C77D6E">
              <w:rPr>
                <w:b/>
                <w:bCs/>
              </w:rPr>
              <w:t>Data drive</w:t>
            </w:r>
          </w:p>
        </w:tc>
      </w:tr>
      <w:tr w:rsidR="001053BA" w14:paraId="27516796" w14:textId="77777777" w:rsidTr="001053BA">
        <w:trPr>
          <w:trHeight w:val="509"/>
        </w:trPr>
        <w:tc>
          <w:tcPr>
            <w:tcW w:w="2255" w:type="dxa"/>
          </w:tcPr>
          <w:p w14:paraId="31EA050D" w14:textId="0F6BE957" w:rsidR="001053BA" w:rsidRPr="00C77D6E" w:rsidRDefault="008056EA" w:rsidP="003B186B">
            <w:pPr>
              <w:rPr>
                <w:rFonts w:ascii="Verdana" w:eastAsia="Times New Roman" w:hAnsi="Verdana"/>
                <w:color w:val="000000"/>
                <w:sz w:val="16"/>
                <w:szCs w:val="16"/>
              </w:rPr>
            </w:pPr>
            <w:r>
              <w:rPr>
                <w:rFonts w:ascii="Verdana" w:eastAsia="Times New Roman" w:hAnsi="Verdana"/>
                <w:color w:val="000000"/>
                <w:sz w:val="16"/>
                <w:szCs w:val="16"/>
              </w:rPr>
              <w:t>Web servers</w:t>
            </w:r>
          </w:p>
        </w:tc>
        <w:tc>
          <w:tcPr>
            <w:tcW w:w="915" w:type="dxa"/>
          </w:tcPr>
          <w:p w14:paraId="79D09A30" w14:textId="7CBB9291"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Virtual</w:t>
            </w:r>
          </w:p>
        </w:tc>
        <w:tc>
          <w:tcPr>
            <w:tcW w:w="916" w:type="dxa"/>
          </w:tcPr>
          <w:p w14:paraId="52B814CE" w14:textId="42F2C494"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w:t>
            </w:r>
          </w:p>
        </w:tc>
        <w:tc>
          <w:tcPr>
            <w:tcW w:w="1139" w:type="dxa"/>
          </w:tcPr>
          <w:p w14:paraId="7B02F5EE" w14:textId="766C3E00"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 cores</w:t>
            </w:r>
          </w:p>
        </w:tc>
        <w:tc>
          <w:tcPr>
            <w:tcW w:w="692" w:type="dxa"/>
          </w:tcPr>
          <w:p w14:paraId="3BA19629" w14:textId="319376D8"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8</w:t>
            </w:r>
          </w:p>
        </w:tc>
        <w:tc>
          <w:tcPr>
            <w:tcW w:w="916" w:type="dxa"/>
          </w:tcPr>
          <w:p w14:paraId="410A6F8C" w14:textId="0143053A"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c>
          <w:tcPr>
            <w:tcW w:w="916" w:type="dxa"/>
          </w:tcPr>
          <w:p w14:paraId="486620BB" w14:textId="032C43DD"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 GB</w:t>
            </w:r>
          </w:p>
        </w:tc>
        <w:tc>
          <w:tcPr>
            <w:tcW w:w="1706" w:type="dxa"/>
          </w:tcPr>
          <w:p w14:paraId="11027BBB" w14:textId="543414D5"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r>
      <w:tr w:rsidR="001053BA" w14:paraId="2145F5D6" w14:textId="77777777" w:rsidTr="00DA5571">
        <w:trPr>
          <w:trHeight w:val="543"/>
        </w:trPr>
        <w:tc>
          <w:tcPr>
            <w:tcW w:w="2212" w:type="dxa"/>
          </w:tcPr>
          <w:p w14:paraId="78FFB73C" w14:textId="6A3526C7" w:rsidR="001053BA" w:rsidRPr="00C77D6E" w:rsidRDefault="006D15D1" w:rsidP="008056EA">
            <w:pPr>
              <w:rPr>
                <w:rFonts w:ascii="Verdana" w:eastAsia="Times New Roman" w:hAnsi="Verdana"/>
                <w:color w:val="000000"/>
                <w:sz w:val="16"/>
                <w:szCs w:val="16"/>
              </w:rPr>
            </w:pPr>
            <w:r w:rsidRPr="00F94AE1">
              <w:rPr>
                <w:rFonts w:ascii="Verdana" w:eastAsia="Times New Roman" w:hAnsi="Verdana"/>
                <w:noProof/>
                <w:color w:val="000000"/>
                <w:sz w:val="16"/>
                <w:szCs w:val="16"/>
                <w:lang w:eastAsia="en-US"/>
              </w:rPr>
              <mc:AlternateContent>
                <mc:Choice Requires="wps">
                  <w:drawing>
                    <wp:anchor distT="0" distB="0" distL="114300" distR="114300" simplePos="0" relativeHeight="251658241" behindDoc="0" locked="0" layoutInCell="1" allowOverlap="1" wp14:anchorId="35184258" wp14:editId="3DBB1097">
                      <wp:simplePos x="0" y="0"/>
                      <wp:positionH relativeFrom="column">
                        <wp:posOffset>661670</wp:posOffset>
                      </wp:positionH>
                      <wp:positionV relativeFrom="paragraph">
                        <wp:posOffset>266065</wp:posOffset>
                      </wp:positionV>
                      <wp:extent cx="4598670" cy="1714500"/>
                      <wp:effectExtent l="57150" t="952500" r="0" b="971550"/>
                      <wp:wrapNone/>
                      <wp:docPr id="23" name="Text Box 23"/>
                      <wp:cNvGraphicFramePr/>
                      <a:graphic xmlns:a="http://schemas.openxmlformats.org/drawingml/2006/main">
                        <a:graphicData uri="http://schemas.microsoft.com/office/word/2010/wordprocessingShape">
                          <wps:wsp>
                            <wps:cNvSpPr txBox="1"/>
                            <wps:spPr>
                              <a:xfrm rot="19866371">
                                <a:off x="0" y="0"/>
                                <a:ext cx="459867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D4F03" w14:textId="011B5CEF" w:rsidR="00E14B50" w:rsidRPr="006D15D1" w:rsidRDefault="00E14B50" w:rsidP="006D15D1">
                                  <w:pPr>
                                    <w:jc w:val="center"/>
                                    <w:rPr>
                                      <w:b/>
                                      <w:bCs/>
                                      <w:outline/>
                                      <w:color w:val="000000"/>
                                      <w:sz w:val="180"/>
                                      <w:szCs w:val="18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noFill/>
                                      </w14:textFill>
                                    </w:rPr>
                                  </w:pPr>
                                  <w:r w:rsidRPr="006D15D1">
                                    <w:rPr>
                                      <w:b/>
                                      <w:bCs/>
                                      <w:outline/>
                                      <w:color w:val="000000"/>
                                      <w:sz w:val="180"/>
                                      <w:szCs w:val="18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noFill/>
                                      </w14:textFill>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52.1pt;margin-top:20.95pt;width:362.1pt;height:135pt;rotation:-1893585fd;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IEiQIAAHQFAAAOAAAAZHJzL2Uyb0RvYy54bWysVE1vGyEQvVfqf0Dcm/U6/kisrCM3UapK&#10;URI1qXLGLMSrskABe9f99X2wu46V9pKqFzTMPB4zbwYuLttakZ1wvjK6oPnJiBKhuSkr/VLQ7083&#10;n84o8YHpkimjRUH3wtPL5ccPF41diLHZGFUKR0Ci/aKxBd2EYBdZ5vlG1MyfGCs0gtK4mgVs3UtW&#10;OtaAvVbZeDSaZY1xpXWGC+/hve6CdJn4pRQ83EvpRSCqoMgtpNWldR3XbHnBFi+O2U3F+zTYP2RR&#10;s0rj0gPVNQuMbF31B1VdcWe8keGEmzozUlZcpBpQTT56U83jhlmRaoE43h5k8v+Plt/tHhypyoKO&#10;TynRrEaPnkQbyGfTErigT2P9ArBHC2Bo4UefB7+HM5bdSlcTZyBvfn42m53O86QG6iOAQ/j9QexI&#10;zuGcTIGcI8QRy+f5ZDpK7cg6tshqnQ9fhKlJNArq0M1Ey3a3PiAzQAdIhGtzUymVOqo0aQo6O52O&#10;0oFDBCeUjliRZqOniRV2lSQr7JWIGKW/CQltUgXRkaZSXClHdgzzxDgXOiQtEi/QESWRxHsO9vjX&#10;rN5zuKtjuNnocDhcV9q4VP2btMsfQ8qyw0PIo7qjGdp123d+bco9Gp96i2Z5y28qdOOW+fDAHN4K&#10;nHj/4R6LVAaqm96iZGPcr7/5Ix4jjCglDd5eQf3PLXOCEvVVY7jP88kEtCFtJtP5GBt3HFkfR/S2&#10;vjJoR56yS2bEBzWY0pn6Gd/EKt6KENMcdxc0DOZV6H4EfDNcrFYJhOdpWbjVj5ZH6tidOGtP7TNz&#10;th/IgFm+M8MrZYs3c9lh40ltVttgZJWGNgrcqdoLj6edZrn/huLfcbxPqNfPcvkbAAD//wMAUEsD&#10;BBQABgAIAAAAIQDX4T4g3QAAAAoBAAAPAAAAZHJzL2Rvd25yZXYueG1sTI9NT8MwDIbvSPyHyJO4&#10;sbSlgtI1nRBi2g2JDnF22/RDa5wqSbfy7zEnOL72o9ePi/1qJnHRzo+WFMTbCISmxrYj9Qo+T4f7&#10;DIQPSC1OlrSCb+1hX97eFJi39kof+lKFXnAJ+RwVDCHMuZS+GbRBv7WzJt511hkMHF0vW4dXLjeT&#10;TKLoURociS8MOOvXQTfnajEKeledwzJ2SK47zG/Ne308fj0pdbdZX3Yggl7DHwy/+qwOJTvVdqHW&#10;i4lzlCaMKkjjZxAMZEmWgqgVPMQ8kWUh/79Q/gAAAP//AwBQSwECLQAUAAYACAAAACEAtoM4kv4A&#10;AADhAQAAEwAAAAAAAAAAAAAAAAAAAAAAW0NvbnRlbnRfVHlwZXNdLnhtbFBLAQItABQABgAIAAAA&#10;IQA4/SH/1gAAAJQBAAALAAAAAAAAAAAAAAAAAC8BAABfcmVscy8ucmVsc1BLAQItABQABgAIAAAA&#10;IQDbSqIEiQIAAHQFAAAOAAAAAAAAAAAAAAAAAC4CAABkcnMvZTJvRG9jLnhtbFBLAQItABQABgAI&#10;AAAAIQDX4T4g3QAAAAoBAAAPAAAAAAAAAAAAAAAAAOMEAABkcnMvZG93bnJldi54bWxQSwUGAAAA&#10;AAQABADzAAAA7QUAAAAA&#10;" filled="f" stroked="f" strokeweight=".5pt">
                      <v:textbox>
                        <w:txbxContent>
                          <w:p w14:paraId="604D4F03" w14:textId="011B5CEF" w:rsidR="00E14B50" w:rsidRPr="006D15D1" w:rsidRDefault="00E14B50" w:rsidP="006D15D1">
                            <w:pPr>
                              <w:jc w:val="center"/>
                              <w:rPr>
                                <w:b/>
                                <w:bCs/>
                                <w:outline/>
                                <w:color w:val="000000"/>
                                <w:sz w:val="180"/>
                                <w:szCs w:val="18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noFill/>
                                </w14:textFill>
                              </w:rPr>
                            </w:pPr>
                            <w:r w:rsidRPr="006D15D1">
                              <w:rPr>
                                <w:b/>
                                <w:bCs/>
                                <w:outline/>
                                <w:color w:val="000000"/>
                                <w:sz w:val="180"/>
                                <w:szCs w:val="18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noFill/>
                                </w14:textFill>
                              </w:rPr>
                              <w:t>Example</w:t>
                            </w:r>
                          </w:p>
                        </w:txbxContent>
                      </v:textbox>
                    </v:shape>
                  </w:pict>
                </mc:Fallback>
              </mc:AlternateContent>
            </w:r>
            <w:r w:rsidR="008056EA">
              <w:rPr>
                <w:rFonts w:ascii="Verdana" w:eastAsia="Times New Roman" w:hAnsi="Verdana"/>
                <w:color w:val="000000"/>
                <w:sz w:val="16"/>
                <w:szCs w:val="16"/>
              </w:rPr>
              <w:t>Content</w:t>
            </w:r>
            <w:r w:rsidR="001053BA" w:rsidRPr="00C77D6E">
              <w:rPr>
                <w:rFonts w:ascii="Verdana" w:eastAsia="Times New Roman" w:hAnsi="Verdana"/>
                <w:color w:val="000000"/>
                <w:sz w:val="16"/>
                <w:szCs w:val="16"/>
              </w:rPr>
              <w:t xml:space="preserve"> </w:t>
            </w:r>
            <w:r w:rsidR="008056EA">
              <w:rPr>
                <w:rFonts w:ascii="Verdana" w:eastAsia="Times New Roman" w:hAnsi="Verdana"/>
                <w:color w:val="000000"/>
                <w:sz w:val="16"/>
                <w:szCs w:val="16"/>
              </w:rPr>
              <w:t>database server</w:t>
            </w:r>
          </w:p>
        </w:tc>
        <w:tc>
          <w:tcPr>
            <w:tcW w:w="992" w:type="dxa"/>
          </w:tcPr>
          <w:p w14:paraId="05257F86" w14:textId="263F7F54"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Standard</w:t>
            </w:r>
          </w:p>
        </w:tc>
        <w:tc>
          <w:tcPr>
            <w:tcW w:w="981" w:type="dxa"/>
          </w:tcPr>
          <w:p w14:paraId="0A99DB6D" w14:textId="6D049261"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 cluster</w:t>
            </w:r>
          </w:p>
        </w:tc>
        <w:tc>
          <w:tcPr>
            <w:tcW w:w="1117" w:type="dxa"/>
          </w:tcPr>
          <w:p w14:paraId="4B838A5C" w14:textId="63707D69"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 quad-core 2.33 (GHz)</w:t>
            </w:r>
          </w:p>
        </w:tc>
        <w:tc>
          <w:tcPr>
            <w:tcW w:w="684" w:type="dxa"/>
          </w:tcPr>
          <w:p w14:paraId="105FDA3E" w14:textId="6D880DD1"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48</w:t>
            </w:r>
          </w:p>
        </w:tc>
        <w:tc>
          <w:tcPr>
            <w:tcW w:w="900" w:type="dxa"/>
          </w:tcPr>
          <w:p w14:paraId="484448CD" w14:textId="1787019D"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 xml:space="preserve">2k </w:t>
            </w:r>
          </w:p>
        </w:tc>
        <w:tc>
          <w:tcPr>
            <w:tcW w:w="912" w:type="dxa"/>
          </w:tcPr>
          <w:p w14:paraId="7EA9B6DD" w14:textId="3155B316"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 GB</w:t>
            </w:r>
          </w:p>
        </w:tc>
        <w:tc>
          <w:tcPr>
            <w:tcW w:w="1657" w:type="dxa"/>
          </w:tcPr>
          <w:p w14:paraId="3FC41EAC" w14:textId="77777777" w:rsidR="00DA5571" w:rsidRPr="00C77D6E" w:rsidRDefault="00DA5571" w:rsidP="00DA5571">
            <w:pPr>
              <w:jc w:val="center"/>
              <w:rPr>
                <w:rFonts w:ascii="Verdana" w:eastAsia="Times New Roman" w:hAnsi="Verdana"/>
                <w:color w:val="000000"/>
                <w:sz w:val="16"/>
                <w:szCs w:val="16"/>
              </w:rPr>
            </w:pPr>
            <w:r w:rsidRPr="00C77D6E">
              <w:rPr>
                <w:rFonts w:ascii="Verdana" w:eastAsia="Times New Roman" w:hAnsi="Verdana"/>
                <w:color w:val="000000"/>
                <w:sz w:val="16"/>
                <w:szCs w:val="16"/>
              </w:rPr>
              <w:t>20 disks of 300GB</w:t>
            </w:r>
          </w:p>
          <w:p w14:paraId="58ADDEB7" w14:textId="61D9717E" w:rsidR="001053BA" w:rsidRPr="00C77D6E" w:rsidRDefault="00DA5571" w:rsidP="001053BA">
            <w:pPr>
              <w:rPr>
                <w:rFonts w:ascii="Verdana" w:eastAsia="Times New Roman" w:hAnsi="Verdana"/>
                <w:color w:val="000000"/>
                <w:sz w:val="16"/>
                <w:szCs w:val="16"/>
              </w:rPr>
            </w:pPr>
            <w:r w:rsidRPr="00C77D6E">
              <w:rPr>
                <w:rFonts w:ascii="Verdana" w:eastAsia="Times New Roman" w:hAnsi="Verdana"/>
                <w:color w:val="000000"/>
                <w:sz w:val="16"/>
                <w:szCs w:val="16"/>
              </w:rPr>
              <w:t>@ 15K RPM</w:t>
            </w:r>
          </w:p>
        </w:tc>
      </w:tr>
      <w:tr w:rsidR="001053BA" w14:paraId="62A3D917" w14:textId="77777777" w:rsidTr="00DA5571">
        <w:trPr>
          <w:trHeight w:val="509"/>
        </w:trPr>
        <w:tc>
          <w:tcPr>
            <w:tcW w:w="2212" w:type="dxa"/>
          </w:tcPr>
          <w:p w14:paraId="13F4E70A" w14:textId="15FFBFC0" w:rsidR="001053BA" w:rsidRPr="00C77D6E" w:rsidRDefault="008056EA" w:rsidP="001053BA">
            <w:pPr>
              <w:rPr>
                <w:rFonts w:ascii="Verdana" w:eastAsia="Times New Roman" w:hAnsi="Verdana"/>
                <w:color w:val="000000"/>
                <w:sz w:val="16"/>
                <w:szCs w:val="16"/>
              </w:rPr>
            </w:pPr>
            <w:r>
              <w:rPr>
                <w:rFonts w:ascii="Verdana" w:eastAsia="Times New Roman" w:hAnsi="Verdana"/>
                <w:color w:val="000000"/>
                <w:sz w:val="16"/>
                <w:szCs w:val="16"/>
              </w:rPr>
              <w:t>Application s</w:t>
            </w:r>
            <w:r w:rsidR="001053BA" w:rsidRPr="00C77D6E">
              <w:rPr>
                <w:rFonts w:ascii="Verdana" w:eastAsia="Times New Roman" w:hAnsi="Verdana"/>
                <w:color w:val="000000"/>
                <w:sz w:val="16"/>
                <w:szCs w:val="16"/>
              </w:rPr>
              <w:t>ervers</w:t>
            </w:r>
          </w:p>
        </w:tc>
        <w:tc>
          <w:tcPr>
            <w:tcW w:w="992" w:type="dxa"/>
          </w:tcPr>
          <w:p w14:paraId="35502B5F" w14:textId="35E79AEE" w:rsidR="001053BA" w:rsidRPr="00C77D6E" w:rsidRDefault="00DA5571" w:rsidP="001053BA">
            <w:pPr>
              <w:jc w:val="center"/>
              <w:rPr>
                <w:rFonts w:ascii="Verdana" w:eastAsia="Times New Roman" w:hAnsi="Verdana"/>
                <w:color w:val="000000"/>
                <w:sz w:val="16"/>
                <w:szCs w:val="16"/>
              </w:rPr>
            </w:pPr>
            <w:r>
              <w:rPr>
                <w:rFonts w:ascii="Verdana" w:eastAsia="Times New Roman" w:hAnsi="Verdana"/>
                <w:color w:val="000000"/>
                <w:sz w:val="16"/>
                <w:szCs w:val="16"/>
              </w:rPr>
              <w:t>V</w:t>
            </w:r>
            <w:r w:rsidRPr="00C77D6E">
              <w:rPr>
                <w:rFonts w:ascii="Verdana" w:eastAsia="Times New Roman" w:hAnsi="Verdana"/>
                <w:color w:val="000000"/>
                <w:sz w:val="16"/>
                <w:szCs w:val="16"/>
              </w:rPr>
              <w:t>irtual</w:t>
            </w:r>
          </w:p>
        </w:tc>
        <w:tc>
          <w:tcPr>
            <w:tcW w:w="981" w:type="dxa"/>
          </w:tcPr>
          <w:p w14:paraId="5F9CB2F4" w14:textId="112F5CC1"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w:t>
            </w:r>
          </w:p>
        </w:tc>
        <w:tc>
          <w:tcPr>
            <w:tcW w:w="1117" w:type="dxa"/>
          </w:tcPr>
          <w:p w14:paraId="198A1382" w14:textId="610605BE"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 cores</w:t>
            </w:r>
          </w:p>
        </w:tc>
        <w:tc>
          <w:tcPr>
            <w:tcW w:w="684" w:type="dxa"/>
          </w:tcPr>
          <w:p w14:paraId="611B2609" w14:textId="3F173B9D"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16</w:t>
            </w:r>
          </w:p>
        </w:tc>
        <w:tc>
          <w:tcPr>
            <w:tcW w:w="900" w:type="dxa"/>
          </w:tcPr>
          <w:p w14:paraId="698F0FDE" w14:textId="7956DDF5"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c>
          <w:tcPr>
            <w:tcW w:w="912" w:type="dxa"/>
          </w:tcPr>
          <w:p w14:paraId="3060A75E" w14:textId="148DFDBD"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 GB</w:t>
            </w:r>
          </w:p>
        </w:tc>
        <w:tc>
          <w:tcPr>
            <w:tcW w:w="1657" w:type="dxa"/>
          </w:tcPr>
          <w:p w14:paraId="07019453" w14:textId="264BE758"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r>
      <w:tr w:rsidR="001053BA" w14:paraId="04EFF93C" w14:textId="77777777" w:rsidTr="00DA5571">
        <w:trPr>
          <w:trHeight w:val="509"/>
        </w:trPr>
        <w:tc>
          <w:tcPr>
            <w:tcW w:w="2212" w:type="dxa"/>
            <w:hideMark/>
          </w:tcPr>
          <w:p w14:paraId="42CC3640" w14:textId="4777A08F" w:rsidR="001053BA" w:rsidRPr="00C77D6E" w:rsidRDefault="001053BA" w:rsidP="008056EA">
            <w:pPr>
              <w:rPr>
                <w:rFonts w:ascii="Verdana" w:eastAsia="Times New Roman" w:hAnsi="Verdana"/>
                <w:color w:val="000000"/>
                <w:sz w:val="16"/>
                <w:szCs w:val="16"/>
              </w:rPr>
            </w:pPr>
            <w:r w:rsidRPr="00C77D6E">
              <w:rPr>
                <w:rFonts w:ascii="Verdana" w:eastAsia="Times New Roman" w:hAnsi="Verdana"/>
                <w:color w:val="000000"/>
                <w:sz w:val="16"/>
                <w:szCs w:val="16"/>
              </w:rPr>
              <w:t xml:space="preserve">Search Crawl Target </w:t>
            </w:r>
            <w:r w:rsidR="008056EA">
              <w:rPr>
                <w:rFonts w:ascii="Verdana" w:eastAsia="Times New Roman" w:hAnsi="Verdana"/>
                <w:color w:val="000000"/>
                <w:sz w:val="16"/>
                <w:szCs w:val="16"/>
              </w:rPr>
              <w:br/>
              <w:t>Web server</w:t>
            </w:r>
          </w:p>
        </w:tc>
        <w:tc>
          <w:tcPr>
            <w:tcW w:w="992" w:type="dxa"/>
          </w:tcPr>
          <w:p w14:paraId="2F4A087F" w14:textId="4F54AA32"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 xml:space="preserve">Virtual </w:t>
            </w:r>
          </w:p>
        </w:tc>
        <w:tc>
          <w:tcPr>
            <w:tcW w:w="981" w:type="dxa"/>
          </w:tcPr>
          <w:p w14:paraId="4634C268" w14:textId="7E1220E5"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w:t>
            </w:r>
          </w:p>
        </w:tc>
        <w:tc>
          <w:tcPr>
            <w:tcW w:w="1117" w:type="dxa"/>
          </w:tcPr>
          <w:p w14:paraId="7112FA8D" w14:textId="1884DE24"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 cores</w:t>
            </w:r>
          </w:p>
        </w:tc>
        <w:tc>
          <w:tcPr>
            <w:tcW w:w="684" w:type="dxa"/>
          </w:tcPr>
          <w:p w14:paraId="0022ED36" w14:textId="3C4AC2C0"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8</w:t>
            </w:r>
          </w:p>
        </w:tc>
        <w:tc>
          <w:tcPr>
            <w:tcW w:w="900" w:type="dxa"/>
          </w:tcPr>
          <w:p w14:paraId="56F2D901" w14:textId="1B1E1805"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c>
          <w:tcPr>
            <w:tcW w:w="912" w:type="dxa"/>
          </w:tcPr>
          <w:p w14:paraId="3D7BD188" w14:textId="6C8C2A3E"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 GB</w:t>
            </w:r>
          </w:p>
        </w:tc>
        <w:tc>
          <w:tcPr>
            <w:tcW w:w="1657" w:type="dxa"/>
          </w:tcPr>
          <w:p w14:paraId="52223249" w14:textId="583D6FBA"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r>
      <w:tr w:rsidR="001053BA" w14:paraId="3B294AC7" w14:textId="77777777" w:rsidTr="00DA5571">
        <w:trPr>
          <w:trHeight w:val="509"/>
        </w:trPr>
        <w:tc>
          <w:tcPr>
            <w:tcW w:w="2212" w:type="dxa"/>
          </w:tcPr>
          <w:p w14:paraId="053916B1" w14:textId="77777777" w:rsidR="001053BA" w:rsidRPr="00C77D6E" w:rsidRDefault="001053BA" w:rsidP="001053BA">
            <w:pPr>
              <w:rPr>
                <w:rFonts w:ascii="Verdana" w:eastAsia="Times New Roman" w:hAnsi="Verdana"/>
                <w:color w:val="000000"/>
                <w:sz w:val="16"/>
                <w:szCs w:val="16"/>
              </w:rPr>
            </w:pPr>
            <w:r w:rsidRPr="00C77D6E">
              <w:rPr>
                <w:rFonts w:ascii="Verdana" w:eastAsia="Times New Roman" w:hAnsi="Verdana"/>
                <w:color w:val="000000"/>
                <w:sz w:val="16"/>
                <w:szCs w:val="16"/>
              </w:rPr>
              <w:t>Search Query server</w:t>
            </w:r>
          </w:p>
        </w:tc>
        <w:tc>
          <w:tcPr>
            <w:tcW w:w="992" w:type="dxa"/>
          </w:tcPr>
          <w:p w14:paraId="7A283800" w14:textId="5E430CC3"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Standard</w:t>
            </w:r>
          </w:p>
        </w:tc>
        <w:tc>
          <w:tcPr>
            <w:tcW w:w="981" w:type="dxa"/>
          </w:tcPr>
          <w:p w14:paraId="73F93E93" w14:textId="4D4D74D3"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2</w:t>
            </w:r>
          </w:p>
        </w:tc>
        <w:tc>
          <w:tcPr>
            <w:tcW w:w="1117" w:type="dxa"/>
          </w:tcPr>
          <w:p w14:paraId="3BE280DE" w14:textId="2F879048"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2 quad-core 2.33 (GHz)</w:t>
            </w:r>
          </w:p>
        </w:tc>
        <w:tc>
          <w:tcPr>
            <w:tcW w:w="684" w:type="dxa"/>
          </w:tcPr>
          <w:p w14:paraId="7B769B0A" w14:textId="7EB6D486"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32</w:t>
            </w:r>
          </w:p>
        </w:tc>
        <w:tc>
          <w:tcPr>
            <w:tcW w:w="900" w:type="dxa"/>
          </w:tcPr>
          <w:p w14:paraId="1026B909" w14:textId="470405A0"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c>
          <w:tcPr>
            <w:tcW w:w="912" w:type="dxa"/>
          </w:tcPr>
          <w:p w14:paraId="38953F0C" w14:textId="2E85B3E1"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 GB</w:t>
            </w:r>
          </w:p>
        </w:tc>
        <w:tc>
          <w:tcPr>
            <w:tcW w:w="1657" w:type="dxa"/>
          </w:tcPr>
          <w:p w14:paraId="50A092B7" w14:textId="50D0C2DB"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500 GB</w:t>
            </w:r>
          </w:p>
        </w:tc>
      </w:tr>
      <w:tr w:rsidR="001053BA" w14:paraId="1CBEA26C" w14:textId="77777777" w:rsidTr="00DA5571">
        <w:trPr>
          <w:trHeight w:val="509"/>
        </w:trPr>
        <w:tc>
          <w:tcPr>
            <w:tcW w:w="2202" w:type="dxa"/>
          </w:tcPr>
          <w:p w14:paraId="3A267508" w14:textId="77777777" w:rsidR="001053BA" w:rsidRPr="00C77D6E" w:rsidRDefault="001053BA" w:rsidP="001053BA">
            <w:pPr>
              <w:rPr>
                <w:rFonts w:ascii="Verdana" w:eastAsia="Times New Roman" w:hAnsi="Verdana"/>
                <w:color w:val="000000"/>
                <w:sz w:val="16"/>
                <w:szCs w:val="16"/>
              </w:rPr>
            </w:pPr>
            <w:r w:rsidRPr="00C77D6E">
              <w:rPr>
                <w:rFonts w:ascii="Verdana" w:eastAsia="Times New Roman" w:hAnsi="Verdana"/>
                <w:color w:val="000000"/>
                <w:sz w:val="16"/>
                <w:szCs w:val="16"/>
              </w:rPr>
              <w:t>Search Crawler server</w:t>
            </w:r>
          </w:p>
        </w:tc>
        <w:tc>
          <w:tcPr>
            <w:tcW w:w="992" w:type="dxa"/>
          </w:tcPr>
          <w:p w14:paraId="70648B58" w14:textId="289D03F3"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Standard</w:t>
            </w:r>
          </w:p>
        </w:tc>
        <w:tc>
          <w:tcPr>
            <w:tcW w:w="981" w:type="dxa"/>
          </w:tcPr>
          <w:p w14:paraId="5C42AE32" w14:textId="2AAD4936"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2</w:t>
            </w:r>
          </w:p>
        </w:tc>
        <w:tc>
          <w:tcPr>
            <w:tcW w:w="1112" w:type="dxa"/>
          </w:tcPr>
          <w:p w14:paraId="05219E57" w14:textId="54DE5E7A"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2 quad-core 2.33 (GHz)</w:t>
            </w:r>
          </w:p>
        </w:tc>
        <w:tc>
          <w:tcPr>
            <w:tcW w:w="683" w:type="dxa"/>
          </w:tcPr>
          <w:p w14:paraId="75C431D7" w14:textId="71DB618F"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16</w:t>
            </w:r>
          </w:p>
        </w:tc>
        <w:tc>
          <w:tcPr>
            <w:tcW w:w="909" w:type="dxa"/>
          </w:tcPr>
          <w:p w14:paraId="02B8F4D4" w14:textId="083A92BB"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w:t>
            </w:r>
          </w:p>
        </w:tc>
        <w:tc>
          <w:tcPr>
            <w:tcW w:w="912" w:type="dxa"/>
          </w:tcPr>
          <w:p w14:paraId="0C9515E7" w14:textId="4A1BB313"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400 GB</w:t>
            </w:r>
          </w:p>
        </w:tc>
        <w:tc>
          <w:tcPr>
            <w:tcW w:w="1664" w:type="dxa"/>
          </w:tcPr>
          <w:p w14:paraId="4E75EAD4" w14:textId="504B48E4"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N/A</w:t>
            </w:r>
          </w:p>
        </w:tc>
      </w:tr>
      <w:tr w:rsidR="001053BA" w14:paraId="19CE7823" w14:textId="77777777" w:rsidTr="00DA5571">
        <w:trPr>
          <w:trHeight w:val="509"/>
        </w:trPr>
        <w:tc>
          <w:tcPr>
            <w:tcW w:w="2202" w:type="dxa"/>
          </w:tcPr>
          <w:p w14:paraId="5869C480" w14:textId="4A7AC343" w:rsidR="001053BA" w:rsidRPr="00C77D6E" w:rsidRDefault="008056EA" w:rsidP="001053BA">
            <w:pPr>
              <w:rPr>
                <w:rFonts w:ascii="Verdana" w:eastAsia="Times New Roman" w:hAnsi="Verdana"/>
                <w:color w:val="000000"/>
                <w:sz w:val="16"/>
                <w:szCs w:val="16"/>
              </w:rPr>
            </w:pPr>
            <w:r>
              <w:rPr>
                <w:rFonts w:ascii="Verdana" w:eastAsia="Times New Roman" w:hAnsi="Verdana"/>
                <w:color w:val="000000"/>
                <w:sz w:val="16"/>
                <w:szCs w:val="16"/>
              </w:rPr>
              <w:t xml:space="preserve">Search Crawl database </w:t>
            </w:r>
            <w:r w:rsidR="001053BA" w:rsidRPr="00C77D6E">
              <w:rPr>
                <w:rFonts w:ascii="Verdana" w:eastAsia="Times New Roman" w:hAnsi="Verdana"/>
                <w:color w:val="000000"/>
                <w:sz w:val="16"/>
                <w:szCs w:val="16"/>
              </w:rPr>
              <w:t>server</w:t>
            </w:r>
          </w:p>
        </w:tc>
        <w:tc>
          <w:tcPr>
            <w:tcW w:w="992" w:type="dxa"/>
          </w:tcPr>
          <w:p w14:paraId="6CA45656" w14:textId="2FDFBF5A"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Standard</w:t>
            </w:r>
          </w:p>
        </w:tc>
        <w:tc>
          <w:tcPr>
            <w:tcW w:w="981" w:type="dxa"/>
          </w:tcPr>
          <w:p w14:paraId="77911A66" w14:textId="35BC9F9C"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 cluster</w:t>
            </w:r>
          </w:p>
        </w:tc>
        <w:tc>
          <w:tcPr>
            <w:tcW w:w="1112" w:type="dxa"/>
          </w:tcPr>
          <w:p w14:paraId="14AEB052" w14:textId="2043FB31"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 quad-core 2.33 (GHz)</w:t>
            </w:r>
          </w:p>
        </w:tc>
        <w:tc>
          <w:tcPr>
            <w:tcW w:w="683" w:type="dxa"/>
          </w:tcPr>
          <w:p w14:paraId="0CAEF79C" w14:textId="6B084045"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48</w:t>
            </w:r>
          </w:p>
        </w:tc>
        <w:tc>
          <w:tcPr>
            <w:tcW w:w="909" w:type="dxa"/>
          </w:tcPr>
          <w:p w14:paraId="2F5DC988" w14:textId="36967D1F"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4k (tuned for read)</w:t>
            </w:r>
          </w:p>
        </w:tc>
        <w:tc>
          <w:tcPr>
            <w:tcW w:w="912" w:type="dxa"/>
          </w:tcPr>
          <w:p w14:paraId="3C09202D" w14:textId="464AD106"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100 GB</w:t>
            </w:r>
          </w:p>
        </w:tc>
        <w:tc>
          <w:tcPr>
            <w:tcW w:w="1664" w:type="dxa"/>
          </w:tcPr>
          <w:p w14:paraId="452439E9" w14:textId="40758EE4" w:rsidR="001053BA" w:rsidRPr="00C77D6E" w:rsidRDefault="00DA5571" w:rsidP="001053BA">
            <w:pPr>
              <w:rPr>
                <w:rFonts w:ascii="Verdana" w:eastAsia="Times New Roman" w:hAnsi="Verdana"/>
                <w:color w:val="000000"/>
                <w:sz w:val="16"/>
                <w:szCs w:val="16"/>
              </w:rPr>
            </w:pPr>
            <w:r w:rsidRPr="00C77D6E">
              <w:rPr>
                <w:rFonts w:ascii="Verdana" w:eastAsia="Times New Roman" w:hAnsi="Verdana"/>
                <w:color w:val="000000"/>
                <w:sz w:val="16"/>
                <w:szCs w:val="16"/>
              </w:rPr>
              <w:t>16 disks of 150GB @ 15K RPM</w:t>
            </w:r>
          </w:p>
        </w:tc>
      </w:tr>
      <w:tr w:rsidR="001053BA" w14:paraId="4BF0E5AB" w14:textId="77777777" w:rsidTr="00DA5571">
        <w:trPr>
          <w:trHeight w:val="509"/>
        </w:trPr>
        <w:tc>
          <w:tcPr>
            <w:tcW w:w="2202" w:type="dxa"/>
          </w:tcPr>
          <w:p w14:paraId="20E39E0C" w14:textId="71D21C5B" w:rsidR="001053BA" w:rsidRPr="00C77D6E" w:rsidRDefault="001053BA" w:rsidP="008056EA">
            <w:pPr>
              <w:rPr>
                <w:rFonts w:ascii="Verdana" w:eastAsia="Times New Roman" w:hAnsi="Verdana"/>
                <w:color w:val="000000"/>
                <w:sz w:val="16"/>
                <w:szCs w:val="16"/>
              </w:rPr>
            </w:pPr>
            <w:r w:rsidRPr="00C77D6E">
              <w:rPr>
                <w:rFonts w:ascii="Verdana" w:eastAsia="Times New Roman" w:hAnsi="Verdana"/>
                <w:color w:val="000000"/>
                <w:sz w:val="16"/>
                <w:szCs w:val="16"/>
              </w:rPr>
              <w:t xml:space="preserve">Search Property Store </w:t>
            </w:r>
            <w:r w:rsidR="008056EA">
              <w:rPr>
                <w:rFonts w:ascii="Verdana" w:eastAsia="Times New Roman" w:hAnsi="Verdana"/>
                <w:color w:val="000000"/>
                <w:sz w:val="16"/>
                <w:szCs w:val="16"/>
              </w:rPr>
              <w:t>database</w:t>
            </w:r>
            <w:r w:rsidRPr="00C77D6E">
              <w:rPr>
                <w:rFonts w:ascii="Verdana" w:eastAsia="Times New Roman" w:hAnsi="Verdana"/>
                <w:color w:val="000000"/>
                <w:sz w:val="16"/>
                <w:szCs w:val="16"/>
              </w:rPr>
              <w:t xml:space="preserve"> + Administration </w:t>
            </w:r>
            <w:r w:rsidR="008056EA">
              <w:rPr>
                <w:rFonts w:ascii="Verdana" w:eastAsia="Times New Roman" w:hAnsi="Verdana"/>
                <w:color w:val="000000"/>
                <w:sz w:val="16"/>
                <w:szCs w:val="16"/>
              </w:rPr>
              <w:t>database</w:t>
            </w:r>
            <w:r w:rsidRPr="00C77D6E">
              <w:rPr>
                <w:rFonts w:ascii="Verdana" w:eastAsia="Times New Roman" w:hAnsi="Verdana"/>
                <w:color w:val="000000"/>
                <w:sz w:val="16"/>
                <w:szCs w:val="16"/>
              </w:rPr>
              <w:t xml:space="preserve"> </w:t>
            </w:r>
            <w:r w:rsidR="008056EA">
              <w:rPr>
                <w:rFonts w:ascii="Verdana" w:eastAsia="Times New Roman" w:hAnsi="Verdana"/>
                <w:color w:val="000000"/>
                <w:sz w:val="16"/>
                <w:szCs w:val="16"/>
              </w:rPr>
              <w:t>server</w:t>
            </w:r>
          </w:p>
        </w:tc>
        <w:tc>
          <w:tcPr>
            <w:tcW w:w="992" w:type="dxa"/>
          </w:tcPr>
          <w:p w14:paraId="57330933" w14:textId="2D9B2446"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Standard</w:t>
            </w:r>
          </w:p>
        </w:tc>
        <w:tc>
          <w:tcPr>
            <w:tcW w:w="981" w:type="dxa"/>
          </w:tcPr>
          <w:p w14:paraId="5BF4D75F" w14:textId="33CB6DE4"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 cluster</w:t>
            </w:r>
          </w:p>
        </w:tc>
        <w:tc>
          <w:tcPr>
            <w:tcW w:w="1112" w:type="dxa"/>
          </w:tcPr>
          <w:p w14:paraId="5AF73C4A" w14:textId="1E43A337"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 quad-core 2.33 (GHz)</w:t>
            </w:r>
          </w:p>
        </w:tc>
        <w:tc>
          <w:tcPr>
            <w:tcW w:w="683" w:type="dxa"/>
          </w:tcPr>
          <w:p w14:paraId="59D0C87C" w14:textId="23D9313A"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48</w:t>
            </w:r>
          </w:p>
        </w:tc>
        <w:tc>
          <w:tcPr>
            <w:tcW w:w="909" w:type="dxa"/>
          </w:tcPr>
          <w:p w14:paraId="39A82293" w14:textId="5E42330B"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2k (tuned for write)</w:t>
            </w:r>
          </w:p>
        </w:tc>
        <w:tc>
          <w:tcPr>
            <w:tcW w:w="912" w:type="dxa"/>
          </w:tcPr>
          <w:p w14:paraId="02433FF7" w14:textId="652F64C2" w:rsidR="001053BA" w:rsidRPr="00C77D6E" w:rsidRDefault="00DA5571" w:rsidP="001053BA">
            <w:pPr>
              <w:jc w:val="center"/>
              <w:rPr>
                <w:rFonts w:ascii="Verdana" w:eastAsia="Times New Roman" w:hAnsi="Verdana"/>
                <w:color w:val="000000"/>
                <w:sz w:val="16"/>
                <w:szCs w:val="16"/>
              </w:rPr>
            </w:pPr>
            <w:r w:rsidRPr="00C77D6E">
              <w:rPr>
                <w:rFonts w:ascii="Verdana" w:eastAsia="Times New Roman" w:hAnsi="Verdana"/>
                <w:color w:val="000000"/>
                <w:sz w:val="16"/>
                <w:szCs w:val="16"/>
              </w:rPr>
              <w:t>100 GB</w:t>
            </w:r>
          </w:p>
        </w:tc>
        <w:tc>
          <w:tcPr>
            <w:tcW w:w="1664" w:type="dxa"/>
          </w:tcPr>
          <w:p w14:paraId="68F9A30C" w14:textId="2123AD16" w:rsidR="001053BA" w:rsidRPr="00C77D6E" w:rsidRDefault="00DA5571" w:rsidP="001053BA">
            <w:pPr>
              <w:rPr>
                <w:rFonts w:ascii="Verdana" w:eastAsia="Times New Roman" w:hAnsi="Verdana"/>
                <w:color w:val="000000"/>
                <w:sz w:val="16"/>
                <w:szCs w:val="16"/>
              </w:rPr>
            </w:pPr>
            <w:r w:rsidRPr="00C77D6E">
              <w:rPr>
                <w:rFonts w:ascii="Verdana" w:eastAsia="Times New Roman" w:hAnsi="Verdana"/>
                <w:color w:val="000000"/>
                <w:sz w:val="16"/>
                <w:szCs w:val="16"/>
              </w:rPr>
              <w:t>16 disks of 150GB @ 15K RPM</w:t>
            </w:r>
          </w:p>
        </w:tc>
      </w:tr>
    </w:tbl>
    <w:p w14:paraId="711363E7" w14:textId="77777777" w:rsidR="002B0A73" w:rsidRDefault="002B0A73" w:rsidP="002B0A73">
      <w:pPr>
        <w:pStyle w:val="Heading3"/>
      </w:pPr>
      <w:bookmarkStart w:id="558" w:name="_Toc254789019"/>
      <w:bookmarkStart w:id="559" w:name="_Toc254792987"/>
      <w:bookmarkStart w:id="560" w:name="_Toc255300041"/>
      <w:bookmarkStart w:id="561" w:name="_Toc255979399"/>
      <w:bookmarkStart w:id="562" w:name="_Toc256079454"/>
      <w:bookmarkStart w:id="563" w:name="_Toc256091870"/>
      <w:bookmarkStart w:id="564" w:name="_Toc256101382"/>
      <w:bookmarkStart w:id="565" w:name="_Toc256420773"/>
      <w:bookmarkStart w:id="566" w:name="_Toc258420306"/>
      <w:bookmarkStart w:id="567" w:name="_Toc258684326"/>
      <w:bookmarkStart w:id="568" w:name="_Toc258692741"/>
      <w:bookmarkStart w:id="569" w:name="_Toc258753729"/>
      <w:bookmarkStart w:id="570" w:name="_Toc258841605"/>
      <w:bookmarkStart w:id="571" w:name="_Toc259784396"/>
      <w:r>
        <w:lastRenderedPageBreak/>
        <w:t>Determine your starting point architecture</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0FEC98F2" w14:textId="77777777" w:rsidR="002B0A73" w:rsidRDefault="002B0A73" w:rsidP="002B0A73">
      <w:r>
        <w:t xml:space="preserve">This section describes how to select </w:t>
      </w:r>
      <w:proofErr w:type="gramStart"/>
      <w:r>
        <w:t>a starting</w:t>
      </w:r>
      <w:proofErr w:type="gramEnd"/>
      <w:r>
        <w:t xml:space="preserve"> point architecture.</w:t>
      </w:r>
    </w:p>
    <w:p w14:paraId="2548C988" w14:textId="2803802A" w:rsidR="002C4D8C" w:rsidRDefault="00B31C62" w:rsidP="00C32D3F">
      <w:r w:rsidRPr="00751477">
        <w:t xml:space="preserve">When you deploy </w:t>
      </w:r>
      <w:r w:rsidR="002E5C41">
        <w:t>SharePoint Server 2010</w:t>
      </w:r>
      <w:r w:rsidRPr="00751477">
        <w:t xml:space="preserve">, you can choose from a range of topologies to implement your solution; you may deploy a single server or scale out many servers to a </w:t>
      </w:r>
      <w:r w:rsidR="002E5C41">
        <w:t>SharePoint</w:t>
      </w:r>
      <w:r w:rsidRPr="00751477">
        <w:t xml:space="preserve"> farm with clustered or mirrored database servers and discreet application servers for</w:t>
      </w:r>
      <w:r w:rsidR="00C7597E">
        <w:t xml:space="preserve"> various services.</w:t>
      </w:r>
      <w:r w:rsidRPr="00751477">
        <w:t xml:space="preserve"> </w:t>
      </w:r>
      <w:r w:rsidR="00C7597E">
        <w:t>Later y</w:t>
      </w:r>
      <w:r w:rsidRPr="00751477">
        <w:t xml:space="preserve">ou </w:t>
      </w:r>
      <w:r w:rsidR="00C7597E">
        <w:t>will</w:t>
      </w:r>
      <w:r w:rsidRPr="00751477">
        <w:t xml:space="preserve"> select the hardware configurations based on the requirements of each of the roles, based on your capacity, availability, and redundancy </w:t>
      </w:r>
      <w:r w:rsidR="00C32D3F">
        <w:t>needs</w:t>
      </w:r>
      <w:r w:rsidR="00C7597E">
        <w:t xml:space="preserve">. </w:t>
      </w:r>
    </w:p>
    <w:p w14:paraId="5B9A2B54" w14:textId="129E3760" w:rsidR="002B0A73" w:rsidRDefault="002B0A73" w:rsidP="00C32D3F">
      <w:r>
        <w:t xml:space="preserve">Start by reviewing the different </w:t>
      </w:r>
      <w:r w:rsidR="00C32D3F">
        <w:t>reference architectures</w:t>
      </w:r>
      <w:r>
        <w:t xml:space="preserve"> and figure out your farm structure, decide if you should split your </w:t>
      </w:r>
      <w:r w:rsidR="001854DD">
        <w:t xml:space="preserve">solution </w:t>
      </w:r>
      <w:r>
        <w:t xml:space="preserve">across multiple farms, or federate some services, such </w:t>
      </w:r>
      <w:r w:rsidR="00D05624">
        <w:t>as search, on a dedicated farm.</w:t>
      </w:r>
      <w:r w:rsidR="00517D04">
        <w:t xml:space="preserve"> </w:t>
      </w:r>
      <w:r w:rsidR="00DA2B08">
        <w:t xml:space="preserve">See </w:t>
      </w:r>
      <w:r w:rsidR="00517D04">
        <w:t xml:space="preserve">the </w:t>
      </w:r>
      <w:hyperlink w:anchor="_Reference_Standard_Architectures" w:history="1">
        <w:r w:rsidR="00C32D3F">
          <w:rPr>
            <w:rStyle w:val="Hyperlink"/>
          </w:rPr>
          <w:t>Reference</w:t>
        </w:r>
        <w:r w:rsidR="00C32D3F" w:rsidRPr="00D05624">
          <w:rPr>
            <w:rStyle w:val="Hyperlink"/>
          </w:rPr>
          <w:t xml:space="preserve"> Architectures</w:t>
        </w:r>
      </w:hyperlink>
      <w:r w:rsidR="00517D04" w:rsidRPr="00517D04">
        <w:t xml:space="preserve"> </w:t>
      </w:r>
      <w:r w:rsidR="00517D04">
        <w:t>section</w:t>
      </w:r>
      <w:r w:rsidR="00DA2B08">
        <w:t xml:space="preserve"> </w:t>
      </w:r>
      <w:r w:rsidR="00D05624">
        <w:t xml:space="preserve">in this </w:t>
      </w:r>
      <w:r w:rsidR="00DA2B08">
        <w:t xml:space="preserve">for more </w:t>
      </w:r>
      <w:r w:rsidR="00DA14BD">
        <w:t>information</w:t>
      </w:r>
      <w:r w:rsidR="00517D04">
        <w:t>.</w:t>
      </w:r>
    </w:p>
    <w:p w14:paraId="100A41F8" w14:textId="72C62603" w:rsidR="002B0A73" w:rsidRDefault="00102F87" w:rsidP="007E273E">
      <w:pPr>
        <w:pStyle w:val="Heading4"/>
      </w:pPr>
      <w:bookmarkStart w:id="572" w:name="_Toc255300042"/>
      <w:bookmarkStart w:id="573" w:name="_Toc255979400"/>
      <w:bookmarkStart w:id="574" w:name="_Toc256079455"/>
      <w:bookmarkStart w:id="575" w:name="_Toc256091871"/>
      <w:bookmarkStart w:id="576" w:name="_Toc256101383"/>
      <w:bookmarkStart w:id="577" w:name="_Toc256420774"/>
      <w:bookmarkStart w:id="578" w:name="_Toc258420307"/>
      <w:bookmarkStart w:id="579" w:name="_Toc258684327"/>
      <w:bookmarkStart w:id="580" w:name="_Toc258692742"/>
      <w:bookmarkStart w:id="581" w:name="_Toc258753730"/>
      <w:bookmarkStart w:id="582" w:name="_Toc258841606"/>
      <w:bookmarkStart w:id="583" w:name="_Toc259784397"/>
      <w:r>
        <w:t xml:space="preserve">SharePoint </w:t>
      </w:r>
      <w:r w:rsidR="003C5D47">
        <w:t xml:space="preserve">Server </w:t>
      </w:r>
      <w:r w:rsidR="002E5C41">
        <w:t xml:space="preserve">2010 </w:t>
      </w:r>
      <w:r w:rsidR="004B2599">
        <w:t>Technical Case Studies</w:t>
      </w:r>
      <w:bookmarkEnd w:id="572"/>
      <w:bookmarkEnd w:id="573"/>
      <w:bookmarkEnd w:id="574"/>
      <w:bookmarkEnd w:id="575"/>
      <w:bookmarkEnd w:id="576"/>
      <w:bookmarkEnd w:id="577"/>
      <w:bookmarkEnd w:id="578"/>
      <w:bookmarkEnd w:id="579"/>
      <w:bookmarkEnd w:id="580"/>
      <w:bookmarkEnd w:id="581"/>
      <w:bookmarkEnd w:id="582"/>
      <w:bookmarkEnd w:id="583"/>
    </w:p>
    <w:p w14:paraId="74919265" w14:textId="3AA0CBA0" w:rsidR="002B0A73" w:rsidRDefault="002E5C41" w:rsidP="002B0A73">
      <w:r>
        <w:t>C</w:t>
      </w:r>
      <w:r w:rsidR="002B0A73">
        <w:t xml:space="preserve">apacity management guidance </w:t>
      </w:r>
      <w:r>
        <w:t xml:space="preserve">for SharePoint </w:t>
      </w:r>
      <w:r w:rsidR="003C5D47">
        <w:t xml:space="preserve">Server </w:t>
      </w:r>
      <w:r>
        <w:t xml:space="preserve">2010 </w:t>
      </w:r>
      <w:r w:rsidR="002B0A73">
        <w:t xml:space="preserve">includes a number of </w:t>
      </w:r>
      <w:r w:rsidR="004B2599">
        <w:t xml:space="preserve">technical case studies </w:t>
      </w:r>
      <w:r w:rsidR="00102F87">
        <w:t>of existing production environments</w:t>
      </w:r>
      <w:r w:rsidR="002B0A73">
        <w:t xml:space="preserve"> that present a detailed des</w:t>
      </w:r>
      <w:r w:rsidR="006A53DA">
        <w:t>cription of existing SharePoint-based</w:t>
      </w:r>
      <w:r w:rsidR="002B0A73">
        <w:t xml:space="preserve"> production environments. Additional </w:t>
      </w:r>
      <w:r w:rsidR="004B2599">
        <w:t>technical case studies</w:t>
      </w:r>
      <w:r w:rsidR="002B0A73">
        <w:t xml:space="preserve"> will be published over time; these can serve as a reference on how to design a SharePoint</w:t>
      </w:r>
      <w:r w:rsidR="005F34FE">
        <w:t>-based</w:t>
      </w:r>
      <w:r w:rsidR="002B0A73">
        <w:t xml:space="preserve"> environment for specific purposes. </w:t>
      </w:r>
    </w:p>
    <w:p w14:paraId="0FAA1B97" w14:textId="7D26CF28" w:rsidR="002B0A73" w:rsidRDefault="002B0A73" w:rsidP="002B0A73">
      <w:r>
        <w:t xml:space="preserve">You can use these </w:t>
      </w:r>
      <w:r w:rsidR="004B2599">
        <w:t>case studies</w:t>
      </w:r>
      <w:r>
        <w:t xml:space="preserve"> </w:t>
      </w:r>
      <w:r w:rsidDel="00827E02">
        <w:t xml:space="preserve">as </w:t>
      </w:r>
      <w:r>
        <w:t>a reference while designing the architecture of your SharePoint solutions especially if you find the description of these deployment specific key differentiators similar to the demands and targets of the solution you are architect</w:t>
      </w:r>
      <w:r w:rsidR="00CC3025">
        <w:t>ing</w:t>
      </w:r>
      <w:r>
        <w:t>.</w:t>
      </w:r>
    </w:p>
    <w:p w14:paraId="0BF11CBE" w14:textId="77777777" w:rsidR="002B0A73" w:rsidRDefault="002B0A73" w:rsidP="002B0A73">
      <w:r>
        <w:t>These documents describe the following information for each documented case study:</w:t>
      </w:r>
    </w:p>
    <w:p w14:paraId="3BE850EF" w14:textId="77777777" w:rsidR="002B0A73" w:rsidRPr="00831025" w:rsidRDefault="002B0A73" w:rsidP="00BD19C4">
      <w:pPr>
        <w:pStyle w:val="Text"/>
        <w:numPr>
          <w:ilvl w:val="0"/>
          <w:numId w:val="14"/>
        </w:numPr>
        <w:rPr>
          <w:rFonts w:asciiTheme="minorHAnsi" w:hAnsiTheme="minorHAnsi"/>
          <w:sz w:val="22"/>
        </w:rPr>
      </w:pPr>
      <w:r w:rsidRPr="00831025">
        <w:rPr>
          <w:rFonts w:asciiTheme="minorHAnsi" w:hAnsiTheme="minorHAnsi"/>
          <w:b/>
          <w:sz w:val="22"/>
        </w:rPr>
        <w:t>Specifications</w:t>
      </w:r>
      <w:r w:rsidRPr="00831025">
        <w:rPr>
          <w:rFonts w:asciiTheme="minorHAnsi" w:hAnsiTheme="minorHAnsi"/>
          <w:sz w:val="22"/>
        </w:rPr>
        <w:t>, such as hardware, farm topology and configuration;</w:t>
      </w:r>
    </w:p>
    <w:p w14:paraId="5A75A53C" w14:textId="2C2333CF" w:rsidR="002B0A73" w:rsidRPr="00831025" w:rsidRDefault="002B0A73" w:rsidP="00BD19C4">
      <w:pPr>
        <w:pStyle w:val="Text"/>
        <w:numPr>
          <w:ilvl w:val="0"/>
          <w:numId w:val="14"/>
        </w:numPr>
        <w:rPr>
          <w:rFonts w:asciiTheme="minorHAnsi" w:hAnsiTheme="minorHAnsi"/>
          <w:sz w:val="22"/>
        </w:rPr>
      </w:pPr>
      <w:r w:rsidRPr="00831025">
        <w:rPr>
          <w:rFonts w:asciiTheme="minorHAnsi" w:hAnsiTheme="minorHAnsi"/>
          <w:b/>
          <w:sz w:val="22"/>
        </w:rPr>
        <w:t>Workload</w:t>
      </w:r>
      <w:r w:rsidRPr="00831025">
        <w:rPr>
          <w:rFonts w:asciiTheme="minorHAnsi" w:hAnsiTheme="minorHAnsi"/>
          <w:sz w:val="22"/>
        </w:rPr>
        <w:t xml:space="preserve"> including the user base, and the usage characteristics;</w:t>
      </w:r>
    </w:p>
    <w:p w14:paraId="6E50C26A" w14:textId="49DDB038" w:rsidR="002B0A73" w:rsidRPr="00831025" w:rsidRDefault="002B0A73" w:rsidP="00BD19C4">
      <w:pPr>
        <w:pStyle w:val="Text"/>
        <w:numPr>
          <w:ilvl w:val="0"/>
          <w:numId w:val="14"/>
        </w:numPr>
        <w:rPr>
          <w:rFonts w:asciiTheme="minorHAnsi" w:hAnsiTheme="minorHAnsi"/>
          <w:sz w:val="22"/>
        </w:rPr>
      </w:pPr>
      <w:r w:rsidRPr="00831025">
        <w:rPr>
          <w:rFonts w:asciiTheme="minorHAnsi" w:hAnsiTheme="minorHAnsi"/>
          <w:b/>
          <w:sz w:val="22"/>
        </w:rPr>
        <w:t>Dataset</w:t>
      </w:r>
      <w:r w:rsidRPr="00831025">
        <w:rPr>
          <w:rFonts w:asciiTheme="minorHAnsi" w:hAnsiTheme="minorHAnsi"/>
          <w:sz w:val="22"/>
        </w:rPr>
        <w:t>, including contents sizes, content characteristics and content distribution</w:t>
      </w:r>
      <w:r w:rsidR="007C7A5E" w:rsidRPr="00831025">
        <w:rPr>
          <w:rFonts w:asciiTheme="minorHAnsi" w:hAnsiTheme="minorHAnsi"/>
          <w:sz w:val="22"/>
        </w:rPr>
        <w:t xml:space="preserve"> </w:t>
      </w:r>
    </w:p>
    <w:p w14:paraId="2B3F519F" w14:textId="36200AFE" w:rsidR="002B0A73" w:rsidRPr="00831025" w:rsidRDefault="002B0A73" w:rsidP="00BD19C4">
      <w:pPr>
        <w:pStyle w:val="Text"/>
        <w:numPr>
          <w:ilvl w:val="0"/>
          <w:numId w:val="14"/>
        </w:numPr>
        <w:rPr>
          <w:rFonts w:asciiTheme="minorHAnsi" w:hAnsiTheme="minorHAnsi"/>
          <w:sz w:val="22"/>
        </w:rPr>
      </w:pPr>
      <w:r w:rsidRPr="00831025">
        <w:rPr>
          <w:rFonts w:asciiTheme="minorHAnsi" w:hAnsiTheme="minorHAnsi"/>
          <w:b/>
          <w:sz w:val="22"/>
        </w:rPr>
        <w:t>Health and performance</w:t>
      </w:r>
      <w:r w:rsidRPr="00831025">
        <w:rPr>
          <w:rFonts w:asciiTheme="minorHAnsi" w:hAnsiTheme="minorHAnsi"/>
          <w:sz w:val="22"/>
        </w:rPr>
        <w:t xml:space="preserve"> including a set of recorded indicators describing the farm</w:t>
      </w:r>
      <w:r w:rsidR="005F34FE">
        <w:rPr>
          <w:rFonts w:asciiTheme="minorHAnsi" w:hAnsiTheme="minorHAnsi"/>
          <w:sz w:val="22"/>
        </w:rPr>
        <w:t>'</w:t>
      </w:r>
      <w:r w:rsidRPr="00831025">
        <w:rPr>
          <w:rFonts w:asciiTheme="minorHAnsi" w:hAnsiTheme="minorHAnsi"/>
          <w:sz w:val="22"/>
        </w:rPr>
        <w:t>s reliability and performance characteristics</w:t>
      </w:r>
    </w:p>
    <w:p w14:paraId="25582148" w14:textId="30E57F58" w:rsidR="004D7978" w:rsidRPr="004D7978" w:rsidRDefault="004D7978" w:rsidP="004D7978">
      <w:r w:rsidRPr="004D7978">
        <w:t xml:space="preserve">For more information, download </w:t>
      </w:r>
      <w:r w:rsidR="00D05624">
        <w:t>relevant</w:t>
      </w:r>
      <w:r w:rsidRPr="004D7978">
        <w:t xml:space="preserve"> document</w:t>
      </w:r>
      <w:r w:rsidR="00D05624">
        <w:t>s</w:t>
      </w:r>
      <w:r w:rsidRPr="004D7978">
        <w:t xml:space="preserve"> from the </w:t>
      </w:r>
      <w:hyperlink r:id="rId62" w:history="1">
        <w:r w:rsidRPr="00D05624">
          <w:rPr>
            <w:rStyle w:val="Hyperlink"/>
          </w:rPr>
          <w:t>Performance and capacity technical case studies</w:t>
        </w:r>
      </w:hyperlink>
      <w:r w:rsidRPr="004D7978">
        <w:t xml:space="preserve"> page (</w:t>
      </w:r>
      <w:hyperlink r:id="rId63" w:history="1">
        <w:r w:rsidRPr="00605290">
          <w:rPr>
            <w:rStyle w:val="Hyperlink"/>
          </w:rPr>
          <w:t>http://technet.microsoft.com/en-us/library/cc261716(Office.14)aspx</w:t>
        </w:r>
      </w:hyperlink>
      <w:r>
        <w:t>)</w:t>
      </w:r>
      <w:r w:rsidRPr="004D7978">
        <w:t>.</w:t>
      </w:r>
    </w:p>
    <w:p w14:paraId="6B8E3A61" w14:textId="1D1EC68F" w:rsidR="002B0A73" w:rsidRPr="00751477" w:rsidRDefault="007E273E" w:rsidP="002B0A73">
      <w:pPr>
        <w:pStyle w:val="Heading3"/>
      </w:pPr>
      <w:bookmarkStart w:id="584" w:name="_Toc255300044"/>
      <w:bookmarkStart w:id="585" w:name="_Toc255979401"/>
      <w:bookmarkStart w:id="586" w:name="_Toc256079456"/>
      <w:bookmarkStart w:id="587" w:name="_Toc256091872"/>
      <w:bookmarkStart w:id="588" w:name="_Toc256101384"/>
      <w:bookmarkStart w:id="589" w:name="_Toc256420775"/>
      <w:bookmarkStart w:id="590" w:name="_Toc258420308"/>
      <w:bookmarkStart w:id="591" w:name="_Toc258684328"/>
      <w:bookmarkStart w:id="592" w:name="_Toc258692743"/>
      <w:bookmarkStart w:id="593" w:name="_Toc258753731"/>
      <w:bookmarkStart w:id="594" w:name="_Toc258841607"/>
      <w:bookmarkStart w:id="595" w:name="_Toc259784398"/>
      <w:r>
        <w:t>Select your hardware</w:t>
      </w:r>
      <w:bookmarkEnd w:id="584"/>
      <w:bookmarkEnd w:id="585"/>
      <w:bookmarkEnd w:id="586"/>
      <w:bookmarkEnd w:id="587"/>
      <w:bookmarkEnd w:id="588"/>
      <w:bookmarkEnd w:id="589"/>
      <w:bookmarkEnd w:id="590"/>
      <w:bookmarkEnd w:id="591"/>
      <w:bookmarkEnd w:id="592"/>
      <w:bookmarkEnd w:id="593"/>
      <w:bookmarkEnd w:id="594"/>
      <w:bookmarkEnd w:id="595"/>
    </w:p>
    <w:p w14:paraId="4CCF2B63" w14:textId="40B410B3" w:rsidR="002B0A73" w:rsidRDefault="00DA2B08" w:rsidP="00982116">
      <w:r>
        <w:t xml:space="preserve">Selecting the right specifications for the machines in </w:t>
      </w:r>
      <w:r w:rsidR="00982116">
        <w:t>your</w:t>
      </w:r>
      <w:r>
        <w:t xml:space="preserve"> farm is </w:t>
      </w:r>
      <w:r w:rsidR="00982116">
        <w:t xml:space="preserve">a </w:t>
      </w:r>
      <w:r>
        <w:t xml:space="preserve">crucial step to ensure proper reliability </w:t>
      </w:r>
      <w:r w:rsidR="00982116">
        <w:t>and performance</w:t>
      </w:r>
      <w:r>
        <w:t xml:space="preserve"> of your deployment, </w:t>
      </w:r>
      <w:r w:rsidR="00982116">
        <w:t>one key</w:t>
      </w:r>
      <w:r w:rsidR="002B0A73">
        <w:t xml:space="preserve"> concept to keep in mind is that you should plan for peak load</w:t>
      </w:r>
      <w:r>
        <w:t xml:space="preserve"> and peak hours</w:t>
      </w:r>
      <w:r w:rsidR="002B0A73">
        <w:t xml:space="preserve">; in other words, when your farm is operating under average load conditions, there should be enough resources available to handle the greatest expected demand while still hitting latency and throughput targets. </w:t>
      </w:r>
    </w:p>
    <w:p w14:paraId="696AA62D" w14:textId="08982A9A" w:rsidR="002B0A73" w:rsidRDefault="002B0A73" w:rsidP="00B31C62">
      <w:r w:rsidRPr="00751477">
        <w:lastRenderedPageBreak/>
        <w:t xml:space="preserve">The core capacity and performance hardware features of servers reflect four main categories: processing power, disk performance, network capacity, and memory capabilities of a system. </w:t>
      </w:r>
    </w:p>
    <w:p w14:paraId="0012CB77" w14:textId="3FEBB800" w:rsidR="004B5FE4" w:rsidRPr="00751477" w:rsidRDefault="008734C4" w:rsidP="008734C4">
      <w:r w:rsidRPr="008734C4">
        <w:t>Another thin</w:t>
      </w:r>
      <w:r>
        <w:t>g</w:t>
      </w:r>
      <w:r w:rsidRPr="008734C4">
        <w:t xml:space="preserve"> to consider is </w:t>
      </w:r>
      <w:r w:rsidR="000E612B">
        <w:t>using</w:t>
      </w:r>
      <w:r w:rsidR="003C5D47">
        <w:t xml:space="preserve"> virtualized machines. A </w:t>
      </w:r>
      <w:r w:rsidRPr="008734C4">
        <w:t>SharePoint farm can be d</w:t>
      </w:r>
      <w:r w:rsidR="003C5D47">
        <w:t>eployed using virtual machines. A</w:t>
      </w:r>
      <w:r w:rsidRPr="008734C4">
        <w:t xml:space="preserve">lthough </w:t>
      </w:r>
      <w:r>
        <w:t>it has</w:t>
      </w:r>
      <w:r w:rsidRPr="008734C4">
        <w:t xml:space="preserve"> not been found to add any performance benefits, </w:t>
      </w:r>
      <w:r>
        <w:t xml:space="preserve">it </w:t>
      </w:r>
      <w:r w:rsidRPr="008734C4">
        <w:t>do</w:t>
      </w:r>
      <w:r>
        <w:t xml:space="preserve">es provide manageability benefits. </w:t>
      </w:r>
      <w:r w:rsidR="003C5D47">
        <w:t xml:space="preserve">Virtualizing SQL Server-based </w:t>
      </w:r>
      <w:r w:rsidR="00094A2E">
        <w:t>computers is generally not recommended</w:t>
      </w:r>
      <w:r w:rsidRPr="008734C4">
        <w:t xml:space="preserve">, but </w:t>
      </w:r>
      <w:r w:rsidR="00094A2E">
        <w:t>there may be certain benefits to virtualizing the Web server and application server tiers</w:t>
      </w:r>
      <w:r w:rsidRPr="008734C4">
        <w:t xml:space="preserve">. </w:t>
      </w:r>
      <w:r w:rsidR="004B5FE4">
        <w:t>For more information, see</w:t>
      </w:r>
      <w:r w:rsidR="00F94AE1">
        <w:t xml:space="preserve"> </w:t>
      </w:r>
      <w:hyperlink r:id="rId64" w:history="1">
        <w:r w:rsidR="00F94AE1" w:rsidRPr="00F94AE1">
          <w:rPr>
            <w:rStyle w:val="Hyperlink"/>
          </w:rPr>
          <w:t>Virtualization planning</w:t>
        </w:r>
      </w:hyperlink>
      <w:r w:rsidR="00F94AE1">
        <w:t xml:space="preserve"> (</w:t>
      </w:r>
      <w:r w:rsidR="00F94AE1" w:rsidRPr="00CD6E5D">
        <w:t>http://technet.microsoft.com/en-us/library/</w:t>
      </w:r>
      <w:r w:rsidR="00F94AE1" w:rsidRPr="00F94AE1">
        <w:t>71c203cd-7534-47b0-9122-</w:t>
      </w:r>
      <w:proofErr w:type="gramStart"/>
      <w:r w:rsidR="00F94AE1" w:rsidRPr="00F94AE1">
        <w:t>657d72ff0080</w:t>
      </w:r>
      <w:r w:rsidR="00F94AE1" w:rsidRPr="00CD6E5D">
        <w:t>(</w:t>
      </w:r>
      <w:proofErr w:type="gramEnd"/>
      <w:r w:rsidR="00F94AE1" w:rsidRPr="00CD6E5D">
        <w:t>Office.14).aspx</w:t>
      </w:r>
      <w:r w:rsidR="00F94AE1" w:rsidRPr="00CD6E5D">
        <w:rPr>
          <w:rFonts w:eastAsia="MS Mincho"/>
        </w:rPr>
        <w:t>)</w:t>
      </w:r>
      <w:r w:rsidR="00F94AE1">
        <w:t>.</w:t>
      </w:r>
    </w:p>
    <w:p w14:paraId="0ADB1D43" w14:textId="0DF8697E" w:rsidR="007E273E" w:rsidRDefault="007E273E" w:rsidP="007E273E">
      <w:pPr>
        <w:pStyle w:val="Heading4"/>
      </w:pPr>
      <w:bookmarkStart w:id="596" w:name="_Toc255979402"/>
      <w:bookmarkStart w:id="597" w:name="_Toc256079457"/>
      <w:bookmarkStart w:id="598" w:name="_Toc256091873"/>
      <w:bookmarkStart w:id="599" w:name="_Toc256101385"/>
      <w:bookmarkStart w:id="600" w:name="_Toc256420776"/>
      <w:bookmarkStart w:id="601" w:name="_Toc258420309"/>
      <w:bookmarkStart w:id="602" w:name="_Toc258684329"/>
      <w:bookmarkStart w:id="603" w:name="_Toc258692744"/>
      <w:bookmarkStart w:id="604" w:name="_Toc258753732"/>
      <w:bookmarkStart w:id="605" w:name="_Toc258841608"/>
      <w:bookmarkStart w:id="606" w:name="_Toc254789027"/>
      <w:bookmarkStart w:id="607" w:name="_Toc254792995"/>
      <w:bookmarkStart w:id="608" w:name="_Toc255300045"/>
      <w:bookmarkStart w:id="609" w:name="_Toc259784399"/>
      <w:r>
        <w:t>Hardware Selection Guidelines</w:t>
      </w:r>
      <w:bookmarkEnd w:id="596"/>
      <w:bookmarkEnd w:id="597"/>
      <w:bookmarkEnd w:id="598"/>
      <w:bookmarkEnd w:id="599"/>
      <w:bookmarkEnd w:id="600"/>
      <w:bookmarkEnd w:id="601"/>
      <w:bookmarkEnd w:id="602"/>
      <w:bookmarkEnd w:id="603"/>
      <w:bookmarkEnd w:id="604"/>
      <w:bookmarkEnd w:id="605"/>
      <w:bookmarkEnd w:id="609"/>
    </w:p>
    <w:p w14:paraId="35D00851" w14:textId="77777777" w:rsidR="002B0A73" w:rsidRPr="00751477" w:rsidRDefault="002B0A73" w:rsidP="007E273E">
      <w:pPr>
        <w:pStyle w:val="Heading5"/>
      </w:pPr>
      <w:bookmarkStart w:id="610" w:name="_Toc255979403"/>
      <w:bookmarkStart w:id="611" w:name="_Toc256079458"/>
      <w:bookmarkStart w:id="612" w:name="_Toc256091874"/>
      <w:bookmarkStart w:id="613" w:name="_Toc256101386"/>
      <w:bookmarkStart w:id="614" w:name="_Toc256420777"/>
      <w:bookmarkStart w:id="615" w:name="_Toc258420310"/>
      <w:bookmarkStart w:id="616" w:name="_Toc258684330"/>
      <w:bookmarkStart w:id="617" w:name="_Toc258692745"/>
      <w:bookmarkStart w:id="618" w:name="_Toc258753733"/>
      <w:bookmarkStart w:id="619" w:name="_Toc258841609"/>
      <w:bookmarkStart w:id="620" w:name="_Toc259784400"/>
      <w:r>
        <w:t xml:space="preserve">Choosing </w:t>
      </w:r>
      <w:r w:rsidRPr="00751477">
        <w:t>Processor</w:t>
      </w:r>
      <w:r>
        <w:t>s</w:t>
      </w:r>
      <w:bookmarkEnd w:id="606"/>
      <w:bookmarkEnd w:id="607"/>
      <w:bookmarkEnd w:id="608"/>
      <w:bookmarkEnd w:id="610"/>
      <w:bookmarkEnd w:id="611"/>
      <w:bookmarkEnd w:id="612"/>
      <w:bookmarkEnd w:id="613"/>
      <w:bookmarkEnd w:id="614"/>
      <w:bookmarkEnd w:id="615"/>
      <w:bookmarkEnd w:id="616"/>
      <w:bookmarkEnd w:id="617"/>
      <w:bookmarkEnd w:id="618"/>
      <w:bookmarkEnd w:id="619"/>
      <w:bookmarkEnd w:id="620"/>
    </w:p>
    <w:p w14:paraId="0F58B5AB" w14:textId="50A6660B" w:rsidR="008B6E7C" w:rsidRDefault="003F4118" w:rsidP="00D268C3">
      <w:r w:rsidRPr="00751477">
        <w:t xml:space="preserve">SharePoint </w:t>
      </w:r>
      <w:r w:rsidR="00D47677">
        <w:t xml:space="preserve">Server </w:t>
      </w:r>
      <w:r w:rsidR="005F34FE">
        <w:t xml:space="preserve">2010 </w:t>
      </w:r>
      <w:r w:rsidR="00D47677">
        <w:t>is</w:t>
      </w:r>
      <w:r w:rsidRPr="00751477">
        <w:t xml:space="preserve"> only available for 64-bit processors.</w:t>
      </w:r>
      <w:r w:rsidR="008B6E7C">
        <w:t xml:space="preserve"> </w:t>
      </w:r>
      <w:r w:rsidR="003A461F">
        <w:t>In general</w:t>
      </w:r>
      <w:r w:rsidR="00D47677">
        <w:t>,</w:t>
      </w:r>
      <w:r w:rsidR="003A461F">
        <w:t xml:space="preserve"> more processors will enable you to serve higher demand</w:t>
      </w:r>
      <w:r w:rsidR="008B6E7C">
        <w:t>.</w:t>
      </w:r>
    </w:p>
    <w:p w14:paraId="4CE77D1E" w14:textId="090FC14D" w:rsidR="003A461F" w:rsidRDefault="008B6E7C" w:rsidP="00C22DE3">
      <w:r>
        <w:t>I</w:t>
      </w:r>
      <w:r w:rsidR="003A461F">
        <w:t xml:space="preserve">n SharePoint </w:t>
      </w:r>
      <w:r w:rsidR="005F34FE">
        <w:t xml:space="preserve">Server </w:t>
      </w:r>
      <w:r w:rsidR="003A461F">
        <w:t xml:space="preserve">2010, </w:t>
      </w:r>
      <w:r>
        <w:t xml:space="preserve">individual </w:t>
      </w:r>
      <w:r w:rsidR="003B186B">
        <w:t>Web server</w:t>
      </w:r>
      <w:r>
        <w:t>s</w:t>
      </w:r>
      <w:r w:rsidR="003A461F">
        <w:t xml:space="preserve"> will scale </w:t>
      </w:r>
      <w:r w:rsidR="00C22DE3">
        <w:t>as you add more cores (</w:t>
      </w:r>
      <w:r w:rsidR="00CF126A">
        <w:t xml:space="preserve">we have tested </w:t>
      </w:r>
      <w:r w:rsidR="00C22DE3">
        <w:t xml:space="preserve">up </w:t>
      </w:r>
      <w:r w:rsidR="003A461F">
        <w:t>to 24 cores</w:t>
      </w:r>
      <w:r w:rsidR="00C22DE3">
        <w:t>)</w:t>
      </w:r>
      <w:r w:rsidR="00D002E0">
        <w:t>;</w:t>
      </w:r>
      <w:r w:rsidR="00C22DE3">
        <w:t xml:space="preserve"> the more cores the server has the more load it can sustain, </w:t>
      </w:r>
      <w:r w:rsidR="00CF126A">
        <w:t>all else being equal</w:t>
      </w:r>
      <w:r w:rsidR="003A461F">
        <w:t>. In large SharePoint deployments</w:t>
      </w:r>
      <w:r>
        <w:t>,</w:t>
      </w:r>
      <w:r w:rsidR="003A461F">
        <w:t xml:space="preserve"> it is recommended to allocate either multiple </w:t>
      </w:r>
      <w:r w:rsidR="00D268C3">
        <w:t>4</w:t>
      </w:r>
      <w:r w:rsidR="003A461F">
        <w:t xml:space="preserve">-core </w:t>
      </w:r>
      <w:r w:rsidR="003B186B">
        <w:t>Web servers</w:t>
      </w:r>
      <w:r w:rsidR="00C22DE3">
        <w:t xml:space="preserve"> (</w:t>
      </w:r>
      <w:r>
        <w:t>which can be virtualized</w:t>
      </w:r>
      <w:r w:rsidR="00C22DE3">
        <w:t>)</w:t>
      </w:r>
      <w:r w:rsidR="003A461F">
        <w:t>, or fewer stronger (8</w:t>
      </w:r>
      <w:r>
        <w:t>-</w:t>
      </w:r>
      <w:r w:rsidR="003A461F">
        <w:t>/16</w:t>
      </w:r>
      <w:r>
        <w:t>-</w:t>
      </w:r>
      <w:r w:rsidR="003A461F">
        <w:t>/24</w:t>
      </w:r>
      <w:r>
        <w:t>-</w:t>
      </w:r>
      <w:r w:rsidR="003A461F">
        <w:t>core</w:t>
      </w:r>
      <w:r w:rsidR="00D268C3">
        <w:t>s</w:t>
      </w:r>
      <w:r w:rsidR="003A461F">
        <w:t xml:space="preserve">) </w:t>
      </w:r>
      <w:r w:rsidR="003B186B">
        <w:t>Web server</w:t>
      </w:r>
      <w:r w:rsidR="003A461F">
        <w:t>s</w:t>
      </w:r>
      <w:r w:rsidR="00D002E0">
        <w:t>.</w:t>
      </w:r>
    </w:p>
    <w:p w14:paraId="560C52A2" w14:textId="1AA59FE6" w:rsidR="00982116" w:rsidRDefault="003A461F" w:rsidP="00C22DE3">
      <w:r>
        <w:t>Application servers</w:t>
      </w:r>
      <w:r w:rsidR="005F34FE">
        <w:t>'</w:t>
      </w:r>
      <w:r>
        <w:t xml:space="preserve"> p</w:t>
      </w:r>
      <w:r w:rsidR="002B0A73">
        <w:t>rocessor capacity requirements differ depending on the role of the server</w:t>
      </w:r>
      <w:r>
        <w:t xml:space="preserve"> and the services it is running</w:t>
      </w:r>
      <w:r w:rsidR="002B0A73">
        <w:t xml:space="preserve">. </w:t>
      </w:r>
      <w:r w:rsidR="00982116" w:rsidRPr="00751477">
        <w:t>Some SharePoint features demand greater processing power than others</w:t>
      </w:r>
      <w:r w:rsidR="008B6E7C">
        <w:t>.</w:t>
      </w:r>
      <w:r w:rsidR="00D268C3">
        <w:t xml:space="preserve"> </w:t>
      </w:r>
      <w:r w:rsidR="008B6E7C">
        <w:t xml:space="preserve">For </w:t>
      </w:r>
      <w:r w:rsidR="00D268C3">
        <w:t>example</w:t>
      </w:r>
      <w:r w:rsidR="008B6E7C">
        <w:t>, the</w:t>
      </w:r>
      <w:r w:rsidR="00D268C3">
        <w:t xml:space="preserve"> Search Service</w:t>
      </w:r>
      <w:r w:rsidR="00D268C3" w:rsidRPr="00D268C3">
        <w:t xml:space="preserve"> </w:t>
      </w:r>
      <w:r w:rsidR="00C22DE3">
        <w:t>is</w:t>
      </w:r>
      <w:r w:rsidR="00D268C3">
        <w:t xml:space="preserve"> highly dependent on the </w:t>
      </w:r>
      <w:r w:rsidR="00CA50C3">
        <w:t xml:space="preserve">processing </w:t>
      </w:r>
      <w:r w:rsidR="00D268C3">
        <w:t>power of the application server</w:t>
      </w:r>
      <w:r w:rsidR="00210420">
        <w:t xml:space="preserve">. For more information on the resource requirements of SharePoint features and services, see </w:t>
      </w:r>
      <w:hyperlink w:anchor="_Services_and_Features_1" w:history="1">
        <w:r w:rsidR="00210420" w:rsidRPr="00210420">
          <w:rPr>
            <w:rStyle w:val="Hyperlink"/>
          </w:rPr>
          <w:t>Services and Features</w:t>
        </w:r>
      </w:hyperlink>
      <w:r w:rsidR="00210420">
        <w:t xml:space="preserve"> earlier in this document.</w:t>
      </w:r>
    </w:p>
    <w:p w14:paraId="5D6B97BA" w14:textId="0C74E2CB" w:rsidR="00D268C3" w:rsidRDefault="00C0353C" w:rsidP="00D268C3">
      <w:r>
        <w:t xml:space="preserve">The </w:t>
      </w:r>
      <w:r w:rsidR="00D268C3">
        <w:t xml:space="preserve">processor capacity requirements </w:t>
      </w:r>
      <w:r>
        <w:t xml:space="preserve">for SQL Server </w:t>
      </w:r>
      <w:r w:rsidR="00D268C3">
        <w:t xml:space="preserve">also </w:t>
      </w:r>
      <w:r>
        <w:t>depend</w:t>
      </w:r>
      <w:r w:rsidR="00D268C3">
        <w:t xml:space="preserve"> on the service databases that </w:t>
      </w:r>
      <w:r w:rsidR="00137814">
        <w:t>a</w:t>
      </w:r>
      <w:r w:rsidR="00D268C3">
        <w:t xml:space="preserve"> SQL </w:t>
      </w:r>
      <w:r w:rsidR="003B186B">
        <w:t>Server</w:t>
      </w:r>
      <w:r>
        <w:t>-based</w:t>
      </w:r>
      <w:r w:rsidR="003B186B">
        <w:t xml:space="preserve"> computer </w:t>
      </w:r>
      <w:r w:rsidR="00D268C3">
        <w:t>is hosting</w:t>
      </w:r>
      <w:r w:rsidR="00CA50C3">
        <w:t>.</w:t>
      </w:r>
      <w:r w:rsidR="00D268C3">
        <w:t xml:space="preserve"> </w:t>
      </w:r>
      <w:r w:rsidR="00CA50C3">
        <w:t xml:space="preserve">For more information on the </w:t>
      </w:r>
      <w:r w:rsidR="00D268C3">
        <w:t xml:space="preserve">typical behavior and </w:t>
      </w:r>
      <w:r w:rsidR="00CA50C3">
        <w:t>requirements</w:t>
      </w:r>
      <w:r w:rsidR="00D268C3">
        <w:t xml:space="preserve"> of each database</w:t>
      </w:r>
      <w:r w:rsidR="00CA50C3">
        <w:t xml:space="preserve">, see </w:t>
      </w:r>
      <w:hyperlink r:id="rId65" w:history="1">
        <w:r w:rsidR="00CA50C3" w:rsidRPr="00CD6E5D">
          <w:rPr>
            <w:rStyle w:val="Hyperlink"/>
          </w:rPr>
          <w:t>Storage and SQL Server capacity planning and configuration</w:t>
        </w:r>
      </w:hyperlink>
      <w:r w:rsidR="00CA50C3">
        <w:rPr>
          <w:color w:val="000000"/>
        </w:rPr>
        <w:t xml:space="preserve"> </w:t>
      </w:r>
      <w:r w:rsidR="00CA50C3" w:rsidRPr="00CD6E5D">
        <w:t>(http://technet.microsoft.com/en-us/library/a96075c6-d315-40a8-a739-</w:t>
      </w:r>
      <w:proofErr w:type="gramStart"/>
      <w:r w:rsidR="00CA50C3" w:rsidRPr="00CD6E5D">
        <w:t>49b91c61978f(</w:t>
      </w:r>
      <w:proofErr w:type="gramEnd"/>
      <w:r w:rsidR="00CA50C3" w:rsidRPr="00CD6E5D">
        <w:t>Office.14).aspx</w:t>
      </w:r>
      <w:r w:rsidR="00CA50C3" w:rsidRPr="00CD6E5D">
        <w:rPr>
          <w:rFonts w:eastAsia="MS Mincho"/>
        </w:rPr>
        <w:t>)</w:t>
      </w:r>
      <w:r w:rsidR="00CA50C3">
        <w:t>.</w:t>
      </w:r>
    </w:p>
    <w:p w14:paraId="20126312" w14:textId="77777777" w:rsidR="002B0A73" w:rsidRPr="00751477" w:rsidRDefault="002B0A73" w:rsidP="007E273E">
      <w:pPr>
        <w:pStyle w:val="Heading5"/>
      </w:pPr>
      <w:bookmarkStart w:id="621" w:name="_Toc254789031"/>
      <w:bookmarkStart w:id="622" w:name="_Toc254792999"/>
      <w:bookmarkStart w:id="623" w:name="_Toc255300046"/>
      <w:bookmarkStart w:id="624" w:name="_Toc255979404"/>
      <w:bookmarkStart w:id="625" w:name="_Toc256079459"/>
      <w:bookmarkStart w:id="626" w:name="_Toc256091875"/>
      <w:bookmarkStart w:id="627" w:name="_Toc256101387"/>
      <w:bookmarkStart w:id="628" w:name="_Toc256420778"/>
      <w:bookmarkStart w:id="629" w:name="_Toc258420311"/>
      <w:bookmarkStart w:id="630" w:name="_Toc258684331"/>
      <w:bookmarkStart w:id="631" w:name="_Toc258692746"/>
      <w:bookmarkStart w:id="632" w:name="_Toc258753734"/>
      <w:bookmarkStart w:id="633" w:name="_Toc258841610"/>
      <w:bookmarkStart w:id="634" w:name="_Toc259784401"/>
      <w:r>
        <w:t xml:space="preserve">Choosing </w:t>
      </w:r>
      <w:r w:rsidRPr="00751477">
        <w:t>Memory</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372E4BE3" w14:textId="661E7F06" w:rsidR="003F4118" w:rsidRDefault="002B0A73" w:rsidP="003F4118">
      <w:r w:rsidRPr="00751477">
        <w:t xml:space="preserve">Your servers will require varying amounts of memory, depending on server function and role. For example, </w:t>
      </w:r>
      <w:r>
        <w:t>servers running Search crawl components</w:t>
      </w:r>
      <w:r w:rsidRPr="00751477">
        <w:t xml:space="preserve"> will </w:t>
      </w:r>
      <w:r>
        <w:t>process</w:t>
      </w:r>
      <w:r w:rsidRPr="00751477">
        <w:t xml:space="preserve"> data more quickly if they have a large amount of memory because documents are read into memory for processing. Web servers that leverage many of the caching features of </w:t>
      </w:r>
      <w:r w:rsidR="006C536B" w:rsidRPr="00A71993">
        <w:rPr>
          <w:rFonts w:eastAsia="Times New Roman"/>
          <w:lang w:val="en-GB"/>
        </w:rPr>
        <w:t>SharePoint</w:t>
      </w:r>
      <w:r w:rsidR="006C536B">
        <w:rPr>
          <w:rFonts w:eastAsia="Times New Roman"/>
          <w:lang w:val="en-GB"/>
        </w:rPr>
        <w:t xml:space="preserve"> Server 2010</w:t>
      </w:r>
      <w:r w:rsidRPr="00751477">
        <w:t xml:space="preserve"> may require more memory as well</w:t>
      </w:r>
      <w:r w:rsidR="003F4118">
        <w:t>.</w:t>
      </w:r>
    </w:p>
    <w:p w14:paraId="716EED95" w14:textId="22646606" w:rsidR="0001677E" w:rsidRDefault="0001677E" w:rsidP="00641D14">
      <w:r>
        <w:t>In general</w:t>
      </w:r>
      <w:r w:rsidR="004103A8">
        <w:t>,</w:t>
      </w:r>
      <w:r>
        <w:t xml:space="preserve"> </w:t>
      </w:r>
      <w:r w:rsidR="003B186B">
        <w:t>Web server</w:t>
      </w:r>
      <w:r>
        <w:t xml:space="preserve"> memory </w:t>
      </w:r>
      <w:r w:rsidR="004103A8">
        <w:t>requirements are</w:t>
      </w:r>
      <w:r>
        <w:t xml:space="preserve"> highly dependent on the number of application pools enabled in the farm and the number of concurrent requests being served. In </w:t>
      </w:r>
      <w:r w:rsidR="00641D14">
        <w:t xml:space="preserve">most production </w:t>
      </w:r>
      <w:r>
        <w:t>SharePoint deployments</w:t>
      </w:r>
      <w:r w:rsidR="008B6E7C">
        <w:t>,</w:t>
      </w:r>
      <w:r>
        <w:t xml:space="preserve"> it is recommended to allocate at least 8 GB RAM on </w:t>
      </w:r>
      <w:r>
        <w:lastRenderedPageBreak/>
        <w:t xml:space="preserve">each </w:t>
      </w:r>
      <w:r w:rsidR="003B186B">
        <w:t>Web server</w:t>
      </w:r>
      <w:r w:rsidR="00C20F81">
        <w:t xml:space="preserve">, with 16 GB recommended for </w:t>
      </w:r>
      <w:r w:rsidR="004103A8">
        <w:t xml:space="preserve">servers with </w:t>
      </w:r>
      <w:r w:rsidR="00C20F81">
        <w:t>higher traffic</w:t>
      </w:r>
      <w:r w:rsidR="00641D14">
        <w:t xml:space="preserve"> or deployments with multiple application pools set</w:t>
      </w:r>
      <w:r w:rsidR="004103A8">
        <w:t xml:space="preserve"> </w:t>
      </w:r>
      <w:r w:rsidR="00641D14">
        <w:t>up for isolation</w:t>
      </w:r>
      <w:r w:rsidR="00C20F81">
        <w:t xml:space="preserve">. </w:t>
      </w:r>
    </w:p>
    <w:p w14:paraId="713E1B26" w14:textId="1B27B491" w:rsidR="00641D14" w:rsidRDefault="006760B9" w:rsidP="00641D14">
      <w:r>
        <w:t>Application servers</w:t>
      </w:r>
      <w:r w:rsidR="005F34FE">
        <w:t>'</w:t>
      </w:r>
      <w:r>
        <w:t xml:space="preserve"> memory requirements differ as well</w:t>
      </w:r>
      <w:r w:rsidR="00C20F81">
        <w:t xml:space="preserve">; </w:t>
      </w:r>
      <w:r>
        <w:t>s</w:t>
      </w:r>
      <w:r w:rsidR="003F4118" w:rsidRPr="00751477">
        <w:t xml:space="preserve">ome SharePoint </w:t>
      </w:r>
      <w:r w:rsidR="003F4118">
        <w:t>features have greater memory needs</w:t>
      </w:r>
      <w:r>
        <w:t xml:space="preserve"> on the application tier then others. In </w:t>
      </w:r>
      <w:r w:rsidR="00641D14">
        <w:t xml:space="preserve">most production </w:t>
      </w:r>
      <w:r>
        <w:t xml:space="preserve">SharePoint deployments it is recommended to allocate at least 8 GB RAM on each </w:t>
      </w:r>
      <w:r w:rsidR="00AF78A8">
        <w:t>a</w:t>
      </w:r>
      <w:r>
        <w:t>pplication server</w:t>
      </w:r>
      <w:r w:rsidR="007C1622">
        <w:t>;</w:t>
      </w:r>
      <w:r w:rsidR="007C1622" w:rsidRPr="006760B9">
        <w:t xml:space="preserve"> </w:t>
      </w:r>
      <w:r>
        <w:t xml:space="preserve">16 GB, 32 GB and 64 GB application servers are common when many application services are </w:t>
      </w:r>
      <w:r w:rsidR="004103A8">
        <w:t>enabled on</w:t>
      </w:r>
      <w:r>
        <w:t xml:space="preserve"> the same </w:t>
      </w:r>
      <w:r w:rsidR="00262D96">
        <w:t>server</w:t>
      </w:r>
      <w:r>
        <w:t xml:space="preserve">, or when services that are highly dependent on </w:t>
      </w:r>
      <w:r w:rsidR="004103A8">
        <w:t>memory</w:t>
      </w:r>
      <w:r w:rsidR="007C1622">
        <w:t>,</w:t>
      </w:r>
      <w:r>
        <w:t xml:space="preserve"> such as </w:t>
      </w:r>
      <w:r w:rsidR="00AF78A8">
        <w:t xml:space="preserve">the </w:t>
      </w:r>
      <w:r w:rsidRPr="006760B9">
        <w:t>Excel Calculation Service</w:t>
      </w:r>
      <w:r w:rsidR="007C1622">
        <w:t xml:space="preserve"> and</w:t>
      </w:r>
      <w:r>
        <w:t xml:space="preserve"> </w:t>
      </w:r>
      <w:r w:rsidRPr="006760B9">
        <w:t>SharePoint Search Service</w:t>
      </w:r>
      <w:r w:rsidR="004103A8">
        <w:t>, are enabled</w:t>
      </w:r>
      <w:r w:rsidR="007C1622">
        <w:t>.</w:t>
      </w:r>
      <w:r w:rsidR="003F4118">
        <w:t xml:space="preserve"> </w:t>
      </w:r>
    </w:p>
    <w:p w14:paraId="69DBCA27" w14:textId="4C8549DB" w:rsidR="00390064" w:rsidRDefault="004103A8" w:rsidP="00390064">
      <w:r>
        <w:t>The</w:t>
      </w:r>
      <w:r w:rsidR="00641D14">
        <w:t xml:space="preserve"> memory </w:t>
      </w:r>
      <w:r>
        <w:t>requirements</w:t>
      </w:r>
      <w:r w:rsidR="00641D14">
        <w:t xml:space="preserve"> </w:t>
      </w:r>
      <w:r>
        <w:t xml:space="preserve">of database servers </w:t>
      </w:r>
      <w:r w:rsidR="00641D14">
        <w:t>are tightly dependent on the database sizes</w:t>
      </w:r>
      <w:r w:rsidR="002712FF">
        <w:t>.</w:t>
      </w:r>
      <w:r w:rsidR="00641D14">
        <w:t xml:space="preserve"> </w:t>
      </w:r>
      <w:r w:rsidR="002712FF">
        <w:t>F</w:t>
      </w:r>
      <w:r w:rsidR="00641D14">
        <w:t>or more information on choosing memory for your SQL</w:t>
      </w:r>
      <w:r w:rsidR="00390064">
        <w:t xml:space="preserve"> Server</w:t>
      </w:r>
      <w:r w:rsidR="007713AA">
        <w:t>-based</w:t>
      </w:r>
      <w:r w:rsidR="00390064">
        <w:t xml:space="preserve"> computers, see </w:t>
      </w:r>
      <w:hyperlink r:id="rId66" w:history="1">
        <w:r w:rsidR="00390064" w:rsidRPr="00CD6E5D">
          <w:rPr>
            <w:rStyle w:val="Hyperlink"/>
          </w:rPr>
          <w:t>Storage and SQL Server capacity planning and configuration</w:t>
        </w:r>
      </w:hyperlink>
      <w:r w:rsidR="00390064">
        <w:rPr>
          <w:color w:val="000000"/>
        </w:rPr>
        <w:t xml:space="preserve"> </w:t>
      </w:r>
      <w:r w:rsidR="00390064" w:rsidRPr="00CD6E5D">
        <w:t>(http://technet.microsoft.com/en-us/library/a96075c6-d315-40a8-a739-</w:t>
      </w:r>
      <w:proofErr w:type="gramStart"/>
      <w:r w:rsidR="00390064" w:rsidRPr="00CD6E5D">
        <w:t>49b91c61978f(</w:t>
      </w:r>
      <w:proofErr w:type="gramEnd"/>
      <w:r w:rsidR="00390064" w:rsidRPr="00CD6E5D">
        <w:t>Office.14).aspx</w:t>
      </w:r>
      <w:r w:rsidR="00390064" w:rsidRPr="00CD6E5D">
        <w:rPr>
          <w:rFonts w:eastAsia="MS Mincho"/>
        </w:rPr>
        <w:t>)</w:t>
      </w:r>
      <w:r w:rsidR="00390064">
        <w:t>.</w:t>
      </w:r>
    </w:p>
    <w:p w14:paraId="23D37927" w14:textId="77777777" w:rsidR="00603540" w:rsidRPr="00751477" w:rsidRDefault="00603540" w:rsidP="007E273E">
      <w:pPr>
        <w:pStyle w:val="Heading5"/>
      </w:pPr>
      <w:bookmarkStart w:id="635" w:name="_Toc255300047"/>
      <w:bookmarkStart w:id="636" w:name="_Toc255979405"/>
      <w:bookmarkStart w:id="637" w:name="_Toc256079460"/>
      <w:bookmarkStart w:id="638" w:name="_Toc256091876"/>
      <w:bookmarkStart w:id="639" w:name="_Toc256101388"/>
      <w:bookmarkStart w:id="640" w:name="_Toc256420779"/>
      <w:bookmarkStart w:id="641" w:name="_Toc258420312"/>
      <w:bookmarkStart w:id="642" w:name="_Toc258684332"/>
      <w:bookmarkStart w:id="643" w:name="_Toc258692747"/>
      <w:bookmarkStart w:id="644" w:name="_Toc258753735"/>
      <w:bookmarkStart w:id="645" w:name="_Toc258841611"/>
      <w:bookmarkStart w:id="646" w:name="_Toc254789032"/>
      <w:bookmarkStart w:id="647" w:name="_Toc254793000"/>
      <w:bookmarkStart w:id="648" w:name="_Toc259784402"/>
      <w:r>
        <w:t xml:space="preserve">Choosing </w:t>
      </w:r>
      <w:r w:rsidRPr="00751477">
        <w:t>Networks</w:t>
      </w:r>
      <w:bookmarkEnd w:id="635"/>
      <w:bookmarkEnd w:id="636"/>
      <w:bookmarkEnd w:id="637"/>
      <w:bookmarkEnd w:id="638"/>
      <w:bookmarkEnd w:id="639"/>
      <w:bookmarkEnd w:id="640"/>
      <w:bookmarkEnd w:id="641"/>
      <w:bookmarkEnd w:id="642"/>
      <w:bookmarkEnd w:id="643"/>
      <w:bookmarkEnd w:id="644"/>
      <w:bookmarkEnd w:id="645"/>
      <w:bookmarkEnd w:id="648"/>
    </w:p>
    <w:p w14:paraId="02DB830C" w14:textId="78D3CDCC" w:rsidR="00603540" w:rsidRDefault="00603540" w:rsidP="005B10BA">
      <w:r w:rsidRPr="00751477">
        <w:t xml:space="preserve">In addition to the benefit offered to users if clients have fast data access through the network, a distributed farm must have fast access for inter-server communication. This is particularly true when you </w:t>
      </w:r>
      <w:r>
        <w:t xml:space="preserve">distribute services across multiple </w:t>
      </w:r>
      <w:r w:rsidRPr="00751477">
        <w:t>servers</w:t>
      </w:r>
      <w:r>
        <w:t xml:space="preserve"> or federate some of the services to other farms</w:t>
      </w:r>
      <w:r w:rsidR="007C1622">
        <w:t>.</w:t>
      </w:r>
      <w:r w:rsidR="007C1622" w:rsidRPr="00751477">
        <w:t xml:space="preserve"> </w:t>
      </w:r>
      <w:r w:rsidR="007C1622">
        <w:t>There</w:t>
      </w:r>
      <w:r>
        <w:t xml:space="preserve"> is </w:t>
      </w:r>
      <w:r w:rsidR="007C1622">
        <w:t xml:space="preserve">significant </w:t>
      </w:r>
      <w:r>
        <w:t xml:space="preserve">traffic in </w:t>
      </w:r>
      <w:r w:rsidR="007C1622">
        <w:t xml:space="preserve">a </w:t>
      </w:r>
      <w:r>
        <w:t xml:space="preserve">farm across the </w:t>
      </w:r>
      <w:r w:rsidR="004608C4">
        <w:t>Web server</w:t>
      </w:r>
      <w:r>
        <w:t xml:space="preserve"> tier</w:t>
      </w:r>
      <w:r w:rsidR="007C1622">
        <w:t>,</w:t>
      </w:r>
      <w:r>
        <w:t xml:space="preserve"> the </w:t>
      </w:r>
      <w:r w:rsidR="004608C4">
        <w:t>a</w:t>
      </w:r>
      <w:r>
        <w:t>pp</w:t>
      </w:r>
      <w:r w:rsidR="004608C4">
        <w:t>lication server</w:t>
      </w:r>
      <w:r>
        <w:t xml:space="preserve"> </w:t>
      </w:r>
      <w:r w:rsidR="00D803B0">
        <w:t>tier,</w:t>
      </w:r>
      <w:r>
        <w:t xml:space="preserve"> and the </w:t>
      </w:r>
      <w:r w:rsidR="004608C4">
        <w:t>database server</w:t>
      </w:r>
      <w:r>
        <w:t xml:space="preserve"> tier, and n</w:t>
      </w:r>
      <w:r w:rsidRPr="00751477">
        <w:t>etwork</w:t>
      </w:r>
      <w:r>
        <w:t xml:space="preserve"> can easily become a bottleneck under certain </w:t>
      </w:r>
      <w:r w:rsidR="005B10BA">
        <w:t>conditions like dealing with very large files or very high loads</w:t>
      </w:r>
      <w:r w:rsidRPr="00751477">
        <w:t>.</w:t>
      </w:r>
    </w:p>
    <w:p w14:paraId="66F55A08" w14:textId="261344C0" w:rsidR="002B1265" w:rsidRDefault="004608C4" w:rsidP="00B8161C">
      <w:r>
        <w:t>Web server</w:t>
      </w:r>
      <w:r w:rsidR="002B1265">
        <w:t xml:space="preserve">s and </w:t>
      </w:r>
      <w:r>
        <w:t>a</w:t>
      </w:r>
      <w:r w:rsidR="002B1265">
        <w:t>pp</w:t>
      </w:r>
      <w:r>
        <w:t>lication</w:t>
      </w:r>
      <w:r w:rsidR="002B1265">
        <w:t xml:space="preserve"> </w:t>
      </w:r>
      <w:r>
        <w:t>s</w:t>
      </w:r>
      <w:r w:rsidR="002B1265">
        <w:t>ervers should be configured with</w:t>
      </w:r>
      <w:r w:rsidR="0063498C">
        <w:t xml:space="preserve"> at least</w:t>
      </w:r>
      <w:r w:rsidR="00B27D5C">
        <w:t xml:space="preserve"> two</w:t>
      </w:r>
      <w:r w:rsidR="002B1265">
        <w:t xml:space="preserve"> </w:t>
      </w:r>
      <w:r w:rsidR="00854A0E">
        <w:t>network interface cards (</w:t>
      </w:r>
      <w:r w:rsidR="002B1265">
        <w:t>NICs</w:t>
      </w:r>
      <w:r w:rsidR="00854A0E">
        <w:t>)</w:t>
      </w:r>
      <w:r w:rsidR="00D803B0">
        <w:t>:</w:t>
      </w:r>
      <w:r w:rsidR="00A33213">
        <w:t xml:space="preserve"> o</w:t>
      </w:r>
      <w:r w:rsidR="00854A0E">
        <w:t>ne NIC to handle end-</w:t>
      </w:r>
      <w:r w:rsidR="002B1265">
        <w:t xml:space="preserve">user traffic and the other to handle </w:t>
      </w:r>
      <w:r w:rsidR="005B10BA">
        <w:t xml:space="preserve">the inter-server </w:t>
      </w:r>
      <w:r w:rsidR="002B1265">
        <w:t>communication</w:t>
      </w:r>
      <w:r w:rsidR="00A33213">
        <w:t xml:space="preserve">. </w:t>
      </w:r>
      <w:r w:rsidR="0063498C">
        <w:t>N</w:t>
      </w:r>
      <w:r w:rsidR="00A33213">
        <w:t xml:space="preserve">etwork latency </w:t>
      </w:r>
      <w:r w:rsidR="007C1622">
        <w:t xml:space="preserve">between </w:t>
      </w:r>
      <w:r w:rsidR="005B10BA">
        <w:t xml:space="preserve">servers </w:t>
      </w:r>
      <w:r w:rsidR="0063498C">
        <w:t xml:space="preserve">can </w:t>
      </w:r>
      <w:r w:rsidR="007C1622">
        <w:t>ha</w:t>
      </w:r>
      <w:r w:rsidR="0063498C">
        <w:t>ve</w:t>
      </w:r>
      <w:r w:rsidR="007C1622">
        <w:t xml:space="preserve"> a significant impact on </w:t>
      </w:r>
      <w:r w:rsidR="00A33213" w:rsidRPr="0063498C">
        <w:t>performance</w:t>
      </w:r>
      <w:r w:rsidR="007C1622" w:rsidRPr="0063498C">
        <w:t xml:space="preserve">, </w:t>
      </w:r>
      <w:r w:rsidR="00FD2BB8" w:rsidRPr="0063498C">
        <w:t>so</w:t>
      </w:r>
      <w:r w:rsidR="007C1622" w:rsidRPr="0063498C">
        <w:t xml:space="preserve"> </w:t>
      </w:r>
      <w:r w:rsidR="00A33213" w:rsidRPr="0063498C">
        <w:t>it is important</w:t>
      </w:r>
      <w:r w:rsidR="00A33213">
        <w:t xml:space="preserve"> to </w:t>
      </w:r>
      <w:r w:rsidR="0063498C">
        <w:t xml:space="preserve">maintain less than 1 millisecond of network latency between </w:t>
      </w:r>
      <w:r w:rsidR="00A33213">
        <w:t xml:space="preserve">the </w:t>
      </w:r>
      <w:r w:rsidR="00240FFB">
        <w:t>Web server and the SQL S</w:t>
      </w:r>
      <w:r w:rsidR="005B10BA">
        <w:t>erver</w:t>
      </w:r>
      <w:r w:rsidR="00240FFB">
        <w:t>-based computer</w:t>
      </w:r>
      <w:r w:rsidR="005B10BA">
        <w:t>s hosting the content databases</w:t>
      </w:r>
      <w:r w:rsidR="004103A8">
        <w:t>. T</w:t>
      </w:r>
      <w:r w:rsidR="005B10BA">
        <w:t xml:space="preserve">he </w:t>
      </w:r>
      <w:r w:rsidR="00240FFB">
        <w:t>SQL Server-based computers</w:t>
      </w:r>
      <w:r w:rsidR="005B10BA">
        <w:t xml:space="preserve"> </w:t>
      </w:r>
      <w:r w:rsidR="0087076C">
        <w:t>that host</w:t>
      </w:r>
      <w:r w:rsidR="004103A8">
        <w:t xml:space="preserve"> </w:t>
      </w:r>
      <w:r w:rsidR="005B10BA">
        <w:t>each service application</w:t>
      </w:r>
      <w:r w:rsidR="004103A8">
        <w:t xml:space="preserve"> database should be</w:t>
      </w:r>
      <w:r w:rsidR="00A33213">
        <w:t xml:space="preserve"> as close </w:t>
      </w:r>
      <w:r w:rsidR="004103A8">
        <w:t xml:space="preserve">as possible </w:t>
      </w:r>
      <w:r w:rsidR="005B10BA">
        <w:t xml:space="preserve">to the consuming application server </w:t>
      </w:r>
      <w:r w:rsidR="00A33213">
        <w:t>as well.</w:t>
      </w:r>
      <w:r w:rsidR="005B3FC6">
        <w:t xml:space="preserve"> </w:t>
      </w:r>
      <w:r w:rsidR="004103A8">
        <w:t>T</w:t>
      </w:r>
      <w:r w:rsidR="0063498C">
        <w:t>he network between farm servers should</w:t>
      </w:r>
      <w:r w:rsidR="005B10BA">
        <w:t xml:space="preserve"> have at least 1 </w:t>
      </w:r>
      <w:proofErr w:type="spellStart"/>
      <w:r w:rsidR="005B10BA">
        <w:t>Gbps</w:t>
      </w:r>
      <w:proofErr w:type="spellEnd"/>
      <w:r w:rsidR="005B10BA">
        <w:t xml:space="preserve"> </w:t>
      </w:r>
      <w:r w:rsidR="0063498C">
        <w:t xml:space="preserve">of </w:t>
      </w:r>
      <w:r w:rsidR="00B8161C">
        <w:t>b</w:t>
      </w:r>
      <w:r w:rsidR="005B10BA">
        <w:t xml:space="preserve">andwidth. </w:t>
      </w:r>
    </w:p>
    <w:p w14:paraId="35A55C34" w14:textId="77777777" w:rsidR="002B0A73" w:rsidRPr="00751477" w:rsidRDefault="002B0A73" w:rsidP="007E273E">
      <w:pPr>
        <w:pStyle w:val="Heading5"/>
      </w:pPr>
      <w:bookmarkStart w:id="649" w:name="_Toc254789035"/>
      <w:bookmarkStart w:id="650" w:name="_Toc254793003"/>
      <w:bookmarkStart w:id="651" w:name="_Toc255300049"/>
      <w:bookmarkStart w:id="652" w:name="_Toc255979406"/>
      <w:bookmarkStart w:id="653" w:name="_Toc256079461"/>
      <w:bookmarkStart w:id="654" w:name="_Toc256091877"/>
      <w:bookmarkStart w:id="655" w:name="_Toc256101389"/>
      <w:bookmarkStart w:id="656" w:name="_Toc256420780"/>
      <w:bookmarkStart w:id="657" w:name="_Toc258420313"/>
      <w:bookmarkStart w:id="658" w:name="_Toc258684333"/>
      <w:bookmarkStart w:id="659" w:name="_Toc258692748"/>
      <w:bookmarkStart w:id="660" w:name="_Toc258753736"/>
      <w:bookmarkStart w:id="661" w:name="_Toc258841612"/>
      <w:bookmarkStart w:id="662" w:name="_Toc259784403"/>
      <w:bookmarkEnd w:id="646"/>
      <w:bookmarkEnd w:id="647"/>
      <w:r w:rsidRPr="001053BA">
        <w:t>Choosing Disks and Storage</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107D44E1" w14:textId="21D3F514" w:rsidR="002712FF" w:rsidRDefault="00136529" w:rsidP="002712FF">
      <w:r>
        <w:t xml:space="preserve">Disk management is not simply a function of providing adequate space for your data. You must assess the on-going demand and growth, and ensure that the storage architecture is not slowing the system down. You should always ensure that you have at least </w:t>
      </w:r>
      <w:r w:rsidR="00AA2EE2">
        <w:t>30</w:t>
      </w:r>
      <w:r>
        <w:t xml:space="preserve"> percent additional capacity on each disk, above your highest data requirement estimate, to leave room for future growth. Additionally, in </w:t>
      </w:r>
      <w:r w:rsidR="000B3AF2">
        <w:t>most production</w:t>
      </w:r>
      <w:r>
        <w:t xml:space="preserve"> environments, disk speed </w:t>
      </w:r>
      <w:r w:rsidR="007C1622">
        <w:t>(</w:t>
      </w:r>
      <w:proofErr w:type="spellStart"/>
      <w:r w:rsidR="007C1622">
        <w:t>IOps</w:t>
      </w:r>
      <w:proofErr w:type="spellEnd"/>
      <w:r w:rsidR="007C1622">
        <w:t>)</w:t>
      </w:r>
      <w:r>
        <w:t xml:space="preserve"> is crucial to providing sufficient throughput to satisfy the servers</w:t>
      </w:r>
      <w:r w:rsidR="005F34FE">
        <w:t>'</w:t>
      </w:r>
      <w:r>
        <w:t xml:space="preserve"> storage demand</w:t>
      </w:r>
      <w:r w:rsidR="007C1622">
        <w:t>s.</w:t>
      </w:r>
      <w:r>
        <w:t xml:space="preserve"> </w:t>
      </w:r>
      <w:r w:rsidR="00AF78A8">
        <w:t>You</w:t>
      </w:r>
      <w:r>
        <w:t xml:space="preserve"> must estimate the amount of traffic (</w:t>
      </w:r>
      <w:proofErr w:type="spellStart"/>
      <w:r>
        <w:t>IOps</w:t>
      </w:r>
      <w:proofErr w:type="spellEnd"/>
      <w:r>
        <w:t xml:space="preserve">) the major databases will require in your deployment and allocate enough disks to satisfy that traffic. </w:t>
      </w:r>
    </w:p>
    <w:p w14:paraId="6A606E88" w14:textId="4107AFDE" w:rsidR="002712FF" w:rsidRDefault="002712FF" w:rsidP="002712FF">
      <w:r>
        <w:lastRenderedPageBreak/>
        <w:t xml:space="preserve">For more information on how to choose disks for database servers, see </w:t>
      </w:r>
      <w:hyperlink r:id="rId67" w:history="1">
        <w:r w:rsidRPr="00CD6E5D">
          <w:rPr>
            <w:rStyle w:val="Hyperlink"/>
          </w:rPr>
          <w:t>Storage and SQL Server capacity planning and configuration</w:t>
        </w:r>
      </w:hyperlink>
      <w:r>
        <w:rPr>
          <w:color w:val="000000"/>
        </w:rPr>
        <w:t xml:space="preserve"> </w:t>
      </w:r>
      <w:r w:rsidRPr="00CD6E5D">
        <w:t>(http://technet.microsoft.com/en-us/library/a96075c6-d315-40a8-a739-</w:t>
      </w:r>
      <w:proofErr w:type="gramStart"/>
      <w:r w:rsidRPr="00CD6E5D">
        <w:t>49b91c61978f(</w:t>
      </w:r>
      <w:proofErr w:type="gramEnd"/>
      <w:r w:rsidRPr="00CD6E5D">
        <w:t>Office.14).aspx</w:t>
      </w:r>
      <w:r w:rsidRPr="00CD6E5D">
        <w:rPr>
          <w:rFonts w:eastAsia="MS Mincho"/>
        </w:rPr>
        <w:t>)</w:t>
      </w:r>
      <w:r>
        <w:t>.</w:t>
      </w:r>
    </w:p>
    <w:p w14:paraId="613A5760" w14:textId="5E832E09" w:rsidR="002B0A73" w:rsidRPr="00426919" w:rsidRDefault="00426919" w:rsidP="00864294">
      <w:pPr>
        <w:rPr>
          <w:b/>
          <w:bCs/>
        </w:rPr>
      </w:pPr>
      <w:bookmarkStart w:id="663" w:name="_Toc254789036"/>
      <w:bookmarkStart w:id="664" w:name="_Toc254793004"/>
      <w:bookmarkStart w:id="665" w:name="_Toc255979407"/>
      <w:r w:rsidRPr="00136529">
        <w:t xml:space="preserve">The </w:t>
      </w:r>
      <w:r w:rsidR="00AF78A8">
        <w:t>W</w:t>
      </w:r>
      <w:r w:rsidRPr="00136529">
        <w:t xml:space="preserve">eb and application servers have </w:t>
      </w:r>
      <w:bookmarkEnd w:id="663"/>
      <w:bookmarkEnd w:id="664"/>
      <w:r w:rsidRPr="00136529">
        <w:t xml:space="preserve">storage requirements </w:t>
      </w:r>
      <w:r w:rsidR="00C15027" w:rsidRPr="00136529">
        <w:t>as well.</w:t>
      </w:r>
      <w:r w:rsidRPr="00136529">
        <w:t xml:space="preserve"> </w:t>
      </w:r>
      <w:r w:rsidR="00C15027" w:rsidRPr="00136529">
        <w:t xml:space="preserve">In </w:t>
      </w:r>
      <w:r w:rsidR="000B3AF2">
        <w:t>most production</w:t>
      </w:r>
      <w:r w:rsidR="00C15027" w:rsidRPr="00136529">
        <w:t xml:space="preserve"> </w:t>
      </w:r>
      <w:r w:rsidR="00864294">
        <w:t>environments</w:t>
      </w:r>
      <w:r w:rsidR="00C15027" w:rsidRPr="00136529">
        <w:t xml:space="preserve">, </w:t>
      </w:r>
      <w:r w:rsidRPr="00136529">
        <w:t xml:space="preserve">it is recommended to allocate at least </w:t>
      </w:r>
      <w:r w:rsidR="00C15027" w:rsidRPr="00136529">
        <w:t>200 GB disk space for OS and temp and 150 GB of disk space for logs</w:t>
      </w:r>
      <w:r w:rsidR="00C15027" w:rsidRPr="00C15027">
        <w:rPr>
          <w:b/>
          <w:bCs/>
        </w:rPr>
        <w:t>.</w:t>
      </w:r>
      <w:bookmarkEnd w:id="665"/>
      <w:r w:rsidR="005B3FC6">
        <w:rPr>
          <w:b/>
          <w:bCs/>
        </w:rPr>
        <w:t xml:space="preserve"> </w:t>
      </w:r>
    </w:p>
    <w:p w14:paraId="35533E19" w14:textId="77777777" w:rsidR="002B0A73" w:rsidRDefault="002B0A73" w:rsidP="001A0D07">
      <w:r>
        <w:br w:type="page"/>
      </w:r>
    </w:p>
    <w:p w14:paraId="5582090A" w14:textId="77777777" w:rsidR="002B0A73" w:rsidRDefault="002B0A73" w:rsidP="002B0A73">
      <w:pPr>
        <w:pStyle w:val="Heading2"/>
      </w:pPr>
      <w:bookmarkStart w:id="666" w:name="_Step_3:_Pilot,"/>
      <w:bookmarkStart w:id="667" w:name="_Toc254789043"/>
      <w:bookmarkStart w:id="668" w:name="_Toc254793011"/>
      <w:bookmarkStart w:id="669" w:name="_Toc255300051"/>
      <w:bookmarkStart w:id="670" w:name="_Toc255979409"/>
      <w:bookmarkStart w:id="671" w:name="_Toc256079462"/>
      <w:bookmarkStart w:id="672" w:name="_Toc256091878"/>
      <w:bookmarkStart w:id="673" w:name="_Toc256101390"/>
      <w:bookmarkStart w:id="674" w:name="_Toc256420781"/>
      <w:bookmarkStart w:id="675" w:name="_Toc258420314"/>
      <w:bookmarkStart w:id="676" w:name="_Toc258684334"/>
      <w:bookmarkStart w:id="677" w:name="_Toc258692749"/>
      <w:bookmarkStart w:id="678" w:name="_Toc258753737"/>
      <w:bookmarkStart w:id="679" w:name="_Toc258841613"/>
      <w:bookmarkStart w:id="680" w:name="_Toc259784404"/>
      <w:bookmarkEnd w:id="666"/>
      <w:r>
        <w:lastRenderedPageBreak/>
        <w:t>Step 3: Pilot, Test and Optimize</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78A1BB2B" w14:textId="6C47FDDE" w:rsidR="002B0A73" w:rsidRDefault="002B0A73" w:rsidP="00A03DE7">
      <w:r>
        <w:t xml:space="preserve">The testing and optimization stage is a critical component of effective capacity management. You should test new </w:t>
      </w:r>
      <w:r w:rsidR="00A03DE7">
        <w:t xml:space="preserve">architectures </w:t>
      </w:r>
      <w:r>
        <w:t xml:space="preserve">before you deploy </w:t>
      </w:r>
      <w:r w:rsidR="00A03DE7">
        <w:t xml:space="preserve">them </w:t>
      </w:r>
      <w:r>
        <w:t>to production</w:t>
      </w:r>
      <w:r w:rsidR="00D92F18">
        <w:t xml:space="preserve"> and</w:t>
      </w:r>
      <w:r>
        <w:t xml:space="preserve"> you should conduct </w:t>
      </w:r>
      <w:r w:rsidR="00A03DE7">
        <w:t xml:space="preserve">acceptance </w:t>
      </w:r>
      <w:r>
        <w:t xml:space="preserve">testing in conjunction with following monitoring best practices in order to ensure the </w:t>
      </w:r>
      <w:r w:rsidR="00A03DE7">
        <w:t>architectures you design achieve the p</w:t>
      </w:r>
      <w:r>
        <w:t>erformance and capacity targets</w:t>
      </w:r>
      <w:r w:rsidR="00D92F18">
        <w:t>.</w:t>
      </w:r>
      <w:r w:rsidR="007C7A5E">
        <w:t xml:space="preserve"> </w:t>
      </w:r>
      <w:r w:rsidR="00192B5F">
        <w:t xml:space="preserve">This </w:t>
      </w:r>
      <w:r w:rsidR="00D92F18">
        <w:t>allows you to</w:t>
      </w:r>
      <w:r>
        <w:t xml:space="preserve"> identify </w:t>
      </w:r>
      <w:r w:rsidR="00A03DE7">
        <w:t xml:space="preserve">and optimize </w:t>
      </w:r>
      <w:r>
        <w:t xml:space="preserve">potential </w:t>
      </w:r>
      <w:r w:rsidR="00A03DE7">
        <w:t xml:space="preserve">bottlenecks </w:t>
      </w:r>
      <w:r>
        <w:t>before they impact users</w:t>
      </w:r>
      <w:r w:rsidR="00A03DE7">
        <w:t xml:space="preserve"> in a live deployment</w:t>
      </w:r>
      <w:r>
        <w:t>.</w:t>
      </w:r>
      <w:r w:rsidR="00B126C0">
        <w:t xml:space="preserve"> If you are upgrading from a</w:t>
      </w:r>
      <w:r w:rsidR="006C536B">
        <w:t xml:space="preserve">n Office </w:t>
      </w:r>
      <w:r w:rsidR="006707B9">
        <w:t xml:space="preserve">SharePoint </w:t>
      </w:r>
      <w:r w:rsidR="006C536B">
        <w:t xml:space="preserve">Server </w:t>
      </w:r>
      <w:r w:rsidR="00B126C0">
        <w:t xml:space="preserve">2007 environment and plan to make architectural changes, or are estimating user load of the new </w:t>
      </w:r>
      <w:r w:rsidR="006707B9">
        <w:t xml:space="preserve">SharePoint </w:t>
      </w:r>
      <w:r w:rsidR="00B126C0">
        <w:t xml:space="preserve">features, then testing </w:t>
      </w:r>
      <w:r w:rsidR="006707B9">
        <w:t>particularly</w:t>
      </w:r>
      <w:r w:rsidR="00B126C0">
        <w:t xml:space="preserve"> important to make sure your new </w:t>
      </w:r>
      <w:r w:rsidR="00061571">
        <w:t>SharePoint-based environment</w:t>
      </w:r>
      <w:r w:rsidR="00B126C0">
        <w:t xml:space="preserve"> will meet performance and capacity targets. </w:t>
      </w:r>
    </w:p>
    <w:p w14:paraId="6F964818" w14:textId="29E00A69" w:rsidR="002B0A73" w:rsidRDefault="002B0A73" w:rsidP="002B0A73">
      <w:r>
        <w:t>Once you have tested your environment, you can analyze the test results to determine what changes need to be made in order to achieve the performance and capacity tar</w:t>
      </w:r>
      <w:r w:rsidR="00ED03AC">
        <w:t>gets you established in Step 1.</w:t>
      </w:r>
    </w:p>
    <w:p w14:paraId="4FD49DBE" w14:textId="13192C33" w:rsidR="00C6693B" w:rsidRPr="00BF5255" w:rsidRDefault="00C6693B" w:rsidP="00984148">
      <w:r>
        <w:t>The</w:t>
      </w:r>
      <w:r w:rsidR="00984148">
        <w:t>se are the recommended sub</w:t>
      </w:r>
      <w:r>
        <w:t xml:space="preserve"> steps you should follow </w:t>
      </w:r>
      <w:r w:rsidR="00984148">
        <w:t xml:space="preserve">for </w:t>
      </w:r>
      <w:r>
        <w:t>pre-production:</w:t>
      </w:r>
    </w:p>
    <w:p w14:paraId="5F94DEA5" w14:textId="1DEDEB29" w:rsidR="002B0A73" w:rsidRDefault="002B0A73" w:rsidP="00583070">
      <w:pPr>
        <w:numPr>
          <w:ilvl w:val="0"/>
          <w:numId w:val="26"/>
        </w:numPr>
        <w:spacing w:after="0" w:line="240" w:lineRule="auto"/>
      </w:pPr>
      <w:r>
        <w:t>Create the test environment</w:t>
      </w:r>
      <w:r w:rsidR="00A03DE7">
        <w:t xml:space="preserve"> that mimics the initial architecture you</w:t>
      </w:r>
      <w:r w:rsidR="005F34FE">
        <w:t>'</w:t>
      </w:r>
      <w:r w:rsidR="00A03DE7">
        <w:t>ve designed</w:t>
      </w:r>
      <w:r w:rsidR="00ED03AC">
        <w:t>.</w:t>
      </w:r>
    </w:p>
    <w:p w14:paraId="75F16A70" w14:textId="382D8ABC" w:rsidR="00A03DE7" w:rsidRDefault="00A03DE7" w:rsidP="00583070">
      <w:pPr>
        <w:numPr>
          <w:ilvl w:val="0"/>
          <w:numId w:val="26"/>
        </w:numPr>
        <w:spacing w:after="0" w:line="240" w:lineRule="auto"/>
      </w:pPr>
      <w:r>
        <w:t>Populate the storage with the dataset or part of the dataset t</w:t>
      </w:r>
      <w:r w:rsidR="00F95FD3">
        <w:t>hat you</w:t>
      </w:r>
      <w:r w:rsidR="005F34FE">
        <w:t>'</w:t>
      </w:r>
      <w:r w:rsidR="00F95FD3">
        <w:t>ve identified in S</w:t>
      </w:r>
      <w:r w:rsidR="00ED03AC">
        <w:t>tep 1.</w:t>
      </w:r>
    </w:p>
    <w:p w14:paraId="6D2E3A27" w14:textId="4218C606" w:rsidR="002B0A73" w:rsidRDefault="00A03DE7" w:rsidP="00583070">
      <w:pPr>
        <w:numPr>
          <w:ilvl w:val="0"/>
          <w:numId w:val="26"/>
        </w:numPr>
        <w:spacing w:after="0" w:line="240" w:lineRule="auto"/>
      </w:pPr>
      <w:r>
        <w:t>Stress the system with synthetic load that represents the</w:t>
      </w:r>
      <w:r w:rsidR="00F95FD3">
        <w:t xml:space="preserve"> workload you</w:t>
      </w:r>
      <w:r w:rsidR="005F34FE">
        <w:t>'</w:t>
      </w:r>
      <w:r w:rsidR="00F95FD3">
        <w:t>ve identified in S</w:t>
      </w:r>
      <w:r>
        <w:t>tep 1</w:t>
      </w:r>
      <w:r w:rsidR="00A001F1">
        <w:t>.</w:t>
      </w:r>
    </w:p>
    <w:p w14:paraId="2179DEAF" w14:textId="7EC14137" w:rsidR="002B0A73" w:rsidRDefault="00ED03AC" w:rsidP="00583070">
      <w:pPr>
        <w:numPr>
          <w:ilvl w:val="0"/>
          <w:numId w:val="26"/>
        </w:numPr>
        <w:spacing w:after="0" w:line="240" w:lineRule="auto"/>
      </w:pPr>
      <w:r>
        <w:t>Run t</w:t>
      </w:r>
      <w:r w:rsidR="002B0A73">
        <w:t>ests</w:t>
      </w:r>
      <w:r w:rsidR="00984148">
        <w:t>, a</w:t>
      </w:r>
      <w:r w:rsidR="002B0A73">
        <w:t xml:space="preserve">nalyze </w:t>
      </w:r>
      <w:r w:rsidR="00D803B0">
        <w:t>results,</w:t>
      </w:r>
      <w:r w:rsidR="00984148">
        <w:t xml:space="preserve"> and optimize your architecture</w:t>
      </w:r>
      <w:r>
        <w:t>.</w:t>
      </w:r>
    </w:p>
    <w:p w14:paraId="35F29C22" w14:textId="60D807BF" w:rsidR="00984148" w:rsidRDefault="00A001F1" w:rsidP="00583070">
      <w:pPr>
        <w:numPr>
          <w:ilvl w:val="0"/>
          <w:numId w:val="26"/>
        </w:numPr>
        <w:spacing w:after="0" w:line="240" w:lineRule="auto"/>
      </w:pPr>
      <w:r>
        <w:t>D</w:t>
      </w:r>
      <w:r w:rsidR="00984148">
        <w:t xml:space="preserve">eploy your optimized architecture in your data center, and </w:t>
      </w:r>
      <w:r w:rsidR="00ED03AC">
        <w:t>roll out</w:t>
      </w:r>
      <w:r w:rsidR="00984148">
        <w:t xml:space="preserve"> a pilo</w:t>
      </w:r>
      <w:r w:rsidR="00ED03AC">
        <w:t>t with a smaller set of user</w:t>
      </w:r>
      <w:r w:rsidR="00984148">
        <w:t>s</w:t>
      </w:r>
      <w:r w:rsidR="00ED03AC">
        <w:t>.</w:t>
      </w:r>
    </w:p>
    <w:p w14:paraId="65212B15" w14:textId="6D46ADAE" w:rsidR="00984148" w:rsidRDefault="00984148" w:rsidP="00583070">
      <w:pPr>
        <w:numPr>
          <w:ilvl w:val="0"/>
          <w:numId w:val="26"/>
        </w:numPr>
        <w:spacing w:after="0" w:line="240" w:lineRule="auto"/>
      </w:pPr>
      <w:r>
        <w:t xml:space="preserve">Analyze the pilot results, identify potential </w:t>
      </w:r>
      <w:r w:rsidR="00D803B0">
        <w:t>bottlenecks,</w:t>
      </w:r>
      <w:r>
        <w:t xml:space="preserve"> and optimize the architecture</w:t>
      </w:r>
      <w:r w:rsidR="009305BA">
        <w:t>. Retest if needed.</w:t>
      </w:r>
      <w:r>
        <w:t xml:space="preserve"> </w:t>
      </w:r>
    </w:p>
    <w:p w14:paraId="29BC99F4" w14:textId="7CBF0419" w:rsidR="00984148" w:rsidRDefault="00984148" w:rsidP="00583070">
      <w:pPr>
        <w:numPr>
          <w:ilvl w:val="0"/>
          <w:numId w:val="26"/>
        </w:numPr>
        <w:spacing w:after="0" w:line="240" w:lineRule="auto"/>
      </w:pPr>
      <w:r>
        <w:t>Go live with full production</w:t>
      </w:r>
      <w:r w:rsidR="00ED03AC">
        <w:t>.</w:t>
      </w:r>
    </w:p>
    <w:p w14:paraId="63FC4A1E" w14:textId="351122AD" w:rsidR="002B0A73" w:rsidRPr="00C030E6" w:rsidRDefault="00550585" w:rsidP="002B0A73">
      <w:pPr>
        <w:pStyle w:val="Heading3"/>
      </w:pPr>
      <w:bookmarkStart w:id="681" w:name="_Toc255979410"/>
      <w:bookmarkStart w:id="682" w:name="_Toc256079463"/>
      <w:bookmarkStart w:id="683" w:name="_Toc256091879"/>
      <w:bookmarkStart w:id="684" w:name="_Toc256101391"/>
      <w:bookmarkStart w:id="685" w:name="_Toc256420782"/>
      <w:bookmarkStart w:id="686" w:name="_Toc258420315"/>
      <w:bookmarkStart w:id="687" w:name="_Toc258684335"/>
      <w:bookmarkStart w:id="688" w:name="_Toc258692750"/>
      <w:bookmarkStart w:id="689" w:name="_Toc258753738"/>
      <w:bookmarkStart w:id="690" w:name="_Toc255300052"/>
      <w:bookmarkStart w:id="691" w:name="_Toc254789045"/>
      <w:bookmarkStart w:id="692" w:name="_Toc254793013"/>
      <w:bookmarkEnd w:id="681"/>
      <w:bookmarkEnd w:id="682"/>
      <w:bookmarkEnd w:id="683"/>
      <w:bookmarkEnd w:id="684"/>
      <w:bookmarkEnd w:id="685"/>
      <w:bookmarkEnd w:id="686"/>
      <w:bookmarkEnd w:id="687"/>
      <w:bookmarkEnd w:id="688"/>
      <w:bookmarkEnd w:id="689"/>
      <w:r>
        <w:br w:type="page"/>
      </w:r>
      <w:bookmarkStart w:id="693" w:name="_Toc255979411"/>
      <w:bookmarkStart w:id="694" w:name="_Toc256079464"/>
      <w:bookmarkStart w:id="695" w:name="_Toc256091880"/>
      <w:bookmarkStart w:id="696" w:name="_Toc256101392"/>
      <w:bookmarkStart w:id="697" w:name="_Toc256420783"/>
      <w:bookmarkStart w:id="698" w:name="_Toc258420316"/>
      <w:bookmarkStart w:id="699" w:name="_Toc258684336"/>
      <w:bookmarkStart w:id="700" w:name="_Toc258692751"/>
      <w:bookmarkStart w:id="701" w:name="_Toc258753739"/>
      <w:bookmarkStart w:id="702" w:name="_Toc258841614"/>
      <w:bookmarkStart w:id="703" w:name="_Toc259784405"/>
      <w:r w:rsidR="002B0A73">
        <w:lastRenderedPageBreak/>
        <w:t>Test</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60B43A70" w14:textId="77777777" w:rsidR="002B0A73" w:rsidRDefault="002B0A73" w:rsidP="002B0A73">
      <w:pPr>
        <w:pStyle w:val="Heading4"/>
      </w:pPr>
      <w:bookmarkStart w:id="704" w:name="_Toc254789046"/>
      <w:bookmarkStart w:id="705" w:name="_Toc254793014"/>
      <w:bookmarkStart w:id="706" w:name="_Toc255300053"/>
      <w:bookmarkStart w:id="707" w:name="_Toc255979412"/>
      <w:bookmarkStart w:id="708" w:name="_Toc256079465"/>
      <w:bookmarkStart w:id="709" w:name="_Toc256091881"/>
      <w:bookmarkStart w:id="710" w:name="_Toc256101393"/>
      <w:bookmarkStart w:id="711" w:name="_Toc256420784"/>
      <w:bookmarkStart w:id="712" w:name="_Toc258420317"/>
      <w:bookmarkStart w:id="713" w:name="_Toc258684337"/>
      <w:bookmarkStart w:id="714" w:name="_Toc258692752"/>
      <w:bookmarkStart w:id="715" w:name="_Toc258753740"/>
      <w:bookmarkStart w:id="716" w:name="_Toc258841615"/>
      <w:bookmarkStart w:id="717" w:name="_Toc259784406"/>
      <w:r>
        <w:t>Create a test plan</w:t>
      </w:r>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14:paraId="3A615179" w14:textId="77777777" w:rsidR="004971F4" w:rsidRDefault="00E62C7F" w:rsidP="004971F4">
      <w:r>
        <w:t>Verify that your plan includes:</w:t>
      </w:r>
    </w:p>
    <w:p w14:paraId="53032959" w14:textId="06790DAA" w:rsidR="00E62C7F" w:rsidRDefault="00E62C7F" w:rsidP="00A84686">
      <w:pPr>
        <w:pStyle w:val="ListParagraph"/>
        <w:numPr>
          <w:ilvl w:val="0"/>
          <w:numId w:val="41"/>
        </w:numPr>
        <w:ind w:left="360"/>
      </w:pPr>
      <w:r>
        <w:t xml:space="preserve">Hardware that </w:t>
      </w:r>
      <w:r w:rsidR="004971F4">
        <w:t xml:space="preserve">is designed to operate at </w:t>
      </w:r>
      <w:r>
        <w:t>expected production</w:t>
      </w:r>
      <w:r w:rsidR="004971F4">
        <w:t xml:space="preserve"> performance targets.</w:t>
      </w:r>
      <w:r>
        <w:t xml:space="preserve"> </w:t>
      </w:r>
      <w:r w:rsidR="004971F4">
        <w:t>A</w:t>
      </w:r>
      <w:r>
        <w:t xml:space="preserve">lways </w:t>
      </w:r>
      <w:r w:rsidR="004971F4">
        <w:t>measure the performance of test systems conservatively.</w:t>
      </w:r>
    </w:p>
    <w:p w14:paraId="239FFB80" w14:textId="22B2434C" w:rsidR="00E62C7F" w:rsidRDefault="00E62C7F" w:rsidP="00A84686">
      <w:pPr>
        <w:pStyle w:val="ListParagraph"/>
        <w:numPr>
          <w:ilvl w:val="0"/>
          <w:numId w:val="27"/>
        </w:numPr>
        <w:ind w:left="360"/>
      </w:pPr>
      <w:r>
        <w:t xml:space="preserve">If you have custom code or custom component, it is important that you test the performance of </w:t>
      </w:r>
      <w:r w:rsidR="009862CD">
        <w:t>those components in isolation first to validate their performance and stability.</w:t>
      </w:r>
      <w:r w:rsidR="007C7A5E">
        <w:t xml:space="preserve"> </w:t>
      </w:r>
      <w:r w:rsidR="009862CD">
        <w:t xml:space="preserve">After they are stable, you should test </w:t>
      </w:r>
      <w:r>
        <w:t>the system with those components installed</w:t>
      </w:r>
      <w:r w:rsidR="009862CD">
        <w:t xml:space="preserve"> and compare performance to the farm </w:t>
      </w:r>
      <w:r w:rsidR="009862CD" w:rsidRPr="00F95FD3">
        <w:rPr>
          <w:i/>
        </w:rPr>
        <w:t>without</w:t>
      </w:r>
      <w:r w:rsidR="009862CD">
        <w:t xml:space="preserve"> them installed.</w:t>
      </w:r>
      <w:r>
        <w:t xml:space="preserve"> </w:t>
      </w:r>
      <w:r w:rsidR="009862CD">
        <w:t xml:space="preserve">Custom components are often </w:t>
      </w:r>
      <w:r>
        <w:t xml:space="preserve">a major culprit of performance and reliability </w:t>
      </w:r>
      <w:r w:rsidR="009862CD">
        <w:t xml:space="preserve">problems in </w:t>
      </w:r>
      <w:r>
        <w:t xml:space="preserve">production </w:t>
      </w:r>
      <w:r w:rsidR="009862CD">
        <w:t>systems</w:t>
      </w:r>
      <w:r>
        <w:t>.</w:t>
      </w:r>
    </w:p>
    <w:p w14:paraId="2BFA3B70" w14:textId="7D38C7B2" w:rsidR="00EE03BF" w:rsidRDefault="00EE03BF" w:rsidP="00A84686">
      <w:pPr>
        <w:pStyle w:val="ListParagraph"/>
        <w:numPr>
          <w:ilvl w:val="0"/>
          <w:numId w:val="27"/>
        </w:numPr>
        <w:ind w:left="360"/>
      </w:pPr>
      <w:r>
        <w:t>Know the goal of your testing.</w:t>
      </w:r>
      <w:r w:rsidR="007C7A5E">
        <w:t xml:space="preserve"> </w:t>
      </w:r>
      <w:r>
        <w:t>Understand ahead of time what your testing objectives are.</w:t>
      </w:r>
      <w:r w:rsidR="007C7A5E">
        <w:t xml:space="preserve"> </w:t>
      </w:r>
      <w:r>
        <w:t>Is it to validate the performance of some new custom components that were developed for the farm?</w:t>
      </w:r>
      <w:r w:rsidR="007C7A5E">
        <w:t xml:space="preserve"> </w:t>
      </w:r>
      <w:r>
        <w:t>Is it to see how long it will take to crawl and index a set of content?</w:t>
      </w:r>
      <w:r w:rsidR="007C7A5E">
        <w:t xml:space="preserve"> </w:t>
      </w:r>
      <w:r>
        <w:t>Is it to determine how many requests per second your farm can support?</w:t>
      </w:r>
      <w:r w:rsidR="007C7A5E">
        <w:t xml:space="preserve"> </w:t>
      </w:r>
      <w:r>
        <w:t xml:space="preserve">There can be many different objectives during a test, and the first step in developing a good test plan is </w:t>
      </w:r>
      <w:r w:rsidR="0041351A">
        <w:t xml:space="preserve">deciding </w:t>
      </w:r>
      <w:r>
        <w:t>what your objectives are.</w:t>
      </w:r>
    </w:p>
    <w:p w14:paraId="6233B2B4" w14:textId="6CE7E994" w:rsidR="00EE03BF" w:rsidRDefault="00EE03BF" w:rsidP="00A84686">
      <w:pPr>
        <w:pStyle w:val="ListParagraph"/>
        <w:numPr>
          <w:ilvl w:val="0"/>
          <w:numId w:val="27"/>
        </w:numPr>
        <w:ind w:left="360"/>
      </w:pPr>
      <w:r>
        <w:t>Understand how to measure for your testing goal. If you are interested in measuring the throughput capacity of your farm for example, you will want to measure the RPS and page latency.</w:t>
      </w:r>
      <w:r w:rsidR="007C7A5E">
        <w:t xml:space="preserve"> </w:t>
      </w:r>
      <w:r>
        <w:t>If you are measuring for search performance then you will want to measure crawl time and document indexing rates.</w:t>
      </w:r>
      <w:r w:rsidR="007C7A5E">
        <w:t xml:space="preserve"> </w:t>
      </w:r>
      <w:r w:rsidR="00C10E61">
        <w:t xml:space="preserve">If your testing objective is well understood, that will help you clearly define what </w:t>
      </w:r>
      <w:r w:rsidR="00861548">
        <w:t xml:space="preserve">key performance indicators </w:t>
      </w:r>
      <w:r w:rsidR="00C10E61">
        <w:t>you need to validate in order to complete your tests.</w:t>
      </w:r>
    </w:p>
    <w:p w14:paraId="1D9D8CB5" w14:textId="22011C69" w:rsidR="002B0A73" w:rsidRDefault="00061EC2" w:rsidP="002B0A73">
      <w:pPr>
        <w:pStyle w:val="Heading4"/>
      </w:pPr>
      <w:bookmarkStart w:id="718" w:name="_Toc254789047"/>
      <w:bookmarkStart w:id="719" w:name="_Toc254793015"/>
      <w:bookmarkStart w:id="720" w:name="_Toc255300054"/>
      <w:bookmarkStart w:id="721" w:name="_Toc255979413"/>
      <w:bookmarkStart w:id="722" w:name="_Toc256079466"/>
      <w:bookmarkStart w:id="723" w:name="_Toc256091882"/>
      <w:bookmarkStart w:id="724" w:name="_Toc256101394"/>
      <w:bookmarkStart w:id="725" w:name="_Toc256420785"/>
      <w:bookmarkStart w:id="726" w:name="_Toc258420318"/>
      <w:bookmarkStart w:id="727" w:name="_Toc258684338"/>
      <w:bookmarkStart w:id="728" w:name="_Toc258692753"/>
      <w:bookmarkStart w:id="729" w:name="_Toc258753741"/>
      <w:bookmarkStart w:id="730" w:name="_Toc258841616"/>
      <w:bookmarkStart w:id="731" w:name="_Toc259784407"/>
      <w:bookmarkEnd w:id="718"/>
      <w:bookmarkEnd w:id="719"/>
      <w:bookmarkEnd w:id="720"/>
      <w:bookmarkEnd w:id="721"/>
      <w:bookmarkEnd w:id="722"/>
      <w:bookmarkEnd w:id="723"/>
      <w:bookmarkEnd w:id="724"/>
      <w:bookmarkEnd w:id="725"/>
      <w:r>
        <w:t>Create the Test Environment</w:t>
      </w:r>
      <w:bookmarkEnd w:id="726"/>
      <w:bookmarkEnd w:id="727"/>
      <w:bookmarkEnd w:id="728"/>
      <w:bookmarkEnd w:id="729"/>
      <w:bookmarkEnd w:id="730"/>
      <w:bookmarkEnd w:id="731"/>
    </w:p>
    <w:p w14:paraId="6AB9D064" w14:textId="747EB56B" w:rsidR="002B0A73" w:rsidRDefault="00190B4A" w:rsidP="002B0A73">
      <w:r>
        <w:t xml:space="preserve">Once your test objectives </w:t>
      </w:r>
      <w:r w:rsidR="008722C9">
        <w:t>have been decided, your measurements</w:t>
      </w:r>
      <w:r>
        <w:t xml:space="preserve"> have been defined, and you have determined what the capacity requirements are for your farm (from steps 1 and 2 of this process), the next objective will be to design and create the test environment.</w:t>
      </w:r>
      <w:r w:rsidR="007C7A5E">
        <w:t xml:space="preserve"> </w:t>
      </w:r>
      <w:r w:rsidR="00403543">
        <w:t>The effort to create a test environment is often underestimated.</w:t>
      </w:r>
      <w:r w:rsidR="007C7A5E">
        <w:t xml:space="preserve"> </w:t>
      </w:r>
      <w:r w:rsidR="00403543">
        <w:t xml:space="preserve">It should </w:t>
      </w:r>
      <w:r w:rsidR="008722C9">
        <w:t>duplicate</w:t>
      </w:r>
      <w:r w:rsidR="00403543">
        <w:t xml:space="preserve"> the production environment as </w:t>
      </w:r>
      <w:r w:rsidR="008722C9">
        <w:t>closely</w:t>
      </w:r>
      <w:r w:rsidR="00403543">
        <w:t xml:space="preserve"> as possible.</w:t>
      </w:r>
      <w:r w:rsidR="007C7A5E">
        <w:t xml:space="preserve"> </w:t>
      </w:r>
      <w:r w:rsidR="00403543">
        <w:t xml:space="preserve">Some of the </w:t>
      </w:r>
      <w:r w:rsidR="002E3F95">
        <w:t>f</w:t>
      </w:r>
      <w:r w:rsidR="008722C9">
        <w:t>eatures and functionality you</w:t>
      </w:r>
      <w:r w:rsidR="002E3F95">
        <w:t xml:space="preserve"> </w:t>
      </w:r>
      <w:r w:rsidR="008722C9">
        <w:t>should</w:t>
      </w:r>
      <w:r w:rsidR="002E3F95">
        <w:t xml:space="preserve"> consider when designing your test environment include:</w:t>
      </w:r>
    </w:p>
    <w:p w14:paraId="2533CA26" w14:textId="0EB7493F" w:rsidR="002E3F95" w:rsidRDefault="00E04235" w:rsidP="00A84686">
      <w:pPr>
        <w:pStyle w:val="ListParagraph"/>
        <w:numPr>
          <w:ilvl w:val="0"/>
          <w:numId w:val="35"/>
        </w:numPr>
        <w:ind w:left="360"/>
      </w:pPr>
      <w:bookmarkStart w:id="732" w:name="_Toc254789049"/>
      <w:bookmarkStart w:id="733" w:name="_Toc254793017"/>
      <w:bookmarkStart w:id="734" w:name="_Toc255300056"/>
      <w:bookmarkStart w:id="735" w:name="_Toc255979415"/>
      <w:bookmarkStart w:id="736" w:name="_Toc256079468"/>
      <w:bookmarkStart w:id="737" w:name="_Toc256091884"/>
      <w:bookmarkStart w:id="738" w:name="_Toc256101396"/>
      <w:bookmarkStart w:id="739" w:name="_Toc256420787"/>
      <w:r w:rsidRPr="008722C9">
        <w:rPr>
          <w:b/>
        </w:rPr>
        <w:t>Authentication</w:t>
      </w:r>
      <w:r>
        <w:t xml:space="preserve"> – </w:t>
      </w:r>
      <w:r w:rsidR="008722C9">
        <w:t xml:space="preserve">Decide whether the farm will use </w:t>
      </w:r>
      <w:r>
        <w:t>Active Directory</w:t>
      </w:r>
      <w:r w:rsidR="009B500F">
        <w:t xml:space="preserve"> Domain Services (AD DS), forms-</w:t>
      </w:r>
      <w:r>
        <w:t xml:space="preserve">based authentication (and if </w:t>
      </w:r>
      <w:r w:rsidR="009B500F">
        <w:t>so with what directory), claims-</w:t>
      </w:r>
      <w:r>
        <w:t>based authentication, etc.</w:t>
      </w:r>
      <w:r w:rsidR="007C7A5E">
        <w:t xml:space="preserve"> </w:t>
      </w:r>
      <w:r>
        <w:t>Regardless of which directory you are using, how many users do you need in your test environment and how are you going to create them?</w:t>
      </w:r>
      <w:r w:rsidR="007C7A5E">
        <w:t xml:space="preserve"> </w:t>
      </w:r>
      <w:r>
        <w:t>How many groups or roles are you going to need and how will you create and populate them?</w:t>
      </w:r>
      <w:r w:rsidR="007C7A5E">
        <w:t xml:space="preserve"> </w:t>
      </w:r>
      <w:r>
        <w:t>You also need to ensure that you have enough resources allocated to your authentication services that they don</w:t>
      </w:r>
      <w:r w:rsidR="005F34FE">
        <w:t>'</w:t>
      </w:r>
      <w:r>
        <w:t>t become a bottleneck during testing.</w:t>
      </w:r>
    </w:p>
    <w:p w14:paraId="7117CAA8" w14:textId="08EDEE20" w:rsidR="00E04235" w:rsidRDefault="00AE0D07" w:rsidP="00A84686">
      <w:pPr>
        <w:pStyle w:val="ListParagraph"/>
        <w:numPr>
          <w:ilvl w:val="0"/>
          <w:numId w:val="35"/>
        </w:numPr>
        <w:ind w:left="360"/>
      </w:pPr>
      <w:r w:rsidRPr="008722C9">
        <w:rPr>
          <w:b/>
        </w:rPr>
        <w:t>DNS</w:t>
      </w:r>
      <w:r>
        <w:t xml:space="preserve"> – Know what the namespaces are that you will need during your testing.</w:t>
      </w:r>
      <w:r w:rsidR="007C7A5E">
        <w:t xml:space="preserve"> </w:t>
      </w:r>
      <w:r>
        <w:t>Identify which servers will be responding to those requests and make sure you</w:t>
      </w:r>
      <w:r w:rsidR="005F34FE">
        <w:t>'</w:t>
      </w:r>
      <w:r>
        <w:t xml:space="preserve">ve included a plan that has </w:t>
      </w:r>
      <w:r>
        <w:lastRenderedPageBreak/>
        <w:t xml:space="preserve">what IP addresses will be used by </w:t>
      </w:r>
      <w:r w:rsidR="00502564">
        <w:t xml:space="preserve">which </w:t>
      </w:r>
      <w:r>
        <w:t>servers, and what DNS entries you will need to create.</w:t>
      </w:r>
    </w:p>
    <w:p w14:paraId="38F0F359" w14:textId="4778305C" w:rsidR="00AE0D07" w:rsidRDefault="00F95FD3" w:rsidP="00A84686">
      <w:pPr>
        <w:pStyle w:val="ListParagraph"/>
        <w:numPr>
          <w:ilvl w:val="0"/>
          <w:numId w:val="35"/>
        </w:numPr>
        <w:ind w:left="360"/>
      </w:pPr>
      <w:r>
        <w:rPr>
          <w:b/>
        </w:rPr>
        <w:t>Load b</w:t>
      </w:r>
      <w:r w:rsidR="008722C9" w:rsidRPr="008722C9">
        <w:rPr>
          <w:b/>
        </w:rPr>
        <w:t>alancing</w:t>
      </w:r>
      <w:r w:rsidR="008722C9">
        <w:t xml:space="preserve"> – A</w:t>
      </w:r>
      <w:r w:rsidR="00AE0D07">
        <w:t>ssuming you are using more than one server (which you normally would or you likely wouldn</w:t>
      </w:r>
      <w:r w:rsidR="005F34FE">
        <w:t>'</w:t>
      </w:r>
      <w:r w:rsidR="00AE0D07">
        <w:t>t have enough load to warrant load testing)</w:t>
      </w:r>
      <w:proofErr w:type="gramStart"/>
      <w:r w:rsidR="00AE0D07">
        <w:t>,</w:t>
      </w:r>
      <w:proofErr w:type="gramEnd"/>
      <w:r w:rsidR="00AE0D07">
        <w:t xml:space="preserve"> you will need some kind of load balancer solution.</w:t>
      </w:r>
      <w:r w:rsidR="007C7A5E">
        <w:t xml:space="preserve"> </w:t>
      </w:r>
      <w:r w:rsidR="00AE0D07">
        <w:t>That could be a hardware load balancing device, or you could use software load balancing like Windows NLB.</w:t>
      </w:r>
      <w:r w:rsidR="007C7A5E">
        <w:t xml:space="preserve"> </w:t>
      </w:r>
      <w:r w:rsidR="00AE0D07">
        <w:t>Figure out what you will use and write down all of the configuration information you will need to get it set up quickly and efficiently.</w:t>
      </w:r>
      <w:r w:rsidR="007C7A5E">
        <w:t xml:space="preserve"> </w:t>
      </w:r>
      <w:r w:rsidR="00DB6448">
        <w:t xml:space="preserve">Another thing to remember is that load test agents typically try and resolve the address to a </w:t>
      </w:r>
      <w:r w:rsidR="00AD26A8">
        <w:t>URL</w:t>
      </w:r>
      <w:r w:rsidR="00DB6448">
        <w:t xml:space="preserve"> only once every </w:t>
      </w:r>
      <w:r w:rsidR="000C4E3A">
        <w:t>30 minutes.</w:t>
      </w:r>
      <w:r w:rsidR="007C7A5E">
        <w:t xml:space="preserve"> </w:t>
      </w:r>
      <w:r w:rsidR="00DB6448">
        <w:t>That means that you should not use a local hosts file or round robin DNS for load balancing because the test agents will likely end up going to the same server for every single request, instead of balancing around all available servers.</w:t>
      </w:r>
    </w:p>
    <w:p w14:paraId="55C8CD0B" w14:textId="335CA40E" w:rsidR="00CF7C00" w:rsidRDefault="00F95FD3" w:rsidP="00A84686">
      <w:pPr>
        <w:pStyle w:val="ListParagraph"/>
        <w:numPr>
          <w:ilvl w:val="0"/>
          <w:numId w:val="35"/>
        </w:numPr>
        <w:ind w:left="360"/>
      </w:pPr>
      <w:r w:rsidRPr="00F95FD3">
        <w:rPr>
          <w:b/>
        </w:rPr>
        <w:t>Test s</w:t>
      </w:r>
      <w:r w:rsidR="00591B12" w:rsidRPr="00F95FD3">
        <w:rPr>
          <w:b/>
        </w:rPr>
        <w:t xml:space="preserve">ervers </w:t>
      </w:r>
      <w:r w:rsidR="00591B12">
        <w:t xml:space="preserve">– </w:t>
      </w:r>
      <w:r w:rsidR="008722C9">
        <w:t>W</w:t>
      </w:r>
      <w:r w:rsidR="00591B12">
        <w:t>hen you plan your test environment, you not only need to plan for the servers for the SharePoint farm, you also need to plan for the machines needed to execute the tests.</w:t>
      </w:r>
      <w:r w:rsidR="007C7A5E">
        <w:t xml:space="preserve"> </w:t>
      </w:r>
      <w:r w:rsidR="00591B12">
        <w:t xml:space="preserve">Typically that will include </w:t>
      </w:r>
      <w:r w:rsidR="000E3A33">
        <w:t>3 servers at a minimum; more may be necessary.</w:t>
      </w:r>
      <w:r w:rsidR="007C7A5E">
        <w:t xml:space="preserve"> </w:t>
      </w:r>
      <w:r w:rsidR="000E3A33">
        <w:t xml:space="preserve">If you are using Visual Studio Team </w:t>
      </w:r>
      <w:r w:rsidR="00220AE0">
        <w:t>System</w:t>
      </w:r>
      <w:r w:rsidR="00087BA0">
        <w:t xml:space="preserve"> (Team </w:t>
      </w:r>
      <w:r w:rsidR="000E3A33">
        <w:t>Test</w:t>
      </w:r>
      <w:r w:rsidR="00A940C3">
        <w:t xml:space="preserve"> Load Agent</w:t>
      </w:r>
      <w:r w:rsidR="00087BA0">
        <w:t>)</w:t>
      </w:r>
      <w:r w:rsidR="000E3A33">
        <w:t xml:space="preserve"> to do the testing, one machine will be used as the load test controller.</w:t>
      </w:r>
      <w:r w:rsidR="007C7A5E">
        <w:t xml:space="preserve"> </w:t>
      </w:r>
      <w:r w:rsidR="002A04BF">
        <w:t xml:space="preserve">There are generally 2 or more machines that are used as load test agents. </w:t>
      </w:r>
      <w:r>
        <w:br/>
      </w:r>
      <w:r w:rsidR="002A04BF">
        <w:t>The agents are the machines that take the instructions from the test controller about what to test and issue the requests to the SharePoint farm.</w:t>
      </w:r>
      <w:r w:rsidR="007C7A5E">
        <w:t xml:space="preserve"> </w:t>
      </w:r>
      <w:r w:rsidR="002A04BF">
        <w:t>The test</w:t>
      </w:r>
      <w:r w:rsidR="0087076C">
        <w:t xml:space="preserve"> results themselves are stored o</w:t>
      </w:r>
      <w:r w:rsidR="002A04BF">
        <w:t xml:space="preserve">n </w:t>
      </w:r>
      <w:r w:rsidR="0087076C">
        <w:t xml:space="preserve">a </w:t>
      </w:r>
      <w:r w:rsidR="002A04BF">
        <w:t>SQL Server</w:t>
      </w:r>
      <w:r w:rsidR="0087076C">
        <w:t>-based computer</w:t>
      </w:r>
      <w:r w:rsidR="002A04BF">
        <w:t>.</w:t>
      </w:r>
      <w:r w:rsidR="007C7A5E">
        <w:t xml:space="preserve"> </w:t>
      </w:r>
      <w:r w:rsidR="002A04BF">
        <w:t xml:space="preserve">You should </w:t>
      </w:r>
      <w:r w:rsidR="002A04BF" w:rsidRPr="00F95FD3">
        <w:rPr>
          <w:b/>
        </w:rPr>
        <w:t>not</w:t>
      </w:r>
      <w:r w:rsidR="002A04BF">
        <w:t xml:space="preserve"> use the same SQL Server</w:t>
      </w:r>
      <w:r w:rsidR="0087076C">
        <w:t>-based computer</w:t>
      </w:r>
      <w:r w:rsidR="002A04BF">
        <w:t xml:space="preserve"> </w:t>
      </w:r>
      <w:r w:rsidR="0087076C">
        <w:t>that is</w:t>
      </w:r>
      <w:r w:rsidR="002A04BF">
        <w:t xml:space="preserve"> used for the SharePoint farm, because writing the test data will skew the available SQL </w:t>
      </w:r>
      <w:r w:rsidR="0087076C">
        <w:t xml:space="preserve">Server </w:t>
      </w:r>
      <w:r w:rsidR="002A04BF">
        <w:t>resources for the SharePoint farm.</w:t>
      </w:r>
      <w:r>
        <w:br/>
      </w:r>
      <w:r w:rsidR="00CF7C00">
        <w:t xml:space="preserve">You also need to monitor your test servers when running your tests, the same way as you would monitor the servers in the SharePoint farm, or domain controllers, </w:t>
      </w:r>
      <w:r w:rsidR="00AA345B">
        <w:t>etc. to make sure that the test results are representative of the farm you</w:t>
      </w:r>
      <w:r w:rsidR="005F34FE">
        <w:t>'</w:t>
      </w:r>
      <w:r w:rsidR="00AA345B">
        <w:t>re setting up</w:t>
      </w:r>
      <w:r w:rsidR="00CF7C00">
        <w:t>.</w:t>
      </w:r>
      <w:r w:rsidR="007C7A5E">
        <w:t xml:space="preserve"> </w:t>
      </w:r>
      <w:r w:rsidR="005E7418">
        <w:t>Sometimes the load agents or controller can be</w:t>
      </w:r>
      <w:r w:rsidR="00AA345B">
        <w:t xml:space="preserve">come the </w:t>
      </w:r>
      <w:r w:rsidR="005E7418">
        <w:t>bottleneck themselves.</w:t>
      </w:r>
      <w:r w:rsidR="007C7A5E">
        <w:t xml:space="preserve"> </w:t>
      </w:r>
      <w:r w:rsidR="005E7418">
        <w:t>If that happens then the throughput you see in your test is typically not the maximum the farm can support.</w:t>
      </w:r>
    </w:p>
    <w:p w14:paraId="48C5F5DD" w14:textId="02A2F676" w:rsidR="005C1E76" w:rsidRDefault="005C1E76" w:rsidP="00A84686">
      <w:pPr>
        <w:pStyle w:val="ListParagraph"/>
        <w:numPr>
          <w:ilvl w:val="0"/>
          <w:numId w:val="35"/>
        </w:numPr>
        <w:ind w:left="360"/>
      </w:pPr>
      <w:r w:rsidRPr="008722C9">
        <w:rPr>
          <w:b/>
        </w:rPr>
        <w:t>SQL Server</w:t>
      </w:r>
      <w:r>
        <w:t xml:space="preserve"> –</w:t>
      </w:r>
      <w:r w:rsidR="00176609">
        <w:t xml:space="preserve">In your </w:t>
      </w:r>
      <w:r>
        <w:t xml:space="preserve">test </w:t>
      </w:r>
      <w:r w:rsidR="00176609">
        <w:t>environment, follow</w:t>
      </w:r>
      <w:r>
        <w:t xml:space="preserve"> the </w:t>
      </w:r>
      <w:r w:rsidR="00176609">
        <w:t xml:space="preserve">guidance in the sections </w:t>
      </w:r>
      <w:r w:rsidR="00691FAD">
        <w:t>"</w:t>
      </w:r>
      <w:r w:rsidR="00176609">
        <w:t xml:space="preserve">Configure </w:t>
      </w:r>
      <w:r>
        <w:t>SQL Server</w:t>
      </w:r>
      <w:r w:rsidR="00691FAD">
        <w:t>"</w:t>
      </w:r>
      <w:r>
        <w:t xml:space="preserve"> and </w:t>
      </w:r>
      <w:r w:rsidR="00691FAD">
        <w:t>"</w:t>
      </w:r>
      <w:r w:rsidR="00176609">
        <w:t>Validate and monitor storage and</w:t>
      </w:r>
      <w:r>
        <w:t xml:space="preserve"> SQL Server </w:t>
      </w:r>
      <w:r w:rsidR="00176609">
        <w:t>performance</w:t>
      </w:r>
      <w:r w:rsidR="00691FAD">
        <w:t>"</w:t>
      </w:r>
      <w:r w:rsidR="00176609">
        <w:t xml:space="preserve"> in the article</w:t>
      </w:r>
      <w:r w:rsidR="008722C9">
        <w:t xml:space="preserve"> </w:t>
      </w:r>
      <w:hyperlink r:id="rId68" w:history="1">
        <w:r w:rsidR="008722C9" w:rsidRPr="00CD6E5D">
          <w:rPr>
            <w:rStyle w:val="Hyperlink"/>
          </w:rPr>
          <w:t>Storage and SQL Server capacity planning and configuration</w:t>
        </w:r>
      </w:hyperlink>
      <w:r w:rsidR="008722C9">
        <w:rPr>
          <w:color w:val="000000"/>
        </w:rPr>
        <w:t xml:space="preserve"> </w:t>
      </w:r>
      <w:r w:rsidR="008722C9" w:rsidRPr="00CD6E5D">
        <w:t>(</w:t>
      </w:r>
      <w:r w:rsidR="008722C9" w:rsidRPr="00CD6E5D">
        <w:rPr>
          <w:rFonts w:eastAsia="MS Mincho"/>
        </w:rPr>
        <w:t>http://technet.microsoft.com/en-us/library/</w:t>
      </w:r>
      <w:r w:rsidR="008722C9" w:rsidRPr="00CD6E5D">
        <w:t>a96075c6-d315-40a8-a739-</w:t>
      </w:r>
      <w:proofErr w:type="gramStart"/>
      <w:r w:rsidR="008722C9" w:rsidRPr="00CD6E5D">
        <w:t>49b91c61978f</w:t>
      </w:r>
      <w:r w:rsidR="008722C9" w:rsidRPr="00CD6E5D">
        <w:rPr>
          <w:rFonts w:eastAsia="MS Mincho"/>
        </w:rPr>
        <w:t>(</w:t>
      </w:r>
      <w:proofErr w:type="gramEnd"/>
      <w:r w:rsidR="008722C9" w:rsidRPr="00CD6E5D">
        <w:rPr>
          <w:rFonts w:eastAsia="MS Mincho"/>
        </w:rPr>
        <w:t>Office.14).aspx)</w:t>
      </w:r>
      <w:r w:rsidR="008722C9">
        <w:t>.</w:t>
      </w:r>
      <w:r w:rsidR="00176609">
        <w:t xml:space="preserve"> </w:t>
      </w:r>
    </w:p>
    <w:p w14:paraId="2BBB8703" w14:textId="40F84AF1" w:rsidR="00C34E0A" w:rsidRDefault="008722C9" w:rsidP="00A84686">
      <w:pPr>
        <w:pStyle w:val="ListParagraph"/>
        <w:numPr>
          <w:ilvl w:val="0"/>
          <w:numId w:val="35"/>
        </w:numPr>
        <w:ind w:left="360"/>
      </w:pPr>
      <w:r w:rsidRPr="008722C9">
        <w:rPr>
          <w:b/>
        </w:rPr>
        <w:t>Dataset validation</w:t>
      </w:r>
      <w:r>
        <w:t xml:space="preserve"> – A</w:t>
      </w:r>
      <w:r w:rsidR="00C34E0A">
        <w:t>s you decide what content you are going to run tests against, remember that in the best case scenario you will use data from an existing production system.</w:t>
      </w:r>
      <w:r w:rsidR="007C7A5E">
        <w:t xml:space="preserve"> </w:t>
      </w:r>
      <w:r w:rsidR="00C34E0A">
        <w:t>For example, you can back up your content databases from a production farm and restore them into your test environment, then attach the databases to bring the content into the farm.</w:t>
      </w:r>
      <w:r w:rsidR="007C7A5E">
        <w:t xml:space="preserve"> </w:t>
      </w:r>
      <w:r w:rsidR="00C34E0A">
        <w:t>Anytime you run tests against made up or sample data,</w:t>
      </w:r>
      <w:r w:rsidR="007C7A5E">
        <w:t xml:space="preserve"> </w:t>
      </w:r>
      <w:r w:rsidR="00C34E0A">
        <w:t>you run the risk of having your results skewed because of differences in your content corpus.</w:t>
      </w:r>
    </w:p>
    <w:p w14:paraId="7E979B03" w14:textId="5F9255BF" w:rsidR="006233A1" w:rsidRDefault="000D7458" w:rsidP="00A84686">
      <w:pPr>
        <w:ind w:left="360"/>
      </w:pPr>
      <w:r>
        <w:t>If you do have to create sample data, there are a few considerations to keep in min</w:t>
      </w:r>
      <w:r w:rsidR="00F95FD3">
        <w:t>d as you build out that content:</w:t>
      </w:r>
    </w:p>
    <w:p w14:paraId="6E267456" w14:textId="47F3ACAF" w:rsidR="006233A1" w:rsidRDefault="006233A1" w:rsidP="00A84686">
      <w:pPr>
        <w:pStyle w:val="ListParagraph"/>
        <w:numPr>
          <w:ilvl w:val="1"/>
          <w:numId w:val="35"/>
        </w:numPr>
        <w:ind w:left="1080"/>
      </w:pPr>
      <w:r>
        <w:lastRenderedPageBreak/>
        <w:t>All pages should be published; nothing should be checked out</w:t>
      </w:r>
    </w:p>
    <w:p w14:paraId="66077A82" w14:textId="1225A477" w:rsidR="006233A1" w:rsidRDefault="006233A1" w:rsidP="00A84686">
      <w:pPr>
        <w:pStyle w:val="ListParagraph"/>
        <w:numPr>
          <w:ilvl w:val="1"/>
          <w:numId w:val="35"/>
        </w:numPr>
        <w:ind w:left="1080"/>
      </w:pPr>
      <w:r>
        <w:t>Navigation should be realistic; don</w:t>
      </w:r>
      <w:r w:rsidR="005F34FE">
        <w:t>'</w:t>
      </w:r>
      <w:r>
        <w:t>t build beyond what you would reasonably expect to use in production.</w:t>
      </w:r>
    </w:p>
    <w:p w14:paraId="64AA75A4" w14:textId="321C7A5E" w:rsidR="00332032" w:rsidRDefault="00332032" w:rsidP="00A84686">
      <w:pPr>
        <w:pStyle w:val="ListParagraph"/>
        <w:numPr>
          <w:ilvl w:val="1"/>
          <w:numId w:val="35"/>
        </w:numPr>
        <w:ind w:left="1080"/>
      </w:pPr>
      <w:r>
        <w:t xml:space="preserve">You should have an idea of the customizations the </w:t>
      </w:r>
      <w:r w:rsidR="00B065F9">
        <w:t xml:space="preserve">production site will be using. </w:t>
      </w:r>
      <w:r>
        <w:t xml:space="preserve">For example, master </w:t>
      </w:r>
      <w:r w:rsidR="00B065F9">
        <w:t xml:space="preserve">pages, style </w:t>
      </w:r>
      <w:proofErr w:type="gramStart"/>
      <w:r w:rsidR="00B065F9">
        <w:t>sheets,</w:t>
      </w:r>
      <w:proofErr w:type="gramEnd"/>
      <w:r w:rsidR="00B065F9">
        <w:t xml:space="preserve"> JavaScript</w:t>
      </w:r>
      <w:r>
        <w:t>, etc. should all be implemented in the test environment</w:t>
      </w:r>
      <w:r w:rsidR="000A2C42">
        <w:t xml:space="preserve"> </w:t>
      </w:r>
      <w:r w:rsidR="000A2C42" w:rsidDel="00534109">
        <w:t xml:space="preserve">as </w:t>
      </w:r>
      <w:r w:rsidR="00534109">
        <w:t xml:space="preserve">closely as possible to the production environment. </w:t>
      </w:r>
    </w:p>
    <w:p w14:paraId="7F9DE03D" w14:textId="598DDF77" w:rsidR="006233A1" w:rsidRDefault="006233A1" w:rsidP="00A84686">
      <w:pPr>
        <w:pStyle w:val="ListParagraph"/>
        <w:numPr>
          <w:ilvl w:val="1"/>
          <w:numId w:val="35"/>
        </w:numPr>
        <w:ind w:left="1080"/>
      </w:pPr>
      <w:r>
        <w:t>Determine how</w:t>
      </w:r>
      <w:r w:rsidR="00B065F9">
        <w:t xml:space="preserve"> many SharePoint groups and/or permission l</w:t>
      </w:r>
      <w:r>
        <w:t xml:space="preserve">evels you are going to need, and how you are going to </w:t>
      </w:r>
      <w:r w:rsidR="00B065F9">
        <w:t>associate</w:t>
      </w:r>
      <w:r>
        <w:t xml:space="preserve"> users </w:t>
      </w:r>
      <w:r w:rsidR="00B065F9">
        <w:t>with</w:t>
      </w:r>
      <w:r>
        <w:t xml:space="preserve"> them.</w:t>
      </w:r>
    </w:p>
    <w:p w14:paraId="78726FBC" w14:textId="63BD95AA" w:rsidR="006233A1" w:rsidRDefault="005C1AEC" w:rsidP="00A84686">
      <w:pPr>
        <w:pStyle w:val="ListParagraph"/>
        <w:numPr>
          <w:ilvl w:val="1"/>
          <w:numId w:val="35"/>
        </w:numPr>
        <w:ind w:left="1080"/>
      </w:pPr>
      <w:r>
        <w:t>Figure out whether you</w:t>
      </w:r>
      <w:r w:rsidR="005F34FE">
        <w:t>'</w:t>
      </w:r>
      <w:r>
        <w:t>ll</w:t>
      </w:r>
      <w:r w:rsidR="006233A1">
        <w:t xml:space="preserve"> need to do profile imports</w:t>
      </w:r>
      <w:r>
        <w:t>, and h</w:t>
      </w:r>
      <w:r w:rsidR="006233A1">
        <w:t>ow long that will take</w:t>
      </w:r>
      <w:r>
        <w:t>.</w:t>
      </w:r>
    </w:p>
    <w:p w14:paraId="5383CBE5" w14:textId="4BF022F5" w:rsidR="006233A1" w:rsidDel="006233A1" w:rsidRDefault="00FB65F2" w:rsidP="00A84686">
      <w:pPr>
        <w:pStyle w:val="ListParagraph"/>
        <w:numPr>
          <w:ilvl w:val="1"/>
          <w:numId w:val="35"/>
        </w:numPr>
        <w:ind w:left="1080"/>
      </w:pPr>
      <w:r>
        <w:t>Determine whether you</w:t>
      </w:r>
      <w:r w:rsidR="005F34FE">
        <w:t>'</w:t>
      </w:r>
      <w:r w:rsidR="00B065F9">
        <w:t>ll need A</w:t>
      </w:r>
      <w:r>
        <w:t>udiences, and how you</w:t>
      </w:r>
      <w:r w:rsidR="005F34FE">
        <w:t>'</w:t>
      </w:r>
      <w:r>
        <w:t>ll create and populate them.</w:t>
      </w:r>
      <w:r w:rsidR="006233A1">
        <w:t xml:space="preserve"> </w:t>
      </w:r>
    </w:p>
    <w:p w14:paraId="24A872CA" w14:textId="3BF25DFC" w:rsidR="00F609C9" w:rsidRDefault="00FB65F2" w:rsidP="00A84686">
      <w:pPr>
        <w:pStyle w:val="ListParagraph"/>
        <w:numPr>
          <w:ilvl w:val="1"/>
          <w:numId w:val="35"/>
        </w:numPr>
        <w:ind w:left="1080"/>
      </w:pPr>
      <w:r>
        <w:t xml:space="preserve">Determine whether </w:t>
      </w:r>
      <w:r w:rsidR="006233A1">
        <w:t>you need additional search content sources</w:t>
      </w:r>
      <w:r>
        <w:t>, and what you will need to create them. If you won</w:t>
      </w:r>
      <w:r w:rsidR="005F34FE">
        <w:t>'</w:t>
      </w:r>
      <w:r>
        <w:t>t need to create them, determine whether you</w:t>
      </w:r>
      <w:r w:rsidR="005F34FE">
        <w:t>'</w:t>
      </w:r>
      <w:r>
        <w:t xml:space="preserve">ll have </w:t>
      </w:r>
      <w:r w:rsidR="006233A1">
        <w:t xml:space="preserve">network access to be able to </w:t>
      </w:r>
      <w:proofErr w:type="gramStart"/>
      <w:r w:rsidR="006233A1">
        <w:t>crawl</w:t>
      </w:r>
      <w:proofErr w:type="gramEnd"/>
      <w:r w:rsidR="006233A1">
        <w:t xml:space="preserve"> them</w:t>
      </w:r>
      <w:r w:rsidR="00506FE6">
        <w:t xml:space="preserve">. </w:t>
      </w:r>
    </w:p>
    <w:p w14:paraId="76BDAC59" w14:textId="349CD36B" w:rsidR="00332032" w:rsidRDefault="00BE1C56" w:rsidP="00A84686">
      <w:pPr>
        <w:pStyle w:val="ListParagraph"/>
        <w:numPr>
          <w:ilvl w:val="1"/>
          <w:numId w:val="35"/>
        </w:numPr>
        <w:ind w:left="1080"/>
      </w:pPr>
      <w:r>
        <w:t>Determine whether</w:t>
      </w:r>
      <w:r w:rsidR="00332032">
        <w:t xml:space="preserve"> you have enough sample data – documents, lists, list items, etc.</w:t>
      </w:r>
      <w:r w:rsidR="007C7A5E">
        <w:t xml:space="preserve"> </w:t>
      </w:r>
      <w:r w:rsidR="00332032">
        <w:t xml:space="preserve">If not, </w:t>
      </w:r>
      <w:r w:rsidR="00DB257B">
        <w:t xml:space="preserve">create a plan </w:t>
      </w:r>
      <w:r w:rsidR="00244CD3">
        <w:t>for</w:t>
      </w:r>
      <w:r w:rsidR="00DB257B">
        <w:t xml:space="preserve"> </w:t>
      </w:r>
      <w:r w:rsidR="00332032">
        <w:t xml:space="preserve">how you </w:t>
      </w:r>
      <w:r w:rsidR="00DB257B">
        <w:t xml:space="preserve">will </w:t>
      </w:r>
      <w:r w:rsidR="00332032">
        <w:t>create this content</w:t>
      </w:r>
      <w:r w:rsidR="00DB257B">
        <w:t>.</w:t>
      </w:r>
    </w:p>
    <w:p w14:paraId="2D148D17" w14:textId="6378AD5C" w:rsidR="00332032" w:rsidRDefault="00332032" w:rsidP="00A84686">
      <w:pPr>
        <w:pStyle w:val="ListParagraph"/>
        <w:numPr>
          <w:ilvl w:val="1"/>
          <w:numId w:val="35"/>
        </w:numPr>
        <w:ind w:left="1080"/>
      </w:pPr>
      <w:r>
        <w:t>Have a plan for enough unique content to adequately test search.</w:t>
      </w:r>
      <w:r w:rsidR="007C7A5E">
        <w:t xml:space="preserve"> </w:t>
      </w:r>
      <w:r>
        <w:t>A common mistake is to upload the same document – maybe hundreds or even thousands of times – to different document libraries with different names.</w:t>
      </w:r>
      <w:r w:rsidR="007C7A5E">
        <w:t xml:space="preserve"> </w:t>
      </w:r>
      <w:r>
        <w:t>That can impact search performance because the query processor will spend an ordinate amount of time doing duplicate detection that it wouldn</w:t>
      </w:r>
      <w:r w:rsidR="005F34FE">
        <w:t>'</w:t>
      </w:r>
      <w:r>
        <w:t>t otherwise have to in a production environment with real content.</w:t>
      </w:r>
    </w:p>
    <w:p w14:paraId="0EB6F4FF" w14:textId="26A78968" w:rsidR="00ED23BF" w:rsidRDefault="00ED23BF" w:rsidP="00DC504D">
      <w:pPr>
        <w:pStyle w:val="Heading4"/>
      </w:pPr>
      <w:bookmarkStart w:id="740" w:name="_Toc258420320"/>
      <w:bookmarkStart w:id="741" w:name="_Toc258684339"/>
      <w:bookmarkStart w:id="742" w:name="_Toc258692754"/>
      <w:bookmarkStart w:id="743" w:name="_Toc258753742"/>
      <w:bookmarkStart w:id="744" w:name="_Toc258841617"/>
      <w:bookmarkStart w:id="745" w:name="_Toc259784408"/>
      <w:r>
        <w:t>Create Tests and Tools</w:t>
      </w:r>
      <w:bookmarkEnd w:id="740"/>
      <w:bookmarkEnd w:id="741"/>
      <w:bookmarkEnd w:id="742"/>
      <w:bookmarkEnd w:id="743"/>
      <w:bookmarkEnd w:id="744"/>
      <w:bookmarkEnd w:id="745"/>
    </w:p>
    <w:p w14:paraId="016F51F3" w14:textId="27509CFC" w:rsidR="00ED23BF" w:rsidRDefault="006C0C3D" w:rsidP="00ED23BF">
      <w:r>
        <w:t>After the test environment is functional, it is time to create and fine-tune the tests that will be used to measure the performance capacity of the farm.</w:t>
      </w:r>
      <w:r w:rsidR="007C7A5E">
        <w:t xml:space="preserve"> </w:t>
      </w:r>
      <w:r>
        <w:t xml:space="preserve">This section will at times make references specifically to Visual Studio Team </w:t>
      </w:r>
      <w:r w:rsidR="00F5325F">
        <w:t xml:space="preserve">System (Team </w:t>
      </w:r>
      <w:r>
        <w:t>Test</w:t>
      </w:r>
      <w:r w:rsidR="00F5325F">
        <w:t xml:space="preserve"> Load Agent</w:t>
      </w:r>
      <w:r w:rsidR="00EC14DA">
        <w:t>)</w:t>
      </w:r>
      <w:r>
        <w:t>, but many of the concepts are applicable irrespective of which load test tool you use.</w:t>
      </w:r>
      <w:r w:rsidR="003923BE">
        <w:t xml:space="preserve"> For more information about Visual Studio Team System, see </w:t>
      </w:r>
      <w:hyperlink r:id="rId69" w:history="1">
        <w:r w:rsidR="003923BE" w:rsidRPr="003923BE">
          <w:rPr>
            <w:rStyle w:val="Hyperlink"/>
          </w:rPr>
          <w:t>Visual Studio Team System</w:t>
        </w:r>
      </w:hyperlink>
      <w:r w:rsidR="003923BE">
        <w:t xml:space="preserve"> at </w:t>
      </w:r>
      <w:smartTag w:uri="urn:schemas-microsoft-com:office:smarttags" w:element="IMContact">
        <w:smartTagPr>
          <w:attr w:name="EMAILID" w:val="msdn_in@microsoft.com"/>
          <w:attr w:name="DNID" w:val="MSDN (IN)"/>
        </w:smartTagPr>
        <w:r w:rsidR="003923BE">
          <w:t>MSDN (</w:t>
        </w:r>
      </w:smartTag>
      <w:r w:rsidR="003923BE">
        <w:fldChar w:fldCharType="begin"/>
      </w:r>
      <w:r w:rsidR="003923BE">
        <w:instrText xml:space="preserve"> HYPERLINK "</w:instrText>
      </w:r>
      <w:r w:rsidR="003923BE" w:rsidRPr="003923BE">
        <w:instrText>http://msdn.microsoft.com/en-us/library/fda2bad5.aspx</w:instrText>
      </w:r>
      <w:r w:rsidR="003923BE">
        <w:instrText xml:space="preserve">" </w:instrText>
      </w:r>
      <w:r w:rsidR="003923BE">
        <w:fldChar w:fldCharType="separate"/>
      </w:r>
      <w:r w:rsidR="003923BE" w:rsidRPr="00605290">
        <w:rPr>
          <w:rStyle w:val="Hyperlink"/>
        </w:rPr>
        <w:t>http://msdn.microsoft.com/en-us/library/fda2bad5.aspx</w:t>
      </w:r>
      <w:r w:rsidR="003923BE">
        <w:fldChar w:fldCharType="end"/>
      </w:r>
      <w:r w:rsidR="003923BE">
        <w:t xml:space="preserve">). </w:t>
      </w:r>
    </w:p>
    <w:p w14:paraId="2153AF74" w14:textId="77777777" w:rsidR="00AA5B05" w:rsidRDefault="006C0C3D" w:rsidP="00ED23BF">
      <w:r>
        <w:t>A key criterion to the success of the test</w:t>
      </w:r>
      <w:r w:rsidR="00FB5DD6">
        <w:t>s</w:t>
      </w:r>
      <w:r>
        <w:t xml:space="preserve"> is to be able to </w:t>
      </w:r>
      <w:r w:rsidR="00186674">
        <w:t xml:space="preserve">effectively </w:t>
      </w:r>
      <w:r w:rsidR="002B21F5">
        <w:t xml:space="preserve">simulate a realistic workload by </w:t>
      </w:r>
      <w:r w:rsidR="00186674">
        <w:t xml:space="preserve">generating </w:t>
      </w:r>
      <w:r>
        <w:t>requests across a wide range of the test site</w:t>
      </w:r>
      <w:r w:rsidR="008348D1">
        <w:t xml:space="preserve"> data</w:t>
      </w:r>
      <w:r>
        <w:t xml:space="preserve">, just as users would </w:t>
      </w:r>
      <w:r w:rsidR="00186674">
        <w:t xml:space="preserve">access </w:t>
      </w:r>
      <w:r>
        <w:t xml:space="preserve">a wide range of </w:t>
      </w:r>
      <w:r w:rsidR="008348D1">
        <w:t xml:space="preserve">content in </w:t>
      </w:r>
      <w:r>
        <w:t xml:space="preserve">a </w:t>
      </w:r>
      <w:r w:rsidR="00186674">
        <w:t xml:space="preserve">production </w:t>
      </w:r>
      <w:r>
        <w:t>SharePoint farm.</w:t>
      </w:r>
      <w:r w:rsidR="007C7A5E">
        <w:t xml:space="preserve"> </w:t>
      </w:r>
      <w:r>
        <w:t>In order to do that, you will typically need to construct your tests such that they are data driven</w:t>
      </w:r>
      <w:r w:rsidR="008348D1">
        <w:t>. R</w:t>
      </w:r>
      <w:r>
        <w:t xml:space="preserve">ather than </w:t>
      </w:r>
      <w:r w:rsidR="008348D1">
        <w:t>creating hundreds of individual tests that are hard-coded to access a specific</w:t>
      </w:r>
      <w:r>
        <w:t xml:space="preserve"> page, </w:t>
      </w:r>
      <w:r w:rsidR="008348D1">
        <w:t>you</w:t>
      </w:r>
      <w:r w:rsidR="00EA202F">
        <w:t xml:space="preserve"> should </w:t>
      </w:r>
      <w:r w:rsidR="008348D1">
        <w:t>use just</w:t>
      </w:r>
      <w:r w:rsidR="00EA202F">
        <w:t xml:space="preserve"> a </w:t>
      </w:r>
      <w:r w:rsidR="008348D1">
        <w:t>few</w:t>
      </w:r>
      <w:r w:rsidR="00EA202F">
        <w:t xml:space="preserve"> tests that use data sources contain</w:t>
      </w:r>
      <w:r w:rsidR="00186674">
        <w:t>ing</w:t>
      </w:r>
      <w:r w:rsidR="00EA202F">
        <w:t xml:space="preserve"> the </w:t>
      </w:r>
      <w:r w:rsidR="00AD26A8">
        <w:t>URL</w:t>
      </w:r>
      <w:r w:rsidR="00EA202F">
        <w:t>s for those items</w:t>
      </w:r>
      <w:r w:rsidR="008348D1">
        <w:t xml:space="preserve"> to dynamically access that set of pages.</w:t>
      </w:r>
    </w:p>
    <w:p w14:paraId="565653A7" w14:textId="7400E4BE" w:rsidR="006C0C3D" w:rsidRDefault="007C7A5E" w:rsidP="00ED23BF">
      <w:r>
        <w:t xml:space="preserve"> </w:t>
      </w:r>
      <w:r w:rsidR="00EA202F">
        <w:t xml:space="preserve">In Visual Studio </w:t>
      </w:r>
      <w:r w:rsidR="00F5325F">
        <w:t>Team System (</w:t>
      </w:r>
      <w:r w:rsidR="00EA202F">
        <w:t>Team Test</w:t>
      </w:r>
      <w:r w:rsidR="00F5325F">
        <w:t xml:space="preserve"> Load Agent</w:t>
      </w:r>
      <w:r w:rsidR="00EC14DA">
        <w:t>)</w:t>
      </w:r>
      <w:r w:rsidR="00EA202F">
        <w:t xml:space="preserve">, a data source can come in a variety of formats, but a CSV file format is </w:t>
      </w:r>
      <w:r w:rsidR="00186674">
        <w:t xml:space="preserve">often </w:t>
      </w:r>
      <w:r w:rsidR="00EA202F">
        <w:t>easiest to manage and transport between development and test environments.</w:t>
      </w:r>
      <w:r>
        <w:t xml:space="preserve"> </w:t>
      </w:r>
      <w:r w:rsidR="00186674">
        <w:t xml:space="preserve">Keep in mind that creating </w:t>
      </w:r>
      <w:r w:rsidR="00DC7D49">
        <w:t xml:space="preserve">CSV files with that content </w:t>
      </w:r>
      <w:r w:rsidR="00186674">
        <w:t>might</w:t>
      </w:r>
      <w:r w:rsidR="00DC7D49">
        <w:t xml:space="preserve"> require the </w:t>
      </w:r>
      <w:r w:rsidR="00DC7D49">
        <w:lastRenderedPageBreak/>
        <w:t xml:space="preserve">creation of custom tools to enumerate the </w:t>
      </w:r>
      <w:r w:rsidR="00A54D43">
        <w:t>SharePoint-based environment</w:t>
      </w:r>
      <w:r w:rsidR="00DC7D49">
        <w:t xml:space="preserve"> and record the various </w:t>
      </w:r>
      <w:r w:rsidR="00AD26A8">
        <w:t>URL</w:t>
      </w:r>
      <w:r w:rsidR="00DC7D49">
        <w:t>s being used.</w:t>
      </w:r>
    </w:p>
    <w:p w14:paraId="3873DD6A" w14:textId="693BD08E" w:rsidR="00DC7D49" w:rsidRDefault="00353F8D" w:rsidP="00ED23BF">
      <w:r>
        <w:t xml:space="preserve">You may need to use </w:t>
      </w:r>
      <w:r w:rsidR="00CF009E">
        <w:t xml:space="preserve">tools </w:t>
      </w:r>
      <w:r w:rsidR="00385CCF">
        <w:t>for tasks like:</w:t>
      </w:r>
    </w:p>
    <w:p w14:paraId="4A7712F5" w14:textId="2D15A083" w:rsidR="00385CCF" w:rsidRDefault="003D54BE" w:rsidP="00583070">
      <w:pPr>
        <w:pStyle w:val="ListParagraph"/>
        <w:numPr>
          <w:ilvl w:val="0"/>
          <w:numId w:val="36"/>
        </w:numPr>
      </w:pPr>
      <w:r>
        <w:t>Creating</w:t>
      </w:r>
      <w:r w:rsidR="00385CCF">
        <w:t xml:space="preserve"> users and groups in Active Directory</w:t>
      </w:r>
      <w:r w:rsidR="00375889">
        <w:t xml:space="preserve"> or other authentication store if </w:t>
      </w:r>
      <w:r>
        <w:t>you</w:t>
      </w:r>
      <w:r w:rsidR="005F34FE">
        <w:t>'</w:t>
      </w:r>
      <w:r>
        <w:t xml:space="preserve">re </w:t>
      </w:r>
      <w:r w:rsidR="00375889">
        <w:t>using forms based authentication</w:t>
      </w:r>
    </w:p>
    <w:p w14:paraId="15021550" w14:textId="5895D33A" w:rsidR="00385CCF" w:rsidRDefault="00385CCF" w:rsidP="00583070">
      <w:pPr>
        <w:pStyle w:val="ListParagraph"/>
        <w:numPr>
          <w:ilvl w:val="0"/>
          <w:numId w:val="36"/>
        </w:numPr>
      </w:pPr>
      <w:r>
        <w:t>Enumerat</w:t>
      </w:r>
      <w:r w:rsidR="003D54BE">
        <w:t>ing</w:t>
      </w:r>
      <w:r>
        <w:t xml:space="preserve"> </w:t>
      </w:r>
      <w:r w:rsidR="00AD26A8">
        <w:t>URL</w:t>
      </w:r>
      <w:r>
        <w:t>s for sites, lists and libraries, list items, documents, etc. and put</w:t>
      </w:r>
      <w:r w:rsidR="003D54BE">
        <w:t>ting</w:t>
      </w:r>
      <w:r>
        <w:t xml:space="preserve"> them into CSV files for load tests</w:t>
      </w:r>
    </w:p>
    <w:p w14:paraId="7DBE8266" w14:textId="5F4D526F" w:rsidR="00385CCF" w:rsidRDefault="00385CCF" w:rsidP="00583070">
      <w:pPr>
        <w:pStyle w:val="ListParagraph"/>
        <w:numPr>
          <w:ilvl w:val="0"/>
          <w:numId w:val="36"/>
        </w:numPr>
      </w:pPr>
      <w:r>
        <w:t>Uploading sample documents across a range of document libraries and sites</w:t>
      </w:r>
    </w:p>
    <w:p w14:paraId="74BBAF9F" w14:textId="439C12E2" w:rsidR="00385CCF" w:rsidRDefault="00385CCF" w:rsidP="00583070">
      <w:pPr>
        <w:pStyle w:val="ListParagraph"/>
        <w:numPr>
          <w:ilvl w:val="0"/>
          <w:numId w:val="36"/>
        </w:numPr>
      </w:pPr>
      <w:r>
        <w:t>Creating site collections, webs, lists, libraries, folders and list items</w:t>
      </w:r>
    </w:p>
    <w:p w14:paraId="2AD4DFD7" w14:textId="1CE9AD68" w:rsidR="00385CCF" w:rsidRDefault="00F95FD3" w:rsidP="00583070">
      <w:pPr>
        <w:pStyle w:val="ListParagraph"/>
        <w:numPr>
          <w:ilvl w:val="0"/>
          <w:numId w:val="36"/>
        </w:numPr>
      </w:pPr>
      <w:r>
        <w:t xml:space="preserve">Creating </w:t>
      </w:r>
      <w:r w:rsidR="00D803B0">
        <w:t>My Sites</w:t>
      </w:r>
    </w:p>
    <w:p w14:paraId="1B657B51" w14:textId="7D7A8D22" w:rsidR="00385CCF" w:rsidRDefault="00375889" w:rsidP="00583070">
      <w:pPr>
        <w:pStyle w:val="ListParagraph"/>
        <w:numPr>
          <w:ilvl w:val="0"/>
          <w:numId w:val="36"/>
        </w:numPr>
      </w:pPr>
      <w:r>
        <w:t>Creating</w:t>
      </w:r>
      <w:r w:rsidR="00385CCF">
        <w:t xml:space="preserve"> CSV file</w:t>
      </w:r>
      <w:r>
        <w:t>s</w:t>
      </w:r>
      <w:r w:rsidR="00385CCF">
        <w:t xml:space="preserve"> with usernames and passwords for test users; these are the user accounts that the load tests will execute as.</w:t>
      </w:r>
      <w:r w:rsidR="007C7A5E">
        <w:t xml:space="preserve"> </w:t>
      </w:r>
      <w:r>
        <w:t>There should be multiple files so that</w:t>
      </w:r>
      <w:r w:rsidR="00D16DFB">
        <w:t>, for example,</w:t>
      </w:r>
      <w:r>
        <w:t xml:space="preserve"> some contain only administrator users, some contain other users with elevated privileges (like </w:t>
      </w:r>
      <w:r w:rsidR="00371D7B">
        <w:t xml:space="preserve">author / contributor, hierarchy manager, etc.), </w:t>
      </w:r>
      <w:r w:rsidR="003D54BE">
        <w:t xml:space="preserve">and </w:t>
      </w:r>
      <w:r w:rsidR="00371D7B">
        <w:t>others are only readers, etc.</w:t>
      </w:r>
    </w:p>
    <w:p w14:paraId="41D18456" w14:textId="3B916C59" w:rsidR="00385CCF" w:rsidRDefault="00385CCF" w:rsidP="00583070">
      <w:pPr>
        <w:pStyle w:val="ListParagraph"/>
        <w:numPr>
          <w:ilvl w:val="0"/>
          <w:numId w:val="36"/>
        </w:numPr>
      </w:pPr>
      <w:r>
        <w:t>Creating a list of sample search keywords and phrases</w:t>
      </w:r>
    </w:p>
    <w:p w14:paraId="7B9C7069" w14:textId="1BE552F5" w:rsidR="00385CCF" w:rsidRDefault="00385CCF" w:rsidP="00583070">
      <w:pPr>
        <w:pStyle w:val="ListParagraph"/>
        <w:numPr>
          <w:ilvl w:val="0"/>
          <w:numId w:val="36"/>
        </w:numPr>
      </w:pPr>
      <w:r>
        <w:t>Populating SharePoint groups and permission levels with users and Active Directory groups (or roles if you are using forms based authentication)</w:t>
      </w:r>
    </w:p>
    <w:p w14:paraId="24643A8A" w14:textId="540F1551" w:rsidR="008D1CA9" w:rsidRDefault="008D1CA9" w:rsidP="008D1CA9">
      <w:r>
        <w:t xml:space="preserve">When creating the </w:t>
      </w:r>
      <w:r w:rsidR="007B22FE">
        <w:t>web</w:t>
      </w:r>
      <w:r>
        <w:t xml:space="preserve"> tests, there are other best practices that you should observe and implement.</w:t>
      </w:r>
      <w:r w:rsidR="007C7A5E">
        <w:t xml:space="preserve"> </w:t>
      </w:r>
      <w:r>
        <w:t>They include:</w:t>
      </w:r>
    </w:p>
    <w:p w14:paraId="7BFDF683" w14:textId="03E22CAC" w:rsidR="008D1CA9" w:rsidRDefault="00184550" w:rsidP="00A84686">
      <w:pPr>
        <w:pStyle w:val="ListParagraph"/>
        <w:numPr>
          <w:ilvl w:val="0"/>
          <w:numId w:val="37"/>
        </w:numPr>
        <w:ind w:left="360"/>
      </w:pPr>
      <w:r>
        <w:t>Record simple web tests as a starting point.</w:t>
      </w:r>
      <w:r w:rsidR="007C7A5E">
        <w:t xml:space="preserve"> </w:t>
      </w:r>
      <w:r>
        <w:t xml:space="preserve">Those tests will have hard-coded values in them for parameters like </w:t>
      </w:r>
      <w:r w:rsidR="00AD26A8">
        <w:t>URL</w:t>
      </w:r>
      <w:r>
        <w:t>, ID</w:t>
      </w:r>
      <w:r w:rsidR="005F34FE">
        <w:t>'</w:t>
      </w:r>
      <w:r>
        <w:t>s, etc.</w:t>
      </w:r>
      <w:r w:rsidR="007C7A5E">
        <w:t xml:space="preserve"> </w:t>
      </w:r>
      <w:r w:rsidR="00057964">
        <w:t>Replace those hard-coded values with links from your CSV files.</w:t>
      </w:r>
      <w:r w:rsidR="007C7A5E">
        <w:t xml:space="preserve"> </w:t>
      </w:r>
      <w:r w:rsidR="00057964">
        <w:t xml:space="preserve">Data binding those values in Visual Studio Team </w:t>
      </w:r>
      <w:r w:rsidR="00E22322">
        <w:t xml:space="preserve">System (Team </w:t>
      </w:r>
      <w:r w:rsidR="00057964">
        <w:t xml:space="preserve">Test </w:t>
      </w:r>
      <w:r w:rsidR="00033051">
        <w:t>Load Agent</w:t>
      </w:r>
      <w:r w:rsidR="00E22322">
        <w:t xml:space="preserve">) </w:t>
      </w:r>
      <w:r w:rsidR="00057964">
        <w:t>is extremely easy.</w:t>
      </w:r>
    </w:p>
    <w:p w14:paraId="3DFBA268" w14:textId="6590E700" w:rsidR="00057964" w:rsidRDefault="00057964" w:rsidP="00A84686">
      <w:pPr>
        <w:pStyle w:val="ListParagraph"/>
        <w:numPr>
          <w:ilvl w:val="0"/>
          <w:numId w:val="37"/>
        </w:numPr>
        <w:ind w:left="360"/>
      </w:pPr>
      <w:r>
        <w:t>Always have validation rules for your test.</w:t>
      </w:r>
      <w:r w:rsidR="007C7A5E">
        <w:t xml:space="preserve"> </w:t>
      </w:r>
      <w:r>
        <w:t>For example, when requesting a page, if an error occurs you will often get the error.aspx page in response.</w:t>
      </w:r>
      <w:r w:rsidR="007C7A5E">
        <w:t xml:space="preserve"> </w:t>
      </w:r>
      <w:r>
        <w:t xml:space="preserve">From a </w:t>
      </w:r>
      <w:r w:rsidR="007B22FE">
        <w:t>web</w:t>
      </w:r>
      <w:r>
        <w:t xml:space="preserve"> test perspective it appears as just another positive response, because you get an HTTP status code of 200 (successful) in the load test results.</w:t>
      </w:r>
      <w:r w:rsidR="007C7A5E">
        <w:t xml:space="preserve"> </w:t>
      </w:r>
      <w:r>
        <w:t>Obviously an error has occurred though so that should be tracked differently.</w:t>
      </w:r>
      <w:r w:rsidR="007C7A5E">
        <w:t xml:space="preserve"> </w:t>
      </w:r>
      <w:r>
        <w:t>Creat</w:t>
      </w:r>
      <w:r w:rsidR="00FE2D35">
        <w:t>ing</w:t>
      </w:r>
      <w:r>
        <w:t xml:space="preserve"> one or more validation rules allows you to trap when certain text is sent as a response so that the validation fails and the request is marked as a failure.</w:t>
      </w:r>
      <w:r w:rsidR="007C7A5E">
        <w:t xml:space="preserve"> </w:t>
      </w:r>
      <w:r>
        <w:t xml:space="preserve">For example, </w:t>
      </w:r>
      <w:r w:rsidR="006A78DB">
        <w:t xml:space="preserve">in Visual Studio Team </w:t>
      </w:r>
      <w:r w:rsidR="00F5325F">
        <w:t>System (Team Test Load Agent</w:t>
      </w:r>
      <w:r w:rsidR="003C7F17">
        <w:t>)</w:t>
      </w:r>
      <w:r w:rsidR="006A78DB">
        <w:t xml:space="preserve"> </w:t>
      </w:r>
      <w:r>
        <w:t xml:space="preserve">a simple validation rule might be </w:t>
      </w:r>
      <w:r w:rsidR="006A78DB">
        <w:t xml:space="preserve">a </w:t>
      </w:r>
      <w:proofErr w:type="spellStart"/>
      <w:r w:rsidR="006A78DB">
        <w:t>ResponseUrl</w:t>
      </w:r>
      <w:proofErr w:type="spellEnd"/>
      <w:r w:rsidR="006A78DB">
        <w:t xml:space="preserve"> validation – it records a failure if the page that is rendered after redirects is not the same response page that was recorded in the test.</w:t>
      </w:r>
      <w:r w:rsidR="007C7A5E">
        <w:t xml:space="preserve"> </w:t>
      </w:r>
      <w:r w:rsidR="006A78DB">
        <w:t xml:space="preserve">You could also add a </w:t>
      </w:r>
      <w:proofErr w:type="spellStart"/>
      <w:r w:rsidR="006A78DB">
        <w:t>FindText</w:t>
      </w:r>
      <w:proofErr w:type="spellEnd"/>
      <w:r w:rsidR="006A78DB">
        <w:t xml:space="preserve"> rule that will record a failure if it finds the word </w:t>
      </w:r>
      <w:r w:rsidR="00691FAD">
        <w:t>"</w:t>
      </w:r>
      <w:r w:rsidR="006A78DB">
        <w:t>access denied</w:t>
      </w:r>
      <w:r w:rsidR="00691FAD">
        <w:t>"</w:t>
      </w:r>
      <w:r w:rsidR="006A78DB">
        <w:t>, for example, in the response.</w:t>
      </w:r>
    </w:p>
    <w:p w14:paraId="0A8B7DE1" w14:textId="59848B3B" w:rsidR="009461E0" w:rsidRDefault="009461E0" w:rsidP="00A84686">
      <w:pPr>
        <w:pStyle w:val="ListParagraph"/>
        <w:numPr>
          <w:ilvl w:val="0"/>
          <w:numId w:val="37"/>
        </w:numPr>
        <w:ind w:left="360"/>
      </w:pPr>
      <w:r>
        <w:t>Use multiple users in different roles for tests.</w:t>
      </w:r>
      <w:r w:rsidR="007C7A5E">
        <w:t xml:space="preserve"> </w:t>
      </w:r>
      <w:r>
        <w:t xml:space="preserve">Certain </w:t>
      </w:r>
      <w:r w:rsidRPr="009141F5">
        <w:rPr>
          <w:lang w:val="en-US"/>
        </w:rPr>
        <w:t>behaviors</w:t>
      </w:r>
      <w:r>
        <w:t xml:space="preserve"> such as </w:t>
      </w:r>
      <w:r w:rsidR="00602308">
        <w:t xml:space="preserve">output </w:t>
      </w:r>
      <w:r>
        <w:t>caching work differently depending on the rights of the current user.</w:t>
      </w:r>
      <w:r w:rsidR="007C7A5E">
        <w:t xml:space="preserve"> </w:t>
      </w:r>
      <w:r>
        <w:t xml:space="preserve">For example, a site collection administrator </w:t>
      </w:r>
      <w:r w:rsidR="00B07839">
        <w:t>or an authenticated user with approval or authoring rights</w:t>
      </w:r>
      <w:r>
        <w:t xml:space="preserve"> will not get cached results because we always want them to see the most current version of content.</w:t>
      </w:r>
      <w:r w:rsidR="007C7A5E">
        <w:t xml:space="preserve"> </w:t>
      </w:r>
      <w:r w:rsidR="00602308">
        <w:t>Anonymous users</w:t>
      </w:r>
      <w:r w:rsidR="003B4492">
        <w:t xml:space="preserve">, however, </w:t>
      </w:r>
      <w:r>
        <w:t xml:space="preserve">will get </w:t>
      </w:r>
      <w:r w:rsidR="003B4492">
        <w:t xml:space="preserve">the </w:t>
      </w:r>
      <w:r>
        <w:t>cached content.</w:t>
      </w:r>
      <w:r w:rsidR="007C7A5E">
        <w:t xml:space="preserve"> </w:t>
      </w:r>
      <w:r>
        <w:t xml:space="preserve">You need to </w:t>
      </w:r>
      <w:r w:rsidR="003B4492">
        <w:t xml:space="preserve">make sure </w:t>
      </w:r>
      <w:r>
        <w:t xml:space="preserve">that your </w:t>
      </w:r>
      <w:r>
        <w:lastRenderedPageBreak/>
        <w:t>test users are in a mix of these roles that approximately matches the mix of users in the production environment.</w:t>
      </w:r>
      <w:r w:rsidR="007C7A5E">
        <w:t xml:space="preserve"> </w:t>
      </w:r>
      <w:r>
        <w:t xml:space="preserve">For example, in production there are probably only two or three site collection administrators, so </w:t>
      </w:r>
      <w:r w:rsidR="00177D83">
        <w:t>you should not</w:t>
      </w:r>
      <w:r>
        <w:t xml:space="preserve"> create tests where 10% of the page requests are made by user accounts that are site collection administrators over the test content.</w:t>
      </w:r>
    </w:p>
    <w:p w14:paraId="3A23DAB8" w14:textId="4A93264D" w:rsidR="009461E0" w:rsidRDefault="007A7E35" w:rsidP="00A84686">
      <w:pPr>
        <w:pStyle w:val="ListParagraph"/>
        <w:numPr>
          <w:ilvl w:val="0"/>
          <w:numId w:val="37"/>
        </w:numPr>
        <w:ind w:left="360"/>
      </w:pPr>
      <w:r>
        <w:t xml:space="preserve">Parsing dependent requests is an attribute of a Visual Studio Team </w:t>
      </w:r>
      <w:r w:rsidR="00F5325F">
        <w:t>System (Team Test Load Agent</w:t>
      </w:r>
      <w:r w:rsidR="00087BA0">
        <w:t xml:space="preserve">) </w:t>
      </w:r>
      <w:r>
        <w:t xml:space="preserve">that determines whether the test agent should attempt to retrieve just the page, or the page and all associated requests that are part of the page, such as images, </w:t>
      </w:r>
      <w:proofErr w:type="spellStart"/>
      <w:r>
        <w:t>stylesheets</w:t>
      </w:r>
      <w:proofErr w:type="spellEnd"/>
      <w:r>
        <w:t>, scripts, etc.</w:t>
      </w:r>
      <w:r w:rsidR="007C7A5E">
        <w:t xml:space="preserve"> </w:t>
      </w:r>
      <w:r w:rsidR="001609F4">
        <w:t>When load testing, we usually ignore these items for a few reasons:</w:t>
      </w:r>
    </w:p>
    <w:p w14:paraId="599BE13E" w14:textId="56E96311" w:rsidR="001609F4" w:rsidRDefault="001609F4" w:rsidP="00A84686">
      <w:pPr>
        <w:pStyle w:val="ListParagraph"/>
        <w:numPr>
          <w:ilvl w:val="1"/>
          <w:numId w:val="37"/>
        </w:numPr>
        <w:ind w:left="1080"/>
      </w:pPr>
      <w:r>
        <w:t>After a user hits a site the first time these items are often cached by the local browser</w:t>
      </w:r>
    </w:p>
    <w:p w14:paraId="533714D4" w14:textId="0FFAD597" w:rsidR="001609F4" w:rsidRDefault="001609F4" w:rsidP="00A84686">
      <w:pPr>
        <w:pStyle w:val="ListParagraph"/>
        <w:numPr>
          <w:ilvl w:val="1"/>
          <w:numId w:val="37"/>
        </w:numPr>
        <w:ind w:left="1080"/>
      </w:pPr>
      <w:r>
        <w:t>These items don</w:t>
      </w:r>
      <w:r w:rsidR="005F34FE">
        <w:t>'</w:t>
      </w:r>
      <w:r>
        <w:t>t typically come from SQL Serve</w:t>
      </w:r>
      <w:r w:rsidR="009141F5">
        <w:t xml:space="preserve">r in a </w:t>
      </w:r>
      <w:r w:rsidR="00A54D43">
        <w:t>SharePoint-based environment</w:t>
      </w:r>
      <w:r w:rsidR="009141F5">
        <w:t xml:space="preserve">. </w:t>
      </w:r>
      <w:r w:rsidR="00F95FD3">
        <w:t>With BLOB</w:t>
      </w:r>
      <w:r>
        <w:t xml:space="preserve"> caching turned on</w:t>
      </w:r>
      <w:r w:rsidR="0087076C">
        <w:t>,</w:t>
      </w:r>
      <w:r>
        <w:t xml:space="preserve"> they are instead served by the </w:t>
      </w:r>
      <w:r w:rsidR="003B186B">
        <w:t>Web server</w:t>
      </w:r>
      <w:r>
        <w:t>s so they don</w:t>
      </w:r>
      <w:r w:rsidR="005F34FE">
        <w:t>'</w:t>
      </w:r>
      <w:r>
        <w:t xml:space="preserve">t generate </w:t>
      </w:r>
      <w:r w:rsidR="009B500F">
        <w:t xml:space="preserve">SQL Server </w:t>
      </w:r>
      <w:r>
        <w:t>load.</w:t>
      </w:r>
    </w:p>
    <w:p w14:paraId="4749D4AD" w14:textId="4CB8DCB5" w:rsidR="001609F4" w:rsidRDefault="001609F4" w:rsidP="00A84686">
      <w:pPr>
        <w:tabs>
          <w:tab w:val="left" w:pos="720"/>
        </w:tabs>
        <w:ind w:left="360"/>
      </w:pPr>
      <w:r>
        <w:t>If you regularly have a high percentage of first time users to your site, or you have disabled browser caching, or for some reason you don</w:t>
      </w:r>
      <w:r w:rsidR="005F34FE">
        <w:t>'</w:t>
      </w:r>
      <w:r>
        <w:t>t intend to use the blob cache, then it may make sense to enable parsing dep</w:t>
      </w:r>
      <w:r w:rsidR="009141F5">
        <w:t xml:space="preserve">endent requests in your tests. </w:t>
      </w:r>
      <w:r>
        <w:t>However this is really the exception and not the rule of t</w:t>
      </w:r>
      <w:r w:rsidR="009141F5">
        <w:t xml:space="preserve">humb for most implementations. </w:t>
      </w:r>
      <w:r>
        <w:t>Be aware that if you do turn this on it can significantly inflate the RPS numbers re</w:t>
      </w:r>
      <w:r w:rsidR="001838E4">
        <w:t xml:space="preserve">ported by the test controller. </w:t>
      </w:r>
      <w:r>
        <w:t>These requests are served so quickly it may mislead you into thinking that there is more ca</w:t>
      </w:r>
      <w:r w:rsidR="001838E4">
        <w:t>pacity available in the farm tha</w:t>
      </w:r>
      <w:r>
        <w:t xml:space="preserve">n </w:t>
      </w:r>
      <w:r w:rsidR="001838E4">
        <w:t xml:space="preserve">there </w:t>
      </w:r>
      <w:r>
        <w:t xml:space="preserve">actually </w:t>
      </w:r>
      <w:r w:rsidR="001838E4">
        <w:t>i</w:t>
      </w:r>
      <w:r>
        <w:t>s.</w:t>
      </w:r>
    </w:p>
    <w:p w14:paraId="6A50D2AE" w14:textId="27BC72F3" w:rsidR="00E50A11" w:rsidRDefault="00915EA8" w:rsidP="00583070">
      <w:pPr>
        <w:pStyle w:val="ListParagraph"/>
        <w:numPr>
          <w:ilvl w:val="0"/>
          <w:numId w:val="38"/>
        </w:numPr>
      </w:pPr>
      <w:r>
        <w:t>Remember to model client application activity as well.</w:t>
      </w:r>
      <w:r w:rsidR="007C7A5E">
        <w:t xml:space="preserve"> </w:t>
      </w:r>
      <w:r>
        <w:t>Client applications, such as Microsoft Word, PowerPoint, Excel and Outlook generate requests to SharePoint farms as well.</w:t>
      </w:r>
      <w:r w:rsidR="007C7A5E">
        <w:t xml:space="preserve"> </w:t>
      </w:r>
      <w:r>
        <w:t xml:space="preserve">They </w:t>
      </w:r>
      <w:r w:rsidR="00AB12BF">
        <w:t>add load to the environment by</w:t>
      </w:r>
      <w:r>
        <w:t xml:space="preserve"> </w:t>
      </w:r>
      <w:r w:rsidR="00AB12BF">
        <w:t xml:space="preserve">sending the server requests such as retrieving </w:t>
      </w:r>
      <w:r>
        <w:t>RSS feeds, acquir</w:t>
      </w:r>
      <w:r w:rsidR="00AB12BF">
        <w:t>ing</w:t>
      </w:r>
      <w:r>
        <w:t xml:space="preserve"> social information, </w:t>
      </w:r>
      <w:r w:rsidR="00AB12BF">
        <w:t xml:space="preserve">requesting </w:t>
      </w:r>
      <w:r>
        <w:t xml:space="preserve">details on site and list structure, </w:t>
      </w:r>
      <w:r w:rsidR="00AB12BF">
        <w:t xml:space="preserve">synchronizing data, </w:t>
      </w:r>
      <w:r>
        <w:t>etc.</w:t>
      </w:r>
      <w:r w:rsidR="007C7A5E">
        <w:t xml:space="preserve"> </w:t>
      </w:r>
      <w:r>
        <w:t>These types of requests should be included and modelled if you have those clients in your implementation.</w:t>
      </w:r>
    </w:p>
    <w:p w14:paraId="0F247210" w14:textId="415E1ED7" w:rsidR="00915EA8" w:rsidRDefault="00E11413" w:rsidP="00583070">
      <w:pPr>
        <w:pStyle w:val="ListParagraph"/>
        <w:numPr>
          <w:ilvl w:val="0"/>
          <w:numId w:val="38"/>
        </w:numPr>
      </w:pPr>
      <w:r>
        <w:t>In most cases a web test should only contain a single request.</w:t>
      </w:r>
      <w:r w:rsidR="007C7A5E">
        <w:t xml:space="preserve"> </w:t>
      </w:r>
      <w:r>
        <w:t>It</w:t>
      </w:r>
      <w:r w:rsidR="005F34FE">
        <w:t>'</w:t>
      </w:r>
      <w:r>
        <w:t>s easier to fine-tune and troubleshoot your testing harness and individual requests if the test only contains a single request.</w:t>
      </w:r>
      <w:r w:rsidR="007C7A5E">
        <w:t xml:space="preserve"> </w:t>
      </w:r>
      <w:r>
        <w:t>Web tests will typically need to contain multiple requests if the operation it is simulating is composed of multiple requests.</w:t>
      </w:r>
      <w:r w:rsidR="007C7A5E">
        <w:t xml:space="preserve"> </w:t>
      </w:r>
      <w:r>
        <w:t xml:space="preserve">For example, </w:t>
      </w:r>
      <w:r w:rsidR="00757133">
        <w:t xml:space="preserve">to test this set of actions you will need a test with multiple step: checking out </w:t>
      </w:r>
      <w:r>
        <w:t xml:space="preserve">a document, editing </w:t>
      </w:r>
      <w:r w:rsidR="00757133">
        <w:t>it</w:t>
      </w:r>
      <w:r>
        <w:t>, checking it in and publishing it.</w:t>
      </w:r>
      <w:r w:rsidR="007C7A5E">
        <w:t xml:space="preserve"> </w:t>
      </w:r>
      <w:r>
        <w:t xml:space="preserve">It also </w:t>
      </w:r>
      <w:r w:rsidR="00757133">
        <w:t xml:space="preserve">requires reserving </w:t>
      </w:r>
      <w:r>
        <w:t>state between the steps – for example, the same user account should be used to check it out, make the edits, and check it back in.</w:t>
      </w:r>
      <w:r w:rsidR="007C7A5E">
        <w:t xml:space="preserve"> </w:t>
      </w:r>
      <w:r>
        <w:t>Those multi-step operations that require state to be carried forward between each step are best served by multiple requests in a single web test.</w:t>
      </w:r>
    </w:p>
    <w:p w14:paraId="70D6E0F0" w14:textId="35938B60" w:rsidR="00E11413" w:rsidRDefault="00E11413" w:rsidP="00583070">
      <w:pPr>
        <w:pStyle w:val="ListParagraph"/>
        <w:numPr>
          <w:ilvl w:val="0"/>
          <w:numId w:val="38"/>
        </w:numPr>
      </w:pPr>
      <w:r>
        <w:t>Test</w:t>
      </w:r>
      <w:r w:rsidR="00ED136D">
        <w:t xml:space="preserve"> each web test individually.</w:t>
      </w:r>
      <w:r w:rsidR="007C7A5E">
        <w:t xml:space="preserve"> </w:t>
      </w:r>
      <w:r w:rsidR="00ED136D">
        <w:t>Make sure that each test is able to complete successfully before running it in a larger load test.</w:t>
      </w:r>
      <w:r w:rsidR="007C7A5E">
        <w:t xml:space="preserve"> </w:t>
      </w:r>
      <w:r w:rsidR="00ED136D">
        <w:t>Confirm that all of the names for web applications resolve, and that the user accounts used in the test have sufficient rights to execute the test.</w:t>
      </w:r>
    </w:p>
    <w:p w14:paraId="1968E913" w14:textId="6FD62CA0" w:rsidR="00ED136D" w:rsidRDefault="00196175" w:rsidP="00ED136D">
      <w:r>
        <w:lastRenderedPageBreak/>
        <w:t>Web tests comprise the requests for individual pages, uploading documents, view list items, etc.</w:t>
      </w:r>
      <w:r w:rsidR="007C7A5E">
        <w:t xml:space="preserve"> </w:t>
      </w:r>
      <w:r>
        <w:t>All of these are pulled together in load tests.</w:t>
      </w:r>
      <w:r w:rsidR="007C7A5E">
        <w:t xml:space="preserve"> </w:t>
      </w:r>
      <w:r>
        <w:t xml:space="preserve">A load test is where you plug in all of the different web tests that are going to </w:t>
      </w:r>
      <w:r w:rsidR="00053052">
        <w:t xml:space="preserve">be </w:t>
      </w:r>
      <w:r>
        <w:t>execute</w:t>
      </w:r>
      <w:r w:rsidR="00053052">
        <w:t>d</w:t>
      </w:r>
      <w:r>
        <w:t>.</w:t>
      </w:r>
      <w:r w:rsidR="007C7A5E">
        <w:t xml:space="preserve"> </w:t>
      </w:r>
      <w:r>
        <w:t>Each web test can be given a percentage of time that it will execute – for example, if you find that 10% of requests in a production farm are search queries, then in the load test you would configure a query web test to run 10% of the time.</w:t>
      </w:r>
      <w:r w:rsidR="007C7A5E">
        <w:t xml:space="preserve"> </w:t>
      </w:r>
      <w:r w:rsidR="002D4FBA">
        <w:t xml:space="preserve">In Visual Studio </w:t>
      </w:r>
      <w:r w:rsidR="00F5325F">
        <w:t>Team System (</w:t>
      </w:r>
      <w:r w:rsidR="002D4FBA">
        <w:t>Team Test</w:t>
      </w:r>
      <w:r w:rsidR="00F5325F">
        <w:t xml:space="preserve"> Load Agent</w:t>
      </w:r>
      <w:r w:rsidR="00155A40">
        <w:t>)</w:t>
      </w:r>
      <w:r w:rsidR="002D4FBA">
        <w:t>, load tests are also how you configure things like the browser mix, network mix, load patterns, and run settings.</w:t>
      </w:r>
      <w:r w:rsidR="007C7A5E">
        <w:t xml:space="preserve"> </w:t>
      </w:r>
      <w:r w:rsidR="001966FC">
        <w:t>There are some additional best practices that should be observed and implemented for load tests:</w:t>
      </w:r>
    </w:p>
    <w:p w14:paraId="082DD05C" w14:textId="7B503715" w:rsidR="001966FC" w:rsidRDefault="00E422BC" w:rsidP="00583070">
      <w:pPr>
        <w:pStyle w:val="ListParagraph"/>
        <w:numPr>
          <w:ilvl w:val="0"/>
          <w:numId w:val="39"/>
        </w:numPr>
      </w:pPr>
      <w:r>
        <w:t>Use a reasonable read/</w:t>
      </w:r>
      <w:r w:rsidR="00B56A2A">
        <w:t>write ratio in your tests.</w:t>
      </w:r>
      <w:r w:rsidR="007C7A5E">
        <w:t xml:space="preserve"> </w:t>
      </w:r>
      <w:r w:rsidR="00B56A2A">
        <w:t>Overloading the number of writes in a test can significantly impact the overall throughput of a test.</w:t>
      </w:r>
      <w:r w:rsidR="007C7A5E">
        <w:t xml:space="preserve"> </w:t>
      </w:r>
      <w:r w:rsidR="000516DA">
        <w:t>Even on collaboration farms, the read</w:t>
      </w:r>
      <w:r>
        <w:t>/</w:t>
      </w:r>
      <w:r w:rsidR="000516DA">
        <w:t>write ratios tend to have many more reads than writes</w:t>
      </w:r>
      <w:r>
        <w:t xml:space="preserve">. </w:t>
      </w:r>
      <w:r w:rsidRPr="00E422BC">
        <w:rPr>
          <w:lang w:val="en-US"/>
        </w:rPr>
        <w:t xml:space="preserve">For more information, </w:t>
      </w:r>
      <w:r>
        <w:rPr>
          <w:lang w:val="en-US"/>
        </w:rPr>
        <w:t>see</w:t>
      </w:r>
      <w:r w:rsidRPr="00E422BC">
        <w:rPr>
          <w:lang w:val="en-US"/>
        </w:rPr>
        <w:t xml:space="preserve"> the </w:t>
      </w:r>
      <w:hyperlink r:id="rId70" w:history="1">
        <w:r w:rsidRPr="00E422BC">
          <w:rPr>
            <w:rStyle w:val="Hyperlink"/>
            <w:lang w:val="en-US"/>
          </w:rPr>
          <w:t>Performance and capacity technical case studies</w:t>
        </w:r>
      </w:hyperlink>
      <w:r w:rsidRPr="00E422BC">
        <w:rPr>
          <w:lang w:val="en-US"/>
        </w:rPr>
        <w:t xml:space="preserve"> page (</w:t>
      </w:r>
      <w:hyperlink r:id="rId71" w:history="1">
        <w:r w:rsidRPr="00E422BC">
          <w:rPr>
            <w:rStyle w:val="Hyperlink"/>
            <w:lang w:val="en-US"/>
          </w:rPr>
          <w:t>http://technet.microsoft.com/en-us/library/cc261716(Office.14)aspx)</w:t>
        </w:r>
      </w:hyperlink>
      <w:r w:rsidRPr="00E422BC">
        <w:rPr>
          <w:lang w:val="en-US"/>
        </w:rPr>
        <w:t>.</w:t>
      </w:r>
    </w:p>
    <w:p w14:paraId="483F4B5D" w14:textId="34625BFB" w:rsidR="007D286A" w:rsidRDefault="007D286A" w:rsidP="00583070">
      <w:pPr>
        <w:pStyle w:val="ListParagraph"/>
        <w:numPr>
          <w:ilvl w:val="0"/>
          <w:numId w:val="39"/>
        </w:numPr>
      </w:pPr>
      <w:r>
        <w:t>Consider the impact of other resource intensive operations and decide whether they should be occurring during the load test.</w:t>
      </w:r>
      <w:r w:rsidR="007C7A5E">
        <w:t xml:space="preserve"> </w:t>
      </w:r>
      <w:r>
        <w:t>For example, operations like backup and restore are not generally done during a load test.</w:t>
      </w:r>
      <w:r w:rsidR="007C7A5E">
        <w:t xml:space="preserve"> </w:t>
      </w:r>
      <w:r>
        <w:t xml:space="preserve">A </w:t>
      </w:r>
      <w:r w:rsidR="00E9201B">
        <w:t>full search crawl may not be usually run during a load test, whereas an incremental crawl may be normal.</w:t>
      </w:r>
      <w:r w:rsidR="007C7A5E">
        <w:t xml:space="preserve"> </w:t>
      </w:r>
      <w:r>
        <w:t>You need to consider how those tasks will be scheduled in production – will they be running at peak load times?</w:t>
      </w:r>
      <w:r w:rsidR="007C7A5E">
        <w:t xml:space="preserve"> </w:t>
      </w:r>
      <w:r>
        <w:t>If not, then they should probably be excluded during load testing, when you are trying to determine the maximum steady state load you can support for peak traffic.</w:t>
      </w:r>
    </w:p>
    <w:p w14:paraId="5CB317D5" w14:textId="3E7376D5" w:rsidR="007D286A" w:rsidRDefault="007D286A" w:rsidP="00583070">
      <w:pPr>
        <w:pStyle w:val="ListParagraph"/>
        <w:numPr>
          <w:ilvl w:val="0"/>
          <w:numId w:val="39"/>
        </w:numPr>
      </w:pPr>
      <w:r>
        <w:t>Don</w:t>
      </w:r>
      <w:r w:rsidR="005F34FE">
        <w:t>'</w:t>
      </w:r>
      <w:r>
        <w:t>t use think times.</w:t>
      </w:r>
      <w:r w:rsidR="007C7A5E">
        <w:t xml:space="preserve"> </w:t>
      </w:r>
      <w:r>
        <w:t xml:space="preserve">Think times are a feature of Visual Studio Team </w:t>
      </w:r>
      <w:r w:rsidR="00F5325F">
        <w:t>System (Team Test Load Agent</w:t>
      </w:r>
      <w:r w:rsidR="00155A40">
        <w:t>)</w:t>
      </w:r>
      <w:r>
        <w:t xml:space="preserve"> that allow you to simulate the time that users pause between clicks on a page.</w:t>
      </w:r>
      <w:r w:rsidR="007C7A5E">
        <w:t xml:space="preserve"> </w:t>
      </w:r>
      <w:r>
        <w:t>For example a typical user might load a page, spend three minutes reading it, then click a link on the page to visit another site.</w:t>
      </w:r>
      <w:r w:rsidR="007C7A5E">
        <w:t xml:space="preserve"> </w:t>
      </w:r>
      <w:r>
        <w:t xml:space="preserve">Trying to model this in a test environment is </w:t>
      </w:r>
      <w:r w:rsidR="00045453">
        <w:t xml:space="preserve">nearly impossible to do correctly, and </w:t>
      </w:r>
      <w:r w:rsidR="00661CE5">
        <w:t xml:space="preserve">effectively </w:t>
      </w:r>
      <w:r w:rsidR="00045453">
        <w:t>doesn</w:t>
      </w:r>
      <w:r w:rsidR="005F34FE">
        <w:t>'</w:t>
      </w:r>
      <w:r w:rsidR="00045453">
        <w:t>t add value to the test results.</w:t>
      </w:r>
      <w:r w:rsidR="007C7A5E">
        <w:t xml:space="preserve"> </w:t>
      </w:r>
      <w:r w:rsidR="00045453">
        <w:t>It</w:t>
      </w:r>
      <w:r w:rsidR="005F34FE">
        <w:t>'</w:t>
      </w:r>
      <w:r w:rsidR="00045453">
        <w:t>s difficult to model because most organizations don</w:t>
      </w:r>
      <w:r w:rsidR="005F34FE">
        <w:t>'</w:t>
      </w:r>
      <w:r w:rsidR="00045453">
        <w:t>t have a way to monitor different users and the time they spend between clicks on different types of SharePoint sites (like publishing versus search versus collaboration, etc.).</w:t>
      </w:r>
      <w:r w:rsidR="007C7A5E">
        <w:t xml:space="preserve"> </w:t>
      </w:r>
      <w:r w:rsidR="00045453">
        <w:t>It also doesn</w:t>
      </w:r>
      <w:r w:rsidR="005F34FE">
        <w:t>'</w:t>
      </w:r>
      <w:r w:rsidR="00045453">
        <w:t>t really add value because even though a user may pause betwee</w:t>
      </w:r>
      <w:r w:rsidR="00866B1B">
        <w:t xml:space="preserve">n page requests, the SharePoint-based </w:t>
      </w:r>
      <w:r w:rsidR="00045453">
        <w:t>servers do not.</w:t>
      </w:r>
      <w:r w:rsidR="007C7A5E">
        <w:t xml:space="preserve"> </w:t>
      </w:r>
      <w:r w:rsidR="00045453">
        <w:t>They just get a steady stream of requests that may have peaks and valleys over time, but they are not waiting idly as each user pauses between clicking links on a page.</w:t>
      </w:r>
    </w:p>
    <w:p w14:paraId="76C03DF4" w14:textId="76DDAD28" w:rsidR="00045453" w:rsidRDefault="002479B7" w:rsidP="00583070">
      <w:pPr>
        <w:pStyle w:val="ListParagraph"/>
        <w:numPr>
          <w:ilvl w:val="0"/>
          <w:numId w:val="39"/>
        </w:numPr>
      </w:pPr>
      <w:r>
        <w:t>Understand the difference between users and requests.</w:t>
      </w:r>
      <w:r w:rsidR="007C7A5E">
        <w:t xml:space="preserve"> </w:t>
      </w:r>
      <w:r>
        <w:t xml:space="preserve">Visual Studio Team </w:t>
      </w:r>
      <w:r w:rsidR="00F5325F">
        <w:t>System (Team Test Load Agent</w:t>
      </w:r>
      <w:r w:rsidR="00155A40">
        <w:t>)</w:t>
      </w:r>
      <w:r>
        <w:t xml:space="preserve"> has load pattern where it asks you to enter the number of users to simulate.</w:t>
      </w:r>
      <w:r w:rsidR="007C7A5E">
        <w:t xml:space="preserve"> </w:t>
      </w:r>
      <w:r>
        <w:t>This doesn</w:t>
      </w:r>
      <w:r w:rsidR="005F34FE">
        <w:t>'</w:t>
      </w:r>
      <w:r>
        <w:t>t have anything to do with application users, it</w:t>
      </w:r>
      <w:r w:rsidR="005F34FE">
        <w:t>'</w:t>
      </w:r>
      <w:r>
        <w:t xml:space="preserve">s really just how many threads are going to be </w:t>
      </w:r>
      <w:r w:rsidR="00437681">
        <w:t xml:space="preserve">used </w:t>
      </w:r>
      <w:r>
        <w:t>on the load test agents to generate requests.</w:t>
      </w:r>
      <w:r w:rsidR="007C7A5E">
        <w:t xml:space="preserve"> </w:t>
      </w:r>
      <w:r w:rsidR="00437681">
        <w:t xml:space="preserve">A common </w:t>
      </w:r>
      <w:r>
        <w:t>mistake</w:t>
      </w:r>
      <w:r w:rsidR="007C7A5E">
        <w:t xml:space="preserve"> </w:t>
      </w:r>
      <w:r w:rsidR="00437681">
        <w:t xml:space="preserve">is </w:t>
      </w:r>
      <w:r>
        <w:t xml:space="preserve">thinking that </w:t>
      </w:r>
      <w:r w:rsidR="00437681">
        <w:t xml:space="preserve">if the deployment will have </w:t>
      </w:r>
      <w:r w:rsidR="00CD5099">
        <w:t xml:space="preserve">5,000 users for example, then 5,000 is the number that should be used in Visual Studio Team </w:t>
      </w:r>
      <w:r w:rsidR="00F5325F">
        <w:t xml:space="preserve">System (Team </w:t>
      </w:r>
      <w:r w:rsidR="00CD5099">
        <w:t xml:space="preserve">Test </w:t>
      </w:r>
      <w:r w:rsidR="00F5325F">
        <w:t>Load Agent</w:t>
      </w:r>
      <w:r w:rsidR="00155A40">
        <w:t>)</w:t>
      </w:r>
      <w:r w:rsidR="00CD5099">
        <w:t xml:space="preserve"> – it is not!</w:t>
      </w:r>
      <w:r w:rsidR="007C7A5E">
        <w:t xml:space="preserve"> </w:t>
      </w:r>
      <w:r w:rsidR="00CD5099">
        <w:t>Th</w:t>
      </w:r>
      <w:r w:rsidR="002B0458">
        <w:t>at</w:t>
      </w:r>
      <w:r w:rsidR="005F34FE">
        <w:t>'</w:t>
      </w:r>
      <w:r w:rsidR="002B0458">
        <w:t>s one of the many reasons why when estimating capacity planning requirements, the usage requirements should be based on number of requests per second and not number of users.</w:t>
      </w:r>
      <w:r w:rsidR="007C7A5E">
        <w:t xml:space="preserve"> </w:t>
      </w:r>
      <w:r w:rsidR="002B0458">
        <w:t xml:space="preserve">In a Visual Studio Team </w:t>
      </w:r>
      <w:r w:rsidR="00F5325F">
        <w:t>System (Team Test Load Agent</w:t>
      </w:r>
      <w:r w:rsidR="00155A40">
        <w:t>)</w:t>
      </w:r>
      <w:r w:rsidR="002B0458">
        <w:t xml:space="preserve"> load test, you will find that </w:t>
      </w:r>
      <w:r w:rsidR="002B0458">
        <w:lastRenderedPageBreak/>
        <w:t xml:space="preserve">you can often generate hundreds of requests per second </w:t>
      </w:r>
      <w:r w:rsidR="006A5EE9">
        <w:t xml:space="preserve">using </w:t>
      </w:r>
      <w:r w:rsidR="00D2272A">
        <w:t xml:space="preserve">only </w:t>
      </w:r>
      <w:r w:rsidR="002B0458">
        <w:t xml:space="preserve">50 to 75 load test </w:t>
      </w:r>
      <w:r w:rsidR="00691FAD">
        <w:t>"</w:t>
      </w:r>
      <w:r w:rsidR="002B0458">
        <w:t>users</w:t>
      </w:r>
      <w:r w:rsidR="00691FAD">
        <w:t>"</w:t>
      </w:r>
      <w:r w:rsidR="002B0458">
        <w:t>.</w:t>
      </w:r>
    </w:p>
    <w:p w14:paraId="6032BC1E" w14:textId="271DC287" w:rsidR="00BA31A9" w:rsidRDefault="00BA31A9" w:rsidP="00583070">
      <w:pPr>
        <w:pStyle w:val="ListParagraph"/>
        <w:numPr>
          <w:ilvl w:val="0"/>
          <w:numId w:val="39"/>
        </w:numPr>
      </w:pPr>
      <w:r>
        <w:t xml:space="preserve">Use a constant load pattern for the most reliable and reproducible </w:t>
      </w:r>
      <w:r w:rsidR="0074546B">
        <w:t>test results.</w:t>
      </w:r>
      <w:r w:rsidR="007C7A5E">
        <w:t xml:space="preserve"> </w:t>
      </w:r>
      <w:r w:rsidR="0074546B">
        <w:t xml:space="preserve">In Visual Studio Team </w:t>
      </w:r>
      <w:r w:rsidR="00F5325F">
        <w:t>System (Team Test Load Agent</w:t>
      </w:r>
      <w:r w:rsidR="00155A40">
        <w:t>)</w:t>
      </w:r>
      <w:r w:rsidR="0074546B">
        <w:t xml:space="preserve"> you have the option of basing load on a constant number of users</w:t>
      </w:r>
      <w:r w:rsidR="00986256">
        <w:t xml:space="preserve"> (threads, as explained in the previous point)</w:t>
      </w:r>
      <w:r w:rsidR="0074546B">
        <w:t>, a stepped up load pattern of users, or a goal based usage test.</w:t>
      </w:r>
      <w:r w:rsidR="007C7A5E">
        <w:t xml:space="preserve"> </w:t>
      </w:r>
      <w:r w:rsidR="0074546B">
        <w:t xml:space="preserve">A stepped load pattern is when you start with a lower number of users and then </w:t>
      </w:r>
      <w:r w:rsidR="00691FAD">
        <w:t>"</w:t>
      </w:r>
      <w:r w:rsidR="0074546B">
        <w:t>step up</w:t>
      </w:r>
      <w:r w:rsidR="00691FAD">
        <w:t>"</w:t>
      </w:r>
      <w:r w:rsidR="0074546B">
        <w:t xml:space="preserve"> adding additional users every few minutes.</w:t>
      </w:r>
      <w:r w:rsidR="007C7A5E">
        <w:t xml:space="preserve"> </w:t>
      </w:r>
      <w:r w:rsidR="0074546B">
        <w:t>A goal based usage test is when you establish a threshold for a certain diagnostic counter, like CPU utilization, and test attempts to drive the load to keep that counter between a minimum and maximum threshold that you define for it.</w:t>
      </w:r>
      <w:r w:rsidR="007C7A5E">
        <w:t xml:space="preserve"> </w:t>
      </w:r>
      <w:r w:rsidR="0074546B">
        <w:t>However, if you are just trying to determine the maximum throughput your SharePoint farm can sustain during peak load, it is more effective and accurate to just pick a constant load pattern.</w:t>
      </w:r>
      <w:r w:rsidR="007C7A5E">
        <w:t xml:space="preserve"> </w:t>
      </w:r>
      <w:r w:rsidR="0074546B">
        <w:t xml:space="preserve">That allows you to more easily identify how much load the system can take before starting to </w:t>
      </w:r>
      <w:r w:rsidR="00776C27">
        <w:t xml:space="preserve">regularly </w:t>
      </w:r>
      <w:r w:rsidR="0074546B">
        <w:t xml:space="preserve">exceed the thresholds that should be maintained </w:t>
      </w:r>
      <w:r w:rsidR="00776C27">
        <w:t>in a healthy farm</w:t>
      </w:r>
      <w:r w:rsidR="0074546B">
        <w:t>.</w:t>
      </w:r>
    </w:p>
    <w:p w14:paraId="65E22C9B" w14:textId="50A62EC5" w:rsidR="002D60AF" w:rsidRDefault="002D60AF" w:rsidP="002D60AF">
      <w:r>
        <w:t>Each time you run a load test remember that it is changing data in the database.</w:t>
      </w:r>
      <w:r w:rsidR="007C7A5E">
        <w:t xml:space="preserve"> </w:t>
      </w:r>
      <w:r>
        <w:t>Whether that</w:t>
      </w:r>
      <w:r w:rsidR="005F34FE">
        <w:t>'</w:t>
      </w:r>
      <w:r>
        <w:t>s uploading documents, editing list items, or just recording activity in the usage database, there will be data that is written to SQL Server.</w:t>
      </w:r>
      <w:r w:rsidR="007C7A5E">
        <w:t xml:space="preserve"> </w:t>
      </w:r>
      <w:r>
        <w:t>To ensure a consistent and legitimate set of test results from each load test, you should have a backup available before you run the first load test.</w:t>
      </w:r>
      <w:r w:rsidR="007C7A5E">
        <w:t xml:space="preserve"> </w:t>
      </w:r>
      <w:r>
        <w:t>After each load test is complete the backup should be used to restore the content back to the way it was before the test was started.</w:t>
      </w:r>
      <w:r w:rsidR="007C7A5E">
        <w:t xml:space="preserve"> </w:t>
      </w:r>
    </w:p>
    <w:p w14:paraId="06A098BF" w14:textId="77777777" w:rsidR="002B0A73" w:rsidRDefault="002B0A73" w:rsidP="002B0A73">
      <w:pPr>
        <w:pStyle w:val="Heading3"/>
      </w:pPr>
      <w:bookmarkStart w:id="746" w:name="_Toc254789050"/>
      <w:bookmarkStart w:id="747" w:name="_Toc254793018"/>
      <w:bookmarkStart w:id="748" w:name="_Toc255300057"/>
      <w:bookmarkStart w:id="749" w:name="_Toc255979416"/>
      <w:bookmarkStart w:id="750" w:name="_Toc256079469"/>
      <w:bookmarkStart w:id="751" w:name="_Toc256091885"/>
      <w:bookmarkStart w:id="752" w:name="_Toc256101397"/>
      <w:bookmarkStart w:id="753" w:name="_Toc256420788"/>
      <w:bookmarkStart w:id="754" w:name="_Toc258420322"/>
      <w:bookmarkStart w:id="755" w:name="_Toc258684340"/>
      <w:bookmarkStart w:id="756" w:name="_Toc258692755"/>
      <w:bookmarkStart w:id="757" w:name="_Toc258753743"/>
      <w:bookmarkStart w:id="758" w:name="_Toc258841618"/>
      <w:bookmarkStart w:id="759" w:name="_Toc259784409"/>
      <w:bookmarkEnd w:id="732"/>
      <w:bookmarkEnd w:id="733"/>
      <w:bookmarkEnd w:id="734"/>
      <w:bookmarkEnd w:id="735"/>
      <w:bookmarkEnd w:id="736"/>
      <w:bookmarkEnd w:id="737"/>
      <w:bookmarkEnd w:id="738"/>
      <w:bookmarkEnd w:id="739"/>
      <w:r w:rsidRPr="00F642CE">
        <w:t>Optimize</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14:paraId="29D0CB6E" w14:textId="3E05C19D" w:rsidR="002B0A73" w:rsidRDefault="002B0A73" w:rsidP="00984148">
      <w:r>
        <w:t xml:space="preserve">If you cannot meet your capacity and performance targets by scaling your farm hardware or making changes to the topology, you may need to consider revising your </w:t>
      </w:r>
      <w:r w:rsidR="00A0634C">
        <w:t>solution</w:t>
      </w:r>
      <w:r>
        <w:t xml:space="preserve">. For example, if your initial requirements were for a single farm for collaboration, Search and Social, you may need to </w:t>
      </w:r>
      <w:r w:rsidR="00984148">
        <w:t xml:space="preserve">federate some of the services such as search to a dedicated services farm, or split the workload across more farms, maybe use a dedicated farm for social and another for team </w:t>
      </w:r>
      <w:r>
        <w:t>collaboration.</w:t>
      </w:r>
    </w:p>
    <w:p w14:paraId="7CF2B461" w14:textId="77777777" w:rsidR="00E609E2" w:rsidDel="00984148" w:rsidRDefault="00E609E2" w:rsidP="00E609E2">
      <w:pPr>
        <w:pStyle w:val="Heading3"/>
      </w:pPr>
      <w:bookmarkStart w:id="760" w:name="_Toc258841619"/>
      <w:bookmarkStart w:id="761" w:name="_Toc259784410"/>
      <w:r w:rsidDel="00984148">
        <w:t>Deploy the pilot environment</w:t>
      </w:r>
      <w:bookmarkEnd w:id="760"/>
      <w:bookmarkEnd w:id="761"/>
    </w:p>
    <w:p w14:paraId="05FEEF3E" w14:textId="77777777" w:rsidR="00E609E2" w:rsidRPr="005F4510" w:rsidRDefault="00E609E2" w:rsidP="00E609E2">
      <w:r>
        <w:t xml:space="preserve">Before you deploy SharePoint Server 2010 to a production environment, it is important that you first deploy a pilot environment and thoroughly test the farm to ensure that it can meet capacity and performance targets for your expected peak load. We recommend that the pilot environment is first tested with synthetic load particularly for large deployments, and then stressed by a small set of live users and live content. The benefit of analyzing a pilot environment with a small set of live users is the opportunity to validate some of the assumptions you made about the usage characteristics and the content growth before you go fully into production. </w:t>
      </w:r>
    </w:p>
    <w:p w14:paraId="6D6C22B5" w14:textId="77777777" w:rsidR="00E609E2" w:rsidRDefault="00E609E2" w:rsidP="00984148"/>
    <w:p w14:paraId="426EC659" w14:textId="77777777" w:rsidR="00485C63" w:rsidRDefault="00485C63" w:rsidP="00485C63">
      <w:bookmarkStart w:id="762" w:name="_Toc254789055"/>
      <w:bookmarkStart w:id="763" w:name="_Toc254793023"/>
      <w:bookmarkStart w:id="764" w:name="_Toc255300063"/>
      <w:bookmarkStart w:id="765" w:name="_Toc255979421"/>
      <w:bookmarkStart w:id="766" w:name="_Toc256079474"/>
      <w:bookmarkStart w:id="767" w:name="_Toc256091890"/>
      <w:bookmarkStart w:id="768" w:name="_Toc256101402"/>
      <w:bookmarkStart w:id="769" w:name="_Toc256420793"/>
      <w:bookmarkStart w:id="770" w:name="_Toc258420327"/>
      <w:bookmarkStart w:id="771" w:name="_Toc258684342"/>
      <w:bookmarkStart w:id="772" w:name="_Toc258692757"/>
      <w:bookmarkStart w:id="773" w:name="_Toc258753745"/>
      <w:bookmarkStart w:id="774" w:name="_Toc258841620"/>
      <w:r>
        <w:br w:type="page"/>
      </w:r>
    </w:p>
    <w:p w14:paraId="3C8DED2F" w14:textId="075E299B" w:rsidR="002B0A73" w:rsidRDefault="002B0A73" w:rsidP="002B0A73">
      <w:pPr>
        <w:pStyle w:val="Heading2"/>
      </w:pPr>
      <w:bookmarkStart w:id="775" w:name="_Toc259784411"/>
      <w:r>
        <w:lastRenderedPageBreak/>
        <w:t>Step 4: Deploy</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2BD0F513" w14:textId="541F3AFC" w:rsidR="002B0A73" w:rsidRDefault="002B0A73" w:rsidP="002B0A73">
      <w:r>
        <w:t xml:space="preserve">Once you have executed your final round of tests and confirmed that the architecture you have selected can achieve the performance and capacity targets you established in Step 1, you can deploy your </w:t>
      </w:r>
      <w:r w:rsidR="00A54D43">
        <w:t>SharePoint-based environment</w:t>
      </w:r>
      <w:r>
        <w:t xml:space="preserve"> to production.</w:t>
      </w:r>
    </w:p>
    <w:p w14:paraId="6632BAA9" w14:textId="48904CB1" w:rsidR="00DB0168" w:rsidRDefault="00E36394" w:rsidP="00DB0168">
      <w:r>
        <w:t xml:space="preserve">The appropriate rollout strategy will vary depending upon </w:t>
      </w:r>
      <w:r w:rsidR="00DB0168">
        <w:t xml:space="preserve">the environment and situation. </w:t>
      </w:r>
      <w:r>
        <w:t xml:space="preserve">While SharePoint deployment in general is outside the scope of this document, there are certain suggested activities that may come out of </w:t>
      </w:r>
      <w:r w:rsidR="00DB0168">
        <w:t>the capacity planning exercise.</w:t>
      </w:r>
      <w:r>
        <w:t xml:space="preserve"> Here are some examples:</w:t>
      </w:r>
      <w:bookmarkStart w:id="776" w:name="_Toc254789057"/>
      <w:bookmarkStart w:id="777" w:name="_Toc254793025"/>
      <w:bookmarkStart w:id="778" w:name="_Toc255300065"/>
      <w:bookmarkStart w:id="779" w:name="_Toc255979423"/>
      <w:bookmarkStart w:id="780" w:name="_Toc256079476"/>
      <w:bookmarkStart w:id="781" w:name="_Toc256091892"/>
      <w:bookmarkStart w:id="782" w:name="_Toc256101404"/>
      <w:bookmarkStart w:id="783" w:name="_Toc256420795"/>
      <w:r w:rsidR="00CA049D">
        <w:t xml:space="preserve"> </w:t>
      </w:r>
    </w:p>
    <w:p w14:paraId="65AEDECB" w14:textId="70FF72BB" w:rsidR="00E36394" w:rsidRDefault="00DB0168" w:rsidP="00583070">
      <w:pPr>
        <w:pStyle w:val="ListParagraph"/>
        <w:numPr>
          <w:ilvl w:val="0"/>
          <w:numId w:val="42"/>
        </w:numPr>
      </w:pPr>
      <w:r w:rsidRPr="00DB0168">
        <w:rPr>
          <w:b/>
        </w:rPr>
        <w:t>D</w:t>
      </w:r>
      <w:r w:rsidR="00E36394" w:rsidRPr="00DB0168">
        <w:rPr>
          <w:b/>
        </w:rPr>
        <w:t>eploy</w:t>
      </w:r>
      <w:r w:rsidRPr="00DB0168">
        <w:rPr>
          <w:b/>
        </w:rPr>
        <w:t xml:space="preserve">ing a new SharePoint </w:t>
      </w:r>
      <w:r w:rsidR="00AC4D52">
        <w:rPr>
          <w:b/>
        </w:rPr>
        <w:t>f</w:t>
      </w:r>
      <w:r w:rsidRPr="00DB0168">
        <w:rPr>
          <w:b/>
        </w:rPr>
        <w:t>arm:</w:t>
      </w:r>
      <w:r w:rsidR="00E36394">
        <w:t xml:space="preserve"> </w:t>
      </w:r>
      <w:r w:rsidR="00866B1B">
        <w:t>T</w:t>
      </w:r>
      <w:r w:rsidR="00CA4E95">
        <w:t>he capacity planning exercise should have guided and confirmed plans for a design and</w:t>
      </w:r>
      <w:r>
        <w:t xml:space="preserve"> deployment of </w:t>
      </w:r>
      <w:r w:rsidR="00866B1B" w:rsidRPr="00A71993">
        <w:t>SharePoint</w:t>
      </w:r>
      <w:r w:rsidR="00866B1B">
        <w:t xml:space="preserve"> Server 2010</w:t>
      </w:r>
      <w:r>
        <w:t>.</w:t>
      </w:r>
      <w:r w:rsidR="00CA4E95">
        <w:t xml:space="preserve"> In this case</w:t>
      </w:r>
      <w:r w:rsidR="00866B1B">
        <w:t>,</w:t>
      </w:r>
      <w:r w:rsidR="00CA4E95">
        <w:t xml:space="preserve"> the rollout will be the first broad deployment of </w:t>
      </w:r>
      <w:r w:rsidR="00866B1B" w:rsidRPr="00A71993">
        <w:t>SharePoint</w:t>
      </w:r>
      <w:r w:rsidR="00866B1B">
        <w:t xml:space="preserve"> Server 2010</w:t>
      </w:r>
      <w:r w:rsidR="00CA4E95">
        <w:t>. It will require moving or rebuilding the servers and services that were used during the capacity plann</w:t>
      </w:r>
      <w:r>
        <w:t xml:space="preserve">ing exercises into production. </w:t>
      </w:r>
      <w:r w:rsidR="00CA4E95">
        <w:t xml:space="preserve">This is the most straight-forward </w:t>
      </w:r>
      <w:r w:rsidR="00C853E4">
        <w:t>scenario because there aren</w:t>
      </w:r>
      <w:r w:rsidR="005F34FE">
        <w:t>'</w:t>
      </w:r>
      <w:r w:rsidR="00C853E4">
        <w:t>t any upgrades or modifications needed to an existing farm.</w:t>
      </w:r>
    </w:p>
    <w:p w14:paraId="1EAAF6D2" w14:textId="506E33ED" w:rsidR="00E36394" w:rsidRDefault="00DB0168" w:rsidP="00583070">
      <w:pPr>
        <w:pStyle w:val="ListParagraph"/>
        <w:numPr>
          <w:ilvl w:val="0"/>
          <w:numId w:val="40"/>
        </w:numPr>
      </w:pPr>
      <w:r w:rsidRPr="00DB0168">
        <w:rPr>
          <w:b/>
        </w:rPr>
        <w:t>U</w:t>
      </w:r>
      <w:r w:rsidR="00866B1B">
        <w:rPr>
          <w:b/>
        </w:rPr>
        <w:t xml:space="preserve">pgrading an Office </w:t>
      </w:r>
      <w:r w:rsidR="00E36394" w:rsidRPr="00DB0168">
        <w:rPr>
          <w:b/>
        </w:rPr>
        <w:t>SharePoint</w:t>
      </w:r>
      <w:r w:rsidRPr="00DB0168">
        <w:rPr>
          <w:b/>
        </w:rPr>
        <w:t xml:space="preserve"> </w:t>
      </w:r>
      <w:r w:rsidR="00866B1B">
        <w:rPr>
          <w:b/>
        </w:rPr>
        <w:t xml:space="preserve">Server </w:t>
      </w:r>
      <w:r w:rsidRPr="00DB0168">
        <w:rPr>
          <w:b/>
        </w:rPr>
        <w:t xml:space="preserve">2007 farm to SharePoint </w:t>
      </w:r>
      <w:r w:rsidR="00866B1B">
        <w:rPr>
          <w:b/>
        </w:rPr>
        <w:t xml:space="preserve">Server </w:t>
      </w:r>
      <w:r w:rsidRPr="00DB0168">
        <w:rPr>
          <w:b/>
        </w:rPr>
        <w:t>2010:</w:t>
      </w:r>
      <w:r>
        <w:t xml:space="preserve"> </w:t>
      </w:r>
      <w:r w:rsidR="00866B1B">
        <w:t>T</w:t>
      </w:r>
      <w:r w:rsidR="00C853E4">
        <w:t>he capacity planning exercise should have validated the design for a farm that can meet existing demands and scale up to meet increased demand and usage of a SharePoint 2010 farm.</w:t>
      </w:r>
      <w:r w:rsidR="007C7A5E">
        <w:t xml:space="preserve"> </w:t>
      </w:r>
      <w:r w:rsidR="00C853E4">
        <w:t>Part of the capacity planning exercise should have included test migrations to validate how long the upgrade process will take, whether any custom code needs to be modified or replaced, whether any third-p</w:t>
      </w:r>
      <w:r w:rsidR="00AC4D52">
        <w:t xml:space="preserve">arty tools need updating, etc. </w:t>
      </w:r>
      <w:r w:rsidR="00927AD4">
        <w:t>At the conclusion of capacity planning you should have a validated design, and understanding of how much time it will take to upgrade, and a plan for how best to work through the upgrade process – for example, an in-place upgrade, or migrating content databases into a new farm.</w:t>
      </w:r>
      <w:r w:rsidR="007C7A5E">
        <w:t xml:space="preserve"> </w:t>
      </w:r>
      <w:r w:rsidR="00927AD4">
        <w:t>If you</w:t>
      </w:r>
      <w:r w:rsidR="005F34FE">
        <w:t>'</w:t>
      </w:r>
      <w:r w:rsidR="00927AD4">
        <w:t>re doing an in-place upgrade then during capacity planning you may have found that additional or up</w:t>
      </w:r>
      <w:r w:rsidR="008026E8">
        <w:t>graded hardware will be needed</w:t>
      </w:r>
      <w:r w:rsidR="003B2323">
        <w:t>, and considerations for downtime</w:t>
      </w:r>
      <w:r w:rsidR="008026E8">
        <w:t>.</w:t>
      </w:r>
      <w:r w:rsidR="00927AD4">
        <w:t xml:space="preserve"> </w:t>
      </w:r>
      <w:r w:rsidR="00763989">
        <w:t>Part of the output from the planning exercise should be a list of the hardware changes that are needed and a detailed plan for deploying the hardw</w:t>
      </w:r>
      <w:r w:rsidR="008026E8">
        <w:t>are changes to the farm first.</w:t>
      </w:r>
      <w:r w:rsidR="00763989">
        <w:t xml:space="preserve"> Once the hardware platform that was validated during capacity planning is in place, you can move forward with the process of upgrading </w:t>
      </w:r>
      <w:r w:rsidR="00866B1B">
        <w:t xml:space="preserve">to </w:t>
      </w:r>
      <w:r w:rsidR="00866B1B" w:rsidRPr="00A71993">
        <w:t>SharePoint</w:t>
      </w:r>
      <w:r w:rsidR="00866B1B">
        <w:t xml:space="preserve"> Server 2010</w:t>
      </w:r>
      <w:r w:rsidR="00763989">
        <w:t>.</w:t>
      </w:r>
    </w:p>
    <w:p w14:paraId="5DEFE940" w14:textId="13D55F09" w:rsidR="00E36394" w:rsidRPr="00CA7B93" w:rsidRDefault="00DB0168" w:rsidP="00583070">
      <w:pPr>
        <w:pStyle w:val="ListParagraph"/>
        <w:numPr>
          <w:ilvl w:val="0"/>
          <w:numId w:val="40"/>
        </w:numPr>
      </w:pPr>
      <w:r w:rsidRPr="00DB0168">
        <w:rPr>
          <w:b/>
        </w:rPr>
        <w:t>I</w:t>
      </w:r>
      <w:r w:rsidR="00E36394" w:rsidRPr="00DB0168">
        <w:rPr>
          <w:b/>
        </w:rPr>
        <w:t>mprov</w:t>
      </w:r>
      <w:r w:rsidRPr="00DB0168">
        <w:rPr>
          <w:b/>
        </w:rPr>
        <w:t>ing</w:t>
      </w:r>
      <w:r w:rsidR="00E36394" w:rsidRPr="00DB0168">
        <w:rPr>
          <w:b/>
        </w:rPr>
        <w:t xml:space="preserve"> the performance of an existing SharePoint 2010 farm:</w:t>
      </w:r>
      <w:r>
        <w:t xml:space="preserve"> </w:t>
      </w:r>
      <w:r w:rsidR="00866B1B">
        <w:t>T</w:t>
      </w:r>
      <w:r w:rsidR="00D96DE5">
        <w:t>he capacity planning exercise should have helped you to identify the bottlenecks in your current implementation, devise ways to reduce or eliminate those bottlenecks, and validate an improved implementation that meets your business requirements for SharePoint services.</w:t>
      </w:r>
      <w:r w:rsidR="008026E8">
        <w:t xml:space="preserve"> </w:t>
      </w:r>
      <w:r w:rsidR="0006042F">
        <w:t>There are different ways in which performance issues could have been resolved, from something as simple as reallocating services across existing hardware, upgrading existing hardware, or adding additional hardware and adding additional services to it.</w:t>
      </w:r>
      <w:r w:rsidR="008026E8">
        <w:t xml:space="preserve"> </w:t>
      </w:r>
      <w:r w:rsidR="0092120D">
        <w:t>The different approaches should be tested and validated during the capacity planning exercise, and then a deployment plan formulated depending on the results of that testing.</w:t>
      </w:r>
    </w:p>
    <w:p w14:paraId="688B61DE" w14:textId="77777777" w:rsidR="002B0A73" w:rsidRDefault="002B0A73" w:rsidP="002B0A73">
      <w:pPr>
        <w:pStyle w:val="Heading2"/>
      </w:pPr>
      <w:bookmarkStart w:id="784" w:name="_Step_5:_Maintain"/>
      <w:bookmarkStart w:id="785" w:name="_Toc254789058"/>
      <w:bookmarkStart w:id="786" w:name="_Toc254793026"/>
      <w:bookmarkStart w:id="787" w:name="_Toc255300066"/>
      <w:bookmarkStart w:id="788" w:name="_Toc255979424"/>
      <w:bookmarkStart w:id="789" w:name="_Toc256079477"/>
      <w:bookmarkStart w:id="790" w:name="_Toc256091893"/>
      <w:bookmarkStart w:id="791" w:name="_Toc256101405"/>
      <w:bookmarkStart w:id="792" w:name="_Toc256420796"/>
      <w:bookmarkStart w:id="793" w:name="_Toc258420329"/>
      <w:bookmarkStart w:id="794" w:name="_Toc258684343"/>
      <w:bookmarkStart w:id="795" w:name="_Toc258692829"/>
      <w:bookmarkStart w:id="796" w:name="_Toc258753746"/>
      <w:bookmarkStart w:id="797" w:name="_Toc258841621"/>
      <w:bookmarkStart w:id="798" w:name="_Toc259784412"/>
      <w:bookmarkEnd w:id="776"/>
      <w:bookmarkEnd w:id="777"/>
      <w:bookmarkEnd w:id="778"/>
      <w:bookmarkEnd w:id="779"/>
      <w:bookmarkEnd w:id="780"/>
      <w:bookmarkEnd w:id="781"/>
      <w:bookmarkEnd w:id="782"/>
      <w:bookmarkEnd w:id="783"/>
      <w:bookmarkEnd w:id="784"/>
      <w:r>
        <w:lastRenderedPageBreak/>
        <w:t>Step 5: Maintain</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463682AD" w14:textId="77777777" w:rsidR="002B0A73" w:rsidRPr="00751477" w:rsidRDefault="002B0A73" w:rsidP="002B0A73">
      <w:pPr>
        <w:pStyle w:val="Heading3"/>
      </w:pPr>
      <w:bookmarkStart w:id="799" w:name="_Monitor_and_Adjust"/>
      <w:bookmarkStart w:id="800" w:name="_Toc254789059"/>
      <w:bookmarkStart w:id="801" w:name="_Toc254793027"/>
      <w:bookmarkStart w:id="802" w:name="_Toc255300067"/>
      <w:bookmarkStart w:id="803" w:name="_Toc255979425"/>
      <w:bookmarkStart w:id="804" w:name="_Toc256079478"/>
      <w:bookmarkStart w:id="805" w:name="_Toc256091894"/>
      <w:bookmarkStart w:id="806" w:name="_Toc256101406"/>
      <w:bookmarkStart w:id="807" w:name="_Toc256420797"/>
      <w:bookmarkStart w:id="808" w:name="_Toc258420330"/>
      <w:bookmarkStart w:id="809" w:name="_Toc258684344"/>
      <w:bookmarkStart w:id="810" w:name="_Toc258692830"/>
      <w:bookmarkStart w:id="811" w:name="_Toc258753747"/>
      <w:bookmarkStart w:id="812" w:name="_Toc258841622"/>
      <w:bookmarkStart w:id="813" w:name="_Toc259784413"/>
      <w:bookmarkEnd w:id="799"/>
      <w:r w:rsidRPr="00751477">
        <w:t>Monitor</w:t>
      </w:r>
      <w:r>
        <w:t xml:space="preserve"> and Adjust</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152AFFD7" w14:textId="77777777" w:rsidR="002B0A73" w:rsidRDefault="002B0A73" w:rsidP="002B0A73">
      <w:r w:rsidRPr="00751477">
        <w:t>To maintain system performance, you must monitor your server to identify potential bottlenecks.</w:t>
      </w:r>
      <w:r>
        <w:t xml:space="preserve"> Before you can monitor effectively, you must understand the key indicators that will tell you if a specific part of your farm requires attention, and know how to interpret these indicators.</w:t>
      </w:r>
      <w:r w:rsidRPr="00751477">
        <w:t xml:space="preserve"> </w:t>
      </w:r>
      <w:r>
        <w:t>If you find that your farm is operating outside the targets you have defined, you can adjust your farm by adding or removing hardware resources, modifying your topology, or changing how data is stored.</w:t>
      </w:r>
    </w:p>
    <w:p w14:paraId="14DF4B1A" w14:textId="37BA2C19" w:rsidR="00426910" w:rsidRDefault="00426910" w:rsidP="00426910">
      <w:r>
        <w:t>The information in this section is intended to help administrators manually configure performance counters and other settings. For more information about health monitoring and troubleshooting using the health monitoring tools built into the SharePoint Central Administration interface, read the following:</w:t>
      </w:r>
    </w:p>
    <w:p w14:paraId="5550F2BF" w14:textId="77777777" w:rsidR="00426910" w:rsidRDefault="00CF2500" w:rsidP="00426910">
      <w:pPr>
        <w:pStyle w:val="ListParagraph"/>
        <w:numPr>
          <w:ilvl w:val="0"/>
          <w:numId w:val="28"/>
        </w:numPr>
      </w:pPr>
      <w:hyperlink r:id="rId72" w:history="1">
        <w:r w:rsidR="00426910" w:rsidRPr="00195FDD">
          <w:rPr>
            <w:rStyle w:val="Hyperlink"/>
          </w:rPr>
          <w:t>Health monitoring</w:t>
        </w:r>
      </w:hyperlink>
      <w:r w:rsidR="00426910">
        <w:t xml:space="preserve"> (</w:t>
      </w:r>
      <w:r w:rsidR="00426910" w:rsidRPr="00195FDD">
        <w:t>http://technet.microsoft.com/en-us/library/ee681489(office.14).aspx)</w:t>
      </w:r>
    </w:p>
    <w:p w14:paraId="6CEFD7ED" w14:textId="328B8DFB" w:rsidR="00426910" w:rsidRPr="00751477" w:rsidRDefault="00CF2500" w:rsidP="002B0A73">
      <w:pPr>
        <w:pStyle w:val="ListParagraph"/>
        <w:numPr>
          <w:ilvl w:val="0"/>
          <w:numId w:val="28"/>
        </w:numPr>
      </w:pPr>
      <w:hyperlink r:id="rId73" w:history="1">
        <w:r w:rsidR="00426910" w:rsidRPr="00195FDD">
          <w:rPr>
            <w:rStyle w:val="Hyperlink"/>
          </w:rPr>
          <w:t>Solving problems and troubleshooting</w:t>
        </w:r>
      </w:hyperlink>
      <w:r w:rsidR="00426910">
        <w:t xml:space="preserve"> (</w:t>
      </w:r>
      <w:r w:rsidR="00426910" w:rsidRPr="00195FDD">
        <w:t>http://technet.microsoft.com/en-us/library/ee748639(office.14).aspx</w:t>
      </w:r>
      <w:r w:rsidR="00426910">
        <w:t>)</w:t>
      </w:r>
    </w:p>
    <w:p w14:paraId="5ED513B2" w14:textId="474FE2F6" w:rsidR="00D76693" w:rsidRPr="00751477" w:rsidRDefault="00D76693" w:rsidP="002B0A73">
      <w:bookmarkStart w:id="814" w:name="_Toc258684345"/>
      <w:r>
        <w:t>Below is a list of the settings that you can modify to monitor your environment in its early stages, which will help you determine if any changes are needed.</w:t>
      </w:r>
      <w:r w:rsidR="007C7A5E">
        <w:t xml:space="preserve"> </w:t>
      </w:r>
      <w:r>
        <w:t xml:space="preserve">Keep in mind that increasing your monitoring capabilities will affect the amount of disk space that your </w:t>
      </w:r>
      <w:r w:rsidR="00904C1D">
        <w:t>usage database</w:t>
      </w:r>
      <w:r>
        <w:t xml:space="preserve"> will require. Once the environment is stable and this detailed monitoring is no longer required, you may want to reverse the settings below to their defaults. </w:t>
      </w:r>
    </w:p>
    <w:tbl>
      <w:tblPr>
        <w:tblW w:w="0" w:type="auto"/>
        <w:tblBorders>
          <w:bottom w:val="single" w:sz="8" w:space="0" w:color="auto"/>
          <w:insideH w:val="single" w:sz="4" w:space="0" w:color="auto"/>
        </w:tblBorders>
        <w:tblCellMar>
          <w:left w:w="0" w:type="dxa"/>
          <w:right w:w="0" w:type="dxa"/>
        </w:tblCellMar>
        <w:tblLook w:val="01E0" w:firstRow="1" w:lastRow="1" w:firstColumn="1" w:lastColumn="1" w:noHBand="0" w:noVBand="0"/>
      </w:tblPr>
      <w:tblGrid>
        <w:gridCol w:w="3060"/>
        <w:gridCol w:w="1440"/>
        <w:gridCol w:w="4140"/>
      </w:tblGrid>
      <w:tr w:rsidR="006016CC" w:rsidRPr="007A6C0D" w14:paraId="28DA14A3" w14:textId="77777777" w:rsidTr="00486156">
        <w:trPr>
          <w:tblHeader/>
        </w:trPr>
        <w:tc>
          <w:tcPr>
            <w:tcW w:w="3060" w:type="dxa"/>
            <w:shd w:val="clear" w:color="auto" w:fill="FFCC00"/>
            <w:vAlign w:val="center"/>
          </w:tcPr>
          <w:p w14:paraId="767784E2" w14:textId="3A640F9C" w:rsidR="006016CC" w:rsidRPr="007A6C0D" w:rsidRDefault="006016CC" w:rsidP="006016CC">
            <w:pPr>
              <w:rPr>
                <w:rFonts w:cstheme="minorHAnsi"/>
              </w:rPr>
            </w:pPr>
            <w:r w:rsidRPr="007A6C0D">
              <w:rPr>
                <w:rFonts w:cstheme="minorHAnsi"/>
              </w:rPr>
              <w:t>Setting</w:t>
            </w:r>
          </w:p>
        </w:tc>
        <w:tc>
          <w:tcPr>
            <w:tcW w:w="1440" w:type="dxa"/>
            <w:shd w:val="clear" w:color="auto" w:fill="FFCC00"/>
          </w:tcPr>
          <w:p w14:paraId="663CA04B" w14:textId="4C77E146" w:rsidR="006016CC" w:rsidRPr="007A6C0D" w:rsidRDefault="006016CC" w:rsidP="00F17843">
            <w:pPr>
              <w:rPr>
                <w:rFonts w:cstheme="minorHAnsi"/>
              </w:rPr>
            </w:pPr>
            <w:r w:rsidRPr="007A6C0D">
              <w:rPr>
                <w:rFonts w:cstheme="minorHAnsi"/>
              </w:rPr>
              <w:t>Value</w:t>
            </w:r>
          </w:p>
        </w:tc>
        <w:tc>
          <w:tcPr>
            <w:tcW w:w="4140" w:type="dxa"/>
            <w:shd w:val="clear" w:color="auto" w:fill="FFCC00"/>
            <w:vAlign w:val="center"/>
          </w:tcPr>
          <w:p w14:paraId="6231BAD9" w14:textId="2BB79E9A" w:rsidR="006016CC" w:rsidRPr="007A6C0D" w:rsidRDefault="006016CC" w:rsidP="00F17843">
            <w:pPr>
              <w:rPr>
                <w:rFonts w:cstheme="minorHAnsi"/>
              </w:rPr>
            </w:pPr>
            <w:r w:rsidRPr="007A6C0D">
              <w:rPr>
                <w:rFonts w:cstheme="minorHAnsi"/>
              </w:rPr>
              <w:t>Notes</w:t>
            </w:r>
          </w:p>
        </w:tc>
      </w:tr>
      <w:tr w:rsidR="006016CC" w:rsidRPr="007A6C0D" w14:paraId="232AD03D" w14:textId="77777777" w:rsidTr="00486156">
        <w:tc>
          <w:tcPr>
            <w:tcW w:w="3060" w:type="dxa"/>
            <w:shd w:val="clear" w:color="auto" w:fill="FFF2BD"/>
          </w:tcPr>
          <w:p w14:paraId="7FFC0B6F" w14:textId="0F262F7E" w:rsidR="006016CC" w:rsidRPr="007A6C0D" w:rsidRDefault="006016CC" w:rsidP="00F17843">
            <w:pPr>
              <w:rPr>
                <w:rFonts w:cstheme="minorHAnsi"/>
              </w:rPr>
            </w:pPr>
            <w:r w:rsidRPr="007A6C0D">
              <w:rPr>
                <w:rFonts w:cstheme="minorHAnsi"/>
              </w:rPr>
              <w:t>Event Log Flooding Protection</w:t>
            </w:r>
          </w:p>
        </w:tc>
        <w:tc>
          <w:tcPr>
            <w:tcW w:w="1440" w:type="dxa"/>
            <w:shd w:val="clear" w:color="auto" w:fill="FFF2BD"/>
          </w:tcPr>
          <w:p w14:paraId="70CE37D0" w14:textId="668C908C" w:rsidR="006016CC" w:rsidRPr="007A6C0D" w:rsidRDefault="006016CC" w:rsidP="00F17843">
            <w:pPr>
              <w:rPr>
                <w:rFonts w:cstheme="minorHAnsi"/>
              </w:rPr>
            </w:pPr>
            <w:r w:rsidRPr="007A6C0D">
              <w:rPr>
                <w:rFonts w:cstheme="minorHAnsi"/>
              </w:rPr>
              <w:t>Disabled</w:t>
            </w:r>
          </w:p>
        </w:tc>
        <w:tc>
          <w:tcPr>
            <w:tcW w:w="4140" w:type="dxa"/>
            <w:shd w:val="clear" w:color="auto" w:fill="FFF2BD"/>
          </w:tcPr>
          <w:p w14:paraId="034FB04B" w14:textId="3C73B454" w:rsidR="006016CC" w:rsidRPr="007A6C0D" w:rsidRDefault="006016CC" w:rsidP="00F17843">
            <w:pPr>
              <w:rPr>
                <w:rFonts w:cstheme="minorHAnsi"/>
              </w:rPr>
            </w:pPr>
            <w:r w:rsidRPr="007A6C0D">
              <w:rPr>
                <w:rFonts w:cstheme="minorHAnsi"/>
              </w:rPr>
              <w:t>The default is Enabled. It can be disabled to collect as much monitoring data as possible. For normal operations, it should be enabled.</w:t>
            </w:r>
          </w:p>
        </w:tc>
      </w:tr>
      <w:tr w:rsidR="00FF4398" w:rsidRPr="007A6C0D" w14:paraId="5237DF7C" w14:textId="77777777" w:rsidTr="00486156">
        <w:tc>
          <w:tcPr>
            <w:tcW w:w="3060" w:type="dxa"/>
            <w:shd w:val="clear" w:color="auto" w:fill="FFF2BD"/>
          </w:tcPr>
          <w:p w14:paraId="059AB9C4" w14:textId="5C04EB0D" w:rsidR="00FF4398" w:rsidRDefault="00FF4398" w:rsidP="00F17843">
            <w:pPr>
              <w:rPr>
                <w:rFonts w:cstheme="minorHAnsi"/>
                <w:b/>
              </w:rPr>
            </w:pPr>
            <w:r>
              <w:rPr>
                <w:rFonts w:cstheme="minorHAnsi"/>
                <w:b/>
              </w:rPr>
              <w:t>Timer Job Schedule</w:t>
            </w:r>
          </w:p>
        </w:tc>
        <w:tc>
          <w:tcPr>
            <w:tcW w:w="1440" w:type="dxa"/>
            <w:shd w:val="clear" w:color="auto" w:fill="FFF2BD"/>
          </w:tcPr>
          <w:p w14:paraId="1BD5394C" w14:textId="77777777" w:rsidR="00FF4398" w:rsidRPr="007A6C0D" w:rsidRDefault="00FF4398" w:rsidP="00F17843">
            <w:pPr>
              <w:rPr>
                <w:rFonts w:cstheme="minorHAnsi"/>
              </w:rPr>
            </w:pPr>
          </w:p>
        </w:tc>
        <w:tc>
          <w:tcPr>
            <w:tcW w:w="4140" w:type="dxa"/>
            <w:shd w:val="clear" w:color="auto" w:fill="FFF2BD"/>
          </w:tcPr>
          <w:p w14:paraId="5E03C8B6" w14:textId="77777777" w:rsidR="00FF4398" w:rsidRDefault="00FF4398" w:rsidP="00F17843">
            <w:pPr>
              <w:rPr>
                <w:rFonts w:cstheme="minorHAnsi"/>
              </w:rPr>
            </w:pPr>
          </w:p>
        </w:tc>
      </w:tr>
      <w:tr w:rsidR="00FF4398" w:rsidRPr="00FF4398" w14:paraId="56F0CD8E" w14:textId="77777777" w:rsidTr="00486156">
        <w:tc>
          <w:tcPr>
            <w:tcW w:w="3060" w:type="dxa"/>
            <w:shd w:val="clear" w:color="auto" w:fill="FFF2BD"/>
          </w:tcPr>
          <w:p w14:paraId="2523B7DD" w14:textId="559BED0E" w:rsidR="00FF4398" w:rsidRPr="00866B1B" w:rsidRDefault="00554C12" w:rsidP="00F17843">
            <w:r w:rsidRPr="00554C12">
              <w:t>Microsoft SharePoint Foundation Usage Data Import</w:t>
            </w:r>
          </w:p>
        </w:tc>
        <w:tc>
          <w:tcPr>
            <w:tcW w:w="1440" w:type="dxa"/>
            <w:shd w:val="clear" w:color="auto" w:fill="FFF2BD"/>
          </w:tcPr>
          <w:p w14:paraId="66516509" w14:textId="1DB6DBEE" w:rsidR="00FF4398" w:rsidRPr="00FF4398" w:rsidRDefault="00FF4398" w:rsidP="00F17843">
            <w:pPr>
              <w:rPr>
                <w:rFonts w:cstheme="minorHAnsi"/>
              </w:rPr>
            </w:pPr>
            <w:r>
              <w:rPr>
                <w:rFonts w:cstheme="minorHAnsi"/>
              </w:rPr>
              <w:t>5 minutes</w:t>
            </w:r>
          </w:p>
        </w:tc>
        <w:tc>
          <w:tcPr>
            <w:tcW w:w="4140" w:type="dxa"/>
            <w:shd w:val="clear" w:color="auto" w:fill="FFF2BD"/>
          </w:tcPr>
          <w:p w14:paraId="5B9DFC9C" w14:textId="72FD6EA1" w:rsidR="00FF4398" w:rsidRPr="00FF4398" w:rsidRDefault="00FF4398" w:rsidP="00F17843">
            <w:pPr>
              <w:rPr>
                <w:rFonts w:cstheme="minorHAnsi"/>
              </w:rPr>
            </w:pPr>
            <w:r>
              <w:rPr>
                <w:rFonts w:cstheme="minorHAnsi"/>
              </w:rPr>
              <w:t xml:space="preserve">The default is 30 minutes. Lowering this setting imports the data into the </w:t>
            </w:r>
            <w:r w:rsidR="00904C1D">
              <w:rPr>
                <w:rFonts w:cstheme="minorHAnsi"/>
              </w:rPr>
              <w:t>usage database</w:t>
            </w:r>
            <w:r>
              <w:rPr>
                <w:rFonts w:cstheme="minorHAnsi"/>
              </w:rPr>
              <w:t xml:space="preserve"> more frequently, and is particularly useful when troubleshooting. For normal operations, it should be 30 minutes. </w:t>
            </w:r>
          </w:p>
        </w:tc>
      </w:tr>
      <w:tr w:rsidR="000C08CF" w:rsidRPr="007A6C0D" w14:paraId="7C84BE2F" w14:textId="77777777" w:rsidTr="00486156">
        <w:tc>
          <w:tcPr>
            <w:tcW w:w="3060" w:type="dxa"/>
            <w:shd w:val="clear" w:color="auto" w:fill="FFF2BD"/>
          </w:tcPr>
          <w:p w14:paraId="26D62D55" w14:textId="2F2192C0" w:rsidR="000C08CF" w:rsidRPr="007A6C0D" w:rsidRDefault="000C08CF" w:rsidP="00F17843">
            <w:pPr>
              <w:rPr>
                <w:rFonts w:cstheme="minorHAnsi"/>
                <w:b/>
              </w:rPr>
            </w:pPr>
            <w:r w:rsidRPr="007A6C0D">
              <w:rPr>
                <w:rFonts w:cstheme="minorHAnsi"/>
                <w:b/>
              </w:rPr>
              <w:t>Diagnostic Providers</w:t>
            </w:r>
          </w:p>
        </w:tc>
        <w:tc>
          <w:tcPr>
            <w:tcW w:w="1440" w:type="dxa"/>
            <w:shd w:val="clear" w:color="auto" w:fill="FFF2BD"/>
          </w:tcPr>
          <w:p w14:paraId="0195D1AD" w14:textId="77777777" w:rsidR="000C08CF" w:rsidRPr="007A6C0D" w:rsidRDefault="000C08CF" w:rsidP="00F17843">
            <w:pPr>
              <w:rPr>
                <w:rFonts w:cstheme="minorHAnsi"/>
              </w:rPr>
            </w:pPr>
          </w:p>
        </w:tc>
        <w:tc>
          <w:tcPr>
            <w:tcW w:w="4140" w:type="dxa"/>
            <w:shd w:val="clear" w:color="auto" w:fill="FFF2BD"/>
          </w:tcPr>
          <w:p w14:paraId="6B998B5F" w14:textId="77777777" w:rsidR="000C08CF" w:rsidRPr="007A6C0D" w:rsidRDefault="000C08CF" w:rsidP="00F17843">
            <w:pPr>
              <w:rPr>
                <w:rFonts w:cstheme="minorHAnsi"/>
              </w:rPr>
            </w:pPr>
          </w:p>
        </w:tc>
      </w:tr>
      <w:tr w:rsidR="000C08CF" w:rsidRPr="007A6C0D" w14:paraId="471DE275" w14:textId="77777777" w:rsidTr="00486156">
        <w:tc>
          <w:tcPr>
            <w:tcW w:w="3060" w:type="dxa"/>
            <w:shd w:val="clear" w:color="auto" w:fill="FFF2BD"/>
          </w:tcPr>
          <w:p w14:paraId="1AD66248" w14:textId="662A68B1" w:rsidR="000C08CF" w:rsidRPr="007A6C0D" w:rsidRDefault="000C08CF" w:rsidP="00F17843">
            <w:pPr>
              <w:rPr>
                <w:rFonts w:cstheme="minorHAnsi"/>
                <w:b/>
              </w:rPr>
            </w:pPr>
            <w:r w:rsidRPr="007A6C0D">
              <w:rPr>
                <w:rFonts w:cstheme="minorHAnsi"/>
              </w:rPr>
              <w:t>Enable all diagnostic providers</w:t>
            </w:r>
          </w:p>
        </w:tc>
        <w:tc>
          <w:tcPr>
            <w:tcW w:w="1440" w:type="dxa"/>
            <w:shd w:val="clear" w:color="auto" w:fill="FFF2BD"/>
          </w:tcPr>
          <w:p w14:paraId="2D851550" w14:textId="27325887" w:rsidR="000C08CF" w:rsidRPr="007A6C0D" w:rsidRDefault="000C08CF" w:rsidP="00F17843">
            <w:pPr>
              <w:rPr>
                <w:rFonts w:cstheme="minorHAnsi"/>
              </w:rPr>
            </w:pPr>
            <w:r w:rsidRPr="007A6C0D">
              <w:rPr>
                <w:rFonts w:cstheme="minorHAnsi"/>
              </w:rPr>
              <w:t>Enabled</w:t>
            </w:r>
          </w:p>
        </w:tc>
        <w:tc>
          <w:tcPr>
            <w:tcW w:w="4140" w:type="dxa"/>
            <w:shd w:val="clear" w:color="auto" w:fill="FFF2BD"/>
          </w:tcPr>
          <w:p w14:paraId="658F5788" w14:textId="4BCAE563" w:rsidR="000C08CF" w:rsidRPr="007A6C0D" w:rsidRDefault="000C08CF" w:rsidP="00F17843">
            <w:pPr>
              <w:rPr>
                <w:rFonts w:cstheme="minorHAnsi"/>
              </w:rPr>
            </w:pPr>
            <w:r w:rsidRPr="007A6C0D">
              <w:rPr>
                <w:rFonts w:cstheme="minorHAnsi"/>
              </w:rPr>
              <w:t xml:space="preserve">The default is Disabled except for the </w:t>
            </w:r>
            <w:r w:rsidR="00691FAD">
              <w:rPr>
                <w:rFonts w:cstheme="minorHAnsi"/>
              </w:rPr>
              <w:t>"</w:t>
            </w:r>
            <w:r w:rsidRPr="007A6C0D">
              <w:rPr>
                <w:rFonts w:cstheme="minorHAnsi"/>
                <w:i/>
                <w:iCs/>
              </w:rPr>
              <w:t>Search Health Monitoring - Trace Events</w:t>
            </w:r>
            <w:r w:rsidR="00691FAD">
              <w:rPr>
                <w:rFonts w:cstheme="minorHAnsi"/>
              </w:rPr>
              <w:t>"</w:t>
            </w:r>
            <w:r w:rsidRPr="007A6C0D">
              <w:rPr>
                <w:rFonts w:cstheme="minorHAnsi"/>
              </w:rPr>
              <w:t xml:space="preserve"> provider. </w:t>
            </w:r>
            <w:r w:rsidRPr="007A6C0D">
              <w:rPr>
                <w:rFonts w:cstheme="minorHAnsi"/>
              </w:rPr>
              <w:lastRenderedPageBreak/>
              <w:t>These providers collect health data for various features and components. For normal operations, you may want to revert to the default.</w:t>
            </w:r>
          </w:p>
        </w:tc>
      </w:tr>
      <w:tr w:rsidR="000C08CF" w:rsidRPr="007A6C0D" w14:paraId="389E7AC2" w14:textId="77777777" w:rsidTr="00486156">
        <w:tc>
          <w:tcPr>
            <w:tcW w:w="3060" w:type="dxa"/>
            <w:shd w:val="clear" w:color="auto" w:fill="FFF2BD"/>
          </w:tcPr>
          <w:p w14:paraId="013D0153" w14:textId="7CA8FCF2" w:rsidR="000C08CF" w:rsidRPr="007A6C0D" w:rsidRDefault="000C08CF" w:rsidP="00F17843">
            <w:pPr>
              <w:rPr>
                <w:rFonts w:cstheme="minorHAnsi"/>
              </w:rPr>
            </w:pPr>
            <w:r w:rsidRPr="007A6C0D">
              <w:rPr>
                <w:rFonts w:cstheme="minorHAnsi"/>
              </w:rPr>
              <w:lastRenderedPageBreak/>
              <w:t xml:space="preserve">Set </w:t>
            </w:r>
            <w:r w:rsidR="00691FAD">
              <w:rPr>
                <w:rFonts w:cstheme="minorHAnsi"/>
              </w:rPr>
              <w:t>"</w:t>
            </w:r>
            <w:r w:rsidRPr="007A6C0D">
              <w:rPr>
                <w:rFonts w:cstheme="minorHAnsi"/>
                <w:i/>
                <w:iCs/>
              </w:rPr>
              <w:t>job-diagnostics-performance-counter-</w:t>
            </w:r>
            <w:proofErr w:type="spellStart"/>
            <w:r w:rsidRPr="007A6C0D">
              <w:rPr>
                <w:rFonts w:cstheme="minorHAnsi"/>
                <w:i/>
                <w:iCs/>
              </w:rPr>
              <w:t>wfe</w:t>
            </w:r>
            <w:proofErr w:type="spellEnd"/>
            <w:r w:rsidRPr="007A6C0D">
              <w:rPr>
                <w:rFonts w:cstheme="minorHAnsi"/>
                <w:i/>
                <w:iCs/>
              </w:rPr>
              <w:t>-provide</w:t>
            </w:r>
            <w:r w:rsidRPr="007A6C0D">
              <w:rPr>
                <w:rFonts w:cstheme="minorHAnsi"/>
              </w:rPr>
              <w:t>r</w:t>
            </w:r>
            <w:r w:rsidR="00691FAD">
              <w:rPr>
                <w:rFonts w:cstheme="minorHAnsi"/>
              </w:rPr>
              <w:t>"</w:t>
            </w:r>
            <w:r w:rsidRPr="007A6C0D">
              <w:rPr>
                <w:rFonts w:cstheme="minorHAnsi"/>
              </w:rPr>
              <w:t xml:space="preserve"> and </w:t>
            </w:r>
            <w:r w:rsidR="00691FAD">
              <w:rPr>
                <w:rFonts w:cstheme="minorHAnsi"/>
              </w:rPr>
              <w:t>"</w:t>
            </w:r>
            <w:r w:rsidRPr="007A6C0D">
              <w:rPr>
                <w:rFonts w:cstheme="minorHAnsi"/>
                <w:i/>
                <w:iCs/>
              </w:rPr>
              <w:t>job-diagnostics-performance-counter-</w:t>
            </w:r>
            <w:proofErr w:type="spellStart"/>
            <w:r w:rsidRPr="007A6C0D">
              <w:rPr>
                <w:rFonts w:cstheme="minorHAnsi"/>
                <w:i/>
                <w:iCs/>
              </w:rPr>
              <w:t>sql</w:t>
            </w:r>
            <w:proofErr w:type="spellEnd"/>
            <w:r w:rsidRPr="007A6C0D">
              <w:rPr>
                <w:rFonts w:cstheme="minorHAnsi"/>
                <w:i/>
                <w:iCs/>
              </w:rPr>
              <w:t>-provider</w:t>
            </w:r>
            <w:r w:rsidR="00691FAD">
              <w:rPr>
                <w:rFonts w:cstheme="minorHAnsi"/>
              </w:rPr>
              <w:t>"</w:t>
            </w:r>
            <w:r w:rsidRPr="007A6C0D">
              <w:rPr>
                <w:rFonts w:cstheme="minorHAnsi"/>
              </w:rPr>
              <w:t xml:space="preserve"> Schedule Intervals</w:t>
            </w:r>
          </w:p>
        </w:tc>
        <w:tc>
          <w:tcPr>
            <w:tcW w:w="1440" w:type="dxa"/>
            <w:shd w:val="clear" w:color="auto" w:fill="FFF2BD"/>
          </w:tcPr>
          <w:p w14:paraId="1C688414" w14:textId="01058CCD" w:rsidR="000C08CF" w:rsidRPr="007A6C0D" w:rsidRDefault="000C08CF" w:rsidP="00F17843">
            <w:pPr>
              <w:rPr>
                <w:rFonts w:cstheme="minorHAnsi"/>
              </w:rPr>
            </w:pPr>
            <w:r w:rsidRPr="007A6C0D">
              <w:rPr>
                <w:rFonts w:cstheme="minorHAnsi"/>
              </w:rPr>
              <w:t>1 minute</w:t>
            </w:r>
          </w:p>
        </w:tc>
        <w:tc>
          <w:tcPr>
            <w:tcW w:w="4140" w:type="dxa"/>
            <w:shd w:val="clear" w:color="auto" w:fill="FFF2BD"/>
          </w:tcPr>
          <w:p w14:paraId="709FAC36" w14:textId="0AF6AD92" w:rsidR="000C08CF" w:rsidRPr="007A6C0D" w:rsidRDefault="000C08CF" w:rsidP="00F17843">
            <w:pPr>
              <w:rPr>
                <w:rFonts w:cstheme="minorHAnsi"/>
              </w:rPr>
            </w:pPr>
            <w:r w:rsidRPr="007A6C0D">
              <w:rPr>
                <w:rFonts w:cstheme="minorHAnsi"/>
              </w:rPr>
              <w:t xml:space="preserve">The default is </w:t>
            </w:r>
            <w:r w:rsidR="00FF4398">
              <w:rPr>
                <w:rFonts w:cstheme="minorHAnsi"/>
              </w:rPr>
              <w:t>5</w:t>
            </w:r>
            <w:r w:rsidRPr="007A6C0D">
              <w:rPr>
                <w:rFonts w:cstheme="minorHAnsi"/>
              </w:rPr>
              <w:t xml:space="preserve"> minutes. Lowering this setting can poll data more frequently, and is particularly useful when troubleshooting. For normal operations, it should be </w:t>
            </w:r>
            <w:r w:rsidR="00FF4398">
              <w:rPr>
                <w:rFonts w:cstheme="minorHAnsi"/>
              </w:rPr>
              <w:t>5</w:t>
            </w:r>
            <w:r w:rsidRPr="007A6C0D">
              <w:rPr>
                <w:rFonts w:cstheme="minorHAnsi"/>
              </w:rPr>
              <w:t xml:space="preserve"> minutes. </w:t>
            </w:r>
          </w:p>
        </w:tc>
      </w:tr>
      <w:tr w:rsidR="000C08CF" w:rsidRPr="007A6C0D" w14:paraId="0929B5BD" w14:textId="77777777" w:rsidTr="00486156">
        <w:tc>
          <w:tcPr>
            <w:tcW w:w="3060" w:type="dxa"/>
            <w:shd w:val="clear" w:color="auto" w:fill="FFF2BD"/>
          </w:tcPr>
          <w:p w14:paraId="7764C88C" w14:textId="77053894" w:rsidR="000C08CF" w:rsidRPr="007A6C0D" w:rsidRDefault="000C08CF" w:rsidP="00F17843">
            <w:pPr>
              <w:rPr>
                <w:rFonts w:cstheme="minorHAnsi"/>
                <w:b/>
              </w:rPr>
            </w:pPr>
            <w:r w:rsidRPr="007A6C0D">
              <w:rPr>
                <w:rFonts w:cstheme="minorHAnsi"/>
                <w:b/>
              </w:rPr>
              <w:t>Miscellaneous</w:t>
            </w:r>
          </w:p>
        </w:tc>
        <w:tc>
          <w:tcPr>
            <w:tcW w:w="1440" w:type="dxa"/>
            <w:shd w:val="clear" w:color="auto" w:fill="FFF2BD"/>
          </w:tcPr>
          <w:p w14:paraId="706E9B31" w14:textId="77777777" w:rsidR="000C08CF" w:rsidRPr="007A6C0D" w:rsidRDefault="000C08CF" w:rsidP="00F17843">
            <w:pPr>
              <w:rPr>
                <w:rFonts w:cstheme="minorHAnsi"/>
              </w:rPr>
            </w:pPr>
          </w:p>
        </w:tc>
        <w:tc>
          <w:tcPr>
            <w:tcW w:w="4140" w:type="dxa"/>
            <w:shd w:val="clear" w:color="auto" w:fill="FFF2BD"/>
          </w:tcPr>
          <w:p w14:paraId="5E449C36" w14:textId="77777777" w:rsidR="000C08CF" w:rsidRPr="007A6C0D" w:rsidRDefault="000C08CF" w:rsidP="00F17843">
            <w:pPr>
              <w:rPr>
                <w:rFonts w:cstheme="minorHAnsi"/>
              </w:rPr>
            </w:pPr>
          </w:p>
        </w:tc>
      </w:tr>
      <w:tr w:rsidR="000C08CF" w:rsidRPr="007A6C0D" w14:paraId="42BBE20D" w14:textId="77777777" w:rsidTr="00486156">
        <w:tc>
          <w:tcPr>
            <w:tcW w:w="3060" w:type="dxa"/>
            <w:shd w:val="clear" w:color="auto" w:fill="FFF2BD"/>
          </w:tcPr>
          <w:p w14:paraId="447DC037" w14:textId="5D6069C8" w:rsidR="000C08CF" w:rsidRPr="007A6C0D" w:rsidRDefault="000C08CF" w:rsidP="00F17843">
            <w:pPr>
              <w:rPr>
                <w:rFonts w:cstheme="minorHAnsi"/>
              </w:rPr>
            </w:pPr>
            <w:r w:rsidRPr="007A6C0D">
              <w:rPr>
                <w:rFonts w:cstheme="minorHAnsi"/>
              </w:rPr>
              <w:t>Enable stack tracing for content requests</w:t>
            </w:r>
          </w:p>
        </w:tc>
        <w:tc>
          <w:tcPr>
            <w:tcW w:w="1440" w:type="dxa"/>
            <w:shd w:val="clear" w:color="auto" w:fill="FFF2BD"/>
          </w:tcPr>
          <w:p w14:paraId="2743D174" w14:textId="6CC42113" w:rsidR="000C08CF" w:rsidRPr="007A6C0D" w:rsidRDefault="000C08CF" w:rsidP="00F17843">
            <w:pPr>
              <w:rPr>
                <w:rFonts w:cstheme="minorHAnsi"/>
              </w:rPr>
            </w:pPr>
            <w:r w:rsidRPr="007A6C0D">
              <w:rPr>
                <w:rFonts w:cstheme="minorHAnsi"/>
              </w:rPr>
              <w:t>Enabled</w:t>
            </w:r>
          </w:p>
        </w:tc>
        <w:tc>
          <w:tcPr>
            <w:tcW w:w="4140" w:type="dxa"/>
            <w:shd w:val="clear" w:color="auto" w:fill="FFF2BD"/>
          </w:tcPr>
          <w:p w14:paraId="6FC70FF3" w14:textId="3E9E639E" w:rsidR="000C08CF" w:rsidRPr="007A6C0D" w:rsidRDefault="000C08CF" w:rsidP="00F17843">
            <w:pPr>
              <w:rPr>
                <w:rFonts w:cstheme="minorHAnsi"/>
              </w:rPr>
            </w:pPr>
            <w:r w:rsidRPr="007A6C0D">
              <w:rPr>
                <w:rFonts w:cstheme="minorHAnsi"/>
              </w:rPr>
              <w:t xml:space="preserve">The default is Disabled. Enabling this setting allows diagnosis of content requests failures using the process stack trace. For normal operations, it should be disabled. </w:t>
            </w:r>
          </w:p>
        </w:tc>
      </w:tr>
      <w:tr w:rsidR="000C08CF" w:rsidRPr="007A6C0D" w14:paraId="62E42A42" w14:textId="77777777" w:rsidTr="00486156">
        <w:tc>
          <w:tcPr>
            <w:tcW w:w="3060" w:type="dxa"/>
            <w:shd w:val="clear" w:color="auto" w:fill="FFF2BD"/>
          </w:tcPr>
          <w:p w14:paraId="731E8548" w14:textId="44424D5B" w:rsidR="000C08CF" w:rsidRPr="007A6C0D" w:rsidRDefault="000C08CF" w:rsidP="00F17843">
            <w:pPr>
              <w:rPr>
                <w:rFonts w:cstheme="minorHAnsi"/>
              </w:rPr>
            </w:pPr>
            <w:r w:rsidRPr="007A6C0D">
              <w:rPr>
                <w:rFonts w:cstheme="minorHAnsi"/>
              </w:rPr>
              <w:t>Enable the Developer Dashboard</w:t>
            </w:r>
          </w:p>
        </w:tc>
        <w:tc>
          <w:tcPr>
            <w:tcW w:w="1440" w:type="dxa"/>
            <w:shd w:val="clear" w:color="auto" w:fill="FFF2BD"/>
          </w:tcPr>
          <w:p w14:paraId="74EBFE6F" w14:textId="3E70E63B" w:rsidR="000C08CF" w:rsidRPr="007A6C0D" w:rsidRDefault="000C08CF" w:rsidP="00F17843">
            <w:pPr>
              <w:rPr>
                <w:rFonts w:cstheme="minorHAnsi"/>
              </w:rPr>
            </w:pPr>
            <w:r w:rsidRPr="007A6C0D">
              <w:rPr>
                <w:rFonts w:cstheme="minorHAnsi"/>
              </w:rPr>
              <w:t>Enabled</w:t>
            </w:r>
          </w:p>
        </w:tc>
        <w:tc>
          <w:tcPr>
            <w:tcW w:w="4140" w:type="dxa"/>
            <w:shd w:val="clear" w:color="auto" w:fill="FFF2BD"/>
          </w:tcPr>
          <w:p w14:paraId="1C8CDC17" w14:textId="5CC6734E" w:rsidR="000C08CF" w:rsidRPr="007A6C0D" w:rsidRDefault="000C08CF" w:rsidP="00F17843">
            <w:pPr>
              <w:rPr>
                <w:rFonts w:cstheme="minorHAnsi"/>
              </w:rPr>
            </w:pPr>
            <w:r w:rsidRPr="007A6C0D">
              <w:rPr>
                <w:rFonts w:cstheme="minorHAnsi"/>
              </w:rPr>
              <w:t xml:space="preserve">The default is Disabled. Enabling this setting allows diagnosis of slow pages, or other problems by using the Developer Dashboard. For normal operations, and once troubleshooting is no longer necessary, it should be disabled. </w:t>
            </w:r>
          </w:p>
        </w:tc>
      </w:tr>
      <w:tr w:rsidR="00DE277A" w:rsidRPr="007A6C0D" w14:paraId="139327A0" w14:textId="77777777" w:rsidTr="00486156">
        <w:tc>
          <w:tcPr>
            <w:tcW w:w="3060" w:type="dxa"/>
            <w:shd w:val="clear" w:color="auto" w:fill="FFF2BD"/>
          </w:tcPr>
          <w:p w14:paraId="64BD08D0" w14:textId="4EF1CF51" w:rsidR="00DE277A" w:rsidRPr="007A6C0D" w:rsidRDefault="00DE277A" w:rsidP="00F17843">
            <w:pPr>
              <w:rPr>
                <w:rFonts w:cstheme="minorHAnsi"/>
                <w:b/>
              </w:rPr>
            </w:pPr>
            <w:r w:rsidRPr="007A6C0D">
              <w:rPr>
                <w:rFonts w:cstheme="minorHAnsi"/>
                <w:b/>
              </w:rPr>
              <w:t>Usage Data Collection</w:t>
            </w:r>
          </w:p>
        </w:tc>
        <w:tc>
          <w:tcPr>
            <w:tcW w:w="1440" w:type="dxa"/>
            <w:shd w:val="clear" w:color="auto" w:fill="FFF2BD"/>
          </w:tcPr>
          <w:p w14:paraId="4307F199" w14:textId="77777777" w:rsidR="00DE277A" w:rsidRPr="007A6C0D" w:rsidRDefault="00DE277A" w:rsidP="00F17843">
            <w:pPr>
              <w:rPr>
                <w:rFonts w:cstheme="minorHAnsi"/>
              </w:rPr>
            </w:pPr>
          </w:p>
        </w:tc>
        <w:tc>
          <w:tcPr>
            <w:tcW w:w="4140" w:type="dxa"/>
            <w:shd w:val="clear" w:color="auto" w:fill="FFF2BD"/>
          </w:tcPr>
          <w:p w14:paraId="22CC52DA" w14:textId="22F93EFA" w:rsidR="00DE277A" w:rsidRPr="007A6C0D" w:rsidRDefault="00DE277A" w:rsidP="00F17843">
            <w:pPr>
              <w:rPr>
                <w:rFonts w:cstheme="minorHAnsi"/>
              </w:rPr>
            </w:pPr>
          </w:p>
        </w:tc>
      </w:tr>
      <w:tr w:rsidR="00DE277A" w:rsidRPr="007A6C0D" w14:paraId="337E2201" w14:textId="77777777" w:rsidTr="00486156">
        <w:tc>
          <w:tcPr>
            <w:tcW w:w="3060" w:type="dxa"/>
            <w:shd w:val="clear" w:color="auto" w:fill="FFF2BD"/>
          </w:tcPr>
          <w:p w14:paraId="71D6D4FB" w14:textId="681C5BC3" w:rsidR="00DE277A" w:rsidRPr="007A6C0D" w:rsidRDefault="00DE277A" w:rsidP="00583070">
            <w:pPr>
              <w:pStyle w:val="Text"/>
              <w:numPr>
                <w:ilvl w:val="0"/>
                <w:numId w:val="44"/>
              </w:numPr>
              <w:spacing w:after="120"/>
              <w:rPr>
                <w:rFonts w:asciiTheme="minorHAnsi" w:eastAsiaTheme="minorHAnsi" w:hAnsiTheme="minorHAnsi" w:cstheme="minorHAnsi"/>
                <w:sz w:val="22"/>
                <w:szCs w:val="22"/>
              </w:rPr>
            </w:pPr>
            <w:r w:rsidRPr="007A6C0D">
              <w:rPr>
                <w:rFonts w:asciiTheme="minorHAnsi" w:hAnsiTheme="minorHAnsi" w:cstheme="minorHAnsi"/>
                <w:sz w:val="22"/>
                <w:szCs w:val="22"/>
              </w:rPr>
              <w:t>Content Import Usage</w:t>
            </w:r>
          </w:p>
          <w:p w14:paraId="59B5A223" w14:textId="77777777" w:rsidR="00DE277A" w:rsidRPr="007A6C0D" w:rsidRDefault="00DE277A" w:rsidP="00583070">
            <w:pPr>
              <w:pStyle w:val="Text"/>
              <w:numPr>
                <w:ilvl w:val="0"/>
                <w:numId w:val="44"/>
              </w:numPr>
              <w:spacing w:after="120"/>
              <w:rPr>
                <w:rFonts w:asciiTheme="minorHAnsi" w:hAnsiTheme="minorHAnsi" w:cstheme="minorHAnsi"/>
                <w:sz w:val="22"/>
                <w:szCs w:val="22"/>
              </w:rPr>
            </w:pPr>
            <w:r w:rsidRPr="007A6C0D">
              <w:rPr>
                <w:rFonts w:asciiTheme="minorHAnsi" w:hAnsiTheme="minorHAnsi" w:cstheme="minorHAnsi"/>
                <w:sz w:val="22"/>
                <w:szCs w:val="22"/>
              </w:rPr>
              <w:t>Content Export Usage</w:t>
            </w:r>
          </w:p>
          <w:p w14:paraId="2819F1CE" w14:textId="77777777" w:rsidR="00DE277A" w:rsidRPr="007A6C0D" w:rsidRDefault="00DE277A" w:rsidP="00583070">
            <w:pPr>
              <w:pStyle w:val="Text"/>
              <w:numPr>
                <w:ilvl w:val="0"/>
                <w:numId w:val="44"/>
              </w:numPr>
              <w:spacing w:after="120"/>
              <w:rPr>
                <w:rFonts w:asciiTheme="minorHAnsi" w:hAnsiTheme="minorHAnsi" w:cstheme="minorHAnsi"/>
                <w:sz w:val="22"/>
                <w:szCs w:val="22"/>
              </w:rPr>
            </w:pPr>
            <w:r w:rsidRPr="007A6C0D">
              <w:rPr>
                <w:rFonts w:asciiTheme="minorHAnsi" w:hAnsiTheme="minorHAnsi" w:cstheme="minorHAnsi"/>
                <w:sz w:val="22"/>
                <w:szCs w:val="22"/>
              </w:rPr>
              <w:t>Page Requests</w:t>
            </w:r>
          </w:p>
          <w:p w14:paraId="065E448E" w14:textId="77777777" w:rsidR="00DE277A" w:rsidRPr="007A6C0D" w:rsidRDefault="00DE277A" w:rsidP="00583070">
            <w:pPr>
              <w:pStyle w:val="Text"/>
              <w:numPr>
                <w:ilvl w:val="0"/>
                <w:numId w:val="44"/>
              </w:numPr>
              <w:spacing w:after="120"/>
              <w:rPr>
                <w:rFonts w:asciiTheme="minorHAnsi" w:hAnsiTheme="minorHAnsi" w:cstheme="minorHAnsi"/>
                <w:sz w:val="22"/>
                <w:szCs w:val="22"/>
              </w:rPr>
            </w:pPr>
            <w:r w:rsidRPr="007A6C0D">
              <w:rPr>
                <w:rFonts w:asciiTheme="minorHAnsi" w:hAnsiTheme="minorHAnsi" w:cstheme="minorHAnsi"/>
                <w:sz w:val="22"/>
                <w:szCs w:val="22"/>
              </w:rPr>
              <w:t>Feature Use</w:t>
            </w:r>
          </w:p>
          <w:p w14:paraId="6978B175" w14:textId="77777777" w:rsidR="00DE277A" w:rsidRPr="007A6C0D" w:rsidRDefault="00DE277A" w:rsidP="00583070">
            <w:pPr>
              <w:pStyle w:val="Text"/>
              <w:numPr>
                <w:ilvl w:val="0"/>
                <w:numId w:val="44"/>
              </w:numPr>
              <w:spacing w:after="120"/>
              <w:rPr>
                <w:rFonts w:asciiTheme="minorHAnsi" w:hAnsiTheme="minorHAnsi" w:cstheme="minorHAnsi"/>
                <w:sz w:val="22"/>
                <w:szCs w:val="22"/>
              </w:rPr>
            </w:pPr>
            <w:r w:rsidRPr="007A6C0D">
              <w:rPr>
                <w:rFonts w:asciiTheme="minorHAnsi" w:hAnsiTheme="minorHAnsi" w:cstheme="minorHAnsi"/>
                <w:sz w:val="22"/>
                <w:szCs w:val="22"/>
              </w:rPr>
              <w:t>Search Query Use</w:t>
            </w:r>
          </w:p>
          <w:p w14:paraId="563CC658" w14:textId="77777777" w:rsidR="00DE277A" w:rsidRPr="007A6C0D" w:rsidRDefault="00DE277A" w:rsidP="00583070">
            <w:pPr>
              <w:pStyle w:val="Text"/>
              <w:numPr>
                <w:ilvl w:val="0"/>
                <w:numId w:val="44"/>
              </w:numPr>
              <w:spacing w:after="120"/>
              <w:rPr>
                <w:rFonts w:asciiTheme="minorHAnsi" w:hAnsiTheme="minorHAnsi" w:cstheme="minorHAnsi"/>
                <w:sz w:val="22"/>
                <w:szCs w:val="22"/>
              </w:rPr>
            </w:pPr>
            <w:r w:rsidRPr="007A6C0D">
              <w:rPr>
                <w:rFonts w:asciiTheme="minorHAnsi" w:hAnsiTheme="minorHAnsi" w:cstheme="minorHAnsi"/>
                <w:sz w:val="22"/>
                <w:szCs w:val="22"/>
              </w:rPr>
              <w:t>Site Inventory Usage</w:t>
            </w:r>
          </w:p>
          <w:p w14:paraId="74920CEF" w14:textId="77777777" w:rsidR="00DE277A" w:rsidRPr="007A6C0D" w:rsidRDefault="00DE277A" w:rsidP="00583070">
            <w:pPr>
              <w:pStyle w:val="Text"/>
              <w:numPr>
                <w:ilvl w:val="0"/>
                <w:numId w:val="44"/>
              </w:numPr>
              <w:spacing w:after="120"/>
              <w:rPr>
                <w:rFonts w:asciiTheme="minorHAnsi" w:hAnsiTheme="minorHAnsi" w:cstheme="minorHAnsi"/>
                <w:sz w:val="22"/>
                <w:szCs w:val="22"/>
              </w:rPr>
            </w:pPr>
            <w:r w:rsidRPr="007A6C0D">
              <w:rPr>
                <w:rFonts w:asciiTheme="minorHAnsi" w:hAnsiTheme="minorHAnsi" w:cstheme="minorHAnsi"/>
                <w:sz w:val="22"/>
                <w:szCs w:val="22"/>
              </w:rPr>
              <w:t>Timer Jobs</w:t>
            </w:r>
          </w:p>
          <w:p w14:paraId="1C773EE2" w14:textId="291984E3" w:rsidR="00DE277A" w:rsidRPr="007A6C0D" w:rsidRDefault="00DE277A" w:rsidP="00363CE4">
            <w:pPr>
              <w:pStyle w:val="Text"/>
              <w:numPr>
                <w:ilvl w:val="0"/>
                <w:numId w:val="44"/>
              </w:numPr>
              <w:spacing w:after="120"/>
              <w:rPr>
                <w:rFonts w:cstheme="minorHAnsi"/>
              </w:rPr>
            </w:pPr>
            <w:r w:rsidRPr="007A6C0D">
              <w:rPr>
                <w:rFonts w:cstheme="minorHAnsi"/>
              </w:rPr>
              <w:t>Rating Usage</w:t>
            </w:r>
          </w:p>
        </w:tc>
        <w:tc>
          <w:tcPr>
            <w:tcW w:w="1440" w:type="dxa"/>
            <w:shd w:val="clear" w:color="auto" w:fill="FFF2BD"/>
          </w:tcPr>
          <w:p w14:paraId="25B42298" w14:textId="08659692" w:rsidR="00DE277A" w:rsidRPr="007A6C0D" w:rsidRDefault="00DE277A" w:rsidP="00F17843">
            <w:pPr>
              <w:rPr>
                <w:rFonts w:cstheme="minorHAnsi"/>
              </w:rPr>
            </w:pPr>
            <w:r w:rsidRPr="007A6C0D">
              <w:rPr>
                <w:rFonts w:cstheme="minorHAnsi"/>
              </w:rPr>
              <w:t>Enabled</w:t>
            </w:r>
          </w:p>
        </w:tc>
        <w:tc>
          <w:tcPr>
            <w:tcW w:w="4140" w:type="dxa"/>
            <w:shd w:val="clear" w:color="auto" w:fill="FFF2BD"/>
          </w:tcPr>
          <w:p w14:paraId="1CC125C1" w14:textId="77777777" w:rsidR="00DE277A" w:rsidRPr="007A6C0D" w:rsidRDefault="00DE277A" w:rsidP="00F17843">
            <w:pPr>
              <w:pStyle w:val="Text"/>
              <w:spacing w:after="120"/>
              <w:rPr>
                <w:rFonts w:asciiTheme="minorHAnsi" w:eastAsiaTheme="minorHAnsi" w:hAnsiTheme="minorHAnsi" w:cstheme="minorHAnsi"/>
                <w:sz w:val="22"/>
                <w:szCs w:val="22"/>
              </w:rPr>
            </w:pPr>
            <w:r w:rsidRPr="007A6C0D">
              <w:rPr>
                <w:rFonts w:asciiTheme="minorHAnsi" w:hAnsiTheme="minorHAnsi" w:cstheme="minorHAnsi"/>
                <w:sz w:val="22"/>
                <w:szCs w:val="22"/>
              </w:rPr>
              <w:t>Enabling the logging of this set of counters allows you to collect more usage data across the environment and to better understand the traffic patterns in the environment.</w:t>
            </w:r>
          </w:p>
          <w:p w14:paraId="38D21742" w14:textId="77777777" w:rsidR="00DE277A" w:rsidRPr="007A6C0D" w:rsidRDefault="00DE277A" w:rsidP="00F17843">
            <w:pPr>
              <w:pStyle w:val="Text"/>
              <w:spacing w:after="120"/>
              <w:rPr>
                <w:rFonts w:asciiTheme="minorHAnsi" w:hAnsiTheme="minorHAnsi" w:cstheme="minorHAnsi"/>
                <w:sz w:val="22"/>
                <w:szCs w:val="22"/>
              </w:rPr>
            </w:pPr>
          </w:p>
          <w:p w14:paraId="0A9FE76E" w14:textId="0556A59E" w:rsidR="00DE277A" w:rsidRPr="007A6C0D" w:rsidRDefault="00DE277A" w:rsidP="00F17843">
            <w:pPr>
              <w:rPr>
                <w:rFonts w:cstheme="minorHAnsi"/>
              </w:rPr>
            </w:pPr>
          </w:p>
        </w:tc>
      </w:tr>
    </w:tbl>
    <w:p w14:paraId="600822F3" w14:textId="29C4A6B5" w:rsidR="006016CC" w:rsidRPr="00751477" w:rsidRDefault="006016CC" w:rsidP="002B0A73"/>
    <w:p w14:paraId="2DA58717" w14:textId="251F0600" w:rsidR="002B0A73" w:rsidRPr="00751477" w:rsidRDefault="002B0A73" w:rsidP="002B0A73">
      <w:pPr>
        <w:pStyle w:val="Heading4"/>
      </w:pPr>
      <w:bookmarkStart w:id="815" w:name="_Toc258692831"/>
      <w:bookmarkStart w:id="816" w:name="_Toc258753748"/>
      <w:bookmarkStart w:id="817" w:name="_Toc258841623"/>
      <w:bookmarkStart w:id="818" w:name="_Toc259784414"/>
      <w:r w:rsidRPr="00751477">
        <w:t xml:space="preserve">Performance </w:t>
      </w:r>
      <w:r w:rsidR="00141C1F">
        <w:t>Counters</w:t>
      </w:r>
      <w:bookmarkEnd w:id="814"/>
      <w:bookmarkEnd w:id="815"/>
      <w:bookmarkEnd w:id="816"/>
      <w:bookmarkEnd w:id="817"/>
      <w:bookmarkEnd w:id="818"/>
    </w:p>
    <w:p w14:paraId="03363ABC" w14:textId="188C87C6" w:rsidR="00C3376D" w:rsidRPr="00751477" w:rsidRDefault="00C3376D" w:rsidP="00C3376D">
      <w:r>
        <w:t>If you are making use of the</w:t>
      </w:r>
      <w:r w:rsidR="00904C1D">
        <w:rPr>
          <w:rFonts w:eastAsia="Times New Roman"/>
          <w:lang w:val="en-GB"/>
        </w:rPr>
        <w:t xml:space="preserve"> usage database</w:t>
      </w:r>
      <w:r>
        <w:t>, then you can add the performance counters that assist you in monitoring and evaluating your farm</w:t>
      </w:r>
      <w:r w:rsidR="005F34FE">
        <w:t>'</w:t>
      </w:r>
      <w:r>
        <w:t xml:space="preserve">s performance to the </w:t>
      </w:r>
      <w:r w:rsidR="00904C1D">
        <w:t>usage database</w:t>
      </w:r>
      <w:r>
        <w:t>, such that they are logged automatically at a specific interval (</w:t>
      </w:r>
      <w:r w:rsidR="00363CE4">
        <w:t>30</w:t>
      </w:r>
      <w:r>
        <w:t xml:space="preserve"> minutes by default).</w:t>
      </w:r>
      <w:r w:rsidR="008138EF">
        <w:t xml:space="preserve"> Given that, you </w:t>
      </w:r>
      <w:r w:rsidR="008138EF">
        <w:lastRenderedPageBreak/>
        <w:t xml:space="preserve">can query the </w:t>
      </w:r>
      <w:r w:rsidR="00904C1D">
        <w:t>usage database</w:t>
      </w:r>
      <w:r w:rsidR="008138EF">
        <w:t xml:space="preserve"> to retrieve these counters and graph the results over time.</w:t>
      </w:r>
      <w:r>
        <w:t xml:space="preserve"> Here</w:t>
      </w:r>
      <w:r w:rsidR="005F34FE">
        <w:t>'</w:t>
      </w:r>
      <w:r>
        <w:t>s an example of using the Add-</w:t>
      </w:r>
      <w:proofErr w:type="spellStart"/>
      <w:r>
        <w:t>SPDiagnosticsPerformanceCounter</w:t>
      </w:r>
      <w:proofErr w:type="spellEnd"/>
      <w:r>
        <w:t xml:space="preserve"> </w:t>
      </w:r>
      <w:proofErr w:type="spellStart"/>
      <w:r>
        <w:t>cmdlet</w:t>
      </w:r>
      <w:proofErr w:type="spellEnd"/>
      <w:r>
        <w:t xml:space="preserve"> to add the % Processor Time counter to the </w:t>
      </w:r>
      <w:r w:rsidR="00904C1D">
        <w:t>usage database</w:t>
      </w:r>
      <w:r w:rsidR="006E530B">
        <w:t>. This only needs to be run on one of the</w:t>
      </w:r>
      <w:r w:rsidR="00DC0781">
        <w:t xml:space="preserve"> W</w:t>
      </w:r>
      <w:r w:rsidR="006E530B">
        <w:t>eb servers</w:t>
      </w:r>
      <w:r>
        <w:t xml:space="preserve">: </w:t>
      </w:r>
    </w:p>
    <w:p w14:paraId="52780182" w14:textId="77777777" w:rsidR="00C3376D" w:rsidRPr="00751477" w:rsidRDefault="00C3376D" w:rsidP="00C3376D">
      <w:pPr>
        <w:pStyle w:val="Code"/>
        <w:rPr>
          <w:lang w:val="es-ES"/>
        </w:rPr>
      </w:pPr>
      <w:proofErr w:type="spellStart"/>
      <w:r w:rsidRPr="00C35B02">
        <w:rPr>
          <w:lang w:val="es-ES"/>
        </w:rPr>
        <w:t>Add-SPDiagnosticsPerformanceCounter</w:t>
      </w:r>
      <w:proofErr w:type="spellEnd"/>
      <w:r w:rsidRPr="00C35B02">
        <w:rPr>
          <w:lang w:val="es-ES"/>
        </w:rPr>
        <w:t xml:space="preserve"> -</w:t>
      </w:r>
      <w:proofErr w:type="spellStart"/>
      <w:r w:rsidRPr="00C35B02">
        <w:rPr>
          <w:lang w:val="es-ES"/>
        </w:rPr>
        <w:t>Category</w:t>
      </w:r>
      <w:proofErr w:type="spellEnd"/>
      <w:r w:rsidRPr="00C35B02">
        <w:rPr>
          <w:lang w:val="es-ES"/>
        </w:rPr>
        <w:t xml:space="preserve"> "</w:t>
      </w:r>
      <w:proofErr w:type="spellStart"/>
      <w:r w:rsidRPr="00C35B02">
        <w:rPr>
          <w:lang w:val="es-ES"/>
        </w:rPr>
        <w:t>Processor</w:t>
      </w:r>
      <w:proofErr w:type="spellEnd"/>
      <w:r w:rsidRPr="00C35B02">
        <w:rPr>
          <w:lang w:val="es-ES"/>
        </w:rPr>
        <w:t>" -</w:t>
      </w:r>
      <w:proofErr w:type="spellStart"/>
      <w:r w:rsidRPr="00C35B02">
        <w:rPr>
          <w:lang w:val="es-ES"/>
        </w:rPr>
        <w:t>Counter</w:t>
      </w:r>
      <w:proofErr w:type="spellEnd"/>
      <w:r w:rsidRPr="00C35B02">
        <w:rPr>
          <w:lang w:val="es-ES"/>
        </w:rPr>
        <w:t xml:space="preserve"> "% </w:t>
      </w:r>
      <w:proofErr w:type="spellStart"/>
      <w:r w:rsidRPr="00C35B02">
        <w:rPr>
          <w:lang w:val="es-ES"/>
        </w:rPr>
        <w:t>Processor</w:t>
      </w:r>
      <w:proofErr w:type="spellEnd"/>
      <w:r w:rsidRPr="00C35B02">
        <w:rPr>
          <w:lang w:val="es-ES"/>
        </w:rPr>
        <w:t xml:space="preserve"> Time" -</w:t>
      </w:r>
      <w:proofErr w:type="spellStart"/>
      <w:r w:rsidRPr="00C35B02">
        <w:rPr>
          <w:lang w:val="es-ES"/>
        </w:rPr>
        <w:t>Instance</w:t>
      </w:r>
      <w:proofErr w:type="spellEnd"/>
      <w:r w:rsidRPr="00C35B02">
        <w:rPr>
          <w:lang w:val="es-ES"/>
        </w:rPr>
        <w:t xml:space="preserve"> "_Total" -</w:t>
      </w:r>
      <w:proofErr w:type="spellStart"/>
      <w:r w:rsidRPr="00C35B02">
        <w:rPr>
          <w:lang w:val="es-ES"/>
        </w:rPr>
        <w:t>WebFrontEnd</w:t>
      </w:r>
      <w:proofErr w:type="spellEnd"/>
    </w:p>
    <w:p w14:paraId="423C48BC" w14:textId="6130D2E9" w:rsidR="002B0A73" w:rsidRPr="00751477" w:rsidRDefault="002B0A73" w:rsidP="002B0A73">
      <w:r w:rsidRPr="00751477">
        <w:t xml:space="preserve">There are a number of generic performance counters that you should monitor for any server system. The following table outlines these </w:t>
      </w:r>
      <w:r w:rsidR="002E1285">
        <w:t>p</w:t>
      </w:r>
      <w:r w:rsidRPr="00751477">
        <w:t xml:space="preserve">erformance </w:t>
      </w:r>
      <w:r w:rsidR="002E1285">
        <w:t>counters</w:t>
      </w:r>
      <w:r w:rsidRPr="00751477">
        <w:t>.</w:t>
      </w:r>
    </w:p>
    <w:tbl>
      <w:tblPr>
        <w:tblW w:w="0" w:type="auto"/>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2642"/>
        <w:gridCol w:w="5278"/>
      </w:tblGrid>
      <w:tr w:rsidR="002B0A73" w:rsidRPr="00751477" w14:paraId="7F278870" w14:textId="77777777" w:rsidTr="00786A26">
        <w:trPr>
          <w:tblHeader/>
        </w:trPr>
        <w:tc>
          <w:tcPr>
            <w:tcW w:w="2642" w:type="dxa"/>
            <w:tcBorders>
              <w:top w:val="nil"/>
              <w:left w:val="nil"/>
              <w:bottom w:val="single" w:sz="12" w:space="0" w:color="auto"/>
              <w:right w:val="nil"/>
              <w:tl2br w:val="nil"/>
              <w:tr2bl w:val="nil"/>
            </w:tcBorders>
            <w:shd w:val="clear" w:color="auto" w:fill="FFCC00"/>
            <w:vAlign w:val="center"/>
          </w:tcPr>
          <w:p w14:paraId="1DBF23CC" w14:textId="291819CD" w:rsidR="002B0A73" w:rsidRPr="00751477" w:rsidRDefault="002B0A73" w:rsidP="005C44F7">
            <w:r w:rsidRPr="00751477">
              <w:t xml:space="preserve">Performance </w:t>
            </w:r>
            <w:r w:rsidR="002E1285">
              <w:t>Counter</w:t>
            </w:r>
          </w:p>
        </w:tc>
        <w:tc>
          <w:tcPr>
            <w:tcW w:w="5278" w:type="dxa"/>
            <w:tcBorders>
              <w:top w:val="nil"/>
              <w:left w:val="nil"/>
              <w:bottom w:val="single" w:sz="12" w:space="0" w:color="auto"/>
              <w:right w:val="nil"/>
              <w:tl2br w:val="nil"/>
              <w:tr2bl w:val="nil"/>
            </w:tcBorders>
            <w:shd w:val="clear" w:color="auto" w:fill="FFCC00"/>
            <w:vAlign w:val="center"/>
          </w:tcPr>
          <w:p w14:paraId="48CD183C" w14:textId="77777777" w:rsidR="002B0A73" w:rsidRPr="00751477" w:rsidRDefault="002B0A73" w:rsidP="005C44F7">
            <w:r w:rsidRPr="00751477">
              <w:t>Description</w:t>
            </w:r>
          </w:p>
        </w:tc>
      </w:tr>
      <w:tr w:rsidR="002B0A73" w:rsidRPr="00751477" w14:paraId="48873821" w14:textId="77777777" w:rsidTr="00786A26">
        <w:tc>
          <w:tcPr>
            <w:tcW w:w="2642" w:type="dxa"/>
            <w:shd w:val="clear" w:color="auto" w:fill="FFF2BD"/>
          </w:tcPr>
          <w:p w14:paraId="2AAA3E4E" w14:textId="77777777" w:rsidR="002B0A73" w:rsidRPr="00751477" w:rsidRDefault="002B0A73" w:rsidP="005C44F7">
            <w:r w:rsidRPr="00751477">
              <w:t>Processor</w:t>
            </w:r>
          </w:p>
          <w:p w14:paraId="6024F580" w14:textId="77777777" w:rsidR="002B0A73" w:rsidRPr="00751477" w:rsidRDefault="002B0A73" w:rsidP="005C44F7">
            <w:r w:rsidRPr="00751477">
              <w:tab/>
            </w:r>
          </w:p>
        </w:tc>
        <w:tc>
          <w:tcPr>
            <w:tcW w:w="5278" w:type="dxa"/>
            <w:shd w:val="clear" w:color="auto" w:fill="FFF2BD"/>
          </w:tcPr>
          <w:p w14:paraId="04EB0E10" w14:textId="3EB9BE43" w:rsidR="002B0A73" w:rsidRPr="00751477" w:rsidRDefault="002B0A73" w:rsidP="00E62C7F">
            <w:r w:rsidRPr="00751477">
              <w:t>You should monitor processor performance to ensure that all processor usage does not remain consistently high (over 80 percent)</w:t>
            </w:r>
            <w:r w:rsidR="00150DBA">
              <w:t xml:space="preserve"> as this indicates that the system would not be able to handle any sudden surges of activity</w:t>
            </w:r>
            <w:r w:rsidRPr="00751477">
              <w:t xml:space="preserve">. </w:t>
            </w:r>
            <w:r w:rsidR="00E62C7F">
              <w:t xml:space="preserve">And that in the common state, you will not see a domino effect if one component failure will bring the remaining components to a malfunctioning state, example – if you have 3 </w:t>
            </w:r>
            <w:r w:rsidR="004608C4">
              <w:t>Web server</w:t>
            </w:r>
            <w:r w:rsidR="00D803B0">
              <w:t>s, you should make sure the average</w:t>
            </w:r>
            <w:r w:rsidR="00E62C7F">
              <w:t xml:space="preserve"> CPU across all </w:t>
            </w:r>
            <w:r w:rsidR="00AE4A5F">
              <w:t>servers</w:t>
            </w:r>
            <w:r w:rsidR="00E62C7F">
              <w:t xml:space="preserve"> is under 60%, this way if one fails </w:t>
            </w:r>
            <w:r w:rsidR="00A55234">
              <w:t>there is still room for the other two to pick up the extra load.</w:t>
            </w:r>
            <w:r w:rsidR="00E62C7F">
              <w:t xml:space="preserve"> </w:t>
            </w:r>
          </w:p>
        </w:tc>
      </w:tr>
      <w:tr w:rsidR="002B0A73" w:rsidRPr="00751477" w14:paraId="471BF5A7" w14:textId="77777777" w:rsidTr="00786A26">
        <w:tc>
          <w:tcPr>
            <w:tcW w:w="2642" w:type="dxa"/>
            <w:shd w:val="clear" w:color="auto" w:fill="FFF2BD"/>
          </w:tcPr>
          <w:p w14:paraId="06812C4C" w14:textId="77777777" w:rsidR="002B0A73" w:rsidRPr="00751477" w:rsidRDefault="002B0A73" w:rsidP="005C44F7">
            <w:r w:rsidRPr="00751477">
              <w:t>Network Interface</w:t>
            </w:r>
          </w:p>
          <w:p w14:paraId="248D1F13" w14:textId="77777777" w:rsidR="002B0A73" w:rsidRPr="00751477" w:rsidRDefault="002B0A73" w:rsidP="005C44F7">
            <w:r w:rsidRPr="00751477">
              <w:tab/>
            </w:r>
          </w:p>
        </w:tc>
        <w:tc>
          <w:tcPr>
            <w:tcW w:w="5278" w:type="dxa"/>
            <w:shd w:val="clear" w:color="auto" w:fill="FFF2BD"/>
          </w:tcPr>
          <w:p w14:paraId="54EDEFF9" w14:textId="77777777" w:rsidR="002B0A73" w:rsidRPr="00751477" w:rsidRDefault="002B0A73" w:rsidP="005C44F7">
            <w:r w:rsidRPr="00751477">
              <w:t>Monitor the rate at which data is sent and received via the network interface card. This should remain below 50 percent of network capacity.</w:t>
            </w:r>
          </w:p>
        </w:tc>
      </w:tr>
      <w:tr w:rsidR="002B0A73" w:rsidRPr="00751477" w14:paraId="3C81DE1C" w14:textId="77777777" w:rsidTr="00786A26">
        <w:tc>
          <w:tcPr>
            <w:tcW w:w="2642" w:type="dxa"/>
            <w:shd w:val="clear" w:color="auto" w:fill="FFF2BD"/>
          </w:tcPr>
          <w:p w14:paraId="16ABEB7A" w14:textId="77777777" w:rsidR="002B0A73" w:rsidRPr="00751477" w:rsidRDefault="002B0A73" w:rsidP="005C44F7">
            <w:r w:rsidRPr="00751477">
              <w:t>Disks and Cache</w:t>
            </w:r>
          </w:p>
          <w:p w14:paraId="5C7558B2" w14:textId="77777777" w:rsidR="002B0A73" w:rsidRPr="00751477" w:rsidRDefault="002B0A73" w:rsidP="005C44F7">
            <w:r w:rsidRPr="00751477">
              <w:tab/>
            </w:r>
          </w:p>
        </w:tc>
        <w:tc>
          <w:tcPr>
            <w:tcW w:w="5278" w:type="dxa"/>
            <w:shd w:val="clear" w:color="auto" w:fill="FFF2BD"/>
          </w:tcPr>
          <w:p w14:paraId="1CD89968" w14:textId="5F12930D" w:rsidR="002B0A73" w:rsidRPr="00751477" w:rsidRDefault="002B0A73" w:rsidP="005C44F7">
            <w:r w:rsidRPr="00751477">
              <w:t>There are a number of logical disk options that you should monitor regularly. The available disk space is essential in any capacity study, but you should also review the time that the disk is idle. Dependent on the types of applications or services you are running on your servers, you may review disk read and write times. Extended queuing for write or read function will affect performance. The cache has a major effect on read and write operations. You must monitor for increased cache failures.</w:t>
            </w:r>
          </w:p>
        </w:tc>
      </w:tr>
      <w:tr w:rsidR="002B0A73" w:rsidRPr="00751477" w14:paraId="52C5A1FE" w14:textId="77777777" w:rsidTr="00786A26">
        <w:tc>
          <w:tcPr>
            <w:tcW w:w="2642" w:type="dxa"/>
            <w:shd w:val="clear" w:color="auto" w:fill="FFF2BD"/>
          </w:tcPr>
          <w:p w14:paraId="5D329BE8" w14:textId="77777777" w:rsidR="002B0A73" w:rsidRPr="00751477" w:rsidRDefault="002B0A73" w:rsidP="005C44F7">
            <w:r w:rsidRPr="00751477">
              <w:t>Memory and Paging File</w:t>
            </w:r>
          </w:p>
          <w:p w14:paraId="7993F4E9" w14:textId="77777777" w:rsidR="002B0A73" w:rsidRPr="00751477" w:rsidRDefault="002B0A73" w:rsidP="005C44F7">
            <w:r w:rsidRPr="00751477">
              <w:tab/>
            </w:r>
          </w:p>
        </w:tc>
        <w:tc>
          <w:tcPr>
            <w:tcW w:w="5278" w:type="dxa"/>
            <w:shd w:val="clear" w:color="auto" w:fill="FFF2BD"/>
          </w:tcPr>
          <w:p w14:paraId="3C27827C" w14:textId="77777777" w:rsidR="002B0A73" w:rsidRPr="00751477" w:rsidRDefault="002B0A73" w:rsidP="005C44F7">
            <w:r w:rsidRPr="00751477">
              <w:t>Monitor the amount of physical memory available for allocation. Insufficient memory will lead to excessive use of the page file and an increase in the number of page faults per second.</w:t>
            </w:r>
          </w:p>
        </w:tc>
      </w:tr>
    </w:tbl>
    <w:p w14:paraId="782F85CE" w14:textId="526A6EB8" w:rsidR="002B0A73" w:rsidRPr="00751477" w:rsidRDefault="002B0A73" w:rsidP="002B0A73">
      <w:pPr>
        <w:pStyle w:val="Heading4"/>
      </w:pPr>
      <w:bookmarkStart w:id="819" w:name="_Toc254789062"/>
      <w:bookmarkStart w:id="820" w:name="_Toc254793030"/>
      <w:bookmarkStart w:id="821" w:name="_Toc255300070"/>
      <w:bookmarkStart w:id="822" w:name="_Toc255979428"/>
      <w:bookmarkStart w:id="823" w:name="_Toc256079481"/>
      <w:bookmarkStart w:id="824" w:name="_Toc256091897"/>
      <w:bookmarkStart w:id="825" w:name="_Toc256101409"/>
      <w:bookmarkStart w:id="826" w:name="_Toc256420800"/>
      <w:bookmarkStart w:id="827" w:name="_Toc258420333"/>
      <w:bookmarkStart w:id="828" w:name="_Toc258684347"/>
      <w:bookmarkStart w:id="829" w:name="_Toc258692833"/>
      <w:bookmarkStart w:id="830" w:name="_Toc258753750"/>
      <w:bookmarkStart w:id="831" w:name="_Toc258841624"/>
      <w:bookmarkStart w:id="832" w:name="_Toc259784415"/>
      <w:r w:rsidRPr="00751477">
        <w:lastRenderedPageBreak/>
        <w:t>System Counters</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522D3069" w14:textId="16A60710" w:rsidR="002B0A73" w:rsidRPr="00751477" w:rsidRDefault="002B0A73" w:rsidP="002B0A73">
      <w:r w:rsidRPr="00751477">
        <w:t>The following table provides information on system objects and counters</w:t>
      </w:r>
      <w:r w:rsidR="00697DF6">
        <w:t xml:space="preserve"> that </w:t>
      </w:r>
      <w:r w:rsidR="00363CE4">
        <w:t xml:space="preserve">you could </w:t>
      </w:r>
      <w:r w:rsidR="007B37D5">
        <w:t>add</w:t>
      </w:r>
      <w:r w:rsidR="00697DF6">
        <w:t xml:space="preserve"> to the </w:t>
      </w:r>
      <w:r w:rsidR="00363CE4">
        <w:t xml:space="preserve">set of counters monitored in the </w:t>
      </w:r>
      <w:r w:rsidR="00904C1D">
        <w:t>usage database</w:t>
      </w:r>
      <w:r w:rsidR="0043611F">
        <w:t xml:space="preserve"> using the </w:t>
      </w:r>
      <w:proofErr w:type="spellStart"/>
      <w:r w:rsidR="0043611F">
        <w:t>SPDiagnostic</w:t>
      </w:r>
      <w:r w:rsidR="00657166">
        <w:t>PerformanceCounter</w:t>
      </w:r>
      <w:proofErr w:type="spellEnd"/>
      <w:r w:rsidR="00363CE4">
        <w:t xml:space="preserve"> on a web </w:t>
      </w:r>
      <w:r w:rsidR="00CA0CDA">
        <w:t>server</w:t>
      </w:r>
      <w:r w:rsidR="00363CE4">
        <w:t xml:space="preserve">. </w:t>
      </w:r>
    </w:p>
    <w:tbl>
      <w:tblPr>
        <w:tblW w:w="0" w:type="auto"/>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2880"/>
        <w:gridCol w:w="5040"/>
      </w:tblGrid>
      <w:tr w:rsidR="004A21BD" w:rsidRPr="00751477" w14:paraId="5F528CCF" w14:textId="77777777" w:rsidTr="00786A26">
        <w:trPr>
          <w:tblHeader/>
        </w:trPr>
        <w:tc>
          <w:tcPr>
            <w:tcW w:w="2880" w:type="dxa"/>
            <w:tcBorders>
              <w:top w:val="nil"/>
              <w:left w:val="nil"/>
              <w:bottom w:val="single" w:sz="12" w:space="0" w:color="auto"/>
              <w:right w:val="nil"/>
              <w:tl2br w:val="nil"/>
              <w:tr2bl w:val="nil"/>
            </w:tcBorders>
            <w:shd w:val="clear" w:color="auto" w:fill="FFCC00"/>
            <w:vAlign w:val="center"/>
          </w:tcPr>
          <w:p w14:paraId="2AA720A9" w14:textId="77777777" w:rsidR="004A21BD" w:rsidRPr="006E13D3" w:rsidRDefault="004A21BD" w:rsidP="005C44F7">
            <w:r w:rsidRPr="006A3664">
              <w:t>Objects and Counters</w:t>
            </w:r>
          </w:p>
        </w:tc>
        <w:tc>
          <w:tcPr>
            <w:tcW w:w="5040" w:type="dxa"/>
            <w:tcBorders>
              <w:top w:val="nil"/>
              <w:left w:val="nil"/>
              <w:bottom w:val="single" w:sz="12" w:space="0" w:color="auto"/>
              <w:right w:val="nil"/>
              <w:tl2br w:val="nil"/>
              <w:tr2bl w:val="nil"/>
            </w:tcBorders>
            <w:shd w:val="clear" w:color="auto" w:fill="FFCC00"/>
            <w:vAlign w:val="center"/>
          </w:tcPr>
          <w:p w14:paraId="689CB82D" w14:textId="77777777" w:rsidR="004A21BD" w:rsidRPr="006E13D3" w:rsidRDefault="004A21BD" w:rsidP="005C44F7">
            <w:r w:rsidRPr="006A3664">
              <w:t>Description</w:t>
            </w:r>
          </w:p>
        </w:tc>
      </w:tr>
      <w:tr w:rsidR="004A21BD" w:rsidRPr="00751477" w14:paraId="3509A90B" w14:textId="77777777" w:rsidTr="00786A26">
        <w:tc>
          <w:tcPr>
            <w:tcW w:w="2880" w:type="dxa"/>
            <w:shd w:val="clear" w:color="auto" w:fill="FFF2BD"/>
          </w:tcPr>
          <w:p w14:paraId="2F19E3F1" w14:textId="2DD454D6" w:rsidR="004A21BD" w:rsidRPr="006E13D3" w:rsidRDefault="004A21BD" w:rsidP="005C44F7">
            <w:pPr>
              <w:rPr>
                <w:b/>
              </w:rPr>
            </w:pPr>
            <w:r w:rsidRPr="006A3664">
              <w:rPr>
                <w:b/>
              </w:rPr>
              <w:t>Processor</w:t>
            </w:r>
          </w:p>
        </w:tc>
        <w:tc>
          <w:tcPr>
            <w:tcW w:w="5040" w:type="dxa"/>
            <w:shd w:val="clear" w:color="auto" w:fill="FFF2BD"/>
          </w:tcPr>
          <w:p w14:paraId="0F4A6B79" w14:textId="77777777" w:rsidR="004A21BD" w:rsidRPr="006E13D3" w:rsidRDefault="004A21BD" w:rsidP="005C44F7"/>
        </w:tc>
      </w:tr>
      <w:tr w:rsidR="004A21BD" w:rsidRPr="00751477" w14:paraId="1FC974B7" w14:textId="77777777" w:rsidTr="00786A26">
        <w:tc>
          <w:tcPr>
            <w:tcW w:w="2880" w:type="dxa"/>
            <w:shd w:val="clear" w:color="auto" w:fill="FFF2BD"/>
          </w:tcPr>
          <w:p w14:paraId="7CF0C1B4" w14:textId="593FC389" w:rsidR="004A21BD" w:rsidRPr="006A3664" w:rsidRDefault="004A21BD" w:rsidP="00690B21">
            <w:r w:rsidRPr="006A3664">
              <w:t>% Processor Time</w:t>
            </w:r>
          </w:p>
          <w:p w14:paraId="3B4414CC" w14:textId="77777777" w:rsidR="004A21BD" w:rsidRPr="006E13D3" w:rsidRDefault="004A21BD" w:rsidP="005C44F7"/>
        </w:tc>
        <w:tc>
          <w:tcPr>
            <w:tcW w:w="5040" w:type="dxa"/>
            <w:shd w:val="clear" w:color="auto" w:fill="FFF2BD"/>
          </w:tcPr>
          <w:p w14:paraId="3DDE9A12" w14:textId="74AEAAB6" w:rsidR="004A21BD" w:rsidRPr="006E13D3" w:rsidRDefault="004A21BD" w:rsidP="005C44F7">
            <w:r w:rsidRPr="006A3664">
              <w:t>This shows processor usage over a period of time. If this is consistently too high, you may find performance is adversely affected. Remember to count "Total" in multiprocessor systems. You can measure the utilization on each processor as well, to ensure balanced performance between cores.</w:t>
            </w:r>
          </w:p>
        </w:tc>
      </w:tr>
      <w:tr w:rsidR="004A21BD" w:rsidRPr="00751477" w14:paraId="6C571156" w14:textId="77777777" w:rsidTr="00786A26">
        <w:tc>
          <w:tcPr>
            <w:tcW w:w="2880" w:type="dxa"/>
            <w:shd w:val="clear" w:color="auto" w:fill="FFF2BD"/>
          </w:tcPr>
          <w:p w14:paraId="0E8F5199" w14:textId="77777777" w:rsidR="004A21BD" w:rsidRPr="006E13D3" w:rsidRDefault="004A21BD" w:rsidP="005C44F7">
            <w:pPr>
              <w:rPr>
                <w:b/>
              </w:rPr>
            </w:pPr>
            <w:r w:rsidRPr="006A3664">
              <w:rPr>
                <w:b/>
              </w:rPr>
              <w:t>Disk</w:t>
            </w:r>
          </w:p>
        </w:tc>
        <w:tc>
          <w:tcPr>
            <w:tcW w:w="5040" w:type="dxa"/>
            <w:shd w:val="clear" w:color="auto" w:fill="FFF2BD"/>
          </w:tcPr>
          <w:p w14:paraId="2B3A0824" w14:textId="77777777" w:rsidR="004A21BD" w:rsidRPr="006E13D3" w:rsidRDefault="004A21BD" w:rsidP="005C44F7"/>
        </w:tc>
      </w:tr>
      <w:tr w:rsidR="004A21BD" w:rsidRPr="00751477" w14:paraId="6C251B88" w14:textId="77777777" w:rsidTr="00786A26">
        <w:tc>
          <w:tcPr>
            <w:tcW w:w="2880" w:type="dxa"/>
            <w:shd w:val="clear" w:color="auto" w:fill="FFF2BD"/>
          </w:tcPr>
          <w:p w14:paraId="6340FC49" w14:textId="77777777" w:rsidR="004A21BD" w:rsidRPr="006E13D3" w:rsidRDefault="004A21BD" w:rsidP="005C44F7">
            <w:r w:rsidRPr="006A3664">
              <w:t>- Avg. Disk Queue Length</w:t>
            </w:r>
          </w:p>
        </w:tc>
        <w:tc>
          <w:tcPr>
            <w:tcW w:w="5040" w:type="dxa"/>
            <w:shd w:val="clear" w:color="auto" w:fill="FFF2BD"/>
          </w:tcPr>
          <w:p w14:paraId="4F1B7A06" w14:textId="769F7312" w:rsidR="004A21BD" w:rsidRPr="006E13D3" w:rsidRDefault="004A21BD" w:rsidP="005C44F7">
            <w:r w:rsidRPr="006A3664">
              <w:rPr>
                <w:rFonts w:cs="Segoe UI"/>
                <w:color w:val="000000"/>
              </w:rPr>
              <w:t xml:space="preserve">This shows the average number of both read and write requests that were queued for the selected disk during the sample interval. A bigger disk queue length may not be a problem as long as disk reads/writes are not suffering and the system is working in a steady state without expanding queuing. </w:t>
            </w:r>
          </w:p>
        </w:tc>
      </w:tr>
      <w:tr w:rsidR="004A21BD" w:rsidRPr="00751477" w14:paraId="7891B871" w14:textId="77777777" w:rsidTr="00720776">
        <w:tc>
          <w:tcPr>
            <w:tcW w:w="2880" w:type="dxa"/>
            <w:shd w:val="clear" w:color="auto" w:fill="FFF2BD"/>
          </w:tcPr>
          <w:p w14:paraId="7DB076B7" w14:textId="77777777" w:rsidR="004A21BD" w:rsidRPr="006E13D3" w:rsidRDefault="004A21BD" w:rsidP="00720776">
            <w:pPr>
              <w:rPr>
                <w:b/>
              </w:rPr>
            </w:pPr>
            <w:r w:rsidRPr="006A3664">
              <w:t>Avg. Disk Read Queue Length</w:t>
            </w:r>
          </w:p>
        </w:tc>
        <w:tc>
          <w:tcPr>
            <w:tcW w:w="5040" w:type="dxa"/>
            <w:shd w:val="clear" w:color="auto" w:fill="FFF2BD"/>
          </w:tcPr>
          <w:p w14:paraId="75C7443C" w14:textId="5D108A15" w:rsidR="004A21BD" w:rsidRPr="006E13D3" w:rsidRDefault="004A21BD" w:rsidP="00720776">
            <w:r w:rsidRPr="006A3664">
              <w:t>The average number of read requests that are queued</w:t>
            </w:r>
            <w:r w:rsidR="003647BD">
              <w:t>.</w:t>
            </w:r>
          </w:p>
        </w:tc>
      </w:tr>
      <w:tr w:rsidR="004A21BD" w:rsidRPr="00751477" w14:paraId="4401F0CD" w14:textId="77777777" w:rsidTr="00720776">
        <w:tc>
          <w:tcPr>
            <w:tcW w:w="2880" w:type="dxa"/>
            <w:shd w:val="clear" w:color="auto" w:fill="FFF2BD"/>
          </w:tcPr>
          <w:p w14:paraId="095DB0A1" w14:textId="77777777" w:rsidR="004A21BD" w:rsidRPr="006E13D3" w:rsidRDefault="004A21BD" w:rsidP="00720776">
            <w:pPr>
              <w:rPr>
                <w:b/>
              </w:rPr>
            </w:pPr>
            <w:r w:rsidRPr="006A3664">
              <w:t>Avg. Disk Write Queue Length</w:t>
            </w:r>
          </w:p>
        </w:tc>
        <w:tc>
          <w:tcPr>
            <w:tcW w:w="5040" w:type="dxa"/>
            <w:shd w:val="clear" w:color="auto" w:fill="FFF2BD"/>
          </w:tcPr>
          <w:p w14:paraId="6A4DC16A" w14:textId="3AA09842" w:rsidR="004A21BD" w:rsidRPr="006E13D3" w:rsidRDefault="004A21BD" w:rsidP="00720776">
            <w:r w:rsidRPr="006A3664">
              <w:t>The average number of write requests that are queued</w:t>
            </w:r>
            <w:r w:rsidR="003647BD">
              <w:t>.</w:t>
            </w:r>
          </w:p>
        </w:tc>
      </w:tr>
      <w:tr w:rsidR="004A21BD" w:rsidRPr="00751477" w14:paraId="21F82752" w14:textId="77777777" w:rsidTr="00786A26">
        <w:tc>
          <w:tcPr>
            <w:tcW w:w="2880" w:type="dxa"/>
            <w:shd w:val="clear" w:color="auto" w:fill="FFF2BD"/>
          </w:tcPr>
          <w:p w14:paraId="669E2B10" w14:textId="5A878F01" w:rsidR="004A21BD" w:rsidRPr="006E13D3" w:rsidRDefault="004A21BD" w:rsidP="005C44F7">
            <w:r w:rsidRPr="006A3664">
              <w:t>Disk Reads/sec</w:t>
            </w:r>
          </w:p>
        </w:tc>
        <w:tc>
          <w:tcPr>
            <w:tcW w:w="5040" w:type="dxa"/>
            <w:shd w:val="clear" w:color="auto" w:fill="FFF2BD"/>
          </w:tcPr>
          <w:p w14:paraId="5CE6EBFD" w14:textId="262A0AB4" w:rsidR="004A21BD" w:rsidRPr="006E13D3" w:rsidRDefault="004A21BD" w:rsidP="005C44F7">
            <w:r w:rsidRPr="006A3664">
              <w:t>The number of reads to disk per second</w:t>
            </w:r>
            <w:r w:rsidR="003647BD">
              <w:t>.</w:t>
            </w:r>
          </w:p>
        </w:tc>
      </w:tr>
      <w:tr w:rsidR="004A21BD" w:rsidRPr="00751477" w14:paraId="489B05B8" w14:textId="77777777" w:rsidTr="00786A26">
        <w:tc>
          <w:tcPr>
            <w:tcW w:w="2880" w:type="dxa"/>
            <w:shd w:val="clear" w:color="auto" w:fill="FFF2BD"/>
          </w:tcPr>
          <w:p w14:paraId="48094988" w14:textId="7D8C8C38" w:rsidR="004A21BD" w:rsidRPr="006E13D3" w:rsidRDefault="004A21BD" w:rsidP="005C44F7">
            <w:r w:rsidRPr="006A3664">
              <w:t>Disk Writes/sec</w:t>
            </w:r>
          </w:p>
        </w:tc>
        <w:tc>
          <w:tcPr>
            <w:tcW w:w="5040" w:type="dxa"/>
            <w:shd w:val="clear" w:color="auto" w:fill="FFF2BD"/>
          </w:tcPr>
          <w:p w14:paraId="2756D0F5" w14:textId="3B7EC0D2" w:rsidR="004A21BD" w:rsidRPr="006E13D3" w:rsidRDefault="004A21BD" w:rsidP="005C44F7">
            <w:r w:rsidRPr="006A3664">
              <w:t>The number of writes to disk per second</w:t>
            </w:r>
            <w:r w:rsidR="003647BD">
              <w:t>.</w:t>
            </w:r>
          </w:p>
        </w:tc>
      </w:tr>
      <w:tr w:rsidR="002B0A73" w:rsidRPr="00751477" w14:paraId="7AFC367D" w14:textId="77777777" w:rsidTr="00786A26">
        <w:tc>
          <w:tcPr>
            <w:tcW w:w="2880" w:type="dxa"/>
            <w:shd w:val="clear" w:color="auto" w:fill="FFF2BD"/>
          </w:tcPr>
          <w:p w14:paraId="7E373EF4" w14:textId="77777777" w:rsidR="002B0A73" w:rsidRPr="006E13D3" w:rsidRDefault="002B0A73" w:rsidP="005C44F7">
            <w:pPr>
              <w:rPr>
                <w:b/>
              </w:rPr>
            </w:pPr>
            <w:r w:rsidRPr="006E13D3">
              <w:rPr>
                <w:b/>
              </w:rPr>
              <w:t xml:space="preserve">Memory </w:t>
            </w:r>
          </w:p>
        </w:tc>
        <w:tc>
          <w:tcPr>
            <w:tcW w:w="5040" w:type="dxa"/>
            <w:shd w:val="clear" w:color="auto" w:fill="FFF2BD"/>
          </w:tcPr>
          <w:p w14:paraId="2877120D" w14:textId="77777777" w:rsidR="002B0A73" w:rsidRPr="006E13D3" w:rsidRDefault="002B0A73" w:rsidP="005C44F7"/>
        </w:tc>
      </w:tr>
      <w:tr w:rsidR="002B0A73" w:rsidRPr="00751477" w14:paraId="75DB155E" w14:textId="77777777" w:rsidTr="00786A26">
        <w:tc>
          <w:tcPr>
            <w:tcW w:w="2880" w:type="dxa"/>
            <w:shd w:val="clear" w:color="auto" w:fill="FFF2BD"/>
          </w:tcPr>
          <w:p w14:paraId="38C35B56" w14:textId="77777777" w:rsidR="002B0A73" w:rsidRPr="006E13D3" w:rsidRDefault="002B0A73" w:rsidP="005C44F7">
            <w:r w:rsidRPr="006E13D3">
              <w:t>- Available Mbytes</w:t>
            </w:r>
          </w:p>
        </w:tc>
        <w:tc>
          <w:tcPr>
            <w:tcW w:w="5040" w:type="dxa"/>
            <w:shd w:val="clear" w:color="auto" w:fill="FFF2BD"/>
          </w:tcPr>
          <w:p w14:paraId="3993CAE2" w14:textId="77777777" w:rsidR="002B0A73" w:rsidRPr="006E13D3" w:rsidRDefault="002B0A73" w:rsidP="005C44F7">
            <w:r w:rsidRPr="006E13D3">
              <w:t>This shows the amount of physical memory available for allocation. Insufficient memory will lead to excessive use of the page file and an increase in the number of page faults per second.</w:t>
            </w:r>
          </w:p>
        </w:tc>
      </w:tr>
      <w:tr w:rsidR="002B0A73" w:rsidRPr="00751477" w14:paraId="283A6BB5" w14:textId="77777777" w:rsidTr="00786A26">
        <w:tc>
          <w:tcPr>
            <w:tcW w:w="2880" w:type="dxa"/>
            <w:shd w:val="clear" w:color="auto" w:fill="FFF2BD"/>
          </w:tcPr>
          <w:p w14:paraId="70CFAC1C" w14:textId="77777777" w:rsidR="002B0A73" w:rsidRPr="006E13D3" w:rsidRDefault="002B0A73" w:rsidP="005C44F7">
            <w:r w:rsidRPr="006E13D3">
              <w:t>- Cache Faults/sec</w:t>
            </w:r>
          </w:p>
        </w:tc>
        <w:tc>
          <w:tcPr>
            <w:tcW w:w="5040" w:type="dxa"/>
            <w:shd w:val="clear" w:color="auto" w:fill="FFF2BD"/>
          </w:tcPr>
          <w:p w14:paraId="6A0A9CD7" w14:textId="77777777" w:rsidR="002B0A73" w:rsidRPr="006E13D3" w:rsidRDefault="002B0A73" w:rsidP="005C44F7">
            <w:r w:rsidRPr="006E13D3">
              <w:t>This counter shows the rate at which faults occur when a page is sought in the file system cache and is not found. This may be a soft fault, when the page is found in memory, or a hard fault, when the page is on disk.</w:t>
            </w:r>
          </w:p>
          <w:p w14:paraId="342FC8E3" w14:textId="77777777" w:rsidR="002B0A73" w:rsidRPr="006E13D3" w:rsidRDefault="002B0A73" w:rsidP="005C44F7">
            <w:r w:rsidRPr="006E13D3">
              <w:lastRenderedPageBreak/>
              <w:t xml:space="preserve">The effective use of the cache for read and write operations can have a significant effect on server performance. You must monitor for increased cache failures, indicated by a reduction in the </w:t>
            </w:r>
            <w:proofErr w:type="spellStart"/>
            <w:r w:rsidRPr="006E13D3">
              <w:rPr>
                <w:b/>
                <w:bCs/>
              </w:rPr>
              <w:t>Async</w:t>
            </w:r>
            <w:proofErr w:type="spellEnd"/>
            <w:r w:rsidRPr="006E13D3">
              <w:rPr>
                <w:b/>
                <w:bCs/>
              </w:rPr>
              <w:t xml:space="preserve"> Fast Reads/sec</w:t>
            </w:r>
            <w:r w:rsidRPr="006E13D3">
              <w:t xml:space="preserve"> or </w:t>
            </w:r>
            <w:r w:rsidRPr="006E13D3">
              <w:rPr>
                <w:b/>
                <w:bCs/>
              </w:rPr>
              <w:t xml:space="preserve">Read </w:t>
            </w:r>
            <w:proofErr w:type="spellStart"/>
            <w:r w:rsidRPr="006E13D3">
              <w:rPr>
                <w:b/>
                <w:bCs/>
              </w:rPr>
              <w:t>Aheads</w:t>
            </w:r>
            <w:proofErr w:type="spellEnd"/>
            <w:r w:rsidRPr="006E13D3">
              <w:rPr>
                <w:b/>
                <w:bCs/>
              </w:rPr>
              <w:t>/sec</w:t>
            </w:r>
            <w:r w:rsidRPr="006E13D3">
              <w:t>.</w:t>
            </w:r>
          </w:p>
        </w:tc>
      </w:tr>
      <w:tr w:rsidR="002B0A73" w:rsidRPr="00751477" w14:paraId="1FB59325" w14:textId="77777777" w:rsidTr="00786A26">
        <w:tc>
          <w:tcPr>
            <w:tcW w:w="2880" w:type="dxa"/>
            <w:shd w:val="clear" w:color="auto" w:fill="FFF2BD"/>
          </w:tcPr>
          <w:p w14:paraId="6442BDEB" w14:textId="77777777" w:rsidR="002B0A73" w:rsidRPr="006E13D3" w:rsidRDefault="002B0A73" w:rsidP="005C44F7">
            <w:r w:rsidRPr="006E13D3">
              <w:lastRenderedPageBreak/>
              <w:t>- Pages/sec</w:t>
            </w:r>
          </w:p>
        </w:tc>
        <w:tc>
          <w:tcPr>
            <w:tcW w:w="5040" w:type="dxa"/>
            <w:shd w:val="clear" w:color="auto" w:fill="FFF2BD"/>
          </w:tcPr>
          <w:p w14:paraId="6F7CBEEE" w14:textId="77777777" w:rsidR="002B0A73" w:rsidRPr="006E13D3" w:rsidRDefault="002B0A73" w:rsidP="005C44F7">
            <w:r w:rsidRPr="006E13D3">
              <w:t>This counter shows the rate at which pages are read from or written to disk to resolve hard page faults. If this rises, it indicates system-wide performance problems.</w:t>
            </w:r>
          </w:p>
        </w:tc>
      </w:tr>
      <w:tr w:rsidR="002B0A73" w:rsidRPr="00751477" w14:paraId="55AF78EC" w14:textId="77777777" w:rsidTr="00786A26">
        <w:tc>
          <w:tcPr>
            <w:tcW w:w="2880" w:type="dxa"/>
            <w:shd w:val="clear" w:color="auto" w:fill="FFF2BD"/>
          </w:tcPr>
          <w:p w14:paraId="13DAAE76" w14:textId="77777777" w:rsidR="002B0A73" w:rsidRPr="006E13D3" w:rsidRDefault="002B0A73" w:rsidP="005C44F7">
            <w:pPr>
              <w:rPr>
                <w:b/>
              </w:rPr>
            </w:pPr>
            <w:r w:rsidRPr="006E13D3">
              <w:rPr>
                <w:b/>
              </w:rPr>
              <w:t>Paging File</w:t>
            </w:r>
          </w:p>
        </w:tc>
        <w:tc>
          <w:tcPr>
            <w:tcW w:w="5040" w:type="dxa"/>
            <w:shd w:val="clear" w:color="auto" w:fill="FFF2BD"/>
          </w:tcPr>
          <w:p w14:paraId="4763AB4D" w14:textId="77777777" w:rsidR="002B0A73" w:rsidRPr="006E13D3" w:rsidRDefault="002B0A73" w:rsidP="005C44F7"/>
        </w:tc>
      </w:tr>
      <w:tr w:rsidR="002B0A73" w:rsidRPr="00751477" w14:paraId="7EE3EEE5" w14:textId="77777777" w:rsidTr="00786A26">
        <w:tc>
          <w:tcPr>
            <w:tcW w:w="2880" w:type="dxa"/>
            <w:shd w:val="clear" w:color="auto" w:fill="FFF2BD"/>
          </w:tcPr>
          <w:p w14:paraId="47BEC84E" w14:textId="77777777" w:rsidR="002B0A73" w:rsidRPr="006E13D3" w:rsidRDefault="002B0A73" w:rsidP="005C44F7">
            <w:r w:rsidRPr="006E13D3">
              <w:t>- % Used and % Used Peak</w:t>
            </w:r>
          </w:p>
        </w:tc>
        <w:tc>
          <w:tcPr>
            <w:tcW w:w="5040" w:type="dxa"/>
            <w:shd w:val="clear" w:color="auto" w:fill="FFF2BD"/>
          </w:tcPr>
          <w:p w14:paraId="7D17389E" w14:textId="44BA6DEE" w:rsidR="002B0A73" w:rsidRPr="006E13D3" w:rsidRDefault="002B0A73" w:rsidP="005C44F7">
            <w:r w:rsidRPr="006E13D3">
              <w:t xml:space="preserve">The server paging file, sometimes called the </w:t>
            </w:r>
            <w:proofErr w:type="spellStart"/>
            <w:r w:rsidRPr="006E13D3">
              <w:rPr>
                <w:i/>
                <w:iCs/>
              </w:rPr>
              <w:t>swapfile</w:t>
            </w:r>
            <w:proofErr w:type="spellEnd"/>
            <w:r w:rsidRPr="006E13D3">
              <w:t xml:space="preserve">, holds </w:t>
            </w:r>
            <w:r w:rsidR="00691FAD" w:rsidRPr="006E13D3">
              <w:t>"</w:t>
            </w:r>
            <w:r w:rsidRPr="006E13D3">
              <w:t>virtual</w:t>
            </w:r>
            <w:r w:rsidR="00691FAD" w:rsidRPr="006E13D3">
              <w:t>"</w:t>
            </w:r>
            <w:r w:rsidRPr="006E13D3">
              <w:t xml:space="preserve"> memory addresses on disk. Page faults occur when a process has to stop and wait while required </w:t>
            </w:r>
            <w:r w:rsidR="00691FAD" w:rsidRPr="006E13D3">
              <w:t>"</w:t>
            </w:r>
            <w:r w:rsidRPr="006E13D3">
              <w:t>virtual</w:t>
            </w:r>
            <w:r w:rsidR="00691FAD" w:rsidRPr="006E13D3">
              <w:t>"</w:t>
            </w:r>
            <w:r w:rsidRPr="006E13D3">
              <w:t xml:space="preserve"> resources are retrieved from disk into memory. These will be more frequent if the physical memory is inadequate.</w:t>
            </w:r>
          </w:p>
        </w:tc>
      </w:tr>
      <w:tr w:rsidR="002B0A73" w:rsidRPr="00751477" w14:paraId="639F9A0A" w14:textId="77777777" w:rsidTr="00786A26">
        <w:tc>
          <w:tcPr>
            <w:tcW w:w="2880" w:type="dxa"/>
            <w:shd w:val="clear" w:color="auto" w:fill="FFF2BD"/>
          </w:tcPr>
          <w:p w14:paraId="0950BDCE" w14:textId="77777777" w:rsidR="002B0A73" w:rsidRPr="006E13D3" w:rsidRDefault="002B0A73" w:rsidP="005C44F7">
            <w:pPr>
              <w:rPr>
                <w:b/>
              </w:rPr>
            </w:pPr>
            <w:r w:rsidRPr="006E13D3">
              <w:rPr>
                <w:b/>
              </w:rPr>
              <w:t>NIC</w:t>
            </w:r>
          </w:p>
        </w:tc>
        <w:tc>
          <w:tcPr>
            <w:tcW w:w="5040" w:type="dxa"/>
            <w:shd w:val="clear" w:color="auto" w:fill="FFF2BD"/>
          </w:tcPr>
          <w:p w14:paraId="798E4FFD" w14:textId="77777777" w:rsidR="002B0A73" w:rsidRPr="006E13D3" w:rsidRDefault="002B0A73" w:rsidP="005C44F7"/>
        </w:tc>
      </w:tr>
      <w:tr w:rsidR="002B0A73" w:rsidRPr="00751477" w14:paraId="2B44F0C9" w14:textId="77777777" w:rsidTr="00786A26">
        <w:tc>
          <w:tcPr>
            <w:tcW w:w="2880" w:type="dxa"/>
            <w:shd w:val="clear" w:color="auto" w:fill="FFF2BD"/>
          </w:tcPr>
          <w:p w14:paraId="7CE558A8" w14:textId="77777777" w:rsidR="002B0A73" w:rsidRPr="006E13D3" w:rsidRDefault="002B0A73" w:rsidP="005C44F7">
            <w:pPr>
              <w:rPr>
                <w:b/>
                <w:bCs/>
              </w:rPr>
            </w:pPr>
            <w:r w:rsidRPr="006E13D3">
              <w:t>- Total Bytes/sec</w:t>
            </w:r>
          </w:p>
        </w:tc>
        <w:tc>
          <w:tcPr>
            <w:tcW w:w="5040" w:type="dxa"/>
            <w:shd w:val="clear" w:color="auto" w:fill="FFF2BD"/>
          </w:tcPr>
          <w:p w14:paraId="05871BDF" w14:textId="77777777" w:rsidR="002B0A73" w:rsidRPr="006E13D3" w:rsidRDefault="002B0A73" w:rsidP="005C44F7">
            <w:r w:rsidRPr="006E13D3">
              <w:t xml:space="preserve">This is the rate at which data is sent and received via the network interface card. You may need to investigate further if this rate is over 40-50 percent network capacity. To fine-tune your investigation, monitor </w:t>
            </w:r>
            <w:r w:rsidRPr="006E13D3">
              <w:rPr>
                <w:b/>
                <w:bCs/>
              </w:rPr>
              <w:t>Bytes received/sec</w:t>
            </w:r>
            <w:r w:rsidRPr="006E13D3">
              <w:t xml:space="preserve"> and </w:t>
            </w:r>
            <w:r w:rsidRPr="006E13D3">
              <w:rPr>
                <w:b/>
                <w:bCs/>
              </w:rPr>
              <w:t>Bytes Sent/sec</w:t>
            </w:r>
            <w:r w:rsidRPr="006E13D3">
              <w:t>.</w:t>
            </w:r>
          </w:p>
        </w:tc>
      </w:tr>
      <w:tr w:rsidR="002B0A73" w:rsidRPr="00751477" w14:paraId="33344FF7" w14:textId="77777777" w:rsidTr="00786A26">
        <w:tc>
          <w:tcPr>
            <w:tcW w:w="2880" w:type="dxa"/>
            <w:shd w:val="clear" w:color="auto" w:fill="FFF2BD"/>
          </w:tcPr>
          <w:p w14:paraId="0ED62065" w14:textId="77777777" w:rsidR="002B0A73" w:rsidRPr="006E13D3" w:rsidRDefault="002B0A73" w:rsidP="005C44F7">
            <w:pPr>
              <w:rPr>
                <w:b/>
              </w:rPr>
            </w:pPr>
            <w:r w:rsidRPr="006E13D3">
              <w:rPr>
                <w:b/>
              </w:rPr>
              <w:t>Process</w:t>
            </w:r>
          </w:p>
        </w:tc>
        <w:tc>
          <w:tcPr>
            <w:tcW w:w="5040" w:type="dxa"/>
            <w:shd w:val="clear" w:color="auto" w:fill="FFF2BD"/>
          </w:tcPr>
          <w:p w14:paraId="47A58035" w14:textId="77777777" w:rsidR="002B0A73" w:rsidRPr="006E13D3" w:rsidRDefault="002B0A73" w:rsidP="005C44F7"/>
        </w:tc>
      </w:tr>
      <w:tr w:rsidR="002B0A73" w:rsidRPr="00751477" w14:paraId="0C05D067" w14:textId="77777777" w:rsidTr="00786A26">
        <w:tc>
          <w:tcPr>
            <w:tcW w:w="2880" w:type="dxa"/>
            <w:shd w:val="clear" w:color="auto" w:fill="FFF2BD"/>
          </w:tcPr>
          <w:p w14:paraId="78EC80FB" w14:textId="77777777" w:rsidR="002B0A73" w:rsidRPr="006E13D3" w:rsidRDefault="002B0A73" w:rsidP="005C44F7">
            <w:r w:rsidRPr="006E13D3">
              <w:t>- Working Set</w:t>
            </w:r>
          </w:p>
        </w:tc>
        <w:tc>
          <w:tcPr>
            <w:tcW w:w="5040" w:type="dxa"/>
            <w:shd w:val="clear" w:color="auto" w:fill="FFF2BD"/>
          </w:tcPr>
          <w:p w14:paraId="241D1D9D" w14:textId="77777777" w:rsidR="002B0A73" w:rsidRPr="006E13D3" w:rsidRDefault="002B0A73" w:rsidP="005C44F7">
            <w:r w:rsidRPr="006E13D3">
              <w:t>This counter indicates the current size (in bytes) of the working set for a given process. This memory is reserved for the process, even if it is not in use.</w:t>
            </w:r>
          </w:p>
        </w:tc>
      </w:tr>
      <w:tr w:rsidR="002B0A73" w:rsidRPr="00751477" w14:paraId="1347480A" w14:textId="77777777" w:rsidTr="00786A26">
        <w:tc>
          <w:tcPr>
            <w:tcW w:w="2880" w:type="dxa"/>
            <w:shd w:val="clear" w:color="auto" w:fill="FFF2BD"/>
          </w:tcPr>
          <w:p w14:paraId="5618B404" w14:textId="77777777" w:rsidR="002B0A73" w:rsidRPr="006E13D3" w:rsidRDefault="002B0A73" w:rsidP="005C44F7">
            <w:r w:rsidRPr="006E13D3">
              <w:t>- % Processor Time</w:t>
            </w:r>
          </w:p>
        </w:tc>
        <w:tc>
          <w:tcPr>
            <w:tcW w:w="5040" w:type="dxa"/>
            <w:shd w:val="clear" w:color="auto" w:fill="FFF2BD"/>
          </w:tcPr>
          <w:p w14:paraId="0CBEEAED" w14:textId="77777777" w:rsidR="002B0A73" w:rsidRPr="006E13D3" w:rsidRDefault="002B0A73" w:rsidP="005C44F7">
            <w:r w:rsidRPr="006E13D3">
              <w:t>This counter indicates the percentage of processor time that is used by a given process.</w:t>
            </w:r>
          </w:p>
        </w:tc>
      </w:tr>
      <w:tr w:rsidR="0019741D" w:rsidRPr="00751477" w14:paraId="033DF01E" w14:textId="77777777" w:rsidTr="00786A26">
        <w:tc>
          <w:tcPr>
            <w:tcW w:w="2880" w:type="dxa"/>
            <w:shd w:val="clear" w:color="auto" w:fill="FFF2BD"/>
          </w:tcPr>
          <w:p w14:paraId="6DE2841E" w14:textId="746C67B2" w:rsidR="0019741D" w:rsidRPr="006E13D3" w:rsidRDefault="0019741D" w:rsidP="005C44F7">
            <w:r w:rsidRPr="006E13D3">
              <w:t>Thread Count (_Total)</w:t>
            </w:r>
          </w:p>
        </w:tc>
        <w:tc>
          <w:tcPr>
            <w:tcW w:w="5040" w:type="dxa"/>
            <w:shd w:val="clear" w:color="auto" w:fill="FFF2BD"/>
          </w:tcPr>
          <w:p w14:paraId="25F3562E" w14:textId="04D16B5D" w:rsidR="0019741D" w:rsidRPr="006E13D3" w:rsidRDefault="000C0030" w:rsidP="005C44F7">
            <w:r w:rsidRPr="006E13D3">
              <w:rPr>
                <w:rFonts w:cs="Segoe UI"/>
                <w:color w:val="000000"/>
              </w:rPr>
              <w:t>The current number of threads.</w:t>
            </w:r>
          </w:p>
        </w:tc>
      </w:tr>
      <w:tr w:rsidR="002B0A73" w:rsidRPr="00751477" w14:paraId="303DAA9B" w14:textId="77777777" w:rsidTr="00786A26">
        <w:tc>
          <w:tcPr>
            <w:tcW w:w="2880" w:type="dxa"/>
            <w:shd w:val="clear" w:color="auto" w:fill="FFF2BD"/>
          </w:tcPr>
          <w:p w14:paraId="30A3551E" w14:textId="77777777" w:rsidR="002B0A73" w:rsidRPr="006E13D3" w:rsidRDefault="002B0A73" w:rsidP="005C44F7">
            <w:pPr>
              <w:rPr>
                <w:b/>
              </w:rPr>
            </w:pPr>
            <w:r w:rsidRPr="006E13D3">
              <w:rPr>
                <w:b/>
              </w:rPr>
              <w:t>ASP.NET</w:t>
            </w:r>
          </w:p>
        </w:tc>
        <w:tc>
          <w:tcPr>
            <w:tcW w:w="5040" w:type="dxa"/>
            <w:shd w:val="clear" w:color="auto" w:fill="FFF2BD"/>
          </w:tcPr>
          <w:p w14:paraId="05051D32" w14:textId="77777777" w:rsidR="002B0A73" w:rsidRPr="006E13D3" w:rsidRDefault="002B0A73" w:rsidP="005C44F7"/>
        </w:tc>
      </w:tr>
      <w:tr w:rsidR="0048353A" w:rsidRPr="00751477" w14:paraId="2B66B33F" w14:textId="77777777" w:rsidTr="00786A26">
        <w:tc>
          <w:tcPr>
            <w:tcW w:w="2880" w:type="dxa"/>
            <w:shd w:val="clear" w:color="auto" w:fill="FFF2BD"/>
          </w:tcPr>
          <w:p w14:paraId="579A8B0B" w14:textId="1CC0855E" w:rsidR="0048353A" w:rsidRPr="006E13D3" w:rsidRDefault="0048353A" w:rsidP="001A75F8">
            <w:pPr>
              <w:rPr>
                <w:rFonts w:cstheme="minorHAnsi"/>
              </w:rPr>
            </w:pPr>
            <w:r w:rsidRPr="006E13D3">
              <w:rPr>
                <w:rFonts w:cstheme="minorHAnsi"/>
              </w:rPr>
              <w:t>Requests Total</w:t>
            </w:r>
          </w:p>
        </w:tc>
        <w:tc>
          <w:tcPr>
            <w:tcW w:w="5040" w:type="dxa"/>
            <w:shd w:val="clear" w:color="auto" w:fill="FFF2BD"/>
          </w:tcPr>
          <w:p w14:paraId="5ED4F924" w14:textId="5403E9D4" w:rsidR="0048353A" w:rsidRPr="006E13D3" w:rsidRDefault="0048353A" w:rsidP="001A75F8">
            <w:pPr>
              <w:rPr>
                <w:rFonts w:cstheme="minorHAnsi"/>
              </w:rPr>
            </w:pPr>
            <w:r w:rsidRPr="006E13D3">
              <w:rPr>
                <w:rFonts w:cs="Segoe UI"/>
                <w:color w:val="000000"/>
              </w:rPr>
              <w:t xml:space="preserve">The total number of requests since the service was </w:t>
            </w:r>
            <w:r w:rsidRPr="006E13D3">
              <w:rPr>
                <w:rFonts w:cs="Segoe UI"/>
                <w:color w:val="000000"/>
              </w:rPr>
              <w:lastRenderedPageBreak/>
              <w:t>started.</w:t>
            </w:r>
          </w:p>
        </w:tc>
      </w:tr>
      <w:tr w:rsidR="002B0A73" w:rsidRPr="00751477" w14:paraId="4492F569" w14:textId="77777777" w:rsidTr="00786A26">
        <w:tc>
          <w:tcPr>
            <w:tcW w:w="2880" w:type="dxa"/>
            <w:shd w:val="clear" w:color="auto" w:fill="FFF2BD"/>
          </w:tcPr>
          <w:p w14:paraId="48C6D2ED" w14:textId="77777777" w:rsidR="002B0A73" w:rsidRPr="006E13D3" w:rsidRDefault="002B0A73" w:rsidP="005C44F7">
            <w:r w:rsidRPr="006E13D3">
              <w:lastRenderedPageBreak/>
              <w:t>Requests Queued</w:t>
            </w:r>
          </w:p>
        </w:tc>
        <w:tc>
          <w:tcPr>
            <w:tcW w:w="5040" w:type="dxa"/>
            <w:shd w:val="clear" w:color="auto" w:fill="FFF2BD"/>
          </w:tcPr>
          <w:p w14:paraId="0E96A70A" w14:textId="2B3F55E6" w:rsidR="002B0A73" w:rsidRPr="006E13D3" w:rsidRDefault="00DC6BAB" w:rsidP="00DC0781">
            <w:r w:rsidRPr="006E13D3">
              <w:t xml:space="preserve">Microsoft® </w:t>
            </w:r>
            <w:r w:rsidR="002B0A73" w:rsidRPr="006E13D3">
              <w:t>SharePoint</w:t>
            </w:r>
            <w:r w:rsidRPr="006E13D3">
              <w:t>®</w:t>
            </w:r>
            <w:r w:rsidR="002B0A73" w:rsidRPr="006E13D3">
              <w:t xml:space="preserve"> Foundation </w:t>
            </w:r>
            <w:r w:rsidR="00DC0781" w:rsidRPr="006E13D3">
              <w:t>2010</w:t>
            </w:r>
            <w:r w:rsidR="002B0A73" w:rsidRPr="006E13D3">
              <w:t xml:space="preserve"> provides the building blocks for HTML pages that are rendered in the user browser over HTTP. This counter shows the number of requests waiting to be processed.</w:t>
            </w:r>
          </w:p>
        </w:tc>
      </w:tr>
      <w:tr w:rsidR="002B0A73" w:rsidRPr="00751477" w14:paraId="4D5AE135" w14:textId="77777777" w:rsidTr="00786A26">
        <w:tc>
          <w:tcPr>
            <w:tcW w:w="2880" w:type="dxa"/>
            <w:shd w:val="clear" w:color="auto" w:fill="FFF2BD"/>
          </w:tcPr>
          <w:p w14:paraId="54DDA19F" w14:textId="02536F40" w:rsidR="002B0A73" w:rsidRPr="006E13D3" w:rsidRDefault="002B0A73" w:rsidP="005C44F7">
            <w:r w:rsidRPr="006E13D3">
              <w:t>Request Wait Time</w:t>
            </w:r>
          </w:p>
        </w:tc>
        <w:tc>
          <w:tcPr>
            <w:tcW w:w="5040" w:type="dxa"/>
            <w:shd w:val="clear" w:color="auto" w:fill="FFF2BD"/>
          </w:tcPr>
          <w:p w14:paraId="558E40DA" w14:textId="6F3D3EBB" w:rsidR="002B0A73" w:rsidRPr="006E13D3" w:rsidRDefault="001A75F8" w:rsidP="005C44F7">
            <w:r w:rsidRPr="006E13D3">
              <w:rPr>
                <w:rFonts w:cstheme="minorHAnsi"/>
                <w:color w:val="000000"/>
                <w:szCs w:val="20"/>
              </w:rPr>
              <w:t>The number of milliseconds that the most recent request waited in the queue for processing.</w:t>
            </w:r>
            <w:r w:rsidRPr="006E13D3">
              <w:rPr>
                <w:rFonts w:cstheme="minorHAnsi"/>
                <w:szCs w:val="20"/>
              </w:rPr>
              <w:t xml:space="preserve"> </w:t>
            </w:r>
            <w:r w:rsidR="002B0A73" w:rsidRPr="006E13D3">
              <w:t>As the number of wait events increases, users will experience degraded page-rendering performance.</w:t>
            </w:r>
          </w:p>
        </w:tc>
      </w:tr>
      <w:tr w:rsidR="002B0A73" w:rsidRPr="00751477" w14:paraId="6D62E903" w14:textId="77777777" w:rsidTr="00786A26">
        <w:tc>
          <w:tcPr>
            <w:tcW w:w="2880" w:type="dxa"/>
            <w:shd w:val="clear" w:color="auto" w:fill="FFF2BD"/>
          </w:tcPr>
          <w:p w14:paraId="327E8B51" w14:textId="55DFA91D" w:rsidR="002B0A73" w:rsidRPr="006E13D3" w:rsidRDefault="002B0A73" w:rsidP="005C44F7">
            <w:r w:rsidRPr="006E13D3">
              <w:t>Requests Rejected</w:t>
            </w:r>
          </w:p>
        </w:tc>
        <w:tc>
          <w:tcPr>
            <w:tcW w:w="5040" w:type="dxa"/>
            <w:shd w:val="clear" w:color="auto" w:fill="FFF2BD"/>
          </w:tcPr>
          <w:p w14:paraId="3BB36CD5" w14:textId="1506B20D" w:rsidR="002B0A73" w:rsidRPr="006E13D3" w:rsidRDefault="001A75F8" w:rsidP="005C44F7">
            <w:r w:rsidRPr="006E13D3">
              <w:rPr>
                <w:rFonts w:cstheme="minorHAnsi"/>
                <w:color w:val="000000"/>
              </w:rPr>
              <w:t>The total number of requests not executed because of insufficient server resources to process them. This counter represents the number of requests that return a 503 HTTP status code, indicating that the server is too busy.</w:t>
            </w:r>
            <w:r w:rsidRPr="006E13D3" w:rsidDel="001A75F8">
              <w:rPr>
                <w:rFonts w:cstheme="minorHAnsi"/>
              </w:rPr>
              <w:t xml:space="preserve"> </w:t>
            </w:r>
          </w:p>
        </w:tc>
      </w:tr>
      <w:tr w:rsidR="00A26875" w:rsidRPr="00751477" w14:paraId="17FED093" w14:textId="77777777" w:rsidTr="00786A26">
        <w:tc>
          <w:tcPr>
            <w:tcW w:w="2880" w:type="dxa"/>
            <w:shd w:val="clear" w:color="auto" w:fill="FFF2BD"/>
          </w:tcPr>
          <w:p w14:paraId="09BC0BCD" w14:textId="61C73EF3" w:rsidR="00A26875" w:rsidRPr="006E13D3" w:rsidRDefault="00A26875" w:rsidP="005C44F7">
            <w:r w:rsidRPr="006E13D3">
              <w:t>Requests Executing (_Total)</w:t>
            </w:r>
          </w:p>
        </w:tc>
        <w:tc>
          <w:tcPr>
            <w:tcW w:w="5040" w:type="dxa"/>
            <w:shd w:val="clear" w:color="auto" w:fill="FFF2BD"/>
          </w:tcPr>
          <w:p w14:paraId="0E1D6029" w14:textId="4C2C5978" w:rsidR="00A26875" w:rsidRPr="006E13D3" w:rsidRDefault="00A61F51" w:rsidP="005C44F7">
            <w:r w:rsidRPr="006E13D3">
              <w:rPr>
                <w:rFonts w:cstheme="minorHAnsi"/>
                <w:color w:val="000000"/>
              </w:rPr>
              <w:t>The number of requests currently executing</w:t>
            </w:r>
            <w:r w:rsidR="006E13D3" w:rsidRPr="006E13D3">
              <w:rPr>
                <w:rFonts w:cstheme="minorHAnsi"/>
                <w:color w:val="000000"/>
              </w:rPr>
              <w:t>.</w:t>
            </w:r>
          </w:p>
        </w:tc>
      </w:tr>
      <w:tr w:rsidR="00A26875" w:rsidRPr="00751477" w14:paraId="4809D0DE" w14:textId="77777777" w:rsidTr="00786A26">
        <w:tc>
          <w:tcPr>
            <w:tcW w:w="2880" w:type="dxa"/>
            <w:shd w:val="clear" w:color="auto" w:fill="FFF2BD"/>
          </w:tcPr>
          <w:p w14:paraId="4209AB6A" w14:textId="2B10EF8F" w:rsidR="00A26875" w:rsidRPr="006E13D3" w:rsidRDefault="00A26875" w:rsidP="005C44F7">
            <w:r w:rsidRPr="006E13D3">
              <w:t>Requests/Sec (_Total)</w:t>
            </w:r>
          </w:p>
        </w:tc>
        <w:tc>
          <w:tcPr>
            <w:tcW w:w="5040" w:type="dxa"/>
            <w:shd w:val="clear" w:color="auto" w:fill="FFF2BD"/>
          </w:tcPr>
          <w:p w14:paraId="0801CC5D" w14:textId="68C5D3DF" w:rsidR="00A26875" w:rsidRPr="006E13D3" w:rsidRDefault="00A61F51" w:rsidP="005C44F7">
            <w:r w:rsidRPr="006E13D3">
              <w:rPr>
                <w:rFonts w:cstheme="minorHAnsi"/>
                <w:color w:val="000000"/>
              </w:rPr>
              <w:t>The number of requests executed per second. This represents the current throughput of the application. Under constant load, this number should remain within a certain range, barring other server work (such as garbage collection, cache cleanup thread, external server tools, and so on).</w:t>
            </w:r>
          </w:p>
        </w:tc>
      </w:tr>
      <w:tr w:rsidR="008A02A3" w:rsidRPr="00751477" w14:paraId="03669576" w14:textId="77777777" w:rsidTr="00786A26">
        <w:tc>
          <w:tcPr>
            <w:tcW w:w="2880" w:type="dxa"/>
            <w:shd w:val="clear" w:color="auto" w:fill="FFF2BD"/>
          </w:tcPr>
          <w:p w14:paraId="2A754A02" w14:textId="2BD81966" w:rsidR="008A02A3" w:rsidRPr="006E13D3" w:rsidRDefault="008A02A3" w:rsidP="005C44F7">
            <w:pPr>
              <w:rPr>
                <w:b/>
              </w:rPr>
            </w:pPr>
            <w:r w:rsidRPr="006E13D3">
              <w:rPr>
                <w:b/>
              </w:rPr>
              <w:t>.NET CLR Memory</w:t>
            </w:r>
          </w:p>
        </w:tc>
        <w:tc>
          <w:tcPr>
            <w:tcW w:w="5040" w:type="dxa"/>
            <w:shd w:val="clear" w:color="auto" w:fill="FFF2BD"/>
          </w:tcPr>
          <w:p w14:paraId="70A4F562" w14:textId="77777777" w:rsidR="008A02A3" w:rsidRPr="006E13D3" w:rsidRDefault="008A02A3" w:rsidP="005C44F7"/>
        </w:tc>
      </w:tr>
      <w:tr w:rsidR="008A02A3" w:rsidRPr="00751477" w14:paraId="7A177B9D" w14:textId="77777777" w:rsidTr="00786A26">
        <w:tc>
          <w:tcPr>
            <w:tcW w:w="2880" w:type="dxa"/>
            <w:shd w:val="clear" w:color="auto" w:fill="FFF2BD"/>
          </w:tcPr>
          <w:p w14:paraId="07BE39CD" w14:textId="1B222C48" w:rsidR="008A02A3" w:rsidRPr="006E13D3" w:rsidRDefault="008A02A3" w:rsidP="005C44F7">
            <w:r w:rsidRPr="006E13D3">
              <w:t># Gen 0 Collections</w:t>
            </w:r>
          </w:p>
        </w:tc>
        <w:tc>
          <w:tcPr>
            <w:tcW w:w="5040" w:type="dxa"/>
            <w:shd w:val="clear" w:color="auto" w:fill="FFF2BD"/>
          </w:tcPr>
          <w:p w14:paraId="27BC33AF" w14:textId="195CD29B" w:rsidR="008A02A3" w:rsidRPr="006E13D3" w:rsidRDefault="00200218" w:rsidP="005C44F7">
            <w:r w:rsidRPr="006E13D3">
              <w:rPr>
                <w:rFonts w:cs="Segoe UI"/>
                <w:color w:val="000000"/>
              </w:rPr>
              <w:t>Displays the number of times the generation 0 objects (that is, the youngest, most recently allocated objects) are garbage collected since the application started.</w:t>
            </w:r>
            <w:r w:rsidR="009A1F7B" w:rsidRPr="006E13D3">
              <w:rPr>
                <w:rFonts w:cs="Segoe UI"/>
                <w:color w:val="000000"/>
              </w:rPr>
              <w:t xml:space="preserve"> This number is useful as a ratio of #Gen 0: #Gen 1: #Gen 2</w:t>
            </w:r>
            <w:r w:rsidR="00E06F5B" w:rsidRPr="006E13D3">
              <w:rPr>
                <w:rFonts w:cs="Segoe UI"/>
                <w:color w:val="000000"/>
              </w:rPr>
              <w:t xml:space="preserve"> to make sure that the number of Gen 2 collections does not greatly exceed Gen </w:t>
            </w:r>
            <w:r w:rsidR="003F7C4B" w:rsidRPr="006E13D3">
              <w:rPr>
                <w:rFonts w:cs="Segoe UI"/>
                <w:color w:val="000000"/>
              </w:rPr>
              <w:t>0</w:t>
            </w:r>
            <w:r w:rsidR="00E06F5B" w:rsidRPr="006E13D3">
              <w:rPr>
                <w:rFonts w:cs="Segoe UI"/>
                <w:color w:val="000000"/>
              </w:rPr>
              <w:t xml:space="preserve"> collections</w:t>
            </w:r>
            <w:r w:rsidR="00BD7367" w:rsidRPr="006E13D3">
              <w:rPr>
                <w:rFonts w:cs="Segoe UI"/>
                <w:color w:val="000000"/>
              </w:rPr>
              <w:t>, optimally</w:t>
            </w:r>
            <w:r w:rsidR="00937D28" w:rsidRPr="006E13D3">
              <w:rPr>
                <w:rFonts w:cs="Segoe UI"/>
                <w:color w:val="000000"/>
              </w:rPr>
              <w:t xml:space="preserve"> by a factor of 2</w:t>
            </w:r>
            <w:r w:rsidR="00E06F5B" w:rsidRPr="006E13D3">
              <w:rPr>
                <w:rFonts w:cs="Segoe UI"/>
                <w:color w:val="000000"/>
              </w:rPr>
              <w:t xml:space="preserve">. </w:t>
            </w:r>
          </w:p>
        </w:tc>
      </w:tr>
      <w:tr w:rsidR="008A02A3" w:rsidRPr="00751477" w14:paraId="4C5C653E" w14:textId="77777777" w:rsidTr="00786A26">
        <w:tc>
          <w:tcPr>
            <w:tcW w:w="2880" w:type="dxa"/>
            <w:shd w:val="clear" w:color="auto" w:fill="FFF2BD"/>
          </w:tcPr>
          <w:p w14:paraId="6645E4AF" w14:textId="3BDF2039" w:rsidR="008A02A3" w:rsidRPr="006E13D3" w:rsidRDefault="008A02A3" w:rsidP="005C44F7">
            <w:r w:rsidRPr="006E13D3">
              <w:t># Gen 1 Collections</w:t>
            </w:r>
          </w:p>
        </w:tc>
        <w:tc>
          <w:tcPr>
            <w:tcW w:w="5040" w:type="dxa"/>
            <w:shd w:val="clear" w:color="auto" w:fill="FFF2BD"/>
          </w:tcPr>
          <w:p w14:paraId="226308FC" w14:textId="1B9A019D" w:rsidR="008A02A3" w:rsidRPr="006E13D3" w:rsidRDefault="00200218" w:rsidP="005C44F7">
            <w:r w:rsidRPr="006E13D3">
              <w:rPr>
                <w:rFonts w:cs="Segoe UI"/>
                <w:color w:val="000000"/>
              </w:rPr>
              <w:t>Displays the number of times the generation 1 objects are garbage collected since the application started.</w:t>
            </w:r>
          </w:p>
        </w:tc>
      </w:tr>
      <w:tr w:rsidR="008A02A3" w:rsidRPr="00751477" w14:paraId="1FA99637" w14:textId="77777777" w:rsidTr="00786A26">
        <w:tc>
          <w:tcPr>
            <w:tcW w:w="2880" w:type="dxa"/>
            <w:shd w:val="clear" w:color="auto" w:fill="FFF2BD"/>
          </w:tcPr>
          <w:p w14:paraId="6DEBE383" w14:textId="3B7AA4FD" w:rsidR="008A02A3" w:rsidRPr="006E13D3" w:rsidRDefault="008A02A3" w:rsidP="005C44F7">
            <w:r w:rsidRPr="006E13D3">
              <w:t># Gen 2 Collections</w:t>
            </w:r>
          </w:p>
        </w:tc>
        <w:tc>
          <w:tcPr>
            <w:tcW w:w="5040" w:type="dxa"/>
            <w:shd w:val="clear" w:color="auto" w:fill="FFF2BD"/>
          </w:tcPr>
          <w:p w14:paraId="0D84186C" w14:textId="5547671A" w:rsidR="008A02A3" w:rsidRPr="006E13D3" w:rsidRDefault="00200218" w:rsidP="005C44F7">
            <w:r w:rsidRPr="006E13D3">
              <w:rPr>
                <w:rFonts w:cs="Segoe UI"/>
                <w:color w:val="000000"/>
              </w:rPr>
              <w:t xml:space="preserve">Displays the number of times the generation 2 objects are garbage collected since the application started. The </w:t>
            </w:r>
            <w:r w:rsidRPr="006E13D3">
              <w:rPr>
                <w:rFonts w:cs="Segoe UI"/>
                <w:color w:val="000000"/>
              </w:rPr>
              <w:lastRenderedPageBreak/>
              <w:t>counter is incremented at the end of a generation 2 garbage collection (also called a full garbage collection).</w:t>
            </w:r>
          </w:p>
        </w:tc>
      </w:tr>
      <w:tr w:rsidR="008A02A3" w:rsidRPr="00751477" w14:paraId="6C4B98CB" w14:textId="77777777" w:rsidTr="00786A26">
        <w:tc>
          <w:tcPr>
            <w:tcW w:w="2880" w:type="dxa"/>
            <w:shd w:val="clear" w:color="auto" w:fill="FFF2BD"/>
          </w:tcPr>
          <w:p w14:paraId="20C7FAE7" w14:textId="7338C86E" w:rsidR="008A02A3" w:rsidRPr="006E13D3" w:rsidRDefault="008A02A3" w:rsidP="005C44F7">
            <w:r w:rsidRPr="006E13D3">
              <w:lastRenderedPageBreak/>
              <w:t>% Time in GC</w:t>
            </w:r>
          </w:p>
        </w:tc>
        <w:tc>
          <w:tcPr>
            <w:tcW w:w="5040" w:type="dxa"/>
            <w:shd w:val="clear" w:color="auto" w:fill="FFF2BD"/>
          </w:tcPr>
          <w:p w14:paraId="32F140B1" w14:textId="5A1B51B5" w:rsidR="008A02A3" w:rsidRPr="006E13D3" w:rsidRDefault="00200218" w:rsidP="00200218">
            <w:pPr>
              <w:spacing w:before="100" w:beforeAutospacing="1" w:after="100" w:afterAutospacing="1" w:line="336" w:lineRule="auto"/>
              <w:ind w:left="15" w:right="15"/>
              <w:rPr>
                <w:color w:val="000000"/>
              </w:rPr>
            </w:pPr>
            <w:r w:rsidRPr="006E13D3">
              <w:rPr>
                <w:rFonts w:eastAsia="Times New Roman" w:cs="Segoe UI"/>
                <w:color w:val="000000"/>
                <w:lang w:eastAsia="en-US"/>
              </w:rPr>
              <w:t xml:space="preserve">Displays the percentage of elapsed time that was spent performing a garbage collection since the last garbage collection cycle. This counter usually indicates the work done by the garbage collector to collect and compact memory on behalf of the application. This counter is updated only at the end of every garbage collection. This counter is not an average; its value reflects the last observed value. This counter should be under 5% in normal operation. </w:t>
            </w:r>
          </w:p>
        </w:tc>
      </w:tr>
    </w:tbl>
    <w:p w14:paraId="2243616D" w14:textId="77777777" w:rsidR="002B0A73" w:rsidRPr="00751477" w:rsidRDefault="002B0A73" w:rsidP="002B0A73">
      <w:pPr>
        <w:pStyle w:val="Heading4"/>
      </w:pPr>
      <w:bookmarkStart w:id="833" w:name="_Toc254789064"/>
      <w:bookmarkStart w:id="834" w:name="_Toc254793032"/>
      <w:bookmarkStart w:id="835" w:name="_Toc255300072"/>
      <w:bookmarkStart w:id="836" w:name="_Toc255979430"/>
      <w:bookmarkStart w:id="837" w:name="_Toc256079483"/>
      <w:bookmarkStart w:id="838" w:name="_Toc256091899"/>
      <w:bookmarkStart w:id="839" w:name="_Toc256101411"/>
      <w:bookmarkStart w:id="840" w:name="_Toc256420802"/>
      <w:bookmarkStart w:id="841" w:name="_Toc258420335"/>
      <w:bookmarkStart w:id="842" w:name="_Toc258684349"/>
      <w:bookmarkStart w:id="843" w:name="_Toc258692835"/>
      <w:bookmarkStart w:id="844" w:name="_Toc258753752"/>
      <w:bookmarkStart w:id="845" w:name="_Toc258841625"/>
      <w:bookmarkStart w:id="846" w:name="_Toc259784416"/>
      <w:r w:rsidRPr="00751477">
        <w:t>SQL Server Counters</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14:paraId="0DFD54B0" w14:textId="77777777" w:rsidR="00B458D9" w:rsidRPr="006A3664" w:rsidRDefault="00B458D9" w:rsidP="00B458D9">
      <w:r w:rsidRPr="006A3664">
        <w:t>The following table provides information on SQL Server Counters objects and counters.</w:t>
      </w:r>
    </w:p>
    <w:tbl>
      <w:tblPr>
        <w:tblW w:w="0" w:type="auto"/>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3060"/>
        <w:gridCol w:w="4860"/>
      </w:tblGrid>
      <w:tr w:rsidR="00B458D9" w:rsidRPr="006A3664" w14:paraId="019ACA65" w14:textId="77777777" w:rsidTr="00B458D9">
        <w:trPr>
          <w:tblHeader/>
        </w:trPr>
        <w:tc>
          <w:tcPr>
            <w:tcW w:w="3060" w:type="dxa"/>
            <w:tcBorders>
              <w:top w:val="nil"/>
              <w:left w:val="nil"/>
              <w:bottom w:val="single" w:sz="12" w:space="0" w:color="auto"/>
              <w:right w:val="nil"/>
              <w:tl2br w:val="nil"/>
              <w:tr2bl w:val="nil"/>
            </w:tcBorders>
            <w:shd w:val="clear" w:color="auto" w:fill="FFCC00"/>
            <w:vAlign w:val="center"/>
          </w:tcPr>
          <w:p w14:paraId="4E5033AE" w14:textId="77777777" w:rsidR="00B458D9" w:rsidRPr="006A3664" w:rsidRDefault="00B458D9" w:rsidP="00B458D9">
            <w:r w:rsidRPr="006A3664">
              <w:t>Objects and Counters</w:t>
            </w:r>
          </w:p>
        </w:tc>
        <w:tc>
          <w:tcPr>
            <w:tcW w:w="4860" w:type="dxa"/>
            <w:tcBorders>
              <w:top w:val="nil"/>
              <w:left w:val="nil"/>
              <w:bottom w:val="single" w:sz="12" w:space="0" w:color="auto"/>
              <w:right w:val="nil"/>
              <w:tl2br w:val="nil"/>
              <w:tr2bl w:val="nil"/>
            </w:tcBorders>
            <w:shd w:val="clear" w:color="auto" w:fill="FFCC00"/>
            <w:vAlign w:val="center"/>
          </w:tcPr>
          <w:p w14:paraId="75DB856E" w14:textId="77777777" w:rsidR="00B458D9" w:rsidRPr="006A3664" w:rsidRDefault="00B458D9" w:rsidP="00B458D9">
            <w:r w:rsidRPr="006A3664">
              <w:t>Description</w:t>
            </w:r>
          </w:p>
        </w:tc>
      </w:tr>
      <w:tr w:rsidR="00B458D9" w:rsidRPr="006A3664" w14:paraId="429F5533" w14:textId="77777777" w:rsidTr="00B458D9">
        <w:tc>
          <w:tcPr>
            <w:tcW w:w="3060" w:type="dxa"/>
            <w:shd w:val="clear" w:color="auto" w:fill="FFF2BD"/>
          </w:tcPr>
          <w:p w14:paraId="2A533ADE" w14:textId="77777777" w:rsidR="00B458D9" w:rsidRPr="006A3664" w:rsidRDefault="00B458D9" w:rsidP="00B458D9">
            <w:pPr>
              <w:rPr>
                <w:b/>
              </w:rPr>
            </w:pPr>
            <w:r w:rsidRPr="006A3664">
              <w:rPr>
                <w:b/>
              </w:rPr>
              <w:t>General Statistics</w:t>
            </w:r>
          </w:p>
        </w:tc>
        <w:tc>
          <w:tcPr>
            <w:tcW w:w="4860" w:type="dxa"/>
            <w:shd w:val="clear" w:color="auto" w:fill="FFF2BD"/>
          </w:tcPr>
          <w:p w14:paraId="560616A3" w14:textId="77777777" w:rsidR="00B458D9" w:rsidRPr="006A3664" w:rsidRDefault="00B458D9" w:rsidP="00B458D9">
            <w:r w:rsidRPr="006A3664">
              <w:t>This object provides counters to monitor general server-wide activity, such as the number of current connections and the number of users connecting and disconnecting per second from computers running an instance of SQL Server.</w:t>
            </w:r>
          </w:p>
        </w:tc>
      </w:tr>
      <w:tr w:rsidR="00B458D9" w:rsidRPr="006A3664" w14:paraId="61A73D97" w14:textId="77777777" w:rsidTr="00B458D9">
        <w:tc>
          <w:tcPr>
            <w:tcW w:w="3060" w:type="dxa"/>
            <w:shd w:val="clear" w:color="auto" w:fill="FFF2BD"/>
          </w:tcPr>
          <w:p w14:paraId="75946FEC" w14:textId="77777777" w:rsidR="00B458D9" w:rsidRPr="006A3664" w:rsidRDefault="00B458D9" w:rsidP="00B458D9">
            <w:r w:rsidRPr="006A3664">
              <w:t>User Connections</w:t>
            </w:r>
          </w:p>
        </w:tc>
        <w:tc>
          <w:tcPr>
            <w:tcW w:w="4860" w:type="dxa"/>
            <w:shd w:val="clear" w:color="auto" w:fill="FFF2BD"/>
          </w:tcPr>
          <w:p w14:paraId="5A96AE3D" w14:textId="77777777" w:rsidR="00B458D9" w:rsidRPr="006A3664" w:rsidRDefault="00B458D9" w:rsidP="00B458D9">
            <w:r w:rsidRPr="006A3664">
              <w:t>This counter shows the amount of user connections on your instance of SQL Server. If you see this number rise by 500 percent from your baseline, you may see a performance reduction.</w:t>
            </w:r>
          </w:p>
        </w:tc>
      </w:tr>
      <w:tr w:rsidR="00B458D9" w:rsidRPr="006A3664" w14:paraId="6139598D" w14:textId="77777777" w:rsidTr="00B458D9">
        <w:tc>
          <w:tcPr>
            <w:tcW w:w="3060" w:type="dxa"/>
            <w:shd w:val="clear" w:color="auto" w:fill="FFF2BD"/>
          </w:tcPr>
          <w:p w14:paraId="67F2A51E" w14:textId="77777777" w:rsidR="00B458D9" w:rsidRPr="006A3664" w:rsidRDefault="00B458D9" w:rsidP="00B458D9">
            <w:pPr>
              <w:rPr>
                <w:b/>
              </w:rPr>
            </w:pPr>
            <w:r w:rsidRPr="006A3664">
              <w:rPr>
                <w:b/>
              </w:rPr>
              <w:t xml:space="preserve">Databases </w:t>
            </w:r>
          </w:p>
        </w:tc>
        <w:tc>
          <w:tcPr>
            <w:tcW w:w="4860" w:type="dxa"/>
            <w:shd w:val="clear" w:color="auto" w:fill="FFF2BD"/>
          </w:tcPr>
          <w:p w14:paraId="62B552E0" w14:textId="77777777" w:rsidR="00B458D9" w:rsidRPr="006A3664" w:rsidRDefault="00B458D9" w:rsidP="00B458D9">
            <w:r w:rsidRPr="006A3664">
              <w:t xml:space="preserve">This object provides counters to monitor bulk copy operations, backup and restore throughput, and transaction log activities. Monitor transactions and the transaction log to determine how much user activity is occurring in the database and how full the transaction log is becoming. The amount of user activity can determine the performance of the database and affect log size, locking, and replication. Monitoring low-level log activity to gauge user activity and resource usage can help you to identify </w:t>
            </w:r>
            <w:r w:rsidRPr="006A3664">
              <w:lastRenderedPageBreak/>
              <w:t>performance bottlenecks.</w:t>
            </w:r>
          </w:p>
        </w:tc>
      </w:tr>
      <w:tr w:rsidR="00B458D9" w:rsidRPr="006A3664" w14:paraId="1DC7302B" w14:textId="77777777" w:rsidTr="00B458D9">
        <w:tc>
          <w:tcPr>
            <w:tcW w:w="3060" w:type="dxa"/>
            <w:shd w:val="clear" w:color="auto" w:fill="FFF2BD"/>
          </w:tcPr>
          <w:p w14:paraId="702D71ED" w14:textId="77777777" w:rsidR="00B458D9" w:rsidRPr="006A3664" w:rsidRDefault="00B458D9" w:rsidP="00B458D9">
            <w:r w:rsidRPr="006A3664">
              <w:lastRenderedPageBreak/>
              <w:t>Transactions/sec</w:t>
            </w:r>
            <w:r w:rsidRPr="006A3664">
              <w:tab/>
            </w:r>
          </w:p>
        </w:tc>
        <w:tc>
          <w:tcPr>
            <w:tcW w:w="4860" w:type="dxa"/>
            <w:shd w:val="clear" w:color="auto" w:fill="FFF2BD"/>
          </w:tcPr>
          <w:p w14:paraId="1A788D08" w14:textId="77777777" w:rsidR="00B458D9" w:rsidRPr="006A3664" w:rsidRDefault="00B458D9" w:rsidP="00B458D9">
            <w:r w:rsidRPr="006A3664">
              <w:t xml:space="preserve">This counter shows the amount of transactions on a given database or on the entire SQL Server instance per second. This number is to help you create a baseline and to help you troubleshoot issues. </w:t>
            </w:r>
          </w:p>
        </w:tc>
      </w:tr>
      <w:tr w:rsidR="00B458D9" w:rsidRPr="006A3664" w14:paraId="54219602" w14:textId="77777777" w:rsidTr="00B458D9">
        <w:tc>
          <w:tcPr>
            <w:tcW w:w="3060" w:type="dxa"/>
            <w:shd w:val="clear" w:color="auto" w:fill="FFF2BD"/>
          </w:tcPr>
          <w:p w14:paraId="7D8FA74D" w14:textId="77777777" w:rsidR="00B458D9" w:rsidRPr="006A3664" w:rsidRDefault="00B458D9" w:rsidP="00B458D9">
            <w:pPr>
              <w:rPr>
                <w:b/>
              </w:rPr>
            </w:pPr>
            <w:r w:rsidRPr="006A3664">
              <w:rPr>
                <w:b/>
              </w:rPr>
              <w:t>Locks</w:t>
            </w:r>
          </w:p>
        </w:tc>
        <w:tc>
          <w:tcPr>
            <w:tcW w:w="4860" w:type="dxa"/>
            <w:shd w:val="clear" w:color="auto" w:fill="FFF2BD"/>
          </w:tcPr>
          <w:p w14:paraId="0B123255" w14:textId="77777777" w:rsidR="00B458D9" w:rsidRPr="006A3664" w:rsidRDefault="00B458D9" w:rsidP="00B458D9">
            <w:r w:rsidRPr="006A3664">
              <w:t>This object provides information about SQL Server locks on individual resource types.</w:t>
            </w:r>
          </w:p>
        </w:tc>
      </w:tr>
      <w:tr w:rsidR="00B458D9" w:rsidRPr="006A3664" w14:paraId="79232B9D" w14:textId="77777777" w:rsidTr="00B458D9">
        <w:trPr>
          <w:trHeight w:val="925"/>
        </w:trPr>
        <w:tc>
          <w:tcPr>
            <w:tcW w:w="3060" w:type="dxa"/>
            <w:shd w:val="clear" w:color="auto" w:fill="FFF2BD"/>
          </w:tcPr>
          <w:p w14:paraId="2784AE3C" w14:textId="77777777" w:rsidR="00B458D9" w:rsidRPr="006A3664" w:rsidRDefault="00B458D9" w:rsidP="00B458D9">
            <w:r w:rsidRPr="006A3664">
              <w:t xml:space="preserve">Number of Deadlocks/sec </w:t>
            </w:r>
          </w:p>
        </w:tc>
        <w:tc>
          <w:tcPr>
            <w:tcW w:w="4860" w:type="dxa"/>
            <w:shd w:val="clear" w:color="auto" w:fill="FFF2BD"/>
          </w:tcPr>
          <w:p w14:paraId="281CEFAB" w14:textId="77777777" w:rsidR="00B458D9" w:rsidRPr="006A3664" w:rsidRDefault="00B458D9" w:rsidP="00B458D9">
            <w:r w:rsidRPr="006A3664">
              <w:t xml:space="preserve">This counter shows the number of deadlocks on the SQL Server per second. This should be 0. </w:t>
            </w:r>
          </w:p>
        </w:tc>
      </w:tr>
      <w:tr w:rsidR="00B458D9" w:rsidRPr="006A3664" w14:paraId="031B620C" w14:textId="77777777" w:rsidTr="00B458D9">
        <w:tc>
          <w:tcPr>
            <w:tcW w:w="3060" w:type="dxa"/>
            <w:shd w:val="clear" w:color="auto" w:fill="FFF2BD"/>
          </w:tcPr>
          <w:p w14:paraId="554D2497" w14:textId="77777777" w:rsidR="00B458D9" w:rsidRPr="006A3664" w:rsidRDefault="00B458D9" w:rsidP="00B458D9">
            <w:r w:rsidRPr="006A3664">
              <w:t>Average Wait Time (</w:t>
            </w:r>
            <w:proofErr w:type="spellStart"/>
            <w:r w:rsidRPr="006A3664">
              <w:t>ms</w:t>
            </w:r>
            <w:proofErr w:type="spellEnd"/>
            <w:r w:rsidRPr="006A3664">
              <w:t>)</w:t>
            </w:r>
          </w:p>
        </w:tc>
        <w:tc>
          <w:tcPr>
            <w:tcW w:w="4860" w:type="dxa"/>
            <w:shd w:val="clear" w:color="auto" w:fill="FFF2BD"/>
          </w:tcPr>
          <w:p w14:paraId="0B8186C1" w14:textId="77777777" w:rsidR="00B458D9" w:rsidRPr="006A3664" w:rsidRDefault="00B458D9" w:rsidP="00B458D9">
            <w:r w:rsidRPr="006A3664">
              <w:t>This counter shows the average amount of wait time for each lock request that resulted in a wait.</w:t>
            </w:r>
          </w:p>
        </w:tc>
      </w:tr>
      <w:tr w:rsidR="00B458D9" w:rsidRPr="006A3664" w14:paraId="462A55E8" w14:textId="77777777" w:rsidTr="00B458D9">
        <w:tc>
          <w:tcPr>
            <w:tcW w:w="3060" w:type="dxa"/>
            <w:shd w:val="clear" w:color="auto" w:fill="FFF2BD"/>
          </w:tcPr>
          <w:p w14:paraId="4C8D2839" w14:textId="77777777" w:rsidR="00B458D9" w:rsidRPr="006A3664" w:rsidRDefault="00B458D9" w:rsidP="00B458D9">
            <w:r w:rsidRPr="006A3664">
              <w:t>Lock Wait Time (</w:t>
            </w:r>
            <w:proofErr w:type="spellStart"/>
            <w:r w:rsidRPr="006A3664">
              <w:t>ms</w:t>
            </w:r>
            <w:proofErr w:type="spellEnd"/>
            <w:r w:rsidRPr="006A3664">
              <w:t>)</w:t>
            </w:r>
          </w:p>
        </w:tc>
        <w:tc>
          <w:tcPr>
            <w:tcW w:w="4860" w:type="dxa"/>
            <w:shd w:val="clear" w:color="auto" w:fill="FFF2BD"/>
          </w:tcPr>
          <w:p w14:paraId="5E4CDF96" w14:textId="77777777" w:rsidR="00B458D9" w:rsidRPr="006A3664" w:rsidRDefault="00B458D9" w:rsidP="00B458D9">
            <w:r w:rsidRPr="006A3664">
              <w:t>This counter shows the total wait time for locks in the last second.</w:t>
            </w:r>
          </w:p>
        </w:tc>
      </w:tr>
      <w:tr w:rsidR="00B458D9" w:rsidRPr="006A3664" w14:paraId="01A06469" w14:textId="77777777" w:rsidTr="00B458D9">
        <w:tc>
          <w:tcPr>
            <w:tcW w:w="3060" w:type="dxa"/>
            <w:shd w:val="clear" w:color="auto" w:fill="FFF2BD"/>
          </w:tcPr>
          <w:p w14:paraId="612E8C02" w14:textId="77777777" w:rsidR="00B458D9" w:rsidRPr="006A3664" w:rsidRDefault="00B458D9" w:rsidP="00B458D9">
            <w:r w:rsidRPr="006A3664">
              <w:t xml:space="preserve">Lock Waits/sec </w:t>
            </w:r>
          </w:p>
        </w:tc>
        <w:tc>
          <w:tcPr>
            <w:tcW w:w="4860" w:type="dxa"/>
            <w:shd w:val="clear" w:color="auto" w:fill="FFF2BD"/>
          </w:tcPr>
          <w:p w14:paraId="51BE03B0" w14:textId="77777777" w:rsidR="00B458D9" w:rsidRPr="006A3664" w:rsidRDefault="00B458D9" w:rsidP="00B458D9">
            <w:r w:rsidRPr="006A3664">
              <w:t>This counter shows the number of locks per second that could not be satisfied immediately and had to wait for resources.</w:t>
            </w:r>
          </w:p>
        </w:tc>
      </w:tr>
      <w:tr w:rsidR="00B458D9" w:rsidRPr="006A3664" w14:paraId="6589681C" w14:textId="77777777" w:rsidTr="00B458D9">
        <w:tc>
          <w:tcPr>
            <w:tcW w:w="3060" w:type="dxa"/>
            <w:shd w:val="clear" w:color="auto" w:fill="FFF2BD"/>
          </w:tcPr>
          <w:p w14:paraId="0138D216" w14:textId="77777777" w:rsidR="00B458D9" w:rsidRPr="006A3664" w:rsidRDefault="00B458D9" w:rsidP="00B458D9">
            <w:pPr>
              <w:rPr>
                <w:b/>
              </w:rPr>
            </w:pPr>
            <w:r w:rsidRPr="006A3664">
              <w:rPr>
                <w:b/>
              </w:rPr>
              <w:t>Latches</w:t>
            </w:r>
          </w:p>
        </w:tc>
        <w:tc>
          <w:tcPr>
            <w:tcW w:w="4860" w:type="dxa"/>
            <w:shd w:val="clear" w:color="auto" w:fill="FFF2BD"/>
          </w:tcPr>
          <w:p w14:paraId="7BE04379" w14:textId="77777777" w:rsidR="00B458D9" w:rsidRPr="006A3664" w:rsidRDefault="00B458D9" w:rsidP="00B458D9">
            <w:r w:rsidRPr="006A3664">
              <w:t>This object provides counters to monitor internal SQL Server resource locks called latches. Monitoring the latches to determine user activity and resource usage can help you to identify performance bottlenecks.</w:t>
            </w:r>
          </w:p>
        </w:tc>
      </w:tr>
      <w:tr w:rsidR="00B458D9" w:rsidRPr="006A3664" w14:paraId="39F6FDAD" w14:textId="77777777" w:rsidTr="00B458D9">
        <w:tc>
          <w:tcPr>
            <w:tcW w:w="3060" w:type="dxa"/>
            <w:shd w:val="clear" w:color="auto" w:fill="FFF2BD"/>
          </w:tcPr>
          <w:p w14:paraId="636BE218" w14:textId="77777777" w:rsidR="00B458D9" w:rsidRPr="006A3664" w:rsidRDefault="00B458D9" w:rsidP="00B458D9">
            <w:r w:rsidRPr="006A3664">
              <w:t>Average Latch Wait Time (</w:t>
            </w:r>
            <w:proofErr w:type="spellStart"/>
            <w:r w:rsidRPr="006A3664">
              <w:t>ms</w:t>
            </w:r>
            <w:proofErr w:type="spellEnd"/>
            <w:r w:rsidRPr="006A3664">
              <w:t>)</w:t>
            </w:r>
          </w:p>
        </w:tc>
        <w:tc>
          <w:tcPr>
            <w:tcW w:w="4860" w:type="dxa"/>
            <w:shd w:val="clear" w:color="auto" w:fill="FFF2BD"/>
          </w:tcPr>
          <w:p w14:paraId="3CCDB073" w14:textId="77777777" w:rsidR="00B458D9" w:rsidRPr="006A3664" w:rsidRDefault="00B458D9" w:rsidP="00B458D9">
            <w:r w:rsidRPr="006A3664">
              <w:t>This counter shows the average latch wait time for latch requests that had to wait.</w:t>
            </w:r>
          </w:p>
        </w:tc>
      </w:tr>
      <w:tr w:rsidR="00B458D9" w:rsidRPr="006A3664" w14:paraId="20049232" w14:textId="77777777" w:rsidTr="00B458D9">
        <w:tc>
          <w:tcPr>
            <w:tcW w:w="3060" w:type="dxa"/>
            <w:shd w:val="clear" w:color="auto" w:fill="FFF2BD"/>
          </w:tcPr>
          <w:p w14:paraId="536E9DC7" w14:textId="77777777" w:rsidR="00B458D9" w:rsidRPr="006A3664" w:rsidRDefault="00B458D9" w:rsidP="00B458D9">
            <w:r w:rsidRPr="006A3664">
              <w:t>Latch Waits/sec</w:t>
            </w:r>
          </w:p>
        </w:tc>
        <w:tc>
          <w:tcPr>
            <w:tcW w:w="4860" w:type="dxa"/>
            <w:shd w:val="clear" w:color="auto" w:fill="FFF2BD"/>
          </w:tcPr>
          <w:p w14:paraId="55A7C384" w14:textId="77777777" w:rsidR="00B458D9" w:rsidRPr="006A3664" w:rsidRDefault="00B458D9" w:rsidP="00B458D9">
            <w:pPr>
              <w:spacing w:before="100" w:beforeAutospacing="1" w:after="100" w:afterAutospacing="1" w:line="336" w:lineRule="auto"/>
              <w:ind w:left="15" w:right="15"/>
              <w:rPr>
                <w:rFonts w:eastAsia="Times New Roman" w:cs="Segoe UI"/>
                <w:color w:val="000000"/>
                <w:lang w:eastAsia="en-US"/>
              </w:rPr>
            </w:pPr>
            <w:r w:rsidRPr="006A3664">
              <w:t>This counter shows the n</w:t>
            </w:r>
            <w:r w:rsidRPr="006A3664">
              <w:rPr>
                <w:rFonts w:eastAsia="Times New Roman" w:cs="Segoe UI"/>
                <w:color w:val="000000"/>
                <w:lang w:eastAsia="en-US"/>
              </w:rPr>
              <w:t>umber of latch requests per second that could not be granted immediately.</w:t>
            </w:r>
          </w:p>
        </w:tc>
      </w:tr>
      <w:tr w:rsidR="00B458D9" w:rsidRPr="006A3664" w14:paraId="6601644D" w14:textId="77777777" w:rsidTr="00B458D9">
        <w:tc>
          <w:tcPr>
            <w:tcW w:w="3060" w:type="dxa"/>
            <w:shd w:val="clear" w:color="auto" w:fill="FFF2BD"/>
          </w:tcPr>
          <w:p w14:paraId="6A694993" w14:textId="77777777" w:rsidR="00B458D9" w:rsidRPr="006A3664" w:rsidRDefault="00B458D9" w:rsidP="00B458D9">
            <w:pPr>
              <w:rPr>
                <w:b/>
              </w:rPr>
            </w:pPr>
            <w:r w:rsidRPr="006A3664">
              <w:rPr>
                <w:b/>
              </w:rPr>
              <w:t>SQL Statistics</w:t>
            </w:r>
          </w:p>
        </w:tc>
        <w:tc>
          <w:tcPr>
            <w:tcW w:w="4860" w:type="dxa"/>
            <w:shd w:val="clear" w:color="auto" w:fill="FFF2BD"/>
          </w:tcPr>
          <w:p w14:paraId="64387C32" w14:textId="77777777" w:rsidR="00B458D9" w:rsidRPr="006A3664" w:rsidRDefault="00B458D9" w:rsidP="00B458D9">
            <w:r w:rsidRPr="006A3664">
              <w:t>This object provides counters to monitor compilation and the type of requests sent to an instance of SQL Server. Monitoring the number of query compilations and recompilations and the number of batches received by an instance of SQL Server gives you an indication of how quickly SQL Server is processing user queries and how effectively the query optimizer is processing the queries.</w:t>
            </w:r>
          </w:p>
        </w:tc>
      </w:tr>
      <w:tr w:rsidR="00B458D9" w:rsidRPr="006A3664" w14:paraId="7059386E" w14:textId="77777777" w:rsidTr="00B458D9">
        <w:tc>
          <w:tcPr>
            <w:tcW w:w="3060" w:type="dxa"/>
            <w:shd w:val="clear" w:color="auto" w:fill="FFF2BD"/>
          </w:tcPr>
          <w:p w14:paraId="5E71CB84" w14:textId="77777777" w:rsidR="00B458D9" w:rsidRPr="006A3664" w:rsidRDefault="00B458D9" w:rsidP="00B458D9">
            <w:r w:rsidRPr="006A3664">
              <w:lastRenderedPageBreak/>
              <w:t>SQL Compilations/sec</w:t>
            </w:r>
          </w:p>
        </w:tc>
        <w:tc>
          <w:tcPr>
            <w:tcW w:w="4860" w:type="dxa"/>
            <w:shd w:val="clear" w:color="auto" w:fill="FFF2BD"/>
          </w:tcPr>
          <w:p w14:paraId="4E997639" w14:textId="77777777" w:rsidR="00B458D9" w:rsidRPr="006A3664" w:rsidRDefault="00B458D9" w:rsidP="00B458D9">
            <w:r w:rsidRPr="006A3664">
              <w:t>This counter indicates the number of times the compile code path is entered per second.</w:t>
            </w:r>
          </w:p>
        </w:tc>
      </w:tr>
      <w:tr w:rsidR="00B458D9" w:rsidRPr="006A3664" w14:paraId="70117CD4" w14:textId="77777777" w:rsidTr="00B458D9">
        <w:tc>
          <w:tcPr>
            <w:tcW w:w="3060" w:type="dxa"/>
            <w:shd w:val="clear" w:color="auto" w:fill="FFF2BD"/>
          </w:tcPr>
          <w:p w14:paraId="29D6B7FE" w14:textId="77777777" w:rsidR="00B458D9" w:rsidRPr="006A3664" w:rsidRDefault="00B458D9" w:rsidP="00B458D9">
            <w:r w:rsidRPr="006A3664">
              <w:t>SQL Re-Compilations/sec</w:t>
            </w:r>
          </w:p>
        </w:tc>
        <w:tc>
          <w:tcPr>
            <w:tcW w:w="4860" w:type="dxa"/>
            <w:shd w:val="clear" w:color="auto" w:fill="FFF2BD"/>
          </w:tcPr>
          <w:p w14:paraId="2D5D51A2" w14:textId="77777777" w:rsidR="00B458D9" w:rsidRPr="006A3664" w:rsidRDefault="00B458D9" w:rsidP="00B458D9">
            <w:r w:rsidRPr="006A3664">
              <w:t>This counter indicates the number of times statement recompiles are triggered per second.</w:t>
            </w:r>
          </w:p>
        </w:tc>
      </w:tr>
      <w:tr w:rsidR="00B458D9" w:rsidRPr="006A3664" w14:paraId="6C0AAA4E" w14:textId="77777777" w:rsidTr="00B458D9">
        <w:tc>
          <w:tcPr>
            <w:tcW w:w="3060" w:type="dxa"/>
            <w:shd w:val="clear" w:color="auto" w:fill="FFF2BD"/>
          </w:tcPr>
          <w:p w14:paraId="69EECE12" w14:textId="77777777" w:rsidR="00B458D9" w:rsidRPr="006A3664" w:rsidRDefault="00B458D9" w:rsidP="00B458D9">
            <w:pPr>
              <w:rPr>
                <w:b/>
              </w:rPr>
            </w:pPr>
            <w:r w:rsidRPr="006A3664">
              <w:rPr>
                <w:b/>
              </w:rPr>
              <w:t>Plan Cache</w:t>
            </w:r>
          </w:p>
        </w:tc>
        <w:tc>
          <w:tcPr>
            <w:tcW w:w="4860" w:type="dxa"/>
            <w:shd w:val="clear" w:color="auto" w:fill="FFF2BD"/>
          </w:tcPr>
          <w:p w14:paraId="09646887" w14:textId="77777777" w:rsidR="00B458D9" w:rsidRPr="006A3664" w:rsidRDefault="00B458D9" w:rsidP="00B458D9">
            <w:r w:rsidRPr="006A3664">
              <w:t>This object provides counters to monitor how SQL Server uses memory to store objects such as stored procedures, ad hoc and prepared Transact-SQL statements, and triggers.</w:t>
            </w:r>
          </w:p>
        </w:tc>
      </w:tr>
      <w:tr w:rsidR="00B458D9" w:rsidRPr="006A3664" w14:paraId="63058317" w14:textId="77777777" w:rsidTr="00B458D9">
        <w:tc>
          <w:tcPr>
            <w:tcW w:w="3060" w:type="dxa"/>
            <w:shd w:val="clear" w:color="auto" w:fill="FFF2BD"/>
          </w:tcPr>
          <w:p w14:paraId="70345311" w14:textId="77777777" w:rsidR="00B458D9" w:rsidRPr="006A3664" w:rsidRDefault="00B458D9" w:rsidP="00B458D9">
            <w:r w:rsidRPr="006A3664">
              <w:t>Cache Hit Ratio</w:t>
            </w:r>
          </w:p>
        </w:tc>
        <w:tc>
          <w:tcPr>
            <w:tcW w:w="4860" w:type="dxa"/>
            <w:shd w:val="clear" w:color="auto" w:fill="FFF2BD"/>
          </w:tcPr>
          <w:p w14:paraId="2263A033" w14:textId="77777777" w:rsidR="00B458D9" w:rsidRPr="006A3664" w:rsidRDefault="00B458D9" w:rsidP="00B458D9">
            <w:pPr>
              <w:spacing w:before="100" w:beforeAutospacing="1" w:after="100" w:afterAutospacing="1"/>
            </w:pPr>
            <w:r w:rsidRPr="006A3664">
              <w:rPr>
                <w:rFonts w:cs="Segoe UI"/>
                <w:color w:val="000000"/>
              </w:rPr>
              <w:t xml:space="preserve">This counter indicates the ratio between cache hits and lookups for plans. </w:t>
            </w:r>
          </w:p>
        </w:tc>
      </w:tr>
      <w:tr w:rsidR="00B458D9" w:rsidRPr="006A3664" w14:paraId="67FAB9A1" w14:textId="77777777" w:rsidTr="00B458D9">
        <w:tc>
          <w:tcPr>
            <w:tcW w:w="3060" w:type="dxa"/>
            <w:shd w:val="clear" w:color="auto" w:fill="FFF2BD"/>
          </w:tcPr>
          <w:p w14:paraId="6582FCE5" w14:textId="77777777" w:rsidR="00B458D9" w:rsidRPr="006A3664" w:rsidRDefault="00B458D9" w:rsidP="00B458D9">
            <w:pPr>
              <w:rPr>
                <w:b/>
              </w:rPr>
            </w:pPr>
            <w:r w:rsidRPr="006A3664">
              <w:rPr>
                <w:b/>
              </w:rPr>
              <w:t>Buffer Cache</w:t>
            </w:r>
          </w:p>
        </w:tc>
        <w:tc>
          <w:tcPr>
            <w:tcW w:w="4860" w:type="dxa"/>
            <w:shd w:val="clear" w:color="auto" w:fill="FFF2BD"/>
          </w:tcPr>
          <w:p w14:paraId="6D2CBA7A" w14:textId="77777777" w:rsidR="00B458D9" w:rsidRPr="006A3664" w:rsidRDefault="00B458D9" w:rsidP="00B458D9">
            <w:r w:rsidRPr="006A3664">
              <w:t>This object provides counters to monitor how SQL Server uses memory to store data pages, internal data structures, and the procedure cache, as well as counters to monitor the physical I/O as SQL Server reads and writes database pages.</w:t>
            </w:r>
          </w:p>
        </w:tc>
      </w:tr>
      <w:tr w:rsidR="00B458D9" w:rsidRPr="006A3664" w14:paraId="1560A735" w14:textId="77777777" w:rsidTr="00B458D9">
        <w:tc>
          <w:tcPr>
            <w:tcW w:w="3060" w:type="dxa"/>
            <w:shd w:val="clear" w:color="auto" w:fill="FFF2BD"/>
          </w:tcPr>
          <w:p w14:paraId="18B03121" w14:textId="77777777" w:rsidR="00B458D9" w:rsidRPr="006A3664" w:rsidRDefault="00B458D9" w:rsidP="00B458D9">
            <w:r w:rsidRPr="006A3664">
              <w:t>Buffer Cache Hit Ratio</w:t>
            </w:r>
          </w:p>
        </w:tc>
        <w:tc>
          <w:tcPr>
            <w:tcW w:w="4860" w:type="dxa"/>
            <w:shd w:val="clear" w:color="auto" w:fill="FFF2BD"/>
          </w:tcPr>
          <w:p w14:paraId="3A597816" w14:textId="77777777" w:rsidR="00B458D9" w:rsidRPr="006A3664" w:rsidRDefault="00B458D9" w:rsidP="00B458D9">
            <w:r w:rsidRPr="006A3664">
              <w:rPr>
                <w:rFonts w:cs="Segoe UI"/>
                <w:color w:val="000000"/>
              </w:rPr>
              <w:t xml:space="preserve">This counter shows the percentage of pages found in the buffer cache without having to read from disk. The ratio is the total number of cache hits divided by the total number of cache lookups since an instance of SQL Server was started. </w:t>
            </w:r>
          </w:p>
        </w:tc>
      </w:tr>
    </w:tbl>
    <w:p w14:paraId="0740DB3D" w14:textId="4AEBA402" w:rsidR="002B0A73" w:rsidRPr="00751477" w:rsidRDefault="002B0A73" w:rsidP="002B0A73"/>
    <w:p w14:paraId="264E105C" w14:textId="77777777" w:rsidR="002B0A73" w:rsidRPr="00751477" w:rsidRDefault="002B0A73" w:rsidP="002B0A73">
      <w:pPr>
        <w:pStyle w:val="Heading3"/>
      </w:pPr>
      <w:bookmarkStart w:id="847" w:name="_Removing_Bottlenecks"/>
      <w:bookmarkStart w:id="848" w:name="_Toc254789066"/>
      <w:bookmarkStart w:id="849" w:name="_Toc254793034"/>
      <w:bookmarkStart w:id="850" w:name="_Toc255300074"/>
      <w:bookmarkStart w:id="851" w:name="_Toc255979432"/>
      <w:bookmarkStart w:id="852" w:name="_Toc256079485"/>
      <w:bookmarkStart w:id="853" w:name="_Toc256091901"/>
      <w:bookmarkStart w:id="854" w:name="_Toc256101413"/>
      <w:bookmarkStart w:id="855" w:name="_Toc256420804"/>
      <w:bookmarkStart w:id="856" w:name="_Toc258420337"/>
      <w:bookmarkStart w:id="857" w:name="_Toc258684351"/>
      <w:bookmarkStart w:id="858" w:name="_Toc258692837"/>
      <w:bookmarkStart w:id="859" w:name="_Toc258753754"/>
      <w:bookmarkStart w:id="860" w:name="_Toc258841626"/>
      <w:bookmarkStart w:id="861" w:name="_Toc259784417"/>
      <w:bookmarkEnd w:id="847"/>
      <w:r w:rsidRPr="00751477">
        <w:t>Removing Bottlenecks</w:t>
      </w:r>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1BD66793" w14:textId="402E287D" w:rsidR="002B0A73" w:rsidRPr="00751477" w:rsidRDefault="002B0A73" w:rsidP="00AE4A5F">
      <w:r w:rsidRPr="00751477">
        <w:t xml:space="preserve">System bottlenecks represent a point of contention where there are insufficient resources to service user transaction requests. These may be physical hardware, operating environment, or application-based. </w:t>
      </w:r>
      <w:r w:rsidR="00BB14C5">
        <w:t>Often, the reason for the bottleneck will be inefficient custom code or 3</w:t>
      </w:r>
      <w:r w:rsidR="00BB14C5" w:rsidRPr="00CA1190">
        <w:rPr>
          <w:vertAlign w:val="superscript"/>
        </w:rPr>
        <w:t>rd</w:t>
      </w:r>
      <w:r w:rsidR="00BB14C5">
        <w:t xml:space="preserve"> party solutions</w:t>
      </w:r>
      <w:r w:rsidR="009F0F01">
        <w:t>, and a review of those could yield better results than adding hardware</w:t>
      </w:r>
      <w:r w:rsidR="00BB14C5">
        <w:t>.</w:t>
      </w:r>
      <w:r w:rsidR="00C17D1C">
        <w:t xml:space="preserve"> </w:t>
      </w:r>
      <w:r w:rsidR="00BB14C5">
        <w:t xml:space="preserve">Another common cause for bottlenecks is a misconfiguration of the farm, or an inefficient solution implementation that structures data in a way that requires more resources than necessary. </w:t>
      </w:r>
      <w:r w:rsidRPr="00751477">
        <w:t>For a system administrator, it is essential to manage bottlenecks by constantly monitoring performance. When you identify a performance issue, you must assess the best resolution for removing the bottleneck. The Performance counters and other performance monitoring applications, such as System Cente</w:t>
      </w:r>
      <w:r>
        <w:t>r Operations Manager (SCOM)</w:t>
      </w:r>
      <w:r w:rsidRPr="00751477">
        <w:t>, are the key tools in tracking and analyzing problems, so that you can develop a solution.</w:t>
      </w:r>
    </w:p>
    <w:p w14:paraId="0B503731" w14:textId="77777777" w:rsidR="002B0A73" w:rsidRPr="00751477" w:rsidRDefault="002B0A73" w:rsidP="002B0A73">
      <w:pPr>
        <w:pStyle w:val="Heading4"/>
      </w:pPr>
      <w:bookmarkStart w:id="862" w:name="_Toc254789067"/>
      <w:bookmarkStart w:id="863" w:name="_Toc254793035"/>
      <w:bookmarkStart w:id="864" w:name="_Toc255300075"/>
      <w:bookmarkStart w:id="865" w:name="_Toc255979433"/>
      <w:bookmarkStart w:id="866" w:name="_Toc256079486"/>
      <w:bookmarkStart w:id="867" w:name="_Toc256091902"/>
      <w:bookmarkStart w:id="868" w:name="_Toc256101414"/>
      <w:bookmarkStart w:id="869" w:name="_Toc256420805"/>
      <w:bookmarkStart w:id="870" w:name="_Toc258420338"/>
      <w:bookmarkStart w:id="871" w:name="_Toc258684352"/>
      <w:bookmarkStart w:id="872" w:name="_Toc258692838"/>
      <w:bookmarkStart w:id="873" w:name="_Toc258753755"/>
      <w:bookmarkStart w:id="874" w:name="_Toc258841627"/>
      <w:bookmarkStart w:id="875" w:name="_Toc259784418"/>
      <w:r w:rsidRPr="00751477">
        <w:lastRenderedPageBreak/>
        <w:t>Physical Bottleneck Resolution</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14:paraId="1F61FC8A" w14:textId="3DADE0C6" w:rsidR="002B0A73" w:rsidRPr="00751477" w:rsidRDefault="002B0A73" w:rsidP="002B0A73">
      <w:r w:rsidRPr="00751477">
        <w:t xml:space="preserve">Physical bottlenecks are based on processor, disk, memory, and network contention: too many requests are contending for too few physical resources. The objects and counters described in the </w:t>
      </w:r>
      <w:r w:rsidRPr="00751477">
        <w:rPr>
          <w:i/>
          <w:iCs/>
        </w:rPr>
        <w:t>Monitoring Performance</w:t>
      </w:r>
      <w:r w:rsidRPr="00751477">
        <w:t xml:space="preserve"> topic indicate where the performance problem is located, for example, hardware processor or ASP.NET. Bottleneck resolution requires that you identify the issue and then make a change or changes that mitigate the performance problem. </w:t>
      </w:r>
    </w:p>
    <w:p w14:paraId="0D21F448" w14:textId="77777777" w:rsidR="002B0A73" w:rsidRPr="00751477" w:rsidRDefault="002B0A73" w:rsidP="002B0A73">
      <w:r w:rsidRPr="00751477">
        <w:t xml:space="preserve">Problems seldom happen instantaneously; there is usually a gradual performance degradation that you can track if you monitor regularly, using your Performance tool or a more sophisticated system, such as SCOM. For both of these options, to varying degrees, you can embed solutions within an alert, in the form of advisory text or scripted commands. </w:t>
      </w:r>
    </w:p>
    <w:p w14:paraId="6AA51FD5" w14:textId="08DFD904" w:rsidR="002B0A73" w:rsidRPr="00751477" w:rsidRDefault="002B0A73" w:rsidP="002B0A73">
      <w:r w:rsidRPr="00751477">
        <w:t xml:space="preserve">You </w:t>
      </w:r>
      <w:r w:rsidR="00CA1190">
        <w:t>may</w:t>
      </w:r>
      <w:r w:rsidRPr="00751477">
        <w:t xml:space="preserve"> have to resolve bottleneck issues by making changes to hardware or system configurations</w:t>
      </w:r>
      <w:r w:rsidR="00CA1190">
        <w:t>, once you have determined that they are not caused by a misconfiguration, inefficient custom code or third party solutions, or inefficient solution implementation</w:t>
      </w:r>
      <w:r w:rsidRPr="00751477">
        <w:t xml:space="preserve">. The following tables identify problem threshold and possible resolution options. Some of the options suggest hardware upgrades or modifications. </w:t>
      </w:r>
    </w:p>
    <w:tbl>
      <w:tblPr>
        <w:tblW w:w="0" w:type="auto"/>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2340"/>
        <w:gridCol w:w="2880"/>
        <w:gridCol w:w="2642"/>
      </w:tblGrid>
      <w:tr w:rsidR="002B0A73" w:rsidRPr="00751477" w14:paraId="37D8C11A" w14:textId="77777777" w:rsidTr="008A0017">
        <w:trPr>
          <w:tblHeader/>
        </w:trPr>
        <w:tc>
          <w:tcPr>
            <w:tcW w:w="2340" w:type="dxa"/>
            <w:tcBorders>
              <w:top w:val="nil"/>
              <w:left w:val="nil"/>
              <w:bottom w:val="single" w:sz="12" w:space="0" w:color="auto"/>
              <w:right w:val="nil"/>
              <w:tl2br w:val="nil"/>
              <w:tr2bl w:val="nil"/>
            </w:tcBorders>
            <w:shd w:val="clear" w:color="auto" w:fill="FFCC00"/>
            <w:vAlign w:val="center"/>
          </w:tcPr>
          <w:p w14:paraId="5BC318A0" w14:textId="77777777" w:rsidR="002B0A73" w:rsidRPr="00751477" w:rsidRDefault="002B0A73" w:rsidP="005C44F7">
            <w:r w:rsidRPr="00751477">
              <w:t>Objects and Counters</w:t>
            </w:r>
          </w:p>
        </w:tc>
        <w:tc>
          <w:tcPr>
            <w:tcW w:w="2880" w:type="dxa"/>
            <w:tcBorders>
              <w:top w:val="nil"/>
              <w:left w:val="nil"/>
              <w:bottom w:val="single" w:sz="12" w:space="0" w:color="auto"/>
              <w:right w:val="nil"/>
              <w:tl2br w:val="nil"/>
              <w:tr2bl w:val="nil"/>
            </w:tcBorders>
            <w:shd w:val="clear" w:color="auto" w:fill="FFCC00"/>
            <w:vAlign w:val="center"/>
          </w:tcPr>
          <w:p w14:paraId="6694A1B1" w14:textId="77777777" w:rsidR="002B0A73" w:rsidRPr="00751477" w:rsidRDefault="002B0A73" w:rsidP="005C44F7">
            <w:r w:rsidRPr="00751477">
              <w:t>Problem</w:t>
            </w:r>
          </w:p>
        </w:tc>
        <w:tc>
          <w:tcPr>
            <w:tcW w:w="2642" w:type="dxa"/>
            <w:tcBorders>
              <w:top w:val="nil"/>
              <w:left w:val="nil"/>
              <w:bottom w:val="single" w:sz="12" w:space="0" w:color="auto"/>
              <w:right w:val="nil"/>
              <w:tl2br w:val="nil"/>
              <w:tr2bl w:val="nil"/>
            </w:tcBorders>
            <w:shd w:val="clear" w:color="auto" w:fill="FFCC00"/>
            <w:vAlign w:val="center"/>
          </w:tcPr>
          <w:p w14:paraId="6F0BEEE5" w14:textId="77777777" w:rsidR="002B0A73" w:rsidRPr="00751477" w:rsidRDefault="002B0A73" w:rsidP="005C44F7">
            <w:r w:rsidRPr="00751477">
              <w:t>Resolution Options</w:t>
            </w:r>
          </w:p>
        </w:tc>
      </w:tr>
      <w:tr w:rsidR="002B0A73" w:rsidRPr="00751477" w14:paraId="3B10C70B" w14:textId="77777777" w:rsidTr="008A0017">
        <w:tc>
          <w:tcPr>
            <w:tcW w:w="2340" w:type="dxa"/>
            <w:shd w:val="clear" w:color="auto" w:fill="FFF2BD"/>
          </w:tcPr>
          <w:p w14:paraId="1174CA4E" w14:textId="77777777" w:rsidR="002B0A73" w:rsidRPr="00751477" w:rsidRDefault="002B0A73" w:rsidP="005C44F7">
            <w:r w:rsidRPr="00751477">
              <w:t xml:space="preserve">Processor - </w:t>
            </w:r>
            <w:r w:rsidRPr="00751477">
              <w:br/>
              <w:t>% Processor Time</w:t>
            </w:r>
          </w:p>
        </w:tc>
        <w:tc>
          <w:tcPr>
            <w:tcW w:w="2880" w:type="dxa"/>
            <w:shd w:val="clear" w:color="auto" w:fill="FFF2BD"/>
          </w:tcPr>
          <w:p w14:paraId="4881CD3B" w14:textId="77777777" w:rsidR="002B0A73" w:rsidRPr="00751477" w:rsidRDefault="002B0A73" w:rsidP="005C44F7">
            <w:r w:rsidRPr="00751477">
              <w:t>Over 75-85%</w:t>
            </w:r>
          </w:p>
        </w:tc>
        <w:tc>
          <w:tcPr>
            <w:tcW w:w="2642" w:type="dxa"/>
            <w:shd w:val="clear" w:color="auto" w:fill="FFF2BD"/>
          </w:tcPr>
          <w:p w14:paraId="36AB216F" w14:textId="77777777" w:rsidR="002B0A73" w:rsidRPr="00751477" w:rsidRDefault="002B0A73" w:rsidP="005C44F7">
            <w:r w:rsidRPr="00751477">
              <w:t>Upgrade processor</w:t>
            </w:r>
          </w:p>
          <w:p w14:paraId="5E2E605C" w14:textId="77777777" w:rsidR="002B0A73" w:rsidRPr="00751477" w:rsidRDefault="002B0A73" w:rsidP="005C44F7">
            <w:r w:rsidRPr="00751477">
              <w:t>Increase number of processors</w:t>
            </w:r>
          </w:p>
          <w:p w14:paraId="34339CBD" w14:textId="77777777" w:rsidR="002B0A73" w:rsidRPr="00751477" w:rsidRDefault="002B0A73" w:rsidP="005C44F7">
            <w:r w:rsidRPr="00751477">
              <w:t>Add additional server(s)</w:t>
            </w:r>
          </w:p>
        </w:tc>
      </w:tr>
      <w:tr w:rsidR="002B0A73" w:rsidRPr="00751477" w14:paraId="67CC8A38" w14:textId="77777777" w:rsidTr="008A0017">
        <w:tc>
          <w:tcPr>
            <w:tcW w:w="2340" w:type="dxa"/>
            <w:shd w:val="clear" w:color="auto" w:fill="FFF2BD"/>
          </w:tcPr>
          <w:p w14:paraId="0DB0B64F" w14:textId="77777777" w:rsidR="002B0A73" w:rsidRPr="007E042F" w:rsidRDefault="002B0A73" w:rsidP="005C44F7">
            <w:pPr>
              <w:rPr>
                <w:b/>
              </w:rPr>
            </w:pPr>
            <w:r w:rsidRPr="007E042F">
              <w:rPr>
                <w:b/>
              </w:rPr>
              <w:t>Disk</w:t>
            </w:r>
          </w:p>
        </w:tc>
        <w:tc>
          <w:tcPr>
            <w:tcW w:w="2880" w:type="dxa"/>
            <w:shd w:val="clear" w:color="auto" w:fill="FFF2BD"/>
          </w:tcPr>
          <w:p w14:paraId="4F4EA8D9" w14:textId="77777777" w:rsidR="002B0A73" w:rsidRPr="00751477" w:rsidRDefault="002B0A73" w:rsidP="005C44F7"/>
        </w:tc>
        <w:tc>
          <w:tcPr>
            <w:tcW w:w="2642" w:type="dxa"/>
            <w:shd w:val="clear" w:color="auto" w:fill="FFF2BD"/>
          </w:tcPr>
          <w:p w14:paraId="17B076DC" w14:textId="77777777" w:rsidR="002B0A73" w:rsidRPr="00751477" w:rsidRDefault="002B0A73" w:rsidP="005C44F7"/>
        </w:tc>
      </w:tr>
      <w:tr w:rsidR="002B0A73" w:rsidRPr="00751477" w14:paraId="725194E7" w14:textId="77777777" w:rsidTr="008A0017">
        <w:tc>
          <w:tcPr>
            <w:tcW w:w="2340" w:type="dxa"/>
            <w:shd w:val="clear" w:color="auto" w:fill="FFF2BD"/>
          </w:tcPr>
          <w:p w14:paraId="2CDF7E4E" w14:textId="293ECC86" w:rsidR="002B0A73" w:rsidRPr="00751477" w:rsidRDefault="002B0A73" w:rsidP="005C44F7">
            <w:r w:rsidRPr="00751477">
              <w:t>Avg. Disk Queue Length</w:t>
            </w:r>
          </w:p>
        </w:tc>
        <w:tc>
          <w:tcPr>
            <w:tcW w:w="2880" w:type="dxa"/>
            <w:shd w:val="clear" w:color="auto" w:fill="FFF2BD"/>
          </w:tcPr>
          <w:p w14:paraId="14FD48C3" w14:textId="04125C23" w:rsidR="002B0A73" w:rsidRPr="00751477" w:rsidRDefault="007E042F" w:rsidP="005C44F7">
            <w:r>
              <w:t>Gradually increasing, system not in a steady state and queue is backing up</w:t>
            </w:r>
          </w:p>
        </w:tc>
        <w:tc>
          <w:tcPr>
            <w:tcW w:w="2642" w:type="dxa"/>
            <w:shd w:val="clear" w:color="auto" w:fill="FFF2BD"/>
          </w:tcPr>
          <w:p w14:paraId="53DD0CD2" w14:textId="77777777" w:rsidR="002B0A73" w:rsidRPr="00751477" w:rsidRDefault="002B0A73" w:rsidP="005C44F7">
            <w:r w:rsidRPr="00751477">
              <w:t>Increase number or speed of disks</w:t>
            </w:r>
          </w:p>
          <w:p w14:paraId="6241C607" w14:textId="77777777" w:rsidR="002B0A73" w:rsidRPr="00751477" w:rsidRDefault="002B0A73" w:rsidP="005C44F7">
            <w:r w:rsidRPr="00751477">
              <w:t>Change array configuration to stripe</w:t>
            </w:r>
          </w:p>
          <w:p w14:paraId="1056F069" w14:textId="77777777" w:rsidR="002B0A73" w:rsidRPr="00751477" w:rsidRDefault="002B0A73" w:rsidP="005C44F7">
            <w:r w:rsidRPr="00751477">
              <w:t>Move some data to an alternative server</w:t>
            </w:r>
          </w:p>
        </w:tc>
      </w:tr>
      <w:tr w:rsidR="002B0A73" w:rsidRPr="00751477" w14:paraId="136A2F88" w14:textId="77777777" w:rsidTr="008A0017">
        <w:tc>
          <w:tcPr>
            <w:tcW w:w="2340" w:type="dxa"/>
            <w:shd w:val="clear" w:color="auto" w:fill="FFF2BD"/>
          </w:tcPr>
          <w:p w14:paraId="3ECA5AED" w14:textId="49B1E061" w:rsidR="002B0A73" w:rsidRPr="00751477" w:rsidRDefault="002B0A73" w:rsidP="005C44F7">
            <w:r w:rsidRPr="00751477">
              <w:t>% Idle Time</w:t>
            </w:r>
          </w:p>
        </w:tc>
        <w:tc>
          <w:tcPr>
            <w:tcW w:w="2880" w:type="dxa"/>
            <w:shd w:val="clear" w:color="auto" w:fill="FFF2BD"/>
          </w:tcPr>
          <w:p w14:paraId="740F1D6C" w14:textId="77777777" w:rsidR="002B0A73" w:rsidRPr="00751477" w:rsidRDefault="002B0A73" w:rsidP="005C44F7">
            <w:r w:rsidRPr="00751477">
              <w:t>Greater than 90%</w:t>
            </w:r>
          </w:p>
        </w:tc>
        <w:tc>
          <w:tcPr>
            <w:tcW w:w="2642" w:type="dxa"/>
            <w:shd w:val="clear" w:color="auto" w:fill="FFF2BD"/>
          </w:tcPr>
          <w:p w14:paraId="02E8A496" w14:textId="77777777" w:rsidR="002B0A73" w:rsidRPr="00751477" w:rsidRDefault="002B0A73" w:rsidP="005C44F7">
            <w:r w:rsidRPr="00751477">
              <w:t>Increase number of disks</w:t>
            </w:r>
          </w:p>
          <w:p w14:paraId="31FEB4C8" w14:textId="77777777" w:rsidR="002B0A73" w:rsidRPr="00751477" w:rsidRDefault="002B0A73" w:rsidP="005C44F7">
            <w:r w:rsidRPr="00751477">
              <w:t>Move data to an alternative disk or server</w:t>
            </w:r>
          </w:p>
        </w:tc>
      </w:tr>
      <w:tr w:rsidR="002B0A73" w:rsidRPr="00751477" w14:paraId="340A0E74" w14:textId="77777777" w:rsidTr="008A0017">
        <w:tc>
          <w:tcPr>
            <w:tcW w:w="2340" w:type="dxa"/>
            <w:shd w:val="clear" w:color="auto" w:fill="FFF2BD"/>
          </w:tcPr>
          <w:p w14:paraId="6BAE3AD6" w14:textId="5513B88C" w:rsidR="002B0A73" w:rsidRPr="00751477" w:rsidRDefault="002B0A73" w:rsidP="005C44F7">
            <w:r w:rsidRPr="00751477">
              <w:t>% Free Space</w:t>
            </w:r>
          </w:p>
        </w:tc>
        <w:tc>
          <w:tcPr>
            <w:tcW w:w="2880" w:type="dxa"/>
            <w:shd w:val="clear" w:color="auto" w:fill="FFF2BD"/>
          </w:tcPr>
          <w:p w14:paraId="16141A0F" w14:textId="34605E2B" w:rsidR="002B0A73" w:rsidRPr="00751477" w:rsidRDefault="00945C58" w:rsidP="005C44F7">
            <w:r>
              <w:t>Less</w:t>
            </w:r>
            <w:r w:rsidR="002B0A73" w:rsidRPr="00751477">
              <w:t xml:space="preserve"> than </w:t>
            </w:r>
            <w:r>
              <w:t>30%</w:t>
            </w:r>
          </w:p>
        </w:tc>
        <w:tc>
          <w:tcPr>
            <w:tcW w:w="2642" w:type="dxa"/>
            <w:shd w:val="clear" w:color="auto" w:fill="FFF2BD"/>
          </w:tcPr>
          <w:p w14:paraId="1C385DBC" w14:textId="77777777" w:rsidR="002B0A73" w:rsidRPr="00751477" w:rsidRDefault="002B0A73" w:rsidP="005C44F7">
            <w:r w:rsidRPr="00751477">
              <w:t>Increase number of disks</w:t>
            </w:r>
          </w:p>
          <w:p w14:paraId="3970B62F" w14:textId="77777777" w:rsidR="002B0A73" w:rsidRPr="00751477" w:rsidRDefault="002B0A73" w:rsidP="005C44F7">
            <w:r w:rsidRPr="00751477">
              <w:t xml:space="preserve">Move data to an alternative </w:t>
            </w:r>
            <w:r w:rsidRPr="00751477">
              <w:lastRenderedPageBreak/>
              <w:t>disk or server</w:t>
            </w:r>
          </w:p>
        </w:tc>
      </w:tr>
      <w:tr w:rsidR="002B0A73" w:rsidRPr="00751477" w14:paraId="62AE7010" w14:textId="77777777" w:rsidTr="008A0017">
        <w:tc>
          <w:tcPr>
            <w:tcW w:w="2340" w:type="dxa"/>
            <w:shd w:val="clear" w:color="auto" w:fill="FFF2BD"/>
          </w:tcPr>
          <w:p w14:paraId="00D948C5" w14:textId="77777777" w:rsidR="002B0A73" w:rsidRPr="00A17CE4" w:rsidRDefault="002B0A73" w:rsidP="005C44F7">
            <w:pPr>
              <w:rPr>
                <w:b/>
              </w:rPr>
            </w:pPr>
            <w:r w:rsidRPr="00A17CE4">
              <w:rPr>
                <w:b/>
              </w:rPr>
              <w:lastRenderedPageBreak/>
              <w:t xml:space="preserve">Memory </w:t>
            </w:r>
          </w:p>
        </w:tc>
        <w:tc>
          <w:tcPr>
            <w:tcW w:w="2880" w:type="dxa"/>
            <w:shd w:val="clear" w:color="auto" w:fill="FFF2BD"/>
          </w:tcPr>
          <w:p w14:paraId="2AC94BC4" w14:textId="77777777" w:rsidR="002B0A73" w:rsidRPr="00751477" w:rsidRDefault="002B0A73" w:rsidP="005C44F7"/>
        </w:tc>
        <w:tc>
          <w:tcPr>
            <w:tcW w:w="2642" w:type="dxa"/>
            <w:shd w:val="clear" w:color="auto" w:fill="FFF2BD"/>
          </w:tcPr>
          <w:p w14:paraId="076C5967" w14:textId="77777777" w:rsidR="002B0A73" w:rsidRPr="00751477" w:rsidRDefault="002B0A73" w:rsidP="005C44F7"/>
        </w:tc>
      </w:tr>
      <w:tr w:rsidR="002B0A73" w:rsidRPr="00751477" w14:paraId="5E5634A6" w14:textId="77777777" w:rsidTr="008A0017">
        <w:tc>
          <w:tcPr>
            <w:tcW w:w="2340" w:type="dxa"/>
            <w:shd w:val="clear" w:color="auto" w:fill="FFF2BD"/>
          </w:tcPr>
          <w:p w14:paraId="590DFB60" w14:textId="206AF31F" w:rsidR="002B0A73" w:rsidRPr="00751477" w:rsidRDefault="002B0A73" w:rsidP="005C44F7">
            <w:r w:rsidRPr="00751477">
              <w:t>Available Mbytes</w:t>
            </w:r>
          </w:p>
        </w:tc>
        <w:tc>
          <w:tcPr>
            <w:tcW w:w="2880" w:type="dxa"/>
            <w:shd w:val="clear" w:color="auto" w:fill="FFF2BD"/>
          </w:tcPr>
          <w:p w14:paraId="08718711" w14:textId="3BD7E74E" w:rsidR="002B0A73" w:rsidRPr="00751477" w:rsidRDefault="002B0A73" w:rsidP="005C44F7">
            <w:r w:rsidRPr="00751477">
              <w:t xml:space="preserve">Less than </w:t>
            </w:r>
            <w:r w:rsidR="002D6D04">
              <w:t>2</w:t>
            </w:r>
            <w:r w:rsidR="00B13B41">
              <w:t>GB</w:t>
            </w:r>
            <w:r w:rsidR="00314A14">
              <w:t xml:space="preserve"> on a </w:t>
            </w:r>
            <w:r w:rsidR="003B186B">
              <w:t>Web server</w:t>
            </w:r>
            <w:r w:rsidR="00314A14">
              <w:t>.</w:t>
            </w:r>
          </w:p>
        </w:tc>
        <w:tc>
          <w:tcPr>
            <w:tcW w:w="2642" w:type="dxa"/>
            <w:shd w:val="clear" w:color="auto" w:fill="FFF2BD"/>
          </w:tcPr>
          <w:p w14:paraId="60EF0E86" w14:textId="77777777" w:rsidR="00314A14" w:rsidRDefault="002B0A73" w:rsidP="00314A14">
            <w:r w:rsidRPr="00751477">
              <w:t>Add memory</w:t>
            </w:r>
            <w:r w:rsidR="00BA603F">
              <w:t>.</w:t>
            </w:r>
          </w:p>
          <w:p w14:paraId="06574DF4" w14:textId="37C11ADD" w:rsidR="002B0A73" w:rsidRPr="00314A14" w:rsidRDefault="00314A14" w:rsidP="005C44F7">
            <w:pPr>
              <w:rPr>
                <w:i/>
              </w:rPr>
            </w:pPr>
            <w:r w:rsidRPr="00314A14">
              <w:rPr>
                <w:i/>
              </w:rPr>
              <w:t xml:space="preserve">Note: </w:t>
            </w:r>
            <w:r w:rsidR="00BA603F" w:rsidRPr="00314A14">
              <w:rPr>
                <w:i/>
              </w:rPr>
              <w:t>SQL server available memory will be low, by design</w:t>
            </w:r>
            <w:r w:rsidR="00CA4DEC" w:rsidRPr="00314A14">
              <w:rPr>
                <w:i/>
              </w:rPr>
              <w:t>, and does not always indicate a problem.</w:t>
            </w:r>
          </w:p>
        </w:tc>
      </w:tr>
      <w:tr w:rsidR="002B0A73" w:rsidRPr="00751477" w14:paraId="48548ECC" w14:textId="77777777" w:rsidTr="008A0017">
        <w:tc>
          <w:tcPr>
            <w:tcW w:w="2340" w:type="dxa"/>
            <w:shd w:val="clear" w:color="auto" w:fill="FFF2BD"/>
          </w:tcPr>
          <w:p w14:paraId="2C2EA830" w14:textId="3DFC3842" w:rsidR="002B0A73" w:rsidRPr="00751477" w:rsidRDefault="002B0A73" w:rsidP="005C44F7">
            <w:r w:rsidRPr="00751477">
              <w:t>Cache Faults/sec</w:t>
            </w:r>
          </w:p>
        </w:tc>
        <w:tc>
          <w:tcPr>
            <w:tcW w:w="2880" w:type="dxa"/>
            <w:shd w:val="clear" w:color="auto" w:fill="FFF2BD"/>
          </w:tcPr>
          <w:p w14:paraId="14F6F1C9" w14:textId="77777777" w:rsidR="002B0A73" w:rsidRPr="00751477" w:rsidRDefault="002B0A73" w:rsidP="005C44F7">
            <w:r w:rsidRPr="00751477">
              <w:t>Greater than 1</w:t>
            </w:r>
          </w:p>
        </w:tc>
        <w:tc>
          <w:tcPr>
            <w:tcW w:w="2642" w:type="dxa"/>
            <w:shd w:val="clear" w:color="auto" w:fill="FFF2BD"/>
          </w:tcPr>
          <w:p w14:paraId="60A67646" w14:textId="77777777" w:rsidR="002B0A73" w:rsidRPr="00751477" w:rsidRDefault="002B0A73" w:rsidP="005C44F7">
            <w:r w:rsidRPr="00751477">
              <w:t xml:space="preserve">Add memory </w:t>
            </w:r>
          </w:p>
          <w:p w14:paraId="6D14357E" w14:textId="77777777" w:rsidR="002B0A73" w:rsidRPr="00751477" w:rsidRDefault="002B0A73" w:rsidP="005C44F7">
            <w:r w:rsidRPr="00751477">
              <w:t>Increase cache speed or size if possible</w:t>
            </w:r>
          </w:p>
          <w:p w14:paraId="3B55095A" w14:textId="77777777" w:rsidR="002B0A73" w:rsidRPr="00751477" w:rsidRDefault="002B0A73" w:rsidP="005C44F7">
            <w:r w:rsidRPr="00751477">
              <w:t>Move data to an alternative disk or server</w:t>
            </w:r>
          </w:p>
        </w:tc>
      </w:tr>
      <w:tr w:rsidR="002B0A73" w:rsidRPr="00751477" w14:paraId="5ECF43AF" w14:textId="77777777" w:rsidTr="008A0017">
        <w:tc>
          <w:tcPr>
            <w:tcW w:w="2340" w:type="dxa"/>
            <w:shd w:val="clear" w:color="auto" w:fill="FFF2BD"/>
          </w:tcPr>
          <w:p w14:paraId="6EF6FE6D" w14:textId="21B04D69" w:rsidR="002B0A73" w:rsidRPr="00751477" w:rsidRDefault="002B0A73" w:rsidP="005C44F7">
            <w:r w:rsidRPr="00751477">
              <w:t>Pages/sec</w:t>
            </w:r>
          </w:p>
        </w:tc>
        <w:tc>
          <w:tcPr>
            <w:tcW w:w="2880" w:type="dxa"/>
            <w:shd w:val="clear" w:color="auto" w:fill="FFF2BD"/>
          </w:tcPr>
          <w:p w14:paraId="148B7F08" w14:textId="77777777" w:rsidR="002B0A73" w:rsidRPr="00751477" w:rsidRDefault="002B0A73" w:rsidP="005C44F7">
            <w:r w:rsidRPr="00751477">
              <w:t>Greater than 10</w:t>
            </w:r>
          </w:p>
        </w:tc>
        <w:tc>
          <w:tcPr>
            <w:tcW w:w="2642" w:type="dxa"/>
            <w:shd w:val="clear" w:color="auto" w:fill="FFF2BD"/>
          </w:tcPr>
          <w:p w14:paraId="46950AE1" w14:textId="77777777" w:rsidR="002B0A73" w:rsidRPr="00751477" w:rsidRDefault="002B0A73" w:rsidP="005C44F7">
            <w:r w:rsidRPr="00751477">
              <w:t>Add memory</w:t>
            </w:r>
          </w:p>
        </w:tc>
      </w:tr>
      <w:tr w:rsidR="002B0A73" w:rsidRPr="00751477" w14:paraId="12D2D6DD" w14:textId="77777777" w:rsidTr="008A0017">
        <w:tc>
          <w:tcPr>
            <w:tcW w:w="2340" w:type="dxa"/>
            <w:shd w:val="clear" w:color="auto" w:fill="FFF2BD"/>
          </w:tcPr>
          <w:p w14:paraId="50648AA2" w14:textId="77777777" w:rsidR="002B0A73" w:rsidRPr="00AD549A" w:rsidRDefault="002B0A73" w:rsidP="005C44F7">
            <w:pPr>
              <w:rPr>
                <w:b/>
              </w:rPr>
            </w:pPr>
            <w:r w:rsidRPr="00AD549A">
              <w:rPr>
                <w:b/>
              </w:rPr>
              <w:t>Paging File</w:t>
            </w:r>
          </w:p>
        </w:tc>
        <w:tc>
          <w:tcPr>
            <w:tcW w:w="2880" w:type="dxa"/>
            <w:shd w:val="clear" w:color="auto" w:fill="FFF2BD"/>
          </w:tcPr>
          <w:p w14:paraId="3C273E92" w14:textId="77777777" w:rsidR="002B0A73" w:rsidRPr="00751477" w:rsidRDefault="002B0A73" w:rsidP="005C44F7"/>
        </w:tc>
        <w:tc>
          <w:tcPr>
            <w:tcW w:w="2642" w:type="dxa"/>
            <w:shd w:val="clear" w:color="auto" w:fill="FFF2BD"/>
          </w:tcPr>
          <w:p w14:paraId="48983916" w14:textId="77777777" w:rsidR="002B0A73" w:rsidRPr="00751477" w:rsidRDefault="002B0A73" w:rsidP="005C44F7"/>
        </w:tc>
      </w:tr>
      <w:tr w:rsidR="002B0A73" w:rsidRPr="00751477" w14:paraId="32581309" w14:textId="77777777" w:rsidTr="008A0017">
        <w:tc>
          <w:tcPr>
            <w:tcW w:w="2340" w:type="dxa"/>
            <w:shd w:val="clear" w:color="auto" w:fill="FFF2BD"/>
          </w:tcPr>
          <w:p w14:paraId="3D8995E8" w14:textId="7A360C18" w:rsidR="002B0A73" w:rsidRPr="00751477" w:rsidRDefault="002B0A73" w:rsidP="005C44F7">
            <w:r w:rsidRPr="00751477">
              <w:t>% Used and % Used Peak</w:t>
            </w:r>
          </w:p>
        </w:tc>
        <w:tc>
          <w:tcPr>
            <w:tcW w:w="2880" w:type="dxa"/>
            <w:shd w:val="clear" w:color="auto" w:fill="FFF2BD"/>
          </w:tcPr>
          <w:p w14:paraId="6248B2E8" w14:textId="4A906FA7" w:rsidR="002B0A73" w:rsidRPr="00751477" w:rsidRDefault="002B0A73" w:rsidP="005C44F7">
            <w:r w:rsidRPr="00751477">
              <w:t xml:space="preserve">The server paging file, sometimes called the </w:t>
            </w:r>
            <w:proofErr w:type="spellStart"/>
            <w:r w:rsidRPr="00751477">
              <w:rPr>
                <w:i/>
                <w:iCs/>
              </w:rPr>
              <w:t>swapfile</w:t>
            </w:r>
            <w:proofErr w:type="spellEnd"/>
            <w:r w:rsidRPr="00751477">
              <w:t xml:space="preserve">, holds </w:t>
            </w:r>
            <w:r w:rsidR="00691FAD">
              <w:t>"</w:t>
            </w:r>
            <w:r w:rsidRPr="00751477">
              <w:t>virtual</w:t>
            </w:r>
            <w:r w:rsidR="00691FAD">
              <w:t>"</w:t>
            </w:r>
            <w:r w:rsidRPr="00751477">
              <w:t xml:space="preserve"> memory addresses on disk. Page faults occur when a process has to stop and wait while required </w:t>
            </w:r>
            <w:r w:rsidR="00691FAD">
              <w:t>"</w:t>
            </w:r>
            <w:r w:rsidRPr="00751477">
              <w:t>virtual</w:t>
            </w:r>
            <w:r w:rsidR="00691FAD">
              <w:t>"</w:t>
            </w:r>
            <w:r w:rsidRPr="00751477">
              <w:t xml:space="preserve"> resources are retrieved from disk into memory. These will be more frequent if the physical memory is inadequate.</w:t>
            </w:r>
          </w:p>
        </w:tc>
        <w:tc>
          <w:tcPr>
            <w:tcW w:w="2642" w:type="dxa"/>
            <w:shd w:val="clear" w:color="auto" w:fill="FFF2BD"/>
          </w:tcPr>
          <w:p w14:paraId="1A044F04" w14:textId="77777777" w:rsidR="002B0A73" w:rsidRPr="00751477" w:rsidRDefault="002B0A73" w:rsidP="005C44F7">
            <w:r w:rsidRPr="00751477">
              <w:t>Add memory</w:t>
            </w:r>
          </w:p>
        </w:tc>
      </w:tr>
      <w:tr w:rsidR="002B0A73" w:rsidRPr="00751477" w14:paraId="011B891A" w14:textId="77777777" w:rsidTr="008A0017">
        <w:tc>
          <w:tcPr>
            <w:tcW w:w="2340" w:type="dxa"/>
            <w:shd w:val="clear" w:color="auto" w:fill="FFF2BD"/>
          </w:tcPr>
          <w:p w14:paraId="77DF1E27" w14:textId="77777777" w:rsidR="002B0A73" w:rsidRPr="00603E64" w:rsidRDefault="002B0A73" w:rsidP="005C44F7">
            <w:pPr>
              <w:rPr>
                <w:b/>
              </w:rPr>
            </w:pPr>
            <w:r w:rsidRPr="00603E64">
              <w:rPr>
                <w:b/>
              </w:rPr>
              <w:t>NIC</w:t>
            </w:r>
          </w:p>
        </w:tc>
        <w:tc>
          <w:tcPr>
            <w:tcW w:w="2880" w:type="dxa"/>
            <w:shd w:val="clear" w:color="auto" w:fill="FFF2BD"/>
          </w:tcPr>
          <w:p w14:paraId="4594AEDC" w14:textId="77777777" w:rsidR="002B0A73" w:rsidRPr="00751477" w:rsidRDefault="002B0A73" w:rsidP="005C44F7"/>
        </w:tc>
        <w:tc>
          <w:tcPr>
            <w:tcW w:w="2642" w:type="dxa"/>
            <w:shd w:val="clear" w:color="auto" w:fill="FFF2BD"/>
          </w:tcPr>
          <w:p w14:paraId="74050EF3" w14:textId="77777777" w:rsidR="002B0A73" w:rsidRPr="00751477" w:rsidRDefault="002B0A73" w:rsidP="005C44F7"/>
        </w:tc>
      </w:tr>
      <w:tr w:rsidR="002B0A73" w:rsidRPr="00751477" w14:paraId="5731E601" w14:textId="77777777" w:rsidTr="008A0017">
        <w:tc>
          <w:tcPr>
            <w:tcW w:w="2340" w:type="dxa"/>
            <w:shd w:val="clear" w:color="auto" w:fill="FFF2BD"/>
          </w:tcPr>
          <w:p w14:paraId="186751A3" w14:textId="3754C4FF" w:rsidR="002B0A73" w:rsidRPr="00751477" w:rsidRDefault="002B0A73" w:rsidP="005C44F7">
            <w:pPr>
              <w:rPr>
                <w:b/>
                <w:bCs/>
              </w:rPr>
            </w:pPr>
            <w:r w:rsidRPr="00751477">
              <w:t>Total Bytes/sec</w:t>
            </w:r>
          </w:p>
        </w:tc>
        <w:tc>
          <w:tcPr>
            <w:tcW w:w="2880" w:type="dxa"/>
            <w:shd w:val="clear" w:color="auto" w:fill="FFF2BD"/>
          </w:tcPr>
          <w:p w14:paraId="4EB38D9E" w14:textId="12129283" w:rsidR="002B0A73" w:rsidRPr="00751477" w:rsidRDefault="005B29EC" w:rsidP="005C44F7">
            <w:r>
              <w:t xml:space="preserve">Over 40-50% of network capacity. </w:t>
            </w:r>
            <w:r w:rsidR="002B0A73" w:rsidRPr="00751477">
              <w:t xml:space="preserve">This is the rate at which data is sent and received via the network interface card. </w:t>
            </w:r>
          </w:p>
        </w:tc>
        <w:tc>
          <w:tcPr>
            <w:tcW w:w="2642" w:type="dxa"/>
            <w:shd w:val="clear" w:color="auto" w:fill="FFF2BD"/>
          </w:tcPr>
          <w:p w14:paraId="04C3170E" w14:textId="2205058D" w:rsidR="005B29EC" w:rsidRDefault="002727A0" w:rsidP="005C44F7">
            <w:r>
              <w:t>I</w:t>
            </w:r>
            <w:r w:rsidR="005B29EC" w:rsidRPr="00751477">
              <w:t xml:space="preserve">nvestigate further </w:t>
            </w:r>
            <w:r>
              <w:t xml:space="preserve">by </w:t>
            </w:r>
            <w:r w:rsidR="005B29EC" w:rsidRPr="00751477">
              <w:t>monitor</w:t>
            </w:r>
            <w:r>
              <w:t>ing</w:t>
            </w:r>
            <w:r w:rsidR="005B29EC" w:rsidRPr="00751477">
              <w:t xml:space="preserve"> </w:t>
            </w:r>
            <w:r w:rsidR="005B29EC" w:rsidRPr="00751477">
              <w:rPr>
                <w:b/>
                <w:bCs/>
              </w:rPr>
              <w:t>Bytes received/sec</w:t>
            </w:r>
            <w:r w:rsidR="005B29EC" w:rsidRPr="00751477">
              <w:t xml:space="preserve"> and </w:t>
            </w:r>
            <w:r w:rsidR="005B29EC" w:rsidRPr="00751477">
              <w:rPr>
                <w:b/>
                <w:bCs/>
              </w:rPr>
              <w:t>Bytes Sent/sec</w:t>
            </w:r>
            <w:r w:rsidR="005B29EC" w:rsidRPr="00751477">
              <w:t>.</w:t>
            </w:r>
          </w:p>
          <w:p w14:paraId="594CBC9A" w14:textId="4B5825EA" w:rsidR="002B0A73" w:rsidRPr="00751477" w:rsidRDefault="002B0A73" w:rsidP="005C44F7">
            <w:r w:rsidRPr="00751477">
              <w:t>Reassess network interface card speed</w:t>
            </w:r>
          </w:p>
          <w:p w14:paraId="6FEC4C24" w14:textId="77777777" w:rsidR="002B0A73" w:rsidRPr="00751477" w:rsidRDefault="002B0A73" w:rsidP="005C44F7">
            <w:r w:rsidRPr="00751477">
              <w:lastRenderedPageBreak/>
              <w:t>Check number, size, and usage of memory buffers</w:t>
            </w:r>
          </w:p>
        </w:tc>
      </w:tr>
      <w:tr w:rsidR="002B0A73" w:rsidRPr="00751477" w14:paraId="1245685F" w14:textId="77777777" w:rsidTr="008A0017">
        <w:tc>
          <w:tcPr>
            <w:tcW w:w="2340" w:type="dxa"/>
            <w:shd w:val="clear" w:color="auto" w:fill="FFF2BD"/>
          </w:tcPr>
          <w:p w14:paraId="3051A7FB" w14:textId="77777777" w:rsidR="002B0A73" w:rsidRPr="00A13076" w:rsidRDefault="002B0A73" w:rsidP="005C44F7">
            <w:pPr>
              <w:rPr>
                <w:b/>
              </w:rPr>
            </w:pPr>
            <w:r w:rsidRPr="00A13076">
              <w:rPr>
                <w:b/>
              </w:rPr>
              <w:lastRenderedPageBreak/>
              <w:t>Process</w:t>
            </w:r>
          </w:p>
        </w:tc>
        <w:tc>
          <w:tcPr>
            <w:tcW w:w="2880" w:type="dxa"/>
            <w:shd w:val="clear" w:color="auto" w:fill="FFF2BD"/>
          </w:tcPr>
          <w:p w14:paraId="47A60613" w14:textId="77777777" w:rsidR="002B0A73" w:rsidRPr="00751477" w:rsidRDefault="002B0A73" w:rsidP="005C44F7"/>
        </w:tc>
        <w:tc>
          <w:tcPr>
            <w:tcW w:w="2642" w:type="dxa"/>
            <w:shd w:val="clear" w:color="auto" w:fill="FFF2BD"/>
          </w:tcPr>
          <w:p w14:paraId="4743E217" w14:textId="77777777" w:rsidR="002B0A73" w:rsidRPr="00751477" w:rsidRDefault="002B0A73" w:rsidP="005C44F7"/>
        </w:tc>
      </w:tr>
      <w:tr w:rsidR="002B0A73" w:rsidRPr="00751477" w14:paraId="46934138" w14:textId="77777777" w:rsidTr="008A0017">
        <w:tc>
          <w:tcPr>
            <w:tcW w:w="2340" w:type="dxa"/>
            <w:shd w:val="clear" w:color="auto" w:fill="FFF2BD"/>
          </w:tcPr>
          <w:p w14:paraId="0BC1BA17" w14:textId="5419E4CF" w:rsidR="002B0A73" w:rsidRPr="00751477" w:rsidRDefault="002B0A73" w:rsidP="005C44F7">
            <w:r w:rsidRPr="00751477">
              <w:t>Working Set</w:t>
            </w:r>
          </w:p>
        </w:tc>
        <w:tc>
          <w:tcPr>
            <w:tcW w:w="2880" w:type="dxa"/>
            <w:shd w:val="clear" w:color="auto" w:fill="FFF2BD"/>
          </w:tcPr>
          <w:p w14:paraId="220CB2F7" w14:textId="2C15A026" w:rsidR="002B0A73" w:rsidRPr="00751477" w:rsidRDefault="00963368" w:rsidP="005C44F7">
            <w:r>
              <w:t>Greater than</w:t>
            </w:r>
            <w:r w:rsidR="003B4B2D">
              <w:t xml:space="preserve"> 80% of total memory</w:t>
            </w:r>
          </w:p>
        </w:tc>
        <w:tc>
          <w:tcPr>
            <w:tcW w:w="2642" w:type="dxa"/>
            <w:shd w:val="clear" w:color="auto" w:fill="FFF2BD"/>
          </w:tcPr>
          <w:p w14:paraId="5C3A6075" w14:textId="77777777" w:rsidR="002B0A73" w:rsidRPr="00751477" w:rsidRDefault="002B0A73" w:rsidP="005C44F7">
            <w:r w:rsidRPr="00751477">
              <w:t>Add memory</w:t>
            </w:r>
          </w:p>
        </w:tc>
      </w:tr>
      <w:tr w:rsidR="002B0A73" w:rsidRPr="00751477" w14:paraId="0A3B14E1" w14:textId="77777777" w:rsidTr="008A0017">
        <w:tc>
          <w:tcPr>
            <w:tcW w:w="2340" w:type="dxa"/>
            <w:shd w:val="clear" w:color="auto" w:fill="FFF2BD"/>
          </w:tcPr>
          <w:p w14:paraId="1A39DD95" w14:textId="40D42061" w:rsidR="002B0A73" w:rsidRPr="00751477" w:rsidRDefault="002B0A73" w:rsidP="005C44F7">
            <w:r w:rsidRPr="00751477">
              <w:t>% Processor Time</w:t>
            </w:r>
          </w:p>
        </w:tc>
        <w:tc>
          <w:tcPr>
            <w:tcW w:w="2880" w:type="dxa"/>
            <w:shd w:val="clear" w:color="auto" w:fill="FFF2BD"/>
          </w:tcPr>
          <w:p w14:paraId="38F6679C" w14:textId="1FC7396D" w:rsidR="002B0A73" w:rsidRPr="00751477" w:rsidRDefault="00154A61" w:rsidP="005C44F7">
            <w:r>
              <w:t>Over 75-85%</w:t>
            </w:r>
            <w:r w:rsidR="002B0A73" w:rsidRPr="00751477">
              <w:t>.</w:t>
            </w:r>
          </w:p>
        </w:tc>
        <w:tc>
          <w:tcPr>
            <w:tcW w:w="2642" w:type="dxa"/>
            <w:shd w:val="clear" w:color="auto" w:fill="FFF2BD"/>
          </w:tcPr>
          <w:p w14:paraId="5FF19447" w14:textId="77777777" w:rsidR="002B0A73" w:rsidRPr="00751477" w:rsidRDefault="002B0A73" w:rsidP="005C44F7">
            <w:r w:rsidRPr="00751477">
              <w:t>Increase number of processors</w:t>
            </w:r>
          </w:p>
          <w:p w14:paraId="51D24202" w14:textId="77777777" w:rsidR="002B0A73" w:rsidRPr="00751477" w:rsidRDefault="002B0A73" w:rsidP="005C44F7">
            <w:r w:rsidRPr="00751477">
              <w:t>Redistribute workload to additional servers</w:t>
            </w:r>
          </w:p>
        </w:tc>
      </w:tr>
      <w:tr w:rsidR="002B0A73" w:rsidRPr="00751477" w14:paraId="2D50FE84" w14:textId="77777777" w:rsidTr="008A0017">
        <w:tc>
          <w:tcPr>
            <w:tcW w:w="2340" w:type="dxa"/>
            <w:shd w:val="clear" w:color="auto" w:fill="FFF2BD"/>
          </w:tcPr>
          <w:p w14:paraId="179CC086" w14:textId="77777777" w:rsidR="002B0A73" w:rsidRPr="00A13076" w:rsidRDefault="002B0A73" w:rsidP="005C44F7">
            <w:pPr>
              <w:rPr>
                <w:b/>
              </w:rPr>
            </w:pPr>
            <w:r w:rsidRPr="00A13076">
              <w:rPr>
                <w:b/>
              </w:rPr>
              <w:t>ASP.NET</w:t>
            </w:r>
          </w:p>
        </w:tc>
        <w:tc>
          <w:tcPr>
            <w:tcW w:w="2880" w:type="dxa"/>
            <w:shd w:val="clear" w:color="auto" w:fill="FFF2BD"/>
          </w:tcPr>
          <w:p w14:paraId="7392A4C6" w14:textId="77777777" w:rsidR="002B0A73" w:rsidRPr="00751477" w:rsidRDefault="002B0A73" w:rsidP="005C44F7"/>
        </w:tc>
        <w:tc>
          <w:tcPr>
            <w:tcW w:w="2642" w:type="dxa"/>
            <w:shd w:val="clear" w:color="auto" w:fill="FFF2BD"/>
          </w:tcPr>
          <w:p w14:paraId="5BC846CD" w14:textId="77777777" w:rsidR="002B0A73" w:rsidRPr="00751477" w:rsidRDefault="002B0A73" w:rsidP="005C44F7"/>
        </w:tc>
      </w:tr>
      <w:tr w:rsidR="00465785" w:rsidRPr="00751477" w14:paraId="14B0D585" w14:textId="77777777" w:rsidTr="008A0017">
        <w:tc>
          <w:tcPr>
            <w:tcW w:w="2340" w:type="dxa"/>
            <w:shd w:val="clear" w:color="auto" w:fill="FFF2BD"/>
          </w:tcPr>
          <w:p w14:paraId="1C2110E3" w14:textId="27A45CC6" w:rsidR="00465785" w:rsidRPr="00751477" w:rsidRDefault="00465785" w:rsidP="005C44F7">
            <w:r>
              <w:t>Application Pool Recycles</w:t>
            </w:r>
          </w:p>
        </w:tc>
        <w:tc>
          <w:tcPr>
            <w:tcW w:w="2880" w:type="dxa"/>
            <w:shd w:val="clear" w:color="auto" w:fill="FFF2BD"/>
          </w:tcPr>
          <w:p w14:paraId="3B9186F8" w14:textId="246CEB0F" w:rsidR="00465785" w:rsidRPr="00751477" w:rsidRDefault="00465785" w:rsidP="005C44F7">
            <w:r>
              <w:t>Several per day, causing intermittent slowness.</w:t>
            </w:r>
          </w:p>
        </w:tc>
        <w:tc>
          <w:tcPr>
            <w:tcW w:w="2642" w:type="dxa"/>
            <w:shd w:val="clear" w:color="auto" w:fill="FFF2BD"/>
          </w:tcPr>
          <w:p w14:paraId="58F39BE7" w14:textId="6455EF9E" w:rsidR="00465785" w:rsidRPr="00751477" w:rsidRDefault="00465785" w:rsidP="005C44F7">
            <w:r>
              <w:t>Make sure that you have not implemented settings that automatically recycle the application pool unnecessarily throughout the day.</w:t>
            </w:r>
          </w:p>
        </w:tc>
      </w:tr>
      <w:tr w:rsidR="002B0A73" w:rsidRPr="00751477" w14:paraId="0A5DB951" w14:textId="77777777" w:rsidTr="008A0017">
        <w:tc>
          <w:tcPr>
            <w:tcW w:w="2340" w:type="dxa"/>
            <w:shd w:val="clear" w:color="auto" w:fill="FFF2BD"/>
          </w:tcPr>
          <w:p w14:paraId="1740D1D7" w14:textId="77777777" w:rsidR="002B0A73" w:rsidRPr="00751477" w:rsidRDefault="002B0A73" w:rsidP="005C44F7">
            <w:r w:rsidRPr="00751477">
              <w:t>Requests Queued</w:t>
            </w:r>
          </w:p>
        </w:tc>
        <w:tc>
          <w:tcPr>
            <w:tcW w:w="2880" w:type="dxa"/>
            <w:shd w:val="clear" w:color="auto" w:fill="FFF2BD"/>
          </w:tcPr>
          <w:p w14:paraId="2CBEEE50" w14:textId="42440468" w:rsidR="002B0A73" w:rsidRPr="00751477" w:rsidRDefault="0094239B" w:rsidP="005C44F7">
            <w:r>
              <w:t>Hundreds or thousands of requests queued</w:t>
            </w:r>
            <w:r w:rsidR="00154A61">
              <w:t>.</w:t>
            </w:r>
          </w:p>
        </w:tc>
        <w:tc>
          <w:tcPr>
            <w:tcW w:w="2642" w:type="dxa"/>
            <w:shd w:val="clear" w:color="auto" w:fill="FFF2BD"/>
          </w:tcPr>
          <w:p w14:paraId="33C9384C" w14:textId="77777777" w:rsidR="002B0A73" w:rsidRPr="00751477" w:rsidRDefault="002B0A73" w:rsidP="005C44F7">
            <w:r w:rsidRPr="00751477">
              <w:t>Implement additional Web servers</w:t>
            </w:r>
          </w:p>
          <w:p w14:paraId="49818F27" w14:textId="77777777" w:rsidR="002B0A73" w:rsidRPr="00751477" w:rsidRDefault="002B0A73" w:rsidP="005C44F7">
            <w:r w:rsidRPr="00751477">
              <w:t xml:space="preserve">The default maximum for this counter is 5,000, and you can change this setting in the </w:t>
            </w:r>
            <w:proofErr w:type="spellStart"/>
            <w:r w:rsidRPr="00751477">
              <w:t>Machine.config</w:t>
            </w:r>
            <w:proofErr w:type="spellEnd"/>
            <w:r w:rsidRPr="00751477">
              <w:t xml:space="preserve"> file</w:t>
            </w:r>
          </w:p>
        </w:tc>
      </w:tr>
      <w:tr w:rsidR="002B0A73" w:rsidRPr="00751477" w14:paraId="19AFD068" w14:textId="77777777" w:rsidTr="008A0017">
        <w:tc>
          <w:tcPr>
            <w:tcW w:w="2340" w:type="dxa"/>
            <w:shd w:val="clear" w:color="auto" w:fill="FFF2BD"/>
          </w:tcPr>
          <w:p w14:paraId="489B0C5A" w14:textId="59203A4F" w:rsidR="002B0A73" w:rsidRPr="00751477" w:rsidRDefault="002B0A73" w:rsidP="005C44F7">
            <w:r w:rsidRPr="00751477">
              <w:t>Request Wait Time</w:t>
            </w:r>
          </w:p>
        </w:tc>
        <w:tc>
          <w:tcPr>
            <w:tcW w:w="2880" w:type="dxa"/>
            <w:shd w:val="clear" w:color="auto" w:fill="FFF2BD"/>
          </w:tcPr>
          <w:p w14:paraId="7F35ADCF" w14:textId="77777777" w:rsidR="002B0A73" w:rsidRPr="00751477" w:rsidRDefault="002B0A73" w:rsidP="005C44F7">
            <w:r w:rsidRPr="00751477">
              <w:t>As the number of wait events increases, users will experience degraded page rendering performance.</w:t>
            </w:r>
          </w:p>
        </w:tc>
        <w:tc>
          <w:tcPr>
            <w:tcW w:w="2642" w:type="dxa"/>
            <w:shd w:val="clear" w:color="auto" w:fill="FFF2BD"/>
          </w:tcPr>
          <w:p w14:paraId="4959EB97" w14:textId="77777777" w:rsidR="002B0A73" w:rsidRPr="00751477" w:rsidRDefault="002B0A73" w:rsidP="005C44F7">
            <w:r w:rsidRPr="00751477">
              <w:t>Implement additional Web servers</w:t>
            </w:r>
          </w:p>
        </w:tc>
      </w:tr>
      <w:tr w:rsidR="002B0A73" w:rsidRPr="00751477" w14:paraId="62D35543" w14:textId="77777777" w:rsidTr="008A0017">
        <w:tc>
          <w:tcPr>
            <w:tcW w:w="2340" w:type="dxa"/>
            <w:shd w:val="clear" w:color="auto" w:fill="FFF2BD"/>
          </w:tcPr>
          <w:p w14:paraId="08DAE360" w14:textId="13911A8D" w:rsidR="002B0A73" w:rsidRPr="00751477" w:rsidRDefault="002B0A73" w:rsidP="005C44F7">
            <w:r w:rsidRPr="00751477">
              <w:t>Requests Rejected</w:t>
            </w:r>
          </w:p>
        </w:tc>
        <w:tc>
          <w:tcPr>
            <w:tcW w:w="2880" w:type="dxa"/>
            <w:shd w:val="clear" w:color="auto" w:fill="FFF2BD"/>
          </w:tcPr>
          <w:p w14:paraId="50519930" w14:textId="326CE609" w:rsidR="002B0A73" w:rsidRPr="00751477" w:rsidRDefault="008A0017" w:rsidP="005C44F7">
            <w:r>
              <w:t>Greater than 0</w:t>
            </w:r>
          </w:p>
        </w:tc>
        <w:tc>
          <w:tcPr>
            <w:tcW w:w="2642" w:type="dxa"/>
            <w:shd w:val="clear" w:color="auto" w:fill="FFF2BD"/>
          </w:tcPr>
          <w:p w14:paraId="656EB2EF" w14:textId="77777777" w:rsidR="002B0A73" w:rsidRPr="00751477" w:rsidRDefault="002B0A73" w:rsidP="005C44F7">
            <w:r w:rsidRPr="00751477">
              <w:t>Implement additional Web servers</w:t>
            </w:r>
          </w:p>
        </w:tc>
      </w:tr>
    </w:tbl>
    <w:p w14:paraId="0500E959" w14:textId="600945EA" w:rsidR="00FE3BA2" w:rsidRDefault="00FE3BA2" w:rsidP="00904F28"/>
    <w:sectPr w:rsidR="00FE3BA2" w:rsidSect="002B304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E2F8B" w14:textId="77777777" w:rsidR="00CF2500" w:rsidRDefault="00CF2500" w:rsidP="00B1781F">
      <w:r>
        <w:separator/>
      </w:r>
    </w:p>
    <w:p w14:paraId="0942BA98" w14:textId="77777777" w:rsidR="00CF2500" w:rsidRDefault="00CF2500" w:rsidP="00B1781F"/>
  </w:endnote>
  <w:endnote w:type="continuationSeparator" w:id="0">
    <w:p w14:paraId="0C639D3E" w14:textId="77777777" w:rsidR="00CF2500" w:rsidRDefault="00CF2500" w:rsidP="00B1781F">
      <w:r>
        <w:continuationSeparator/>
      </w:r>
    </w:p>
    <w:p w14:paraId="64940007" w14:textId="77777777" w:rsidR="00CF2500" w:rsidRDefault="00CF2500" w:rsidP="00B1781F"/>
  </w:endnote>
  <w:endnote w:type="continuationNotice" w:id="1">
    <w:p w14:paraId="40A4940B" w14:textId="77777777" w:rsidR="00CF2500" w:rsidRDefault="00CF25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E17EA" w14:textId="77777777" w:rsidR="008F2166" w:rsidRDefault="008F21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51DD2" w14:textId="77777777" w:rsidR="008F2166" w:rsidRDefault="008F21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83631" w14:textId="77777777" w:rsidR="008F2166" w:rsidRDefault="008F2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47216" w14:textId="77777777" w:rsidR="00CF2500" w:rsidRDefault="00CF2500" w:rsidP="00B1781F">
      <w:r>
        <w:separator/>
      </w:r>
    </w:p>
    <w:p w14:paraId="36198E69" w14:textId="77777777" w:rsidR="00CF2500" w:rsidRDefault="00CF2500" w:rsidP="00B1781F"/>
  </w:footnote>
  <w:footnote w:type="continuationSeparator" w:id="0">
    <w:p w14:paraId="78C7E030" w14:textId="77777777" w:rsidR="00CF2500" w:rsidRDefault="00CF2500" w:rsidP="00B1781F">
      <w:r>
        <w:continuationSeparator/>
      </w:r>
    </w:p>
    <w:p w14:paraId="26F07EE9" w14:textId="77777777" w:rsidR="00CF2500" w:rsidRDefault="00CF2500" w:rsidP="00B1781F"/>
  </w:footnote>
  <w:footnote w:type="continuationNotice" w:id="1">
    <w:p w14:paraId="30D871D8" w14:textId="77777777" w:rsidR="00CF2500" w:rsidRDefault="00CF250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F70C9" w14:textId="77777777" w:rsidR="00E14B50" w:rsidRPr="008F2166" w:rsidRDefault="00E14B50" w:rsidP="008F21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0D87" w14:textId="77777777" w:rsidR="00E14B50" w:rsidRPr="008F2166" w:rsidRDefault="00E14B50" w:rsidP="008F21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F8BAE" w14:textId="77777777" w:rsidR="008F2166" w:rsidRDefault="008F21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019"/>
    <w:multiLevelType w:val="hybridMultilevel"/>
    <w:tmpl w:val="6D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F3303"/>
    <w:multiLevelType w:val="hybridMultilevel"/>
    <w:tmpl w:val="9FF0566C"/>
    <w:lvl w:ilvl="0" w:tplc="F0047356">
      <w:start w:val="1"/>
      <w:numFmt w:val="decimal"/>
      <w:pStyle w:val="Ln1"/>
      <w:lvlText w:val="%1."/>
      <w:lvlJc w:val="left"/>
      <w:pPr>
        <w:tabs>
          <w:tab w:val="num" w:pos="1260"/>
        </w:tabs>
        <w:ind w:left="12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rPr>
        <w:rFonts w:hint="default"/>
      </w:r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AB15DCA"/>
    <w:multiLevelType w:val="hybridMultilevel"/>
    <w:tmpl w:val="D21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13857"/>
    <w:multiLevelType w:val="hybridMultilevel"/>
    <w:tmpl w:val="4D2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F6753"/>
    <w:multiLevelType w:val="multilevel"/>
    <w:tmpl w:val="609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80082B"/>
    <w:multiLevelType w:val="hybridMultilevel"/>
    <w:tmpl w:val="FAF2B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A75817"/>
    <w:multiLevelType w:val="hybridMultilevel"/>
    <w:tmpl w:val="65D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3C2649"/>
    <w:multiLevelType w:val="hybridMultilevel"/>
    <w:tmpl w:val="FBDCB2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9C7AA9"/>
    <w:multiLevelType w:val="hybridMultilevel"/>
    <w:tmpl w:val="0F1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5D5125"/>
    <w:multiLevelType w:val="hybridMultilevel"/>
    <w:tmpl w:val="6B56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5E6BDC"/>
    <w:multiLevelType w:val="hybridMultilevel"/>
    <w:tmpl w:val="34F2A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DE44FA"/>
    <w:multiLevelType w:val="hybridMultilevel"/>
    <w:tmpl w:val="A8D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33957"/>
    <w:multiLevelType w:val="hybridMultilevel"/>
    <w:tmpl w:val="DA964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0E07A0"/>
    <w:multiLevelType w:val="hybridMultilevel"/>
    <w:tmpl w:val="8B5E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E960DFD"/>
    <w:multiLevelType w:val="hybridMultilevel"/>
    <w:tmpl w:val="CB1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89691C"/>
    <w:multiLevelType w:val="hybridMultilevel"/>
    <w:tmpl w:val="0EE2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7BF753D"/>
    <w:multiLevelType w:val="hybridMultilevel"/>
    <w:tmpl w:val="FA50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C753A2"/>
    <w:multiLevelType w:val="hybridMultilevel"/>
    <w:tmpl w:val="67E6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2352EFC"/>
    <w:multiLevelType w:val="hybridMultilevel"/>
    <w:tmpl w:val="4DF29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5D2C1D"/>
    <w:multiLevelType w:val="hybridMultilevel"/>
    <w:tmpl w:val="34DE89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3A300B"/>
    <w:multiLevelType w:val="hybridMultilevel"/>
    <w:tmpl w:val="08D0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21FF8"/>
    <w:multiLevelType w:val="hybridMultilevel"/>
    <w:tmpl w:val="E1F2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0045EA4"/>
    <w:multiLevelType w:val="hybridMultilevel"/>
    <w:tmpl w:val="1CD0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50D04"/>
    <w:multiLevelType w:val="hybridMultilevel"/>
    <w:tmpl w:val="83F60E02"/>
    <w:lvl w:ilvl="0" w:tplc="4A109E32">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0">
    <w:nsid w:val="5D5E2611"/>
    <w:multiLevelType w:val="hybridMultilevel"/>
    <w:tmpl w:val="116E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2">
    <w:nsid w:val="60AF654A"/>
    <w:multiLevelType w:val="hybridMultilevel"/>
    <w:tmpl w:val="1D6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B434A6"/>
    <w:multiLevelType w:val="hybridMultilevel"/>
    <w:tmpl w:val="E7C4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312745"/>
    <w:multiLevelType w:val="hybridMultilevel"/>
    <w:tmpl w:val="6986D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E21922"/>
    <w:multiLevelType w:val="hybridMultilevel"/>
    <w:tmpl w:val="C066B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43069F"/>
    <w:multiLevelType w:val="hybridMultilevel"/>
    <w:tmpl w:val="420E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34B33"/>
    <w:multiLevelType w:val="hybridMultilevel"/>
    <w:tmpl w:val="51FC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D85789"/>
    <w:multiLevelType w:val="hybridMultilevel"/>
    <w:tmpl w:val="DDC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685384"/>
    <w:multiLevelType w:val="hybridMultilevel"/>
    <w:tmpl w:val="79004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nsid w:val="6F585FA2"/>
    <w:multiLevelType w:val="hybridMultilevel"/>
    <w:tmpl w:val="14F4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43">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2312E4"/>
    <w:multiLevelType w:val="hybridMultilevel"/>
    <w:tmpl w:val="E1285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AF1B1F"/>
    <w:multiLevelType w:val="hybridMultilevel"/>
    <w:tmpl w:val="4CA4B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8058D8"/>
    <w:multiLevelType w:val="hybridMultilevel"/>
    <w:tmpl w:val="52E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1"/>
  </w:num>
  <w:num w:numId="3">
    <w:abstractNumId w:val="16"/>
  </w:num>
  <w:num w:numId="4">
    <w:abstractNumId w:val="27"/>
  </w:num>
  <w:num w:numId="5">
    <w:abstractNumId w:val="21"/>
  </w:num>
  <w:num w:numId="6">
    <w:abstractNumId w:val="1"/>
  </w:num>
  <w:num w:numId="7">
    <w:abstractNumId w:val="15"/>
  </w:num>
  <w:num w:numId="8">
    <w:abstractNumId w:val="29"/>
  </w:num>
  <w:num w:numId="9">
    <w:abstractNumId w:val="18"/>
  </w:num>
  <w:num w:numId="10">
    <w:abstractNumId w:val="34"/>
  </w:num>
  <w:num w:numId="11">
    <w:abstractNumId w:val="43"/>
  </w:num>
  <w:num w:numId="12">
    <w:abstractNumId w:val="35"/>
  </w:num>
  <w:num w:numId="13">
    <w:abstractNumId w:val="4"/>
  </w:num>
  <w:num w:numId="14">
    <w:abstractNumId w:val="9"/>
  </w:num>
  <w:num w:numId="15">
    <w:abstractNumId w:val="32"/>
  </w:num>
  <w:num w:numId="16">
    <w:abstractNumId w:val="7"/>
  </w:num>
  <w:num w:numId="17">
    <w:abstractNumId w:val="20"/>
  </w:num>
  <w:num w:numId="18">
    <w:abstractNumId w:val="2"/>
  </w:num>
  <w:num w:numId="19">
    <w:abstractNumId w:val="17"/>
  </w:num>
  <w:num w:numId="20">
    <w:abstractNumId w:val="8"/>
  </w:num>
  <w:num w:numId="21">
    <w:abstractNumId w:val="19"/>
  </w:num>
  <w:num w:numId="22">
    <w:abstractNumId w:val="11"/>
  </w:num>
  <w:num w:numId="23">
    <w:abstractNumId w:val="36"/>
  </w:num>
  <w:num w:numId="24">
    <w:abstractNumId w:val="40"/>
  </w:num>
  <w:num w:numId="25">
    <w:abstractNumId w:val="23"/>
  </w:num>
  <w:num w:numId="26">
    <w:abstractNumId w:val="5"/>
  </w:num>
  <w:num w:numId="27">
    <w:abstractNumId w:val="3"/>
  </w:num>
  <w:num w:numId="28">
    <w:abstractNumId w:val="26"/>
  </w:num>
  <w:num w:numId="29">
    <w:abstractNumId w:val="37"/>
  </w:num>
  <w:num w:numId="30">
    <w:abstractNumId w:val="38"/>
  </w:num>
  <w:num w:numId="31">
    <w:abstractNumId w:val="6"/>
  </w:num>
  <w:num w:numId="32">
    <w:abstractNumId w:val="42"/>
  </w:num>
  <w:num w:numId="33">
    <w:abstractNumId w:val="46"/>
  </w:num>
  <w:num w:numId="34">
    <w:abstractNumId w:val="30"/>
  </w:num>
  <w:num w:numId="35">
    <w:abstractNumId w:val="25"/>
  </w:num>
  <w:num w:numId="36">
    <w:abstractNumId w:val="10"/>
  </w:num>
  <w:num w:numId="37">
    <w:abstractNumId w:val="45"/>
  </w:num>
  <w:num w:numId="38">
    <w:abstractNumId w:val="12"/>
  </w:num>
  <w:num w:numId="39">
    <w:abstractNumId w:val="22"/>
  </w:num>
  <w:num w:numId="40">
    <w:abstractNumId w:val="41"/>
  </w:num>
  <w:num w:numId="41">
    <w:abstractNumId w:val="39"/>
  </w:num>
  <w:num w:numId="42">
    <w:abstractNumId w:val="14"/>
  </w:num>
  <w:num w:numId="43">
    <w:abstractNumId w:val="44"/>
  </w:num>
  <w:num w:numId="44">
    <w:abstractNumId w:val="13"/>
  </w:num>
  <w:num w:numId="45">
    <w:abstractNumId w:val="33"/>
  </w:num>
  <w:num w:numId="46">
    <w:abstractNumId w:val="28"/>
  </w:num>
  <w:num w:numId="47">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77"/>
    <w:rsid w:val="0000040B"/>
    <w:rsid w:val="00001DC3"/>
    <w:rsid w:val="000020F8"/>
    <w:rsid w:val="0000317E"/>
    <w:rsid w:val="000041E6"/>
    <w:rsid w:val="00005265"/>
    <w:rsid w:val="00006B07"/>
    <w:rsid w:val="00007877"/>
    <w:rsid w:val="0001053B"/>
    <w:rsid w:val="00010BA4"/>
    <w:rsid w:val="00010BD9"/>
    <w:rsid w:val="00010C07"/>
    <w:rsid w:val="00010D92"/>
    <w:rsid w:val="00012206"/>
    <w:rsid w:val="00012A39"/>
    <w:rsid w:val="0001560D"/>
    <w:rsid w:val="0001677E"/>
    <w:rsid w:val="00016E74"/>
    <w:rsid w:val="000228A8"/>
    <w:rsid w:val="00026875"/>
    <w:rsid w:val="00026F20"/>
    <w:rsid w:val="00027D7D"/>
    <w:rsid w:val="000301B7"/>
    <w:rsid w:val="00032060"/>
    <w:rsid w:val="00032661"/>
    <w:rsid w:val="00032EB0"/>
    <w:rsid w:val="00033051"/>
    <w:rsid w:val="000332A1"/>
    <w:rsid w:val="0003460E"/>
    <w:rsid w:val="00035270"/>
    <w:rsid w:val="0003715E"/>
    <w:rsid w:val="00037835"/>
    <w:rsid w:val="00037AC6"/>
    <w:rsid w:val="00037C7E"/>
    <w:rsid w:val="000407DA"/>
    <w:rsid w:val="00040CFA"/>
    <w:rsid w:val="00041E26"/>
    <w:rsid w:val="00042BE5"/>
    <w:rsid w:val="00043748"/>
    <w:rsid w:val="00044205"/>
    <w:rsid w:val="00044998"/>
    <w:rsid w:val="000452BE"/>
    <w:rsid w:val="00045453"/>
    <w:rsid w:val="00045572"/>
    <w:rsid w:val="00045D3E"/>
    <w:rsid w:val="000468B0"/>
    <w:rsid w:val="00046C9A"/>
    <w:rsid w:val="00046CE7"/>
    <w:rsid w:val="00046D66"/>
    <w:rsid w:val="0004759F"/>
    <w:rsid w:val="00047643"/>
    <w:rsid w:val="000512C4"/>
    <w:rsid w:val="000516DA"/>
    <w:rsid w:val="00051CF5"/>
    <w:rsid w:val="00052224"/>
    <w:rsid w:val="00052437"/>
    <w:rsid w:val="00053052"/>
    <w:rsid w:val="00053436"/>
    <w:rsid w:val="000537FA"/>
    <w:rsid w:val="000556EC"/>
    <w:rsid w:val="0005570A"/>
    <w:rsid w:val="000559E3"/>
    <w:rsid w:val="0005699D"/>
    <w:rsid w:val="00057614"/>
    <w:rsid w:val="00057964"/>
    <w:rsid w:val="00057EF2"/>
    <w:rsid w:val="00057EF4"/>
    <w:rsid w:val="0006017C"/>
    <w:rsid w:val="0006042F"/>
    <w:rsid w:val="00061571"/>
    <w:rsid w:val="0006164A"/>
    <w:rsid w:val="00061EC2"/>
    <w:rsid w:val="00062505"/>
    <w:rsid w:val="00064C32"/>
    <w:rsid w:val="00065D6D"/>
    <w:rsid w:val="000663AA"/>
    <w:rsid w:val="00066529"/>
    <w:rsid w:val="00066DCA"/>
    <w:rsid w:val="000674C4"/>
    <w:rsid w:val="000675F1"/>
    <w:rsid w:val="00070F03"/>
    <w:rsid w:val="00070F84"/>
    <w:rsid w:val="000718DC"/>
    <w:rsid w:val="00071A7C"/>
    <w:rsid w:val="00072944"/>
    <w:rsid w:val="00073D76"/>
    <w:rsid w:val="00074193"/>
    <w:rsid w:val="00075EE0"/>
    <w:rsid w:val="00077A00"/>
    <w:rsid w:val="00081B79"/>
    <w:rsid w:val="00081E44"/>
    <w:rsid w:val="0008331C"/>
    <w:rsid w:val="000853DB"/>
    <w:rsid w:val="000859AD"/>
    <w:rsid w:val="00085DF4"/>
    <w:rsid w:val="0008789C"/>
    <w:rsid w:val="00087BA0"/>
    <w:rsid w:val="00087CEA"/>
    <w:rsid w:val="000903D2"/>
    <w:rsid w:val="000924C7"/>
    <w:rsid w:val="00092EA9"/>
    <w:rsid w:val="00092F8C"/>
    <w:rsid w:val="00093020"/>
    <w:rsid w:val="00093280"/>
    <w:rsid w:val="00093D74"/>
    <w:rsid w:val="0009496A"/>
    <w:rsid w:val="00094A2E"/>
    <w:rsid w:val="00095B62"/>
    <w:rsid w:val="00095B93"/>
    <w:rsid w:val="00096CC2"/>
    <w:rsid w:val="00097920"/>
    <w:rsid w:val="000A0D80"/>
    <w:rsid w:val="000A0F49"/>
    <w:rsid w:val="000A242E"/>
    <w:rsid w:val="000A2C42"/>
    <w:rsid w:val="000A5304"/>
    <w:rsid w:val="000A6445"/>
    <w:rsid w:val="000A6EED"/>
    <w:rsid w:val="000B0BB6"/>
    <w:rsid w:val="000B16C6"/>
    <w:rsid w:val="000B18E0"/>
    <w:rsid w:val="000B1CD0"/>
    <w:rsid w:val="000B3AF2"/>
    <w:rsid w:val="000B4ED9"/>
    <w:rsid w:val="000B6EFA"/>
    <w:rsid w:val="000C0030"/>
    <w:rsid w:val="000C0776"/>
    <w:rsid w:val="000C0782"/>
    <w:rsid w:val="000C08CF"/>
    <w:rsid w:val="000C1A3B"/>
    <w:rsid w:val="000C2279"/>
    <w:rsid w:val="000C2394"/>
    <w:rsid w:val="000C2E33"/>
    <w:rsid w:val="000C364F"/>
    <w:rsid w:val="000C4E28"/>
    <w:rsid w:val="000C4E3A"/>
    <w:rsid w:val="000C5467"/>
    <w:rsid w:val="000C575A"/>
    <w:rsid w:val="000C58B7"/>
    <w:rsid w:val="000C6144"/>
    <w:rsid w:val="000C7691"/>
    <w:rsid w:val="000C79C0"/>
    <w:rsid w:val="000C7A48"/>
    <w:rsid w:val="000C7F37"/>
    <w:rsid w:val="000C7F70"/>
    <w:rsid w:val="000D08FF"/>
    <w:rsid w:val="000D1310"/>
    <w:rsid w:val="000D168E"/>
    <w:rsid w:val="000D1798"/>
    <w:rsid w:val="000D1F2F"/>
    <w:rsid w:val="000D2527"/>
    <w:rsid w:val="000D3121"/>
    <w:rsid w:val="000D3BC5"/>
    <w:rsid w:val="000D42D4"/>
    <w:rsid w:val="000D4578"/>
    <w:rsid w:val="000D5CD1"/>
    <w:rsid w:val="000D6348"/>
    <w:rsid w:val="000D6D51"/>
    <w:rsid w:val="000D737F"/>
    <w:rsid w:val="000D7458"/>
    <w:rsid w:val="000E0702"/>
    <w:rsid w:val="000E0821"/>
    <w:rsid w:val="000E0A1F"/>
    <w:rsid w:val="000E1D2E"/>
    <w:rsid w:val="000E1F29"/>
    <w:rsid w:val="000E21CC"/>
    <w:rsid w:val="000E274E"/>
    <w:rsid w:val="000E35ED"/>
    <w:rsid w:val="000E3A33"/>
    <w:rsid w:val="000E4696"/>
    <w:rsid w:val="000E4699"/>
    <w:rsid w:val="000E612B"/>
    <w:rsid w:val="000E6A56"/>
    <w:rsid w:val="000E6C3A"/>
    <w:rsid w:val="000F0843"/>
    <w:rsid w:val="000F0BBA"/>
    <w:rsid w:val="000F1E63"/>
    <w:rsid w:val="000F1F0B"/>
    <w:rsid w:val="000F3C52"/>
    <w:rsid w:val="000F3DB6"/>
    <w:rsid w:val="000F535D"/>
    <w:rsid w:val="000F63CE"/>
    <w:rsid w:val="000F6FAE"/>
    <w:rsid w:val="000F7826"/>
    <w:rsid w:val="001002EF"/>
    <w:rsid w:val="001009DF"/>
    <w:rsid w:val="00102F87"/>
    <w:rsid w:val="00103216"/>
    <w:rsid w:val="00104B2F"/>
    <w:rsid w:val="00104B59"/>
    <w:rsid w:val="00105280"/>
    <w:rsid w:val="001053BA"/>
    <w:rsid w:val="001054AD"/>
    <w:rsid w:val="001059FC"/>
    <w:rsid w:val="00105C14"/>
    <w:rsid w:val="00105C8F"/>
    <w:rsid w:val="001067E3"/>
    <w:rsid w:val="00107110"/>
    <w:rsid w:val="001072B2"/>
    <w:rsid w:val="00107AA0"/>
    <w:rsid w:val="00107E76"/>
    <w:rsid w:val="001122EC"/>
    <w:rsid w:val="00112686"/>
    <w:rsid w:val="001142F6"/>
    <w:rsid w:val="001151E5"/>
    <w:rsid w:val="001156CF"/>
    <w:rsid w:val="00115A43"/>
    <w:rsid w:val="00115C2D"/>
    <w:rsid w:val="00116EB1"/>
    <w:rsid w:val="001174A2"/>
    <w:rsid w:val="001178F4"/>
    <w:rsid w:val="00117BB7"/>
    <w:rsid w:val="00117CEA"/>
    <w:rsid w:val="001216A6"/>
    <w:rsid w:val="0012226E"/>
    <w:rsid w:val="001225FF"/>
    <w:rsid w:val="00123127"/>
    <w:rsid w:val="00123E5E"/>
    <w:rsid w:val="001246C9"/>
    <w:rsid w:val="00124A6C"/>
    <w:rsid w:val="00124AC8"/>
    <w:rsid w:val="00124CBA"/>
    <w:rsid w:val="00125621"/>
    <w:rsid w:val="00125892"/>
    <w:rsid w:val="00125A73"/>
    <w:rsid w:val="00125CE5"/>
    <w:rsid w:val="00126140"/>
    <w:rsid w:val="001272E7"/>
    <w:rsid w:val="001278F6"/>
    <w:rsid w:val="00130B60"/>
    <w:rsid w:val="00130DA0"/>
    <w:rsid w:val="00133932"/>
    <w:rsid w:val="00133E4A"/>
    <w:rsid w:val="00133FD4"/>
    <w:rsid w:val="00134271"/>
    <w:rsid w:val="001349C1"/>
    <w:rsid w:val="00134A9C"/>
    <w:rsid w:val="00135278"/>
    <w:rsid w:val="001352E5"/>
    <w:rsid w:val="001357B8"/>
    <w:rsid w:val="0013581A"/>
    <w:rsid w:val="00136529"/>
    <w:rsid w:val="00136F6F"/>
    <w:rsid w:val="00137354"/>
    <w:rsid w:val="00137814"/>
    <w:rsid w:val="0013799E"/>
    <w:rsid w:val="00140020"/>
    <w:rsid w:val="0014069F"/>
    <w:rsid w:val="00141C1F"/>
    <w:rsid w:val="00143003"/>
    <w:rsid w:val="00143F0B"/>
    <w:rsid w:val="001440D1"/>
    <w:rsid w:val="00144771"/>
    <w:rsid w:val="00144FC0"/>
    <w:rsid w:val="00145283"/>
    <w:rsid w:val="001463ED"/>
    <w:rsid w:val="0014697C"/>
    <w:rsid w:val="00150DBA"/>
    <w:rsid w:val="00150EAC"/>
    <w:rsid w:val="001513C2"/>
    <w:rsid w:val="0015154C"/>
    <w:rsid w:val="001518C8"/>
    <w:rsid w:val="00151967"/>
    <w:rsid w:val="001526A9"/>
    <w:rsid w:val="00152771"/>
    <w:rsid w:val="00152BF6"/>
    <w:rsid w:val="00153831"/>
    <w:rsid w:val="00153ABA"/>
    <w:rsid w:val="00153BE4"/>
    <w:rsid w:val="0015400C"/>
    <w:rsid w:val="00154349"/>
    <w:rsid w:val="00154A61"/>
    <w:rsid w:val="00154D83"/>
    <w:rsid w:val="00155A40"/>
    <w:rsid w:val="00155D89"/>
    <w:rsid w:val="00156AAD"/>
    <w:rsid w:val="00156CDA"/>
    <w:rsid w:val="00157C57"/>
    <w:rsid w:val="00160955"/>
    <w:rsid w:val="001609F4"/>
    <w:rsid w:val="001625A6"/>
    <w:rsid w:val="00162E88"/>
    <w:rsid w:val="001649C4"/>
    <w:rsid w:val="0016511F"/>
    <w:rsid w:val="001653AE"/>
    <w:rsid w:val="00165E14"/>
    <w:rsid w:val="001666C0"/>
    <w:rsid w:val="0016714E"/>
    <w:rsid w:val="00167956"/>
    <w:rsid w:val="00167C0C"/>
    <w:rsid w:val="00167EB0"/>
    <w:rsid w:val="00167FFC"/>
    <w:rsid w:val="00170890"/>
    <w:rsid w:val="00172D33"/>
    <w:rsid w:val="0017338B"/>
    <w:rsid w:val="001745E5"/>
    <w:rsid w:val="00175437"/>
    <w:rsid w:val="001761CC"/>
    <w:rsid w:val="00176609"/>
    <w:rsid w:val="00177D83"/>
    <w:rsid w:val="00181976"/>
    <w:rsid w:val="00183145"/>
    <w:rsid w:val="0018317D"/>
    <w:rsid w:val="001838E4"/>
    <w:rsid w:val="0018392E"/>
    <w:rsid w:val="00183B57"/>
    <w:rsid w:val="00183F22"/>
    <w:rsid w:val="00184550"/>
    <w:rsid w:val="0018475D"/>
    <w:rsid w:val="001854DD"/>
    <w:rsid w:val="0018624A"/>
    <w:rsid w:val="001865C8"/>
    <w:rsid w:val="00186674"/>
    <w:rsid w:val="00190B4A"/>
    <w:rsid w:val="001914E5"/>
    <w:rsid w:val="0019186C"/>
    <w:rsid w:val="00191F77"/>
    <w:rsid w:val="00192B5F"/>
    <w:rsid w:val="001935E9"/>
    <w:rsid w:val="001942BD"/>
    <w:rsid w:val="00194585"/>
    <w:rsid w:val="00194957"/>
    <w:rsid w:val="00195B05"/>
    <w:rsid w:val="00195FDD"/>
    <w:rsid w:val="00195FEB"/>
    <w:rsid w:val="00196175"/>
    <w:rsid w:val="00196589"/>
    <w:rsid w:val="00196611"/>
    <w:rsid w:val="001966FC"/>
    <w:rsid w:val="00196980"/>
    <w:rsid w:val="0019741D"/>
    <w:rsid w:val="00197D04"/>
    <w:rsid w:val="001A0D07"/>
    <w:rsid w:val="001A0F2B"/>
    <w:rsid w:val="001A2037"/>
    <w:rsid w:val="001A2259"/>
    <w:rsid w:val="001A4385"/>
    <w:rsid w:val="001A4547"/>
    <w:rsid w:val="001A4C55"/>
    <w:rsid w:val="001A564F"/>
    <w:rsid w:val="001A5D61"/>
    <w:rsid w:val="001A6803"/>
    <w:rsid w:val="001A75F8"/>
    <w:rsid w:val="001A7C20"/>
    <w:rsid w:val="001B0182"/>
    <w:rsid w:val="001B3AB7"/>
    <w:rsid w:val="001B3E5A"/>
    <w:rsid w:val="001B443B"/>
    <w:rsid w:val="001B5ABD"/>
    <w:rsid w:val="001B6879"/>
    <w:rsid w:val="001C1DAF"/>
    <w:rsid w:val="001C20F1"/>
    <w:rsid w:val="001C26E7"/>
    <w:rsid w:val="001C4829"/>
    <w:rsid w:val="001C4854"/>
    <w:rsid w:val="001C7BC8"/>
    <w:rsid w:val="001D04E2"/>
    <w:rsid w:val="001D09BF"/>
    <w:rsid w:val="001D0F93"/>
    <w:rsid w:val="001D1656"/>
    <w:rsid w:val="001D19D0"/>
    <w:rsid w:val="001D322D"/>
    <w:rsid w:val="001D4B13"/>
    <w:rsid w:val="001D5B37"/>
    <w:rsid w:val="001D7794"/>
    <w:rsid w:val="001E040D"/>
    <w:rsid w:val="001E070A"/>
    <w:rsid w:val="001E184C"/>
    <w:rsid w:val="001E227D"/>
    <w:rsid w:val="001E2DC4"/>
    <w:rsid w:val="001E4673"/>
    <w:rsid w:val="001E571D"/>
    <w:rsid w:val="001E62A7"/>
    <w:rsid w:val="001E6940"/>
    <w:rsid w:val="001E6A8B"/>
    <w:rsid w:val="001E6F33"/>
    <w:rsid w:val="001E773F"/>
    <w:rsid w:val="001E7BF7"/>
    <w:rsid w:val="001F2BB6"/>
    <w:rsid w:val="001F2C61"/>
    <w:rsid w:val="001F4E96"/>
    <w:rsid w:val="001F652B"/>
    <w:rsid w:val="00200218"/>
    <w:rsid w:val="002025D5"/>
    <w:rsid w:val="002029D0"/>
    <w:rsid w:val="00203887"/>
    <w:rsid w:val="00204E06"/>
    <w:rsid w:val="00204EDF"/>
    <w:rsid w:val="00205998"/>
    <w:rsid w:val="002060C4"/>
    <w:rsid w:val="002065DF"/>
    <w:rsid w:val="002066C5"/>
    <w:rsid w:val="00206F33"/>
    <w:rsid w:val="00206F9F"/>
    <w:rsid w:val="0020780F"/>
    <w:rsid w:val="0021012B"/>
    <w:rsid w:val="00210420"/>
    <w:rsid w:val="00212A1F"/>
    <w:rsid w:val="00213700"/>
    <w:rsid w:val="0021412D"/>
    <w:rsid w:val="00214181"/>
    <w:rsid w:val="00214637"/>
    <w:rsid w:val="0021597D"/>
    <w:rsid w:val="00215E9F"/>
    <w:rsid w:val="00216307"/>
    <w:rsid w:val="002163A0"/>
    <w:rsid w:val="00216792"/>
    <w:rsid w:val="00217366"/>
    <w:rsid w:val="00220AE0"/>
    <w:rsid w:val="0022232F"/>
    <w:rsid w:val="00222407"/>
    <w:rsid w:val="00223FF6"/>
    <w:rsid w:val="00227255"/>
    <w:rsid w:val="00227991"/>
    <w:rsid w:val="002305DF"/>
    <w:rsid w:val="00230CA2"/>
    <w:rsid w:val="00232542"/>
    <w:rsid w:val="002334A9"/>
    <w:rsid w:val="00233D82"/>
    <w:rsid w:val="00234159"/>
    <w:rsid w:val="002356D2"/>
    <w:rsid w:val="00236745"/>
    <w:rsid w:val="00236E93"/>
    <w:rsid w:val="00240300"/>
    <w:rsid w:val="00240707"/>
    <w:rsid w:val="00240B5F"/>
    <w:rsid w:val="00240FFB"/>
    <w:rsid w:val="00243044"/>
    <w:rsid w:val="00243F15"/>
    <w:rsid w:val="002449BA"/>
    <w:rsid w:val="00244CD3"/>
    <w:rsid w:val="00244F6D"/>
    <w:rsid w:val="00245012"/>
    <w:rsid w:val="00245EDD"/>
    <w:rsid w:val="00246087"/>
    <w:rsid w:val="002461D8"/>
    <w:rsid w:val="00246E2C"/>
    <w:rsid w:val="00246E6E"/>
    <w:rsid w:val="002478C0"/>
    <w:rsid w:val="002479B7"/>
    <w:rsid w:val="00250BB5"/>
    <w:rsid w:val="00251C05"/>
    <w:rsid w:val="00251C1F"/>
    <w:rsid w:val="00251CF9"/>
    <w:rsid w:val="00251F59"/>
    <w:rsid w:val="0025277B"/>
    <w:rsid w:val="00252AA4"/>
    <w:rsid w:val="00252F33"/>
    <w:rsid w:val="00254211"/>
    <w:rsid w:val="002544CD"/>
    <w:rsid w:val="00255CD9"/>
    <w:rsid w:val="00257D53"/>
    <w:rsid w:val="002618AC"/>
    <w:rsid w:val="002622CF"/>
    <w:rsid w:val="002624ED"/>
    <w:rsid w:val="00262D96"/>
    <w:rsid w:val="0026345F"/>
    <w:rsid w:val="00263A39"/>
    <w:rsid w:val="00265CCF"/>
    <w:rsid w:val="002665D8"/>
    <w:rsid w:val="00270CBF"/>
    <w:rsid w:val="002712FF"/>
    <w:rsid w:val="0027146E"/>
    <w:rsid w:val="00271ABB"/>
    <w:rsid w:val="00271BBF"/>
    <w:rsid w:val="002722AD"/>
    <w:rsid w:val="002727A0"/>
    <w:rsid w:val="0027281D"/>
    <w:rsid w:val="002736AD"/>
    <w:rsid w:val="0027472F"/>
    <w:rsid w:val="00274EDC"/>
    <w:rsid w:val="0027668C"/>
    <w:rsid w:val="00280E9D"/>
    <w:rsid w:val="002819EB"/>
    <w:rsid w:val="00283CC3"/>
    <w:rsid w:val="00284E58"/>
    <w:rsid w:val="0028505D"/>
    <w:rsid w:val="0028589E"/>
    <w:rsid w:val="00286053"/>
    <w:rsid w:val="002862AA"/>
    <w:rsid w:val="00286E89"/>
    <w:rsid w:val="00287D39"/>
    <w:rsid w:val="00290FBB"/>
    <w:rsid w:val="00292B90"/>
    <w:rsid w:val="0029331B"/>
    <w:rsid w:val="00294360"/>
    <w:rsid w:val="002958EE"/>
    <w:rsid w:val="00296ABA"/>
    <w:rsid w:val="002978DC"/>
    <w:rsid w:val="002A04BF"/>
    <w:rsid w:val="002A0ADD"/>
    <w:rsid w:val="002A0BDF"/>
    <w:rsid w:val="002A2300"/>
    <w:rsid w:val="002A47B2"/>
    <w:rsid w:val="002A521B"/>
    <w:rsid w:val="002A7A77"/>
    <w:rsid w:val="002B0458"/>
    <w:rsid w:val="002B0A43"/>
    <w:rsid w:val="002B0A73"/>
    <w:rsid w:val="002B1265"/>
    <w:rsid w:val="002B21F5"/>
    <w:rsid w:val="002B27F7"/>
    <w:rsid w:val="002B3043"/>
    <w:rsid w:val="002B376E"/>
    <w:rsid w:val="002B3809"/>
    <w:rsid w:val="002B49FF"/>
    <w:rsid w:val="002B593E"/>
    <w:rsid w:val="002B610D"/>
    <w:rsid w:val="002B67F5"/>
    <w:rsid w:val="002B744E"/>
    <w:rsid w:val="002B7BFE"/>
    <w:rsid w:val="002C061C"/>
    <w:rsid w:val="002C0AE9"/>
    <w:rsid w:val="002C222F"/>
    <w:rsid w:val="002C3782"/>
    <w:rsid w:val="002C4A7D"/>
    <w:rsid w:val="002C4B51"/>
    <w:rsid w:val="002C4D8C"/>
    <w:rsid w:val="002C5754"/>
    <w:rsid w:val="002C5984"/>
    <w:rsid w:val="002C716F"/>
    <w:rsid w:val="002C7190"/>
    <w:rsid w:val="002D0DC0"/>
    <w:rsid w:val="002D17BF"/>
    <w:rsid w:val="002D1FE3"/>
    <w:rsid w:val="002D28C2"/>
    <w:rsid w:val="002D2B99"/>
    <w:rsid w:val="002D3BBA"/>
    <w:rsid w:val="002D4FBA"/>
    <w:rsid w:val="002D60AF"/>
    <w:rsid w:val="002D6B2F"/>
    <w:rsid w:val="002D6D04"/>
    <w:rsid w:val="002E0273"/>
    <w:rsid w:val="002E1285"/>
    <w:rsid w:val="002E1B74"/>
    <w:rsid w:val="002E2961"/>
    <w:rsid w:val="002E32F3"/>
    <w:rsid w:val="002E3E06"/>
    <w:rsid w:val="002E3F95"/>
    <w:rsid w:val="002E55AB"/>
    <w:rsid w:val="002E5C41"/>
    <w:rsid w:val="002E5C6B"/>
    <w:rsid w:val="002E64C3"/>
    <w:rsid w:val="002E6658"/>
    <w:rsid w:val="002E70A6"/>
    <w:rsid w:val="002E7434"/>
    <w:rsid w:val="002F11BA"/>
    <w:rsid w:val="002F19A5"/>
    <w:rsid w:val="002F1C22"/>
    <w:rsid w:val="002F24C6"/>
    <w:rsid w:val="002F33A8"/>
    <w:rsid w:val="002F4A8A"/>
    <w:rsid w:val="002F521F"/>
    <w:rsid w:val="002F73AA"/>
    <w:rsid w:val="002F7436"/>
    <w:rsid w:val="00300389"/>
    <w:rsid w:val="0030190A"/>
    <w:rsid w:val="00301A8C"/>
    <w:rsid w:val="0030356C"/>
    <w:rsid w:val="00304E37"/>
    <w:rsid w:val="00304F44"/>
    <w:rsid w:val="00305A3B"/>
    <w:rsid w:val="00306856"/>
    <w:rsid w:val="00310AD9"/>
    <w:rsid w:val="00311462"/>
    <w:rsid w:val="00312165"/>
    <w:rsid w:val="003124D2"/>
    <w:rsid w:val="003126F6"/>
    <w:rsid w:val="00312BA0"/>
    <w:rsid w:val="00314A14"/>
    <w:rsid w:val="00314E81"/>
    <w:rsid w:val="00316847"/>
    <w:rsid w:val="003168F9"/>
    <w:rsid w:val="003207E3"/>
    <w:rsid w:val="00320963"/>
    <w:rsid w:val="0032208E"/>
    <w:rsid w:val="00322822"/>
    <w:rsid w:val="00323575"/>
    <w:rsid w:val="00323EFF"/>
    <w:rsid w:val="003243DD"/>
    <w:rsid w:val="003257CC"/>
    <w:rsid w:val="003266B7"/>
    <w:rsid w:val="0032674F"/>
    <w:rsid w:val="0032678A"/>
    <w:rsid w:val="00326A22"/>
    <w:rsid w:val="00326CB3"/>
    <w:rsid w:val="00327D09"/>
    <w:rsid w:val="00330FAA"/>
    <w:rsid w:val="003313B2"/>
    <w:rsid w:val="00331A47"/>
    <w:rsid w:val="00332032"/>
    <w:rsid w:val="00332F03"/>
    <w:rsid w:val="003333B6"/>
    <w:rsid w:val="00333DE4"/>
    <w:rsid w:val="00334654"/>
    <w:rsid w:val="00334949"/>
    <w:rsid w:val="00335554"/>
    <w:rsid w:val="003356E2"/>
    <w:rsid w:val="00336962"/>
    <w:rsid w:val="00337025"/>
    <w:rsid w:val="00337BC2"/>
    <w:rsid w:val="00337F96"/>
    <w:rsid w:val="00340C5B"/>
    <w:rsid w:val="00341EE3"/>
    <w:rsid w:val="003432EB"/>
    <w:rsid w:val="0034363E"/>
    <w:rsid w:val="0034451B"/>
    <w:rsid w:val="00344599"/>
    <w:rsid w:val="00345EE3"/>
    <w:rsid w:val="00346A13"/>
    <w:rsid w:val="00346C4E"/>
    <w:rsid w:val="00347152"/>
    <w:rsid w:val="003502AB"/>
    <w:rsid w:val="00350333"/>
    <w:rsid w:val="00350EEA"/>
    <w:rsid w:val="0035168A"/>
    <w:rsid w:val="00351EB0"/>
    <w:rsid w:val="00352B08"/>
    <w:rsid w:val="00353F8D"/>
    <w:rsid w:val="003541F7"/>
    <w:rsid w:val="00354771"/>
    <w:rsid w:val="00354B19"/>
    <w:rsid w:val="00356305"/>
    <w:rsid w:val="003563F9"/>
    <w:rsid w:val="00357742"/>
    <w:rsid w:val="00357A80"/>
    <w:rsid w:val="00357D1B"/>
    <w:rsid w:val="00360006"/>
    <w:rsid w:val="00360893"/>
    <w:rsid w:val="003618C4"/>
    <w:rsid w:val="00363CE4"/>
    <w:rsid w:val="00364238"/>
    <w:rsid w:val="003647BD"/>
    <w:rsid w:val="00366857"/>
    <w:rsid w:val="003676A9"/>
    <w:rsid w:val="00367B5C"/>
    <w:rsid w:val="00367D2D"/>
    <w:rsid w:val="00371D7B"/>
    <w:rsid w:val="00372653"/>
    <w:rsid w:val="00372834"/>
    <w:rsid w:val="0037292C"/>
    <w:rsid w:val="00372937"/>
    <w:rsid w:val="0037372D"/>
    <w:rsid w:val="003737D5"/>
    <w:rsid w:val="00375889"/>
    <w:rsid w:val="00375D60"/>
    <w:rsid w:val="00377D7E"/>
    <w:rsid w:val="00383368"/>
    <w:rsid w:val="00383511"/>
    <w:rsid w:val="0038355D"/>
    <w:rsid w:val="0038494D"/>
    <w:rsid w:val="003852A5"/>
    <w:rsid w:val="00385CCF"/>
    <w:rsid w:val="00387B07"/>
    <w:rsid w:val="00387BC7"/>
    <w:rsid w:val="00387E0E"/>
    <w:rsid w:val="00390064"/>
    <w:rsid w:val="003923BE"/>
    <w:rsid w:val="0039304A"/>
    <w:rsid w:val="003932B6"/>
    <w:rsid w:val="00393603"/>
    <w:rsid w:val="00393849"/>
    <w:rsid w:val="00395234"/>
    <w:rsid w:val="00395BEA"/>
    <w:rsid w:val="0039668A"/>
    <w:rsid w:val="00397A53"/>
    <w:rsid w:val="003A03ED"/>
    <w:rsid w:val="003A0785"/>
    <w:rsid w:val="003A17D5"/>
    <w:rsid w:val="003A1C9C"/>
    <w:rsid w:val="003A1F5D"/>
    <w:rsid w:val="003A21D4"/>
    <w:rsid w:val="003A23FB"/>
    <w:rsid w:val="003A3AAB"/>
    <w:rsid w:val="003A3BD0"/>
    <w:rsid w:val="003A4068"/>
    <w:rsid w:val="003A4311"/>
    <w:rsid w:val="003A461F"/>
    <w:rsid w:val="003A4DBD"/>
    <w:rsid w:val="003A7E92"/>
    <w:rsid w:val="003B1683"/>
    <w:rsid w:val="003B186B"/>
    <w:rsid w:val="003B2323"/>
    <w:rsid w:val="003B2D98"/>
    <w:rsid w:val="003B41DF"/>
    <w:rsid w:val="003B4492"/>
    <w:rsid w:val="003B4B2D"/>
    <w:rsid w:val="003B4EE2"/>
    <w:rsid w:val="003B5636"/>
    <w:rsid w:val="003B58F0"/>
    <w:rsid w:val="003B69A5"/>
    <w:rsid w:val="003C08F5"/>
    <w:rsid w:val="003C0978"/>
    <w:rsid w:val="003C0DEB"/>
    <w:rsid w:val="003C15FD"/>
    <w:rsid w:val="003C24CC"/>
    <w:rsid w:val="003C331C"/>
    <w:rsid w:val="003C3534"/>
    <w:rsid w:val="003C3941"/>
    <w:rsid w:val="003C3C17"/>
    <w:rsid w:val="003C402C"/>
    <w:rsid w:val="003C45F8"/>
    <w:rsid w:val="003C4F3F"/>
    <w:rsid w:val="003C5D47"/>
    <w:rsid w:val="003C72F6"/>
    <w:rsid w:val="003C7F17"/>
    <w:rsid w:val="003D07AF"/>
    <w:rsid w:val="003D1BB7"/>
    <w:rsid w:val="003D1E30"/>
    <w:rsid w:val="003D2063"/>
    <w:rsid w:val="003D3550"/>
    <w:rsid w:val="003D3697"/>
    <w:rsid w:val="003D3EB1"/>
    <w:rsid w:val="003D5024"/>
    <w:rsid w:val="003D54BE"/>
    <w:rsid w:val="003D5AA6"/>
    <w:rsid w:val="003D6227"/>
    <w:rsid w:val="003D7E9E"/>
    <w:rsid w:val="003E111A"/>
    <w:rsid w:val="003E12B0"/>
    <w:rsid w:val="003E1542"/>
    <w:rsid w:val="003E2D1E"/>
    <w:rsid w:val="003E2D6D"/>
    <w:rsid w:val="003E30E5"/>
    <w:rsid w:val="003E3E06"/>
    <w:rsid w:val="003E4BC4"/>
    <w:rsid w:val="003E4C85"/>
    <w:rsid w:val="003E5516"/>
    <w:rsid w:val="003E5548"/>
    <w:rsid w:val="003E5716"/>
    <w:rsid w:val="003E6036"/>
    <w:rsid w:val="003E7821"/>
    <w:rsid w:val="003E7CFD"/>
    <w:rsid w:val="003F0B46"/>
    <w:rsid w:val="003F0F56"/>
    <w:rsid w:val="003F12A6"/>
    <w:rsid w:val="003F1892"/>
    <w:rsid w:val="003F2497"/>
    <w:rsid w:val="003F39D7"/>
    <w:rsid w:val="003F4118"/>
    <w:rsid w:val="003F509B"/>
    <w:rsid w:val="003F7C4B"/>
    <w:rsid w:val="003F7F8A"/>
    <w:rsid w:val="0040028D"/>
    <w:rsid w:val="00400A3C"/>
    <w:rsid w:val="00402C93"/>
    <w:rsid w:val="00403543"/>
    <w:rsid w:val="00403FE2"/>
    <w:rsid w:val="0040436B"/>
    <w:rsid w:val="004045C8"/>
    <w:rsid w:val="00404908"/>
    <w:rsid w:val="0040513E"/>
    <w:rsid w:val="004058F0"/>
    <w:rsid w:val="00405B01"/>
    <w:rsid w:val="00407C05"/>
    <w:rsid w:val="004103A8"/>
    <w:rsid w:val="00410AF0"/>
    <w:rsid w:val="00411BAA"/>
    <w:rsid w:val="0041220B"/>
    <w:rsid w:val="00412D40"/>
    <w:rsid w:val="0041351A"/>
    <w:rsid w:val="00414208"/>
    <w:rsid w:val="004150AF"/>
    <w:rsid w:val="00416822"/>
    <w:rsid w:val="004178B8"/>
    <w:rsid w:val="004216D8"/>
    <w:rsid w:val="004218DE"/>
    <w:rsid w:val="00422684"/>
    <w:rsid w:val="00423873"/>
    <w:rsid w:val="00423B15"/>
    <w:rsid w:val="00424B27"/>
    <w:rsid w:val="00426910"/>
    <w:rsid w:val="00426919"/>
    <w:rsid w:val="0042742C"/>
    <w:rsid w:val="004304F9"/>
    <w:rsid w:val="00431117"/>
    <w:rsid w:val="0043178C"/>
    <w:rsid w:val="0043322F"/>
    <w:rsid w:val="004334AE"/>
    <w:rsid w:val="00434389"/>
    <w:rsid w:val="00434BB2"/>
    <w:rsid w:val="0043519D"/>
    <w:rsid w:val="00435ECC"/>
    <w:rsid w:val="00436049"/>
    <w:rsid w:val="0043611F"/>
    <w:rsid w:val="00436318"/>
    <w:rsid w:val="00436D10"/>
    <w:rsid w:val="00437681"/>
    <w:rsid w:val="00437B63"/>
    <w:rsid w:val="00437F64"/>
    <w:rsid w:val="00440F56"/>
    <w:rsid w:val="004419D2"/>
    <w:rsid w:val="00442B99"/>
    <w:rsid w:val="004434F1"/>
    <w:rsid w:val="00443E43"/>
    <w:rsid w:val="00443EBC"/>
    <w:rsid w:val="00443EBE"/>
    <w:rsid w:val="00443F00"/>
    <w:rsid w:val="004446E8"/>
    <w:rsid w:val="0044474A"/>
    <w:rsid w:val="004452F0"/>
    <w:rsid w:val="004514AB"/>
    <w:rsid w:val="004525B5"/>
    <w:rsid w:val="004525D7"/>
    <w:rsid w:val="004528F1"/>
    <w:rsid w:val="00454161"/>
    <w:rsid w:val="0045488C"/>
    <w:rsid w:val="0045527A"/>
    <w:rsid w:val="00455D42"/>
    <w:rsid w:val="00455DFF"/>
    <w:rsid w:val="00456C9A"/>
    <w:rsid w:val="00457781"/>
    <w:rsid w:val="004578E6"/>
    <w:rsid w:val="00457F05"/>
    <w:rsid w:val="0046012B"/>
    <w:rsid w:val="004608C4"/>
    <w:rsid w:val="00460B77"/>
    <w:rsid w:val="00460B95"/>
    <w:rsid w:val="00462300"/>
    <w:rsid w:val="00464AAC"/>
    <w:rsid w:val="004654CA"/>
    <w:rsid w:val="004655FA"/>
    <w:rsid w:val="00465785"/>
    <w:rsid w:val="0047029B"/>
    <w:rsid w:val="0047078E"/>
    <w:rsid w:val="0047120D"/>
    <w:rsid w:val="00471B8E"/>
    <w:rsid w:val="00472D5A"/>
    <w:rsid w:val="00474A8D"/>
    <w:rsid w:val="00476015"/>
    <w:rsid w:val="00476304"/>
    <w:rsid w:val="00482020"/>
    <w:rsid w:val="0048352A"/>
    <w:rsid w:val="0048353A"/>
    <w:rsid w:val="00483AAF"/>
    <w:rsid w:val="00484839"/>
    <w:rsid w:val="00484B4F"/>
    <w:rsid w:val="0048579B"/>
    <w:rsid w:val="00485A6F"/>
    <w:rsid w:val="00485C63"/>
    <w:rsid w:val="0048614E"/>
    <w:rsid w:val="00486156"/>
    <w:rsid w:val="004879ED"/>
    <w:rsid w:val="00487C06"/>
    <w:rsid w:val="004905BD"/>
    <w:rsid w:val="00491196"/>
    <w:rsid w:val="004912B9"/>
    <w:rsid w:val="00492AE1"/>
    <w:rsid w:val="00492DE4"/>
    <w:rsid w:val="00493D98"/>
    <w:rsid w:val="004949B4"/>
    <w:rsid w:val="00495034"/>
    <w:rsid w:val="004956EC"/>
    <w:rsid w:val="00495EC0"/>
    <w:rsid w:val="00496DEB"/>
    <w:rsid w:val="004971F4"/>
    <w:rsid w:val="004A1EA6"/>
    <w:rsid w:val="004A21BD"/>
    <w:rsid w:val="004A5AC9"/>
    <w:rsid w:val="004A5B44"/>
    <w:rsid w:val="004A64C6"/>
    <w:rsid w:val="004A7BBE"/>
    <w:rsid w:val="004B049D"/>
    <w:rsid w:val="004B1998"/>
    <w:rsid w:val="004B24D5"/>
    <w:rsid w:val="004B2599"/>
    <w:rsid w:val="004B3D65"/>
    <w:rsid w:val="004B43C9"/>
    <w:rsid w:val="004B4987"/>
    <w:rsid w:val="004B5857"/>
    <w:rsid w:val="004B5FE4"/>
    <w:rsid w:val="004B6760"/>
    <w:rsid w:val="004B6FBD"/>
    <w:rsid w:val="004B761B"/>
    <w:rsid w:val="004C0732"/>
    <w:rsid w:val="004C1A38"/>
    <w:rsid w:val="004C22BA"/>
    <w:rsid w:val="004C31B7"/>
    <w:rsid w:val="004C3CD0"/>
    <w:rsid w:val="004C499F"/>
    <w:rsid w:val="004C66EE"/>
    <w:rsid w:val="004C6897"/>
    <w:rsid w:val="004C6B33"/>
    <w:rsid w:val="004C7E30"/>
    <w:rsid w:val="004D0BA7"/>
    <w:rsid w:val="004D1452"/>
    <w:rsid w:val="004D191C"/>
    <w:rsid w:val="004D1CF3"/>
    <w:rsid w:val="004D2276"/>
    <w:rsid w:val="004D360D"/>
    <w:rsid w:val="004D38B1"/>
    <w:rsid w:val="004D4546"/>
    <w:rsid w:val="004D6136"/>
    <w:rsid w:val="004D626D"/>
    <w:rsid w:val="004D6841"/>
    <w:rsid w:val="004D6D4C"/>
    <w:rsid w:val="004D7978"/>
    <w:rsid w:val="004E07C1"/>
    <w:rsid w:val="004E195E"/>
    <w:rsid w:val="004E1F86"/>
    <w:rsid w:val="004E24A9"/>
    <w:rsid w:val="004E2AF5"/>
    <w:rsid w:val="004E2BFD"/>
    <w:rsid w:val="004E37A1"/>
    <w:rsid w:val="004E4EB6"/>
    <w:rsid w:val="004E54FC"/>
    <w:rsid w:val="004E5FFE"/>
    <w:rsid w:val="004E6FF4"/>
    <w:rsid w:val="004E7BC1"/>
    <w:rsid w:val="004F1007"/>
    <w:rsid w:val="004F12F5"/>
    <w:rsid w:val="004F1804"/>
    <w:rsid w:val="004F1B62"/>
    <w:rsid w:val="004F35D7"/>
    <w:rsid w:val="004F476B"/>
    <w:rsid w:val="004F48A6"/>
    <w:rsid w:val="004F6D6D"/>
    <w:rsid w:val="005002D5"/>
    <w:rsid w:val="00500A49"/>
    <w:rsid w:val="00500F0D"/>
    <w:rsid w:val="00502564"/>
    <w:rsid w:val="00502D34"/>
    <w:rsid w:val="005041AE"/>
    <w:rsid w:val="00505484"/>
    <w:rsid w:val="005054EB"/>
    <w:rsid w:val="005069A6"/>
    <w:rsid w:val="00506FE6"/>
    <w:rsid w:val="00507C64"/>
    <w:rsid w:val="00510829"/>
    <w:rsid w:val="00512966"/>
    <w:rsid w:val="00513B96"/>
    <w:rsid w:val="00514764"/>
    <w:rsid w:val="00514FDB"/>
    <w:rsid w:val="00515427"/>
    <w:rsid w:val="00515779"/>
    <w:rsid w:val="005173A8"/>
    <w:rsid w:val="005179CE"/>
    <w:rsid w:val="00517D04"/>
    <w:rsid w:val="00517D80"/>
    <w:rsid w:val="00520516"/>
    <w:rsid w:val="00520BD7"/>
    <w:rsid w:val="00520D72"/>
    <w:rsid w:val="005212C8"/>
    <w:rsid w:val="00521B1A"/>
    <w:rsid w:val="005227BF"/>
    <w:rsid w:val="005230BA"/>
    <w:rsid w:val="005255A5"/>
    <w:rsid w:val="005271BC"/>
    <w:rsid w:val="00527A11"/>
    <w:rsid w:val="00531238"/>
    <w:rsid w:val="00532317"/>
    <w:rsid w:val="0053238D"/>
    <w:rsid w:val="00532A07"/>
    <w:rsid w:val="005330A5"/>
    <w:rsid w:val="00533DDE"/>
    <w:rsid w:val="00534109"/>
    <w:rsid w:val="00534F78"/>
    <w:rsid w:val="00535FDC"/>
    <w:rsid w:val="005361EE"/>
    <w:rsid w:val="0053665D"/>
    <w:rsid w:val="005423C0"/>
    <w:rsid w:val="0054273E"/>
    <w:rsid w:val="0054380E"/>
    <w:rsid w:val="00543885"/>
    <w:rsid w:val="005440E5"/>
    <w:rsid w:val="00544B3F"/>
    <w:rsid w:val="00545BEE"/>
    <w:rsid w:val="00545C70"/>
    <w:rsid w:val="00546394"/>
    <w:rsid w:val="00546702"/>
    <w:rsid w:val="00546848"/>
    <w:rsid w:val="00546864"/>
    <w:rsid w:val="00547E17"/>
    <w:rsid w:val="00550585"/>
    <w:rsid w:val="00550631"/>
    <w:rsid w:val="00550DB5"/>
    <w:rsid w:val="00550E92"/>
    <w:rsid w:val="00551821"/>
    <w:rsid w:val="00551FC1"/>
    <w:rsid w:val="00552900"/>
    <w:rsid w:val="00552EEC"/>
    <w:rsid w:val="00553F01"/>
    <w:rsid w:val="00554C12"/>
    <w:rsid w:val="00555566"/>
    <w:rsid w:val="00555C83"/>
    <w:rsid w:val="00555CA0"/>
    <w:rsid w:val="005605D5"/>
    <w:rsid w:val="00561896"/>
    <w:rsid w:val="00562C0C"/>
    <w:rsid w:val="00562C2A"/>
    <w:rsid w:val="00563691"/>
    <w:rsid w:val="0056404A"/>
    <w:rsid w:val="00564D99"/>
    <w:rsid w:val="00565BFE"/>
    <w:rsid w:val="0056601E"/>
    <w:rsid w:val="00566473"/>
    <w:rsid w:val="005664A6"/>
    <w:rsid w:val="005665C8"/>
    <w:rsid w:val="00567117"/>
    <w:rsid w:val="00570936"/>
    <w:rsid w:val="00570B78"/>
    <w:rsid w:val="00571BF0"/>
    <w:rsid w:val="00572D51"/>
    <w:rsid w:val="00573950"/>
    <w:rsid w:val="00575527"/>
    <w:rsid w:val="0057578B"/>
    <w:rsid w:val="00575A56"/>
    <w:rsid w:val="00575FB3"/>
    <w:rsid w:val="005760EE"/>
    <w:rsid w:val="005773BA"/>
    <w:rsid w:val="00577943"/>
    <w:rsid w:val="00582180"/>
    <w:rsid w:val="0058220E"/>
    <w:rsid w:val="00583070"/>
    <w:rsid w:val="00584BC5"/>
    <w:rsid w:val="0058536D"/>
    <w:rsid w:val="00585893"/>
    <w:rsid w:val="00586D3D"/>
    <w:rsid w:val="00586E66"/>
    <w:rsid w:val="005879C9"/>
    <w:rsid w:val="00587CE1"/>
    <w:rsid w:val="00591AA7"/>
    <w:rsid w:val="00591B12"/>
    <w:rsid w:val="00591E65"/>
    <w:rsid w:val="00592A84"/>
    <w:rsid w:val="00593A81"/>
    <w:rsid w:val="0059410A"/>
    <w:rsid w:val="00594172"/>
    <w:rsid w:val="00594DCC"/>
    <w:rsid w:val="00595070"/>
    <w:rsid w:val="00595303"/>
    <w:rsid w:val="00595C39"/>
    <w:rsid w:val="005961AA"/>
    <w:rsid w:val="00596493"/>
    <w:rsid w:val="00596509"/>
    <w:rsid w:val="00596B70"/>
    <w:rsid w:val="0059705B"/>
    <w:rsid w:val="00597A55"/>
    <w:rsid w:val="005A02C8"/>
    <w:rsid w:val="005A0D28"/>
    <w:rsid w:val="005A1804"/>
    <w:rsid w:val="005A355A"/>
    <w:rsid w:val="005A4FF3"/>
    <w:rsid w:val="005A6AEB"/>
    <w:rsid w:val="005A71B9"/>
    <w:rsid w:val="005A7F59"/>
    <w:rsid w:val="005B037D"/>
    <w:rsid w:val="005B045A"/>
    <w:rsid w:val="005B10BA"/>
    <w:rsid w:val="005B17D4"/>
    <w:rsid w:val="005B19DE"/>
    <w:rsid w:val="005B1B4B"/>
    <w:rsid w:val="005B220F"/>
    <w:rsid w:val="005B29EC"/>
    <w:rsid w:val="005B2C33"/>
    <w:rsid w:val="005B3662"/>
    <w:rsid w:val="005B3FC6"/>
    <w:rsid w:val="005B4D78"/>
    <w:rsid w:val="005B5332"/>
    <w:rsid w:val="005B538E"/>
    <w:rsid w:val="005B5588"/>
    <w:rsid w:val="005B5D97"/>
    <w:rsid w:val="005B7AB3"/>
    <w:rsid w:val="005B7FCC"/>
    <w:rsid w:val="005C0657"/>
    <w:rsid w:val="005C07FB"/>
    <w:rsid w:val="005C0C76"/>
    <w:rsid w:val="005C1AEC"/>
    <w:rsid w:val="005C1B7B"/>
    <w:rsid w:val="005C1E76"/>
    <w:rsid w:val="005C20E6"/>
    <w:rsid w:val="005C3B23"/>
    <w:rsid w:val="005C44F7"/>
    <w:rsid w:val="005C64D5"/>
    <w:rsid w:val="005C7A64"/>
    <w:rsid w:val="005D0269"/>
    <w:rsid w:val="005D06E7"/>
    <w:rsid w:val="005D1980"/>
    <w:rsid w:val="005D2132"/>
    <w:rsid w:val="005D42AD"/>
    <w:rsid w:val="005D4385"/>
    <w:rsid w:val="005D52FF"/>
    <w:rsid w:val="005D6073"/>
    <w:rsid w:val="005D63CA"/>
    <w:rsid w:val="005D7B4A"/>
    <w:rsid w:val="005E01DE"/>
    <w:rsid w:val="005E043B"/>
    <w:rsid w:val="005E10F4"/>
    <w:rsid w:val="005E1136"/>
    <w:rsid w:val="005E15ED"/>
    <w:rsid w:val="005E219D"/>
    <w:rsid w:val="005E33A3"/>
    <w:rsid w:val="005E37E8"/>
    <w:rsid w:val="005E414D"/>
    <w:rsid w:val="005E4898"/>
    <w:rsid w:val="005E4B44"/>
    <w:rsid w:val="005E4BE4"/>
    <w:rsid w:val="005E5013"/>
    <w:rsid w:val="005E6169"/>
    <w:rsid w:val="005E6219"/>
    <w:rsid w:val="005E6B7C"/>
    <w:rsid w:val="005E7418"/>
    <w:rsid w:val="005F128D"/>
    <w:rsid w:val="005F19AA"/>
    <w:rsid w:val="005F29D1"/>
    <w:rsid w:val="005F30CE"/>
    <w:rsid w:val="005F34FE"/>
    <w:rsid w:val="005F38AD"/>
    <w:rsid w:val="005F3BDF"/>
    <w:rsid w:val="005F4510"/>
    <w:rsid w:val="005F48DF"/>
    <w:rsid w:val="005F48F9"/>
    <w:rsid w:val="005F5808"/>
    <w:rsid w:val="005F670B"/>
    <w:rsid w:val="005F73DC"/>
    <w:rsid w:val="005F7B79"/>
    <w:rsid w:val="00600367"/>
    <w:rsid w:val="006016CC"/>
    <w:rsid w:val="00601C35"/>
    <w:rsid w:val="0060212E"/>
    <w:rsid w:val="00602308"/>
    <w:rsid w:val="0060263E"/>
    <w:rsid w:val="00602A9B"/>
    <w:rsid w:val="00603540"/>
    <w:rsid w:val="006035DC"/>
    <w:rsid w:val="00603AD6"/>
    <w:rsid w:val="00603E64"/>
    <w:rsid w:val="0060486C"/>
    <w:rsid w:val="0060787E"/>
    <w:rsid w:val="00607F1C"/>
    <w:rsid w:val="0061027F"/>
    <w:rsid w:val="006109F9"/>
    <w:rsid w:val="00611152"/>
    <w:rsid w:val="00611329"/>
    <w:rsid w:val="0061195B"/>
    <w:rsid w:val="0061224E"/>
    <w:rsid w:val="0061285B"/>
    <w:rsid w:val="00613624"/>
    <w:rsid w:val="006138EE"/>
    <w:rsid w:val="00613CF8"/>
    <w:rsid w:val="006142BB"/>
    <w:rsid w:val="00616746"/>
    <w:rsid w:val="00620245"/>
    <w:rsid w:val="006204D6"/>
    <w:rsid w:val="00620530"/>
    <w:rsid w:val="00621A60"/>
    <w:rsid w:val="00622520"/>
    <w:rsid w:val="006233A1"/>
    <w:rsid w:val="00623488"/>
    <w:rsid w:val="00623DBA"/>
    <w:rsid w:val="00623E32"/>
    <w:rsid w:val="00624917"/>
    <w:rsid w:val="00626D55"/>
    <w:rsid w:val="00630350"/>
    <w:rsid w:val="006303A9"/>
    <w:rsid w:val="00632466"/>
    <w:rsid w:val="00632885"/>
    <w:rsid w:val="006330C7"/>
    <w:rsid w:val="0063498C"/>
    <w:rsid w:val="00634EB4"/>
    <w:rsid w:val="0063593C"/>
    <w:rsid w:val="00635AFF"/>
    <w:rsid w:val="006376ED"/>
    <w:rsid w:val="006409EA"/>
    <w:rsid w:val="0064198B"/>
    <w:rsid w:val="00641D14"/>
    <w:rsid w:val="00641FC9"/>
    <w:rsid w:val="00642958"/>
    <w:rsid w:val="00642D97"/>
    <w:rsid w:val="00643113"/>
    <w:rsid w:val="00643A78"/>
    <w:rsid w:val="00643ED4"/>
    <w:rsid w:val="006457BF"/>
    <w:rsid w:val="00645C89"/>
    <w:rsid w:val="00646FFC"/>
    <w:rsid w:val="0065097E"/>
    <w:rsid w:val="00650FC6"/>
    <w:rsid w:val="006514DF"/>
    <w:rsid w:val="00653D3E"/>
    <w:rsid w:val="00654574"/>
    <w:rsid w:val="0065486E"/>
    <w:rsid w:val="00655192"/>
    <w:rsid w:val="006552E3"/>
    <w:rsid w:val="006556F7"/>
    <w:rsid w:val="006567C9"/>
    <w:rsid w:val="00657166"/>
    <w:rsid w:val="006602EE"/>
    <w:rsid w:val="00660B5F"/>
    <w:rsid w:val="00660C4A"/>
    <w:rsid w:val="00660F7B"/>
    <w:rsid w:val="0066176C"/>
    <w:rsid w:val="00661CE5"/>
    <w:rsid w:val="00663496"/>
    <w:rsid w:val="0066383E"/>
    <w:rsid w:val="00666D59"/>
    <w:rsid w:val="00666E9F"/>
    <w:rsid w:val="0066720F"/>
    <w:rsid w:val="0066790D"/>
    <w:rsid w:val="00667DD3"/>
    <w:rsid w:val="0067021E"/>
    <w:rsid w:val="00670588"/>
    <w:rsid w:val="006707B9"/>
    <w:rsid w:val="00670B55"/>
    <w:rsid w:val="006714F1"/>
    <w:rsid w:val="006722C3"/>
    <w:rsid w:val="00672FCB"/>
    <w:rsid w:val="006731EF"/>
    <w:rsid w:val="006733DD"/>
    <w:rsid w:val="00673726"/>
    <w:rsid w:val="00675468"/>
    <w:rsid w:val="006759E6"/>
    <w:rsid w:val="00675CB9"/>
    <w:rsid w:val="006760B9"/>
    <w:rsid w:val="0067628A"/>
    <w:rsid w:val="006764E8"/>
    <w:rsid w:val="00676F05"/>
    <w:rsid w:val="006778B0"/>
    <w:rsid w:val="0067791A"/>
    <w:rsid w:val="0068059B"/>
    <w:rsid w:val="00680B3A"/>
    <w:rsid w:val="00682021"/>
    <w:rsid w:val="00682A0A"/>
    <w:rsid w:val="00682E6C"/>
    <w:rsid w:val="00683DE8"/>
    <w:rsid w:val="00683EBE"/>
    <w:rsid w:val="00685580"/>
    <w:rsid w:val="00687324"/>
    <w:rsid w:val="0068732C"/>
    <w:rsid w:val="006879F3"/>
    <w:rsid w:val="00687BE2"/>
    <w:rsid w:val="00687E17"/>
    <w:rsid w:val="00690888"/>
    <w:rsid w:val="00690B21"/>
    <w:rsid w:val="006915C4"/>
    <w:rsid w:val="00691FAD"/>
    <w:rsid w:val="00693D57"/>
    <w:rsid w:val="006944FC"/>
    <w:rsid w:val="00694D21"/>
    <w:rsid w:val="00695357"/>
    <w:rsid w:val="0069627C"/>
    <w:rsid w:val="00696613"/>
    <w:rsid w:val="006969EC"/>
    <w:rsid w:val="00697724"/>
    <w:rsid w:val="00697DF6"/>
    <w:rsid w:val="006A0E5F"/>
    <w:rsid w:val="006A3B9F"/>
    <w:rsid w:val="006A3E2C"/>
    <w:rsid w:val="006A417A"/>
    <w:rsid w:val="006A4627"/>
    <w:rsid w:val="006A53DA"/>
    <w:rsid w:val="006A5EE9"/>
    <w:rsid w:val="006A6023"/>
    <w:rsid w:val="006A7148"/>
    <w:rsid w:val="006A7830"/>
    <w:rsid w:val="006A78DB"/>
    <w:rsid w:val="006B09C3"/>
    <w:rsid w:val="006B0FAC"/>
    <w:rsid w:val="006B1159"/>
    <w:rsid w:val="006B164A"/>
    <w:rsid w:val="006B169E"/>
    <w:rsid w:val="006B315D"/>
    <w:rsid w:val="006B335A"/>
    <w:rsid w:val="006B3FFC"/>
    <w:rsid w:val="006B748E"/>
    <w:rsid w:val="006C0C3D"/>
    <w:rsid w:val="006C1699"/>
    <w:rsid w:val="006C16F3"/>
    <w:rsid w:val="006C1925"/>
    <w:rsid w:val="006C1953"/>
    <w:rsid w:val="006C2859"/>
    <w:rsid w:val="006C536B"/>
    <w:rsid w:val="006C5C32"/>
    <w:rsid w:val="006C62C3"/>
    <w:rsid w:val="006C7EEA"/>
    <w:rsid w:val="006D0D22"/>
    <w:rsid w:val="006D15D1"/>
    <w:rsid w:val="006D18BC"/>
    <w:rsid w:val="006D1919"/>
    <w:rsid w:val="006D3C98"/>
    <w:rsid w:val="006D45BD"/>
    <w:rsid w:val="006D4B6E"/>
    <w:rsid w:val="006D4D02"/>
    <w:rsid w:val="006D5FCA"/>
    <w:rsid w:val="006D614F"/>
    <w:rsid w:val="006D7398"/>
    <w:rsid w:val="006D75DF"/>
    <w:rsid w:val="006E0108"/>
    <w:rsid w:val="006E0F01"/>
    <w:rsid w:val="006E13D3"/>
    <w:rsid w:val="006E24F1"/>
    <w:rsid w:val="006E4498"/>
    <w:rsid w:val="006E4E80"/>
    <w:rsid w:val="006E530B"/>
    <w:rsid w:val="006E55C3"/>
    <w:rsid w:val="006E63D9"/>
    <w:rsid w:val="006E6CC5"/>
    <w:rsid w:val="006E77B4"/>
    <w:rsid w:val="006F1045"/>
    <w:rsid w:val="006F1255"/>
    <w:rsid w:val="006F17BA"/>
    <w:rsid w:val="006F1C51"/>
    <w:rsid w:val="006F1FCB"/>
    <w:rsid w:val="006F20C7"/>
    <w:rsid w:val="006F2372"/>
    <w:rsid w:val="006F6AE1"/>
    <w:rsid w:val="006F7BBE"/>
    <w:rsid w:val="007004CC"/>
    <w:rsid w:val="007006C7"/>
    <w:rsid w:val="00701441"/>
    <w:rsid w:val="00701481"/>
    <w:rsid w:val="00702378"/>
    <w:rsid w:val="007028AA"/>
    <w:rsid w:val="00703D68"/>
    <w:rsid w:val="00705DC8"/>
    <w:rsid w:val="00711658"/>
    <w:rsid w:val="00711A66"/>
    <w:rsid w:val="0071384D"/>
    <w:rsid w:val="007140A8"/>
    <w:rsid w:val="00717925"/>
    <w:rsid w:val="007179B6"/>
    <w:rsid w:val="00717A89"/>
    <w:rsid w:val="00720776"/>
    <w:rsid w:val="007211CC"/>
    <w:rsid w:val="0072163D"/>
    <w:rsid w:val="007216FA"/>
    <w:rsid w:val="0072194A"/>
    <w:rsid w:val="00721B95"/>
    <w:rsid w:val="007223B3"/>
    <w:rsid w:val="00722D47"/>
    <w:rsid w:val="00723185"/>
    <w:rsid w:val="007238C9"/>
    <w:rsid w:val="00723F7C"/>
    <w:rsid w:val="00724675"/>
    <w:rsid w:val="0072495B"/>
    <w:rsid w:val="00724E71"/>
    <w:rsid w:val="00724F27"/>
    <w:rsid w:val="0072514D"/>
    <w:rsid w:val="00725383"/>
    <w:rsid w:val="00730AFF"/>
    <w:rsid w:val="007312B7"/>
    <w:rsid w:val="0073225E"/>
    <w:rsid w:val="0073559D"/>
    <w:rsid w:val="00735A79"/>
    <w:rsid w:val="00735CAE"/>
    <w:rsid w:val="00737087"/>
    <w:rsid w:val="00737350"/>
    <w:rsid w:val="00737792"/>
    <w:rsid w:val="00742A60"/>
    <w:rsid w:val="00743556"/>
    <w:rsid w:val="00743AC2"/>
    <w:rsid w:val="0074546B"/>
    <w:rsid w:val="0074560E"/>
    <w:rsid w:val="0074756E"/>
    <w:rsid w:val="007477DC"/>
    <w:rsid w:val="00747AC6"/>
    <w:rsid w:val="00747DD8"/>
    <w:rsid w:val="00750B66"/>
    <w:rsid w:val="007511C0"/>
    <w:rsid w:val="00751477"/>
    <w:rsid w:val="00753262"/>
    <w:rsid w:val="0075444F"/>
    <w:rsid w:val="00756D47"/>
    <w:rsid w:val="00757133"/>
    <w:rsid w:val="0075728D"/>
    <w:rsid w:val="00757C6E"/>
    <w:rsid w:val="00760B68"/>
    <w:rsid w:val="00760DFB"/>
    <w:rsid w:val="00761458"/>
    <w:rsid w:val="00761C72"/>
    <w:rsid w:val="007634F7"/>
    <w:rsid w:val="00763989"/>
    <w:rsid w:val="007647BE"/>
    <w:rsid w:val="00765AA9"/>
    <w:rsid w:val="00765ABC"/>
    <w:rsid w:val="00765EF3"/>
    <w:rsid w:val="00765FB4"/>
    <w:rsid w:val="00766FDD"/>
    <w:rsid w:val="00770E1A"/>
    <w:rsid w:val="007711FE"/>
    <w:rsid w:val="007713AA"/>
    <w:rsid w:val="00771EA3"/>
    <w:rsid w:val="00772752"/>
    <w:rsid w:val="0077480D"/>
    <w:rsid w:val="00774868"/>
    <w:rsid w:val="007759DF"/>
    <w:rsid w:val="00775D9F"/>
    <w:rsid w:val="00776C27"/>
    <w:rsid w:val="00781FF2"/>
    <w:rsid w:val="007821DB"/>
    <w:rsid w:val="00783720"/>
    <w:rsid w:val="0078379B"/>
    <w:rsid w:val="00783E0D"/>
    <w:rsid w:val="00783EA0"/>
    <w:rsid w:val="0078546F"/>
    <w:rsid w:val="00786A26"/>
    <w:rsid w:val="00790E09"/>
    <w:rsid w:val="007929AB"/>
    <w:rsid w:val="007950CB"/>
    <w:rsid w:val="0079646A"/>
    <w:rsid w:val="0079652D"/>
    <w:rsid w:val="00796E97"/>
    <w:rsid w:val="00797F5F"/>
    <w:rsid w:val="007A014A"/>
    <w:rsid w:val="007A0EC6"/>
    <w:rsid w:val="007A20B6"/>
    <w:rsid w:val="007A274F"/>
    <w:rsid w:val="007A51BE"/>
    <w:rsid w:val="007A5955"/>
    <w:rsid w:val="007A5CD6"/>
    <w:rsid w:val="007A6B31"/>
    <w:rsid w:val="007A6C0D"/>
    <w:rsid w:val="007A7E35"/>
    <w:rsid w:val="007A7FA5"/>
    <w:rsid w:val="007B0DFD"/>
    <w:rsid w:val="007B19A2"/>
    <w:rsid w:val="007B1F5A"/>
    <w:rsid w:val="007B22FE"/>
    <w:rsid w:val="007B2607"/>
    <w:rsid w:val="007B37D5"/>
    <w:rsid w:val="007B3EF9"/>
    <w:rsid w:val="007B4EE8"/>
    <w:rsid w:val="007B56E0"/>
    <w:rsid w:val="007B703E"/>
    <w:rsid w:val="007B72BA"/>
    <w:rsid w:val="007B769F"/>
    <w:rsid w:val="007C0568"/>
    <w:rsid w:val="007C089B"/>
    <w:rsid w:val="007C0D16"/>
    <w:rsid w:val="007C0E3E"/>
    <w:rsid w:val="007C1622"/>
    <w:rsid w:val="007C189E"/>
    <w:rsid w:val="007C1BBD"/>
    <w:rsid w:val="007C2184"/>
    <w:rsid w:val="007C2407"/>
    <w:rsid w:val="007C2741"/>
    <w:rsid w:val="007C3033"/>
    <w:rsid w:val="007C3C5D"/>
    <w:rsid w:val="007C48EC"/>
    <w:rsid w:val="007C4B14"/>
    <w:rsid w:val="007C5E64"/>
    <w:rsid w:val="007C7A5E"/>
    <w:rsid w:val="007D286A"/>
    <w:rsid w:val="007D2EA2"/>
    <w:rsid w:val="007D33EE"/>
    <w:rsid w:val="007D4017"/>
    <w:rsid w:val="007D69ED"/>
    <w:rsid w:val="007D7254"/>
    <w:rsid w:val="007D7E76"/>
    <w:rsid w:val="007D7FAE"/>
    <w:rsid w:val="007E042F"/>
    <w:rsid w:val="007E07AB"/>
    <w:rsid w:val="007E0C12"/>
    <w:rsid w:val="007E0FAF"/>
    <w:rsid w:val="007E26B3"/>
    <w:rsid w:val="007E273E"/>
    <w:rsid w:val="007E3117"/>
    <w:rsid w:val="007E3153"/>
    <w:rsid w:val="007E3C3A"/>
    <w:rsid w:val="007E41B1"/>
    <w:rsid w:val="007E44CE"/>
    <w:rsid w:val="007E621C"/>
    <w:rsid w:val="007E631F"/>
    <w:rsid w:val="007E701F"/>
    <w:rsid w:val="007E7BB6"/>
    <w:rsid w:val="007F052A"/>
    <w:rsid w:val="007F072E"/>
    <w:rsid w:val="007F0C19"/>
    <w:rsid w:val="007F17F3"/>
    <w:rsid w:val="007F3A2B"/>
    <w:rsid w:val="007F4241"/>
    <w:rsid w:val="007F4FC6"/>
    <w:rsid w:val="007F5202"/>
    <w:rsid w:val="007F5416"/>
    <w:rsid w:val="007F5723"/>
    <w:rsid w:val="007F5D3D"/>
    <w:rsid w:val="007F5E44"/>
    <w:rsid w:val="007F6A00"/>
    <w:rsid w:val="007F6CE0"/>
    <w:rsid w:val="00800766"/>
    <w:rsid w:val="008014C5"/>
    <w:rsid w:val="00802260"/>
    <w:rsid w:val="008026E8"/>
    <w:rsid w:val="00802832"/>
    <w:rsid w:val="00803067"/>
    <w:rsid w:val="008038F4"/>
    <w:rsid w:val="00804B2F"/>
    <w:rsid w:val="00804FB6"/>
    <w:rsid w:val="0080502F"/>
    <w:rsid w:val="008050B2"/>
    <w:rsid w:val="008056D9"/>
    <w:rsid w:val="008056EA"/>
    <w:rsid w:val="0080587A"/>
    <w:rsid w:val="00805B54"/>
    <w:rsid w:val="00805ED5"/>
    <w:rsid w:val="00806EBA"/>
    <w:rsid w:val="008073ED"/>
    <w:rsid w:val="00810425"/>
    <w:rsid w:val="008106B8"/>
    <w:rsid w:val="008120F7"/>
    <w:rsid w:val="008138EF"/>
    <w:rsid w:val="0081661C"/>
    <w:rsid w:val="008167C0"/>
    <w:rsid w:val="00816861"/>
    <w:rsid w:val="00816A7B"/>
    <w:rsid w:val="00816AC1"/>
    <w:rsid w:val="0081702B"/>
    <w:rsid w:val="00817885"/>
    <w:rsid w:val="008212AB"/>
    <w:rsid w:val="00821B4F"/>
    <w:rsid w:val="00821D72"/>
    <w:rsid w:val="00822AEA"/>
    <w:rsid w:val="00823E1E"/>
    <w:rsid w:val="00825F42"/>
    <w:rsid w:val="00826C67"/>
    <w:rsid w:val="00827D07"/>
    <w:rsid w:val="00830EBE"/>
    <w:rsid w:val="00831025"/>
    <w:rsid w:val="008311B5"/>
    <w:rsid w:val="00831580"/>
    <w:rsid w:val="00831C2B"/>
    <w:rsid w:val="00832A12"/>
    <w:rsid w:val="00833F9F"/>
    <w:rsid w:val="008344A8"/>
    <w:rsid w:val="008348D1"/>
    <w:rsid w:val="00837221"/>
    <w:rsid w:val="00837619"/>
    <w:rsid w:val="00840285"/>
    <w:rsid w:val="008407C3"/>
    <w:rsid w:val="0084088B"/>
    <w:rsid w:val="008410BC"/>
    <w:rsid w:val="00842775"/>
    <w:rsid w:val="00844841"/>
    <w:rsid w:val="008448B5"/>
    <w:rsid w:val="00844F95"/>
    <w:rsid w:val="00852540"/>
    <w:rsid w:val="00854A0E"/>
    <w:rsid w:val="00854F3E"/>
    <w:rsid w:val="0085505B"/>
    <w:rsid w:val="008555CB"/>
    <w:rsid w:val="00855974"/>
    <w:rsid w:val="00855D48"/>
    <w:rsid w:val="008566CB"/>
    <w:rsid w:val="0085751A"/>
    <w:rsid w:val="0086015C"/>
    <w:rsid w:val="0086061C"/>
    <w:rsid w:val="00861548"/>
    <w:rsid w:val="0086173E"/>
    <w:rsid w:val="008623AD"/>
    <w:rsid w:val="00863066"/>
    <w:rsid w:val="00864294"/>
    <w:rsid w:val="00864CBB"/>
    <w:rsid w:val="00866B1B"/>
    <w:rsid w:val="00867B7D"/>
    <w:rsid w:val="00867E00"/>
    <w:rsid w:val="0087076C"/>
    <w:rsid w:val="008722C9"/>
    <w:rsid w:val="0087313C"/>
    <w:rsid w:val="008734C4"/>
    <w:rsid w:val="008746B3"/>
    <w:rsid w:val="0087508D"/>
    <w:rsid w:val="008752C0"/>
    <w:rsid w:val="00876959"/>
    <w:rsid w:val="008771B2"/>
    <w:rsid w:val="00877763"/>
    <w:rsid w:val="0088006B"/>
    <w:rsid w:val="008804CD"/>
    <w:rsid w:val="00881343"/>
    <w:rsid w:val="00883CD2"/>
    <w:rsid w:val="00884192"/>
    <w:rsid w:val="00885E63"/>
    <w:rsid w:val="0088613F"/>
    <w:rsid w:val="00886DEC"/>
    <w:rsid w:val="00887D4E"/>
    <w:rsid w:val="00891022"/>
    <w:rsid w:val="00891A39"/>
    <w:rsid w:val="00891E2D"/>
    <w:rsid w:val="00892CE4"/>
    <w:rsid w:val="00894124"/>
    <w:rsid w:val="00895810"/>
    <w:rsid w:val="00896219"/>
    <w:rsid w:val="008962DD"/>
    <w:rsid w:val="008974F0"/>
    <w:rsid w:val="008A0017"/>
    <w:rsid w:val="008A02A3"/>
    <w:rsid w:val="008A0ABE"/>
    <w:rsid w:val="008A188C"/>
    <w:rsid w:val="008A199F"/>
    <w:rsid w:val="008A49AB"/>
    <w:rsid w:val="008A504D"/>
    <w:rsid w:val="008A5D35"/>
    <w:rsid w:val="008A7747"/>
    <w:rsid w:val="008A7B4E"/>
    <w:rsid w:val="008B0270"/>
    <w:rsid w:val="008B07C1"/>
    <w:rsid w:val="008B142D"/>
    <w:rsid w:val="008B285D"/>
    <w:rsid w:val="008B292F"/>
    <w:rsid w:val="008B489E"/>
    <w:rsid w:val="008B5D1A"/>
    <w:rsid w:val="008B6E7C"/>
    <w:rsid w:val="008B70BE"/>
    <w:rsid w:val="008C2636"/>
    <w:rsid w:val="008C28A7"/>
    <w:rsid w:val="008C4095"/>
    <w:rsid w:val="008C4593"/>
    <w:rsid w:val="008C465F"/>
    <w:rsid w:val="008C4A3F"/>
    <w:rsid w:val="008C5225"/>
    <w:rsid w:val="008C62AD"/>
    <w:rsid w:val="008C6870"/>
    <w:rsid w:val="008D1CA9"/>
    <w:rsid w:val="008D2384"/>
    <w:rsid w:val="008D268C"/>
    <w:rsid w:val="008D2A41"/>
    <w:rsid w:val="008D3615"/>
    <w:rsid w:val="008D36D5"/>
    <w:rsid w:val="008D4AC5"/>
    <w:rsid w:val="008D7631"/>
    <w:rsid w:val="008E0C58"/>
    <w:rsid w:val="008E10F2"/>
    <w:rsid w:val="008E34C4"/>
    <w:rsid w:val="008E54D5"/>
    <w:rsid w:val="008E6472"/>
    <w:rsid w:val="008E6524"/>
    <w:rsid w:val="008E684C"/>
    <w:rsid w:val="008E6A64"/>
    <w:rsid w:val="008E7C9C"/>
    <w:rsid w:val="008F01AB"/>
    <w:rsid w:val="008F01BB"/>
    <w:rsid w:val="008F19F0"/>
    <w:rsid w:val="008F2166"/>
    <w:rsid w:val="008F33EC"/>
    <w:rsid w:val="008F3D06"/>
    <w:rsid w:val="008F4FAA"/>
    <w:rsid w:val="008F6123"/>
    <w:rsid w:val="008F62FB"/>
    <w:rsid w:val="008F6911"/>
    <w:rsid w:val="008F6E35"/>
    <w:rsid w:val="008F701E"/>
    <w:rsid w:val="008F7373"/>
    <w:rsid w:val="008F7AC8"/>
    <w:rsid w:val="008F7AE8"/>
    <w:rsid w:val="008F7B1C"/>
    <w:rsid w:val="008F7F5A"/>
    <w:rsid w:val="00901B74"/>
    <w:rsid w:val="00902AAB"/>
    <w:rsid w:val="009037E0"/>
    <w:rsid w:val="00903ADF"/>
    <w:rsid w:val="009044B1"/>
    <w:rsid w:val="009045F2"/>
    <w:rsid w:val="00904A76"/>
    <w:rsid w:val="00904C1D"/>
    <w:rsid w:val="00904F28"/>
    <w:rsid w:val="009055DA"/>
    <w:rsid w:val="0090650C"/>
    <w:rsid w:val="00910733"/>
    <w:rsid w:val="00911314"/>
    <w:rsid w:val="00911AD0"/>
    <w:rsid w:val="00912249"/>
    <w:rsid w:val="0091241E"/>
    <w:rsid w:val="0091241F"/>
    <w:rsid w:val="00912973"/>
    <w:rsid w:val="00913829"/>
    <w:rsid w:val="00913A2B"/>
    <w:rsid w:val="009141F5"/>
    <w:rsid w:val="009143A3"/>
    <w:rsid w:val="00915EA8"/>
    <w:rsid w:val="009164BC"/>
    <w:rsid w:val="009170CF"/>
    <w:rsid w:val="009173DF"/>
    <w:rsid w:val="00917996"/>
    <w:rsid w:val="00917F90"/>
    <w:rsid w:val="00917F9D"/>
    <w:rsid w:val="0092009E"/>
    <w:rsid w:val="00920238"/>
    <w:rsid w:val="00920E9E"/>
    <w:rsid w:val="0092120D"/>
    <w:rsid w:val="0092153A"/>
    <w:rsid w:val="00921A6B"/>
    <w:rsid w:val="00923824"/>
    <w:rsid w:val="00923E77"/>
    <w:rsid w:val="00924FD4"/>
    <w:rsid w:val="0092542D"/>
    <w:rsid w:val="009256BD"/>
    <w:rsid w:val="00925CD8"/>
    <w:rsid w:val="0092616C"/>
    <w:rsid w:val="00927AD4"/>
    <w:rsid w:val="009305BA"/>
    <w:rsid w:val="00930E44"/>
    <w:rsid w:val="009332AE"/>
    <w:rsid w:val="009338A8"/>
    <w:rsid w:val="00935F98"/>
    <w:rsid w:val="00936150"/>
    <w:rsid w:val="00937D28"/>
    <w:rsid w:val="00942385"/>
    <w:rsid w:val="0094239B"/>
    <w:rsid w:val="009425E6"/>
    <w:rsid w:val="00945C58"/>
    <w:rsid w:val="009461E0"/>
    <w:rsid w:val="00947559"/>
    <w:rsid w:val="00947D72"/>
    <w:rsid w:val="00951060"/>
    <w:rsid w:val="009510AD"/>
    <w:rsid w:val="00951F41"/>
    <w:rsid w:val="00953C24"/>
    <w:rsid w:val="009546AC"/>
    <w:rsid w:val="0095537E"/>
    <w:rsid w:val="00955717"/>
    <w:rsid w:val="00960998"/>
    <w:rsid w:val="00960EA6"/>
    <w:rsid w:val="00961A69"/>
    <w:rsid w:val="00963368"/>
    <w:rsid w:val="009637F4"/>
    <w:rsid w:val="00963C96"/>
    <w:rsid w:val="00963F96"/>
    <w:rsid w:val="00965797"/>
    <w:rsid w:val="00965F77"/>
    <w:rsid w:val="0096605D"/>
    <w:rsid w:val="00966D12"/>
    <w:rsid w:val="0097014B"/>
    <w:rsid w:val="00970CB4"/>
    <w:rsid w:val="00972AA5"/>
    <w:rsid w:val="00974D60"/>
    <w:rsid w:val="00975AA5"/>
    <w:rsid w:val="00975E94"/>
    <w:rsid w:val="00976347"/>
    <w:rsid w:val="009768C5"/>
    <w:rsid w:val="009769AE"/>
    <w:rsid w:val="00976A7D"/>
    <w:rsid w:val="00982116"/>
    <w:rsid w:val="00982A8D"/>
    <w:rsid w:val="00982C24"/>
    <w:rsid w:val="00983391"/>
    <w:rsid w:val="00983F99"/>
    <w:rsid w:val="00984148"/>
    <w:rsid w:val="009858F3"/>
    <w:rsid w:val="00986256"/>
    <w:rsid w:val="009862CD"/>
    <w:rsid w:val="00986709"/>
    <w:rsid w:val="00987E33"/>
    <w:rsid w:val="00990811"/>
    <w:rsid w:val="00991B48"/>
    <w:rsid w:val="00991B83"/>
    <w:rsid w:val="00992B39"/>
    <w:rsid w:val="00992EB4"/>
    <w:rsid w:val="0099370A"/>
    <w:rsid w:val="009939FC"/>
    <w:rsid w:val="00993ECA"/>
    <w:rsid w:val="00994928"/>
    <w:rsid w:val="00994CAB"/>
    <w:rsid w:val="00994D7E"/>
    <w:rsid w:val="0099590C"/>
    <w:rsid w:val="00995A5C"/>
    <w:rsid w:val="009960D7"/>
    <w:rsid w:val="00996B03"/>
    <w:rsid w:val="00997A65"/>
    <w:rsid w:val="009A0105"/>
    <w:rsid w:val="009A11C9"/>
    <w:rsid w:val="009A17A9"/>
    <w:rsid w:val="009A1F7B"/>
    <w:rsid w:val="009A36EA"/>
    <w:rsid w:val="009A4410"/>
    <w:rsid w:val="009A4451"/>
    <w:rsid w:val="009A4BCF"/>
    <w:rsid w:val="009A54CC"/>
    <w:rsid w:val="009A70FD"/>
    <w:rsid w:val="009A7829"/>
    <w:rsid w:val="009A79E7"/>
    <w:rsid w:val="009A7A48"/>
    <w:rsid w:val="009B06EE"/>
    <w:rsid w:val="009B0DB5"/>
    <w:rsid w:val="009B1A75"/>
    <w:rsid w:val="009B2A21"/>
    <w:rsid w:val="009B2F3C"/>
    <w:rsid w:val="009B3625"/>
    <w:rsid w:val="009B3A67"/>
    <w:rsid w:val="009B4102"/>
    <w:rsid w:val="009B500F"/>
    <w:rsid w:val="009B53CF"/>
    <w:rsid w:val="009B5A84"/>
    <w:rsid w:val="009B6E47"/>
    <w:rsid w:val="009B7C44"/>
    <w:rsid w:val="009C0185"/>
    <w:rsid w:val="009C051B"/>
    <w:rsid w:val="009C06F0"/>
    <w:rsid w:val="009C1B41"/>
    <w:rsid w:val="009C1EA3"/>
    <w:rsid w:val="009C4E2C"/>
    <w:rsid w:val="009C5822"/>
    <w:rsid w:val="009C5F0C"/>
    <w:rsid w:val="009C7537"/>
    <w:rsid w:val="009C7C9B"/>
    <w:rsid w:val="009D0097"/>
    <w:rsid w:val="009D1CCA"/>
    <w:rsid w:val="009D3D81"/>
    <w:rsid w:val="009D4939"/>
    <w:rsid w:val="009D5189"/>
    <w:rsid w:val="009D51B6"/>
    <w:rsid w:val="009D5C8F"/>
    <w:rsid w:val="009D6BEC"/>
    <w:rsid w:val="009D721A"/>
    <w:rsid w:val="009D7E96"/>
    <w:rsid w:val="009E06BE"/>
    <w:rsid w:val="009E26B9"/>
    <w:rsid w:val="009E2AD7"/>
    <w:rsid w:val="009E562D"/>
    <w:rsid w:val="009E6463"/>
    <w:rsid w:val="009E651C"/>
    <w:rsid w:val="009E6A9E"/>
    <w:rsid w:val="009E6E51"/>
    <w:rsid w:val="009F0F01"/>
    <w:rsid w:val="009F1B16"/>
    <w:rsid w:val="009F2928"/>
    <w:rsid w:val="009F31EB"/>
    <w:rsid w:val="009F541D"/>
    <w:rsid w:val="009F5E5D"/>
    <w:rsid w:val="009F672E"/>
    <w:rsid w:val="009F6A78"/>
    <w:rsid w:val="00A001F1"/>
    <w:rsid w:val="00A01849"/>
    <w:rsid w:val="00A01A4D"/>
    <w:rsid w:val="00A01E37"/>
    <w:rsid w:val="00A033FA"/>
    <w:rsid w:val="00A03A30"/>
    <w:rsid w:val="00A03DE7"/>
    <w:rsid w:val="00A045E6"/>
    <w:rsid w:val="00A04CED"/>
    <w:rsid w:val="00A0595A"/>
    <w:rsid w:val="00A0634C"/>
    <w:rsid w:val="00A0693F"/>
    <w:rsid w:val="00A070D4"/>
    <w:rsid w:val="00A07659"/>
    <w:rsid w:val="00A1127F"/>
    <w:rsid w:val="00A11FEA"/>
    <w:rsid w:val="00A120C0"/>
    <w:rsid w:val="00A13076"/>
    <w:rsid w:val="00A1322D"/>
    <w:rsid w:val="00A13BCD"/>
    <w:rsid w:val="00A14C19"/>
    <w:rsid w:val="00A15567"/>
    <w:rsid w:val="00A15A23"/>
    <w:rsid w:val="00A1754B"/>
    <w:rsid w:val="00A1761F"/>
    <w:rsid w:val="00A17CE4"/>
    <w:rsid w:val="00A17E06"/>
    <w:rsid w:val="00A20C54"/>
    <w:rsid w:val="00A20CBA"/>
    <w:rsid w:val="00A20DEC"/>
    <w:rsid w:val="00A216BE"/>
    <w:rsid w:val="00A21CDC"/>
    <w:rsid w:val="00A21DEE"/>
    <w:rsid w:val="00A22352"/>
    <w:rsid w:val="00A235E2"/>
    <w:rsid w:val="00A23D9E"/>
    <w:rsid w:val="00A2469D"/>
    <w:rsid w:val="00A248D2"/>
    <w:rsid w:val="00A25BA8"/>
    <w:rsid w:val="00A26875"/>
    <w:rsid w:val="00A2691A"/>
    <w:rsid w:val="00A26EE2"/>
    <w:rsid w:val="00A27680"/>
    <w:rsid w:val="00A305F1"/>
    <w:rsid w:val="00A318C3"/>
    <w:rsid w:val="00A32187"/>
    <w:rsid w:val="00A323C9"/>
    <w:rsid w:val="00A32BAD"/>
    <w:rsid w:val="00A33213"/>
    <w:rsid w:val="00A332A8"/>
    <w:rsid w:val="00A344DB"/>
    <w:rsid w:val="00A34EC3"/>
    <w:rsid w:val="00A354AB"/>
    <w:rsid w:val="00A354CC"/>
    <w:rsid w:val="00A35882"/>
    <w:rsid w:val="00A36BF4"/>
    <w:rsid w:val="00A36F85"/>
    <w:rsid w:val="00A37219"/>
    <w:rsid w:val="00A373B3"/>
    <w:rsid w:val="00A37E17"/>
    <w:rsid w:val="00A409BC"/>
    <w:rsid w:val="00A40C6A"/>
    <w:rsid w:val="00A41241"/>
    <w:rsid w:val="00A424D7"/>
    <w:rsid w:val="00A427C8"/>
    <w:rsid w:val="00A44945"/>
    <w:rsid w:val="00A45696"/>
    <w:rsid w:val="00A45AF0"/>
    <w:rsid w:val="00A45E2F"/>
    <w:rsid w:val="00A4637C"/>
    <w:rsid w:val="00A47B9C"/>
    <w:rsid w:val="00A50083"/>
    <w:rsid w:val="00A512A3"/>
    <w:rsid w:val="00A528D2"/>
    <w:rsid w:val="00A542DF"/>
    <w:rsid w:val="00A54371"/>
    <w:rsid w:val="00A54C83"/>
    <w:rsid w:val="00A54D43"/>
    <w:rsid w:val="00A5512B"/>
    <w:rsid w:val="00A55234"/>
    <w:rsid w:val="00A55374"/>
    <w:rsid w:val="00A55773"/>
    <w:rsid w:val="00A55839"/>
    <w:rsid w:val="00A55CCC"/>
    <w:rsid w:val="00A5796D"/>
    <w:rsid w:val="00A616DA"/>
    <w:rsid w:val="00A61F51"/>
    <w:rsid w:val="00A61FF1"/>
    <w:rsid w:val="00A637E5"/>
    <w:rsid w:val="00A659B0"/>
    <w:rsid w:val="00A65E9A"/>
    <w:rsid w:val="00A6733D"/>
    <w:rsid w:val="00A702C1"/>
    <w:rsid w:val="00A71993"/>
    <w:rsid w:val="00A75FE6"/>
    <w:rsid w:val="00A76A2C"/>
    <w:rsid w:val="00A7757A"/>
    <w:rsid w:val="00A8168C"/>
    <w:rsid w:val="00A822F0"/>
    <w:rsid w:val="00A828D6"/>
    <w:rsid w:val="00A84686"/>
    <w:rsid w:val="00A84894"/>
    <w:rsid w:val="00A84ECE"/>
    <w:rsid w:val="00A86496"/>
    <w:rsid w:val="00A8710E"/>
    <w:rsid w:val="00A8717D"/>
    <w:rsid w:val="00A873EC"/>
    <w:rsid w:val="00A87C75"/>
    <w:rsid w:val="00A90496"/>
    <w:rsid w:val="00A92521"/>
    <w:rsid w:val="00A926BE"/>
    <w:rsid w:val="00A92BDA"/>
    <w:rsid w:val="00A93085"/>
    <w:rsid w:val="00A93525"/>
    <w:rsid w:val="00A940C3"/>
    <w:rsid w:val="00A94386"/>
    <w:rsid w:val="00A9457E"/>
    <w:rsid w:val="00A948DD"/>
    <w:rsid w:val="00A95799"/>
    <w:rsid w:val="00A95EEA"/>
    <w:rsid w:val="00A966EE"/>
    <w:rsid w:val="00AA0DC0"/>
    <w:rsid w:val="00AA21D5"/>
    <w:rsid w:val="00AA279F"/>
    <w:rsid w:val="00AA2EE2"/>
    <w:rsid w:val="00AA3336"/>
    <w:rsid w:val="00AA345B"/>
    <w:rsid w:val="00AA4085"/>
    <w:rsid w:val="00AA411D"/>
    <w:rsid w:val="00AA46C1"/>
    <w:rsid w:val="00AA4DC0"/>
    <w:rsid w:val="00AA537B"/>
    <w:rsid w:val="00AA5B05"/>
    <w:rsid w:val="00AA7972"/>
    <w:rsid w:val="00AB0821"/>
    <w:rsid w:val="00AB12BF"/>
    <w:rsid w:val="00AB1727"/>
    <w:rsid w:val="00AB2080"/>
    <w:rsid w:val="00AB23EB"/>
    <w:rsid w:val="00AB2864"/>
    <w:rsid w:val="00AB2EBA"/>
    <w:rsid w:val="00AB31E8"/>
    <w:rsid w:val="00AB512A"/>
    <w:rsid w:val="00AB5459"/>
    <w:rsid w:val="00AB593E"/>
    <w:rsid w:val="00AB623F"/>
    <w:rsid w:val="00AB6315"/>
    <w:rsid w:val="00AB7F21"/>
    <w:rsid w:val="00AC19B0"/>
    <w:rsid w:val="00AC19DD"/>
    <w:rsid w:val="00AC1BA8"/>
    <w:rsid w:val="00AC2C6B"/>
    <w:rsid w:val="00AC38C8"/>
    <w:rsid w:val="00AC409C"/>
    <w:rsid w:val="00AC4C1F"/>
    <w:rsid w:val="00AC4D52"/>
    <w:rsid w:val="00AC608A"/>
    <w:rsid w:val="00AC60A9"/>
    <w:rsid w:val="00AC637B"/>
    <w:rsid w:val="00AC63FD"/>
    <w:rsid w:val="00AC6514"/>
    <w:rsid w:val="00AC6D16"/>
    <w:rsid w:val="00AC6E11"/>
    <w:rsid w:val="00AD03C4"/>
    <w:rsid w:val="00AD19BD"/>
    <w:rsid w:val="00AD26A8"/>
    <w:rsid w:val="00AD37AB"/>
    <w:rsid w:val="00AD47A7"/>
    <w:rsid w:val="00AD4855"/>
    <w:rsid w:val="00AD4E18"/>
    <w:rsid w:val="00AD549A"/>
    <w:rsid w:val="00AD76A5"/>
    <w:rsid w:val="00AD7EA5"/>
    <w:rsid w:val="00AE03F4"/>
    <w:rsid w:val="00AE0D07"/>
    <w:rsid w:val="00AE17B8"/>
    <w:rsid w:val="00AE2F90"/>
    <w:rsid w:val="00AE4A5F"/>
    <w:rsid w:val="00AE54B9"/>
    <w:rsid w:val="00AE5897"/>
    <w:rsid w:val="00AE7959"/>
    <w:rsid w:val="00AF037B"/>
    <w:rsid w:val="00AF04BF"/>
    <w:rsid w:val="00AF1D20"/>
    <w:rsid w:val="00AF27BB"/>
    <w:rsid w:val="00AF33CD"/>
    <w:rsid w:val="00AF35D9"/>
    <w:rsid w:val="00AF4825"/>
    <w:rsid w:val="00AF4DE4"/>
    <w:rsid w:val="00AF711C"/>
    <w:rsid w:val="00AF78A8"/>
    <w:rsid w:val="00AF78AB"/>
    <w:rsid w:val="00B0236B"/>
    <w:rsid w:val="00B02D78"/>
    <w:rsid w:val="00B02FE3"/>
    <w:rsid w:val="00B03085"/>
    <w:rsid w:val="00B044BE"/>
    <w:rsid w:val="00B056CA"/>
    <w:rsid w:val="00B05BFE"/>
    <w:rsid w:val="00B065F9"/>
    <w:rsid w:val="00B06942"/>
    <w:rsid w:val="00B06EA4"/>
    <w:rsid w:val="00B06F7B"/>
    <w:rsid w:val="00B07839"/>
    <w:rsid w:val="00B1047A"/>
    <w:rsid w:val="00B10D53"/>
    <w:rsid w:val="00B10FC5"/>
    <w:rsid w:val="00B114D9"/>
    <w:rsid w:val="00B11A5F"/>
    <w:rsid w:val="00B126C0"/>
    <w:rsid w:val="00B12C90"/>
    <w:rsid w:val="00B13B41"/>
    <w:rsid w:val="00B140D6"/>
    <w:rsid w:val="00B144BA"/>
    <w:rsid w:val="00B155B3"/>
    <w:rsid w:val="00B156B3"/>
    <w:rsid w:val="00B159C2"/>
    <w:rsid w:val="00B1781F"/>
    <w:rsid w:val="00B17A46"/>
    <w:rsid w:val="00B20693"/>
    <w:rsid w:val="00B21330"/>
    <w:rsid w:val="00B2159C"/>
    <w:rsid w:val="00B21DBA"/>
    <w:rsid w:val="00B276DA"/>
    <w:rsid w:val="00B27D5C"/>
    <w:rsid w:val="00B30026"/>
    <w:rsid w:val="00B316AD"/>
    <w:rsid w:val="00B31AC9"/>
    <w:rsid w:val="00B31C62"/>
    <w:rsid w:val="00B31C96"/>
    <w:rsid w:val="00B33A21"/>
    <w:rsid w:val="00B34A37"/>
    <w:rsid w:val="00B36B07"/>
    <w:rsid w:val="00B40D2E"/>
    <w:rsid w:val="00B40DB6"/>
    <w:rsid w:val="00B419AB"/>
    <w:rsid w:val="00B431DA"/>
    <w:rsid w:val="00B43595"/>
    <w:rsid w:val="00B438F3"/>
    <w:rsid w:val="00B43B41"/>
    <w:rsid w:val="00B44785"/>
    <w:rsid w:val="00B44DA4"/>
    <w:rsid w:val="00B458D9"/>
    <w:rsid w:val="00B50E3D"/>
    <w:rsid w:val="00B50E89"/>
    <w:rsid w:val="00B50EE6"/>
    <w:rsid w:val="00B5468D"/>
    <w:rsid w:val="00B54B14"/>
    <w:rsid w:val="00B56A2A"/>
    <w:rsid w:val="00B57DC6"/>
    <w:rsid w:val="00B60009"/>
    <w:rsid w:val="00B601ED"/>
    <w:rsid w:val="00B60842"/>
    <w:rsid w:val="00B62DE3"/>
    <w:rsid w:val="00B64EA5"/>
    <w:rsid w:val="00B65065"/>
    <w:rsid w:val="00B65D69"/>
    <w:rsid w:val="00B6699F"/>
    <w:rsid w:val="00B704D3"/>
    <w:rsid w:val="00B7090A"/>
    <w:rsid w:val="00B70E24"/>
    <w:rsid w:val="00B71127"/>
    <w:rsid w:val="00B72315"/>
    <w:rsid w:val="00B7357F"/>
    <w:rsid w:val="00B73E30"/>
    <w:rsid w:val="00B75131"/>
    <w:rsid w:val="00B8161C"/>
    <w:rsid w:val="00B8182B"/>
    <w:rsid w:val="00B818BA"/>
    <w:rsid w:val="00B8195A"/>
    <w:rsid w:val="00B827E5"/>
    <w:rsid w:val="00B8286B"/>
    <w:rsid w:val="00B839A5"/>
    <w:rsid w:val="00B85287"/>
    <w:rsid w:val="00B85680"/>
    <w:rsid w:val="00B8586D"/>
    <w:rsid w:val="00B86988"/>
    <w:rsid w:val="00B9131D"/>
    <w:rsid w:val="00B92657"/>
    <w:rsid w:val="00B93415"/>
    <w:rsid w:val="00B94609"/>
    <w:rsid w:val="00B94885"/>
    <w:rsid w:val="00B94B2A"/>
    <w:rsid w:val="00B9580D"/>
    <w:rsid w:val="00B971B6"/>
    <w:rsid w:val="00B97C9F"/>
    <w:rsid w:val="00BA139B"/>
    <w:rsid w:val="00BA1DCD"/>
    <w:rsid w:val="00BA249A"/>
    <w:rsid w:val="00BA2C9F"/>
    <w:rsid w:val="00BA2D2B"/>
    <w:rsid w:val="00BA31A9"/>
    <w:rsid w:val="00BA3C33"/>
    <w:rsid w:val="00BA4406"/>
    <w:rsid w:val="00BA592A"/>
    <w:rsid w:val="00BA5987"/>
    <w:rsid w:val="00BA603F"/>
    <w:rsid w:val="00BA67B9"/>
    <w:rsid w:val="00BA6B9B"/>
    <w:rsid w:val="00BA7740"/>
    <w:rsid w:val="00BB0323"/>
    <w:rsid w:val="00BB0E24"/>
    <w:rsid w:val="00BB14C5"/>
    <w:rsid w:val="00BB1551"/>
    <w:rsid w:val="00BB17AB"/>
    <w:rsid w:val="00BB2545"/>
    <w:rsid w:val="00BB2B00"/>
    <w:rsid w:val="00BB32E7"/>
    <w:rsid w:val="00BB3623"/>
    <w:rsid w:val="00BB37F9"/>
    <w:rsid w:val="00BB3DB2"/>
    <w:rsid w:val="00BB40F2"/>
    <w:rsid w:val="00BB4884"/>
    <w:rsid w:val="00BB489D"/>
    <w:rsid w:val="00BB5054"/>
    <w:rsid w:val="00BB5562"/>
    <w:rsid w:val="00BB569B"/>
    <w:rsid w:val="00BB5D28"/>
    <w:rsid w:val="00BB69E9"/>
    <w:rsid w:val="00BB6B3E"/>
    <w:rsid w:val="00BB7092"/>
    <w:rsid w:val="00BB731D"/>
    <w:rsid w:val="00BB7865"/>
    <w:rsid w:val="00BC081E"/>
    <w:rsid w:val="00BC16AA"/>
    <w:rsid w:val="00BC26CE"/>
    <w:rsid w:val="00BC3C29"/>
    <w:rsid w:val="00BC41A7"/>
    <w:rsid w:val="00BC53B0"/>
    <w:rsid w:val="00BC707A"/>
    <w:rsid w:val="00BC76F7"/>
    <w:rsid w:val="00BD05A1"/>
    <w:rsid w:val="00BD1082"/>
    <w:rsid w:val="00BD1624"/>
    <w:rsid w:val="00BD1815"/>
    <w:rsid w:val="00BD19C4"/>
    <w:rsid w:val="00BD1B09"/>
    <w:rsid w:val="00BD2ADE"/>
    <w:rsid w:val="00BD355B"/>
    <w:rsid w:val="00BD5001"/>
    <w:rsid w:val="00BD56BE"/>
    <w:rsid w:val="00BD580E"/>
    <w:rsid w:val="00BD585D"/>
    <w:rsid w:val="00BD5F41"/>
    <w:rsid w:val="00BD6093"/>
    <w:rsid w:val="00BD63DC"/>
    <w:rsid w:val="00BD6869"/>
    <w:rsid w:val="00BD6A8F"/>
    <w:rsid w:val="00BD6EF9"/>
    <w:rsid w:val="00BD71F6"/>
    <w:rsid w:val="00BD7367"/>
    <w:rsid w:val="00BE1C56"/>
    <w:rsid w:val="00BE1DC6"/>
    <w:rsid w:val="00BE1FBC"/>
    <w:rsid w:val="00BE2939"/>
    <w:rsid w:val="00BE470C"/>
    <w:rsid w:val="00BE5433"/>
    <w:rsid w:val="00BE5A0B"/>
    <w:rsid w:val="00BE64A7"/>
    <w:rsid w:val="00BE65CF"/>
    <w:rsid w:val="00BE6761"/>
    <w:rsid w:val="00BE786A"/>
    <w:rsid w:val="00BF03B9"/>
    <w:rsid w:val="00BF0D17"/>
    <w:rsid w:val="00BF1FAD"/>
    <w:rsid w:val="00BF2256"/>
    <w:rsid w:val="00BF272C"/>
    <w:rsid w:val="00BF2F60"/>
    <w:rsid w:val="00BF372E"/>
    <w:rsid w:val="00BF3D76"/>
    <w:rsid w:val="00BF4566"/>
    <w:rsid w:val="00BF4DB9"/>
    <w:rsid w:val="00BF4E9A"/>
    <w:rsid w:val="00BF5255"/>
    <w:rsid w:val="00BF52EB"/>
    <w:rsid w:val="00BF555E"/>
    <w:rsid w:val="00BF5BBA"/>
    <w:rsid w:val="00BF7062"/>
    <w:rsid w:val="00BF7FF4"/>
    <w:rsid w:val="00C00B07"/>
    <w:rsid w:val="00C012FC"/>
    <w:rsid w:val="00C024C8"/>
    <w:rsid w:val="00C030E6"/>
    <w:rsid w:val="00C0353C"/>
    <w:rsid w:val="00C03E3E"/>
    <w:rsid w:val="00C05280"/>
    <w:rsid w:val="00C055BC"/>
    <w:rsid w:val="00C05697"/>
    <w:rsid w:val="00C065DF"/>
    <w:rsid w:val="00C077B4"/>
    <w:rsid w:val="00C1061D"/>
    <w:rsid w:val="00C10E1C"/>
    <w:rsid w:val="00C10E59"/>
    <w:rsid w:val="00C10E61"/>
    <w:rsid w:val="00C1258C"/>
    <w:rsid w:val="00C134B9"/>
    <w:rsid w:val="00C1374A"/>
    <w:rsid w:val="00C15027"/>
    <w:rsid w:val="00C156C6"/>
    <w:rsid w:val="00C16B6A"/>
    <w:rsid w:val="00C16E99"/>
    <w:rsid w:val="00C173E6"/>
    <w:rsid w:val="00C1775A"/>
    <w:rsid w:val="00C17D1C"/>
    <w:rsid w:val="00C20F81"/>
    <w:rsid w:val="00C2214E"/>
    <w:rsid w:val="00C223B7"/>
    <w:rsid w:val="00C22793"/>
    <w:rsid w:val="00C22DE3"/>
    <w:rsid w:val="00C23730"/>
    <w:rsid w:val="00C23CCC"/>
    <w:rsid w:val="00C23CE1"/>
    <w:rsid w:val="00C244CC"/>
    <w:rsid w:val="00C24BA3"/>
    <w:rsid w:val="00C255D0"/>
    <w:rsid w:val="00C261DA"/>
    <w:rsid w:val="00C265D2"/>
    <w:rsid w:val="00C268CA"/>
    <w:rsid w:val="00C2718F"/>
    <w:rsid w:val="00C275DE"/>
    <w:rsid w:val="00C30A57"/>
    <w:rsid w:val="00C30D85"/>
    <w:rsid w:val="00C31F96"/>
    <w:rsid w:val="00C325BD"/>
    <w:rsid w:val="00C32D3F"/>
    <w:rsid w:val="00C33340"/>
    <w:rsid w:val="00C3376D"/>
    <w:rsid w:val="00C34867"/>
    <w:rsid w:val="00C34CB3"/>
    <w:rsid w:val="00C34E0A"/>
    <w:rsid w:val="00C35B02"/>
    <w:rsid w:val="00C35E65"/>
    <w:rsid w:val="00C365F4"/>
    <w:rsid w:val="00C37133"/>
    <w:rsid w:val="00C4271C"/>
    <w:rsid w:val="00C42DD9"/>
    <w:rsid w:val="00C43711"/>
    <w:rsid w:val="00C43B1A"/>
    <w:rsid w:val="00C44AB6"/>
    <w:rsid w:val="00C4531B"/>
    <w:rsid w:val="00C46176"/>
    <w:rsid w:val="00C461B1"/>
    <w:rsid w:val="00C4639E"/>
    <w:rsid w:val="00C46DC1"/>
    <w:rsid w:val="00C4767C"/>
    <w:rsid w:val="00C477E0"/>
    <w:rsid w:val="00C47A9E"/>
    <w:rsid w:val="00C50552"/>
    <w:rsid w:val="00C50DE9"/>
    <w:rsid w:val="00C51A2F"/>
    <w:rsid w:val="00C5412B"/>
    <w:rsid w:val="00C552FC"/>
    <w:rsid w:val="00C55FE2"/>
    <w:rsid w:val="00C56DDF"/>
    <w:rsid w:val="00C57FBC"/>
    <w:rsid w:val="00C601AE"/>
    <w:rsid w:val="00C607F3"/>
    <w:rsid w:val="00C60FA0"/>
    <w:rsid w:val="00C63065"/>
    <w:rsid w:val="00C63146"/>
    <w:rsid w:val="00C63533"/>
    <w:rsid w:val="00C63EB6"/>
    <w:rsid w:val="00C6423E"/>
    <w:rsid w:val="00C645FA"/>
    <w:rsid w:val="00C649C4"/>
    <w:rsid w:val="00C64BCF"/>
    <w:rsid w:val="00C6693B"/>
    <w:rsid w:val="00C70FC6"/>
    <w:rsid w:val="00C710F7"/>
    <w:rsid w:val="00C72EE7"/>
    <w:rsid w:val="00C72EF4"/>
    <w:rsid w:val="00C73359"/>
    <w:rsid w:val="00C73F8A"/>
    <w:rsid w:val="00C7418E"/>
    <w:rsid w:val="00C7597E"/>
    <w:rsid w:val="00C759CF"/>
    <w:rsid w:val="00C77123"/>
    <w:rsid w:val="00C77D6E"/>
    <w:rsid w:val="00C81019"/>
    <w:rsid w:val="00C81ADC"/>
    <w:rsid w:val="00C82272"/>
    <w:rsid w:val="00C8350E"/>
    <w:rsid w:val="00C83A4A"/>
    <w:rsid w:val="00C83BD4"/>
    <w:rsid w:val="00C853E4"/>
    <w:rsid w:val="00C85BE5"/>
    <w:rsid w:val="00C8622C"/>
    <w:rsid w:val="00C86645"/>
    <w:rsid w:val="00C86F8D"/>
    <w:rsid w:val="00C91B6B"/>
    <w:rsid w:val="00C91F6F"/>
    <w:rsid w:val="00C931CC"/>
    <w:rsid w:val="00C932F3"/>
    <w:rsid w:val="00C933B8"/>
    <w:rsid w:val="00C94882"/>
    <w:rsid w:val="00C94E44"/>
    <w:rsid w:val="00C959FD"/>
    <w:rsid w:val="00C960FF"/>
    <w:rsid w:val="00C963D4"/>
    <w:rsid w:val="00C968D9"/>
    <w:rsid w:val="00CA049D"/>
    <w:rsid w:val="00CA077B"/>
    <w:rsid w:val="00CA0CDA"/>
    <w:rsid w:val="00CA1190"/>
    <w:rsid w:val="00CA3591"/>
    <w:rsid w:val="00CA3D35"/>
    <w:rsid w:val="00CA3DA2"/>
    <w:rsid w:val="00CA4DEC"/>
    <w:rsid w:val="00CA4E95"/>
    <w:rsid w:val="00CA50C3"/>
    <w:rsid w:val="00CA533E"/>
    <w:rsid w:val="00CA5FAA"/>
    <w:rsid w:val="00CA723F"/>
    <w:rsid w:val="00CA7B93"/>
    <w:rsid w:val="00CB0AFC"/>
    <w:rsid w:val="00CB0F75"/>
    <w:rsid w:val="00CB228F"/>
    <w:rsid w:val="00CB2BEE"/>
    <w:rsid w:val="00CB3C6A"/>
    <w:rsid w:val="00CB4056"/>
    <w:rsid w:val="00CB5803"/>
    <w:rsid w:val="00CC162B"/>
    <w:rsid w:val="00CC1C99"/>
    <w:rsid w:val="00CC2075"/>
    <w:rsid w:val="00CC21F8"/>
    <w:rsid w:val="00CC277D"/>
    <w:rsid w:val="00CC27CB"/>
    <w:rsid w:val="00CC3025"/>
    <w:rsid w:val="00CC3097"/>
    <w:rsid w:val="00CC335C"/>
    <w:rsid w:val="00CC3838"/>
    <w:rsid w:val="00CC3942"/>
    <w:rsid w:val="00CC5E8C"/>
    <w:rsid w:val="00CC5EDA"/>
    <w:rsid w:val="00CC7F50"/>
    <w:rsid w:val="00CD06CD"/>
    <w:rsid w:val="00CD0951"/>
    <w:rsid w:val="00CD1607"/>
    <w:rsid w:val="00CD3749"/>
    <w:rsid w:val="00CD38B8"/>
    <w:rsid w:val="00CD5099"/>
    <w:rsid w:val="00CD6855"/>
    <w:rsid w:val="00CD6CF8"/>
    <w:rsid w:val="00CD6E5D"/>
    <w:rsid w:val="00CE0EA4"/>
    <w:rsid w:val="00CE1954"/>
    <w:rsid w:val="00CE28F9"/>
    <w:rsid w:val="00CE3677"/>
    <w:rsid w:val="00CE59A9"/>
    <w:rsid w:val="00CE5D71"/>
    <w:rsid w:val="00CE7B18"/>
    <w:rsid w:val="00CF009E"/>
    <w:rsid w:val="00CF0134"/>
    <w:rsid w:val="00CF126A"/>
    <w:rsid w:val="00CF1BD3"/>
    <w:rsid w:val="00CF2387"/>
    <w:rsid w:val="00CF2500"/>
    <w:rsid w:val="00CF2F48"/>
    <w:rsid w:val="00CF2FC5"/>
    <w:rsid w:val="00CF3A60"/>
    <w:rsid w:val="00CF55A9"/>
    <w:rsid w:val="00CF5BDB"/>
    <w:rsid w:val="00CF64AA"/>
    <w:rsid w:val="00CF6FC8"/>
    <w:rsid w:val="00CF6FE2"/>
    <w:rsid w:val="00CF7743"/>
    <w:rsid w:val="00CF7C00"/>
    <w:rsid w:val="00D002E0"/>
    <w:rsid w:val="00D00436"/>
    <w:rsid w:val="00D01DF8"/>
    <w:rsid w:val="00D035D8"/>
    <w:rsid w:val="00D049FA"/>
    <w:rsid w:val="00D04EC9"/>
    <w:rsid w:val="00D05624"/>
    <w:rsid w:val="00D06174"/>
    <w:rsid w:val="00D065AE"/>
    <w:rsid w:val="00D07E9B"/>
    <w:rsid w:val="00D10881"/>
    <w:rsid w:val="00D12B19"/>
    <w:rsid w:val="00D152D1"/>
    <w:rsid w:val="00D15950"/>
    <w:rsid w:val="00D167BC"/>
    <w:rsid w:val="00D16865"/>
    <w:rsid w:val="00D16C19"/>
    <w:rsid w:val="00D16DFB"/>
    <w:rsid w:val="00D20B3F"/>
    <w:rsid w:val="00D218C4"/>
    <w:rsid w:val="00D21E7B"/>
    <w:rsid w:val="00D2202C"/>
    <w:rsid w:val="00D2272A"/>
    <w:rsid w:val="00D23968"/>
    <w:rsid w:val="00D23A79"/>
    <w:rsid w:val="00D24C68"/>
    <w:rsid w:val="00D25873"/>
    <w:rsid w:val="00D26289"/>
    <w:rsid w:val="00D268C3"/>
    <w:rsid w:val="00D273DA"/>
    <w:rsid w:val="00D275EA"/>
    <w:rsid w:val="00D308F0"/>
    <w:rsid w:val="00D315EE"/>
    <w:rsid w:val="00D33121"/>
    <w:rsid w:val="00D34DCB"/>
    <w:rsid w:val="00D35691"/>
    <w:rsid w:val="00D362D6"/>
    <w:rsid w:val="00D373ED"/>
    <w:rsid w:val="00D37B7D"/>
    <w:rsid w:val="00D40DEC"/>
    <w:rsid w:val="00D41420"/>
    <w:rsid w:val="00D41AB6"/>
    <w:rsid w:val="00D41DBE"/>
    <w:rsid w:val="00D41F58"/>
    <w:rsid w:val="00D4306C"/>
    <w:rsid w:val="00D432C9"/>
    <w:rsid w:val="00D43BFC"/>
    <w:rsid w:val="00D43D60"/>
    <w:rsid w:val="00D44B5F"/>
    <w:rsid w:val="00D4525A"/>
    <w:rsid w:val="00D45B60"/>
    <w:rsid w:val="00D46471"/>
    <w:rsid w:val="00D47168"/>
    <w:rsid w:val="00D47677"/>
    <w:rsid w:val="00D47F00"/>
    <w:rsid w:val="00D534E4"/>
    <w:rsid w:val="00D544A1"/>
    <w:rsid w:val="00D54C01"/>
    <w:rsid w:val="00D54EA2"/>
    <w:rsid w:val="00D56406"/>
    <w:rsid w:val="00D57849"/>
    <w:rsid w:val="00D60229"/>
    <w:rsid w:val="00D60418"/>
    <w:rsid w:val="00D60E4E"/>
    <w:rsid w:val="00D635DB"/>
    <w:rsid w:val="00D63743"/>
    <w:rsid w:val="00D64459"/>
    <w:rsid w:val="00D6517C"/>
    <w:rsid w:val="00D65AA2"/>
    <w:rsid w:val="00D665E3"/>
    <w:rsid w:val="00D6787A"/>
    <w:rsid w:val="00D7084A"/>
    <w:rsid w:val="00D724F1"/>
    <w:rsid w:val="00D72528"/>
    <w:rsid w:val="00D7349C"/>
    <w:rsid w:val="00D74455"/>
    <w:rsid w:val="00D75D62"/>
    <w:rsid w:val="00D76693"/>
    <w:rsid w:val="00D803B0"/>
    <w:rsid w:val="00D81501"/>
    <w:rsid w:val="00D817B3"/>
    <w:rsid w:val="00D83A92"/>
    <w:rsid w:val="00D86F20"/>
    <w:rsid w:val="00D90312"/>
    <w:rsid w:val="00D913D4"/>
    <w:rsid w:val="00D92F18"/>
    <w:rsid w:val="00D93E59"/>
    <w:rsid w:val="00D945AE"/>
    <w:rsid w:val="00D94D22"/>
    <w:rsid w:val="00D94DAE"/>
    <w:rsid w:val="00D94DEA"/>
    <w:rsid w:val="00D96DE5"/>
    <w:rsid w:val="00D972AB"/>
    <w:rsid w:val="00D97767"/>
    <w:rsid w:val="00D97CC7"/>
    <w:rsid w:val="00DA05C4"/>
    <w:rsid w:val="00DA14BD"/>
    <w:rsid w:val="00DA2238"/>
    <w:rsid w:val="00DA26BF"/>
    <w:rsid w:val="00DA2B08"/>
    <w:rsid w:val="00DA2C60"/>
    <w:rsid w:val="00DA31C6"/>
    <w:rsid w:val="00DA542C"/>
    <w:rsid w:val="00DA5571"/>
    <w:rsid w:val="00DA5EDD"/>
    <w:rsid w:val="00DA6343"/>
    <w:rsid w:val="00DA68E0"/>
    <w:rsid w:val="00DA71FF"/>
    <w:rsid w:val="00DB0168"/>
    <w:rsid w:val="00DB0210"/>
    <w:rsid w:val="00DB06CC"/>
    <w:rsid w:val="00DB08F4"/>
    <w:rsid w:val="00DB0DB2"/>
    <w:rsid w:val="00DB257B"/>
    <w:rsid w:val="00DB2674"/>
    <w:rsid w:val="00DB4A69"/>
    <w:rsid w:val="00DB522F"/>
    <w:rsid w:val="00DB6448"/>
    <w:rsid w:val="00DB6569"/>
    <w:rsid w:val="00DB6B07"/>
    <w:rsid w:val="00DB743A"/>
    <w:rsid w:val="00DB7918"/>
    <w:rsid w:val="00DC03B8"/>
    <w:rsid w:val="00DC0781"/>
    <w:rsid w:val="00DC1633"/>
    <w:rsid w:val="00DC1A84"/>
    <w:rsid w:val="00DC38E1"/>
    <w:rsid w:val="00DC504D"/>
    <w:rsid w:val="00DC52E2"/>
    <w:rsid w:val="00DC5741"/>
    <w:rsid w:val="00DC5C2E"/>
    <w:rsid w:val="00DC61A9"/>
    <w:rsid w:val="00DC63B5"/>
    <w:rsid w:val="00DC68AF"/>
    <w:rsid w:val="00DC6BAB"/>
    <w:rsid w:val="00DC7657"/>
    <w:rsid w:val="00DC7D49"/>
    <w:rsid w:val="00DD0D64"/>
    <w:rsid w:val="00DD25A1"/>
    <w:rsid w:val="00DD4BBB"/>
    <w:rsid w:val="00DD651B"/>
    <w:rsid w:val="00DD6772"/>
    <w:rsid w:val="00DD68DD"/>
    <w:rsid w:val="00DD7031"/>
    <w:rsid w:val="00DD7F9D"/>
    <w:rsid w:val="00DE011E"/>
    <w:rsid w:val="00DE0632"/>
    <w:rsid w:val="00DE1494"/>
    <w:rsid w:val="00DE277A"/>
    <w:rsid w:val="00DE376C"/>
    <w:rsid w:val="00DE3CE2"/>
    <w:rsid w:val="00DE47AA"/>
    <w:rsid w:val="00DE4EE9"/>
    <w:rsid w:val="00DE4FF4"/>
    <w:rsid w:val="00DE6DF4"/>
    <w:rsid w:val="00DE7105"/>
    <w:rsid w:val="00DF127C"/>
    <w:rsid w:val="00DF35FF"/>
    <w:rsid w:val="00DF3979"/>
    <w:rsid w:val="00DF3A20"/>
    <w:rsid w:val="00DF3A2C"/>
    <w:rsid w:val="00DF49D8"/>
    <w:rsid w:val="00DF54F8"/>
    <w:rsid w:val="00DF5DB4"/>
    <w:rsid w:val="00DF5F8D"/>
    <w:rsid w:val="00DF64B5"/>
    <w:rsid w:val="00DF6A60"/>
    <w:rsid w:val="00DF77C7"/>
    <w:rsid w:val="00E00732"/>
    <w:rsid w:val="00E01A78"/>
    <w:rsid w:val="00E0338E"/>
    <w:rsid w:val="00E03D61"/>
    <w:rsid w:val="00E04235"/>
    <w:rsid w:val="00E065A2"/>
    <w:rsid w:val="00E06F5B"/>
    <w:rsid w:val="00E0736B"/>
    <w:rsid w:val="00E07508"/>
    <w:rsid w:val="00E11413"/>
    <w:rsid w:val="00E117CB"/>
    <w:rsid w:val="00E12BAF"/>
    <w:rsid w:val="00E12D17"/>
    <w:rsid w:val="00E13C8C"/>
    <w:rsid w:val="00E14B50"/>
    <w:rsid w:val="00E15F14"/>
    <w:rsid w:val="00E15F19"/>
    <w:rsid w:val="00E16DFE"/>
    <w:rsid w:val="00E201BD"/>
    <w:rsid w:val="00E20EFD"/>
    <w:rsid w:val="00E21BC8"/>
    <w:rsid w:val="00E21DAF"/>
    <w:rsid w:val="00E22322"/>
    <w:rsid w:val="00E22411"/>
    <w:rsid w:val="00E237DC"/>
    <w:rsid w:val="00E2476B"/>
    <w:rsid w:val="00E24FAA"/>
    <w:rsid w:val="00E25373"/>
    <w:rsid w:val="00E25CE8"/>
    <w:rsid w:val="00E26777"/>
    <w:rsid w:val="00E274CE"/>
    <w:rsid w:val="00E27D1B"/>
    <w:rsid w:val="00E30A63"/>
    <w:rsid w:val="00E30C1F"/>
    <w:rsid w:val="00E3543E"/>
    <w:rsid w:val="00E36394"/>
    <w:rsid w:val="00E4012B"/>
    <w:rsid w:val="00E41BA5"/>
    <w:rsid w:val="00E41C07"/>
    <w:rsid w:val="00E41CE8"/>
    <w:rsid w:val="00E42144"/>
    <w:rsid w:val="00E422BC"/>
    <w:rsid w:val="00E429DC"/>
    <w:rsid w:val="00E43B34"/>
    <w:rsid w:val="00E441D8"/>
    <w:rsid w:val="00E45C0E"/>
    <w:rsid w:val="00E46B07"/>
    <w:rsid w:val="00E46BFF"/>
    <w:rsid w:val="00E471DB"/>
    <w:rsid w:val="00E504D5"/>
    <w:rsid w:val="00E50525"/>
    <w:rsid w:val="00E50A11"/>
    <w:rsid w:val="00E50B45"/>
    <w:rsid w:val="00E50C6C"/>
    <w:rsid w:val="00E5220A"/>
    <w:rsid w:val="00E530D8"/>
    <w:rsid w:val="00E53845"/>
    <w:rsid w:val="00E54521"/>
    <w:rsid w:val="00E54D2E"/>
    <w:rsid w:val="00E552CE"/>
    <w:rsid w:val="00E609E2"/>
    <w:rsid w:val="00E61BCA"/>
    <w:rsid w:val="00E62292"/>
    <w:rsid w:val="00E62C7F"/>
    <w:rsid w:val="00E631CB"/>
    <w:rsid w:val="00E63D78"/>
    <w:rsid w:val="00E66C47"/>
    <w:rsid w:val="00E66F57"/>
    <w:rsid w:val="00E674EA"/>
    <w:rsid w:val="00E701D2"/>
    <w:rsid w:val="00E7094A"/>
    <w:rsid w:val="00E71C72"/>
    <w:rsid w:val="00E72649"/>
    <w:rsid w:val="00E7287C"/>
    <w:rsid w:val="00E72BE1"/>
    <w:rsid w:val="00E72DE4"/>
    <w:rsid w:val="00E7360C"/>
    <w:rsid w:val="00E736B3"/>
    <w:rsid w:val="00E73B96"/>
    <w:rsid w:val="00E74D30"/>
    <w:rsid w:val="00E754B4"/>
    <w:rsid w:val="00E75C94"/>
    <w:rsid w:val="00E76350"/>
    <w:rsid w:val="00E7675D"/>
    <w:rsid w:val="00E771B2"/>
    <w:rsid w:val="00E800D6"/>
    <w:rsid w:val="00E80F0A"/>
    <w:rsid w:val="00E8286C"/>
    <w:rsid w:val="00E829F5"/>
    <w:rsid w:val="00E82C24"/>
    <w:rsid w:val="00E838B8"/>
    <w:rsid w:val="00E84B9D"/>
    <w:rsid w:val="00E84D9F"/>
    <w:rsid w:val="00E84F4C"/>
    <w:rsid w:val="00E85231"/>
    <w:rsid w:val="00E86D62"/>
    <w:rsid w:val="00E86E34"/>
    <w:rsid w:val="00E9201B"/>
    <w:rsid w:val="00E92A0F"/>
    <w:rsid w:val="00E92B26"/>
    <w:rsid w:val="00E932FC"/>
    <w:rsid w:val="00E93451"/>
    <w:rsid w:val="00E94344"/>
    <w:rsid w:val="00E9457E"/>
    <w:rsid w:val="00E94812"/>
    <w:rsid w:val="00E95863"/>
    <w:rsid w:val="00E96C8B"/>
    <w:rsid w:val="00EA02E9"/>
    <w:rsid w:val="00EA06DF"/>
    <w:rsid w:val="00EA17C7"/>
    <w:rsid w:val="00EA1A65"/>
    <w:rsid w:val="00EA202F"/>
    <w:rsid w:val="00EA271F"/>
    <w:rsid w:val="00EA2747"/>
    <w:rsid w:val="00EA27A8"/>
    <w:rsid w:val="00EA3535"/>
    <w:rsid w:val="00EA49D0"/>
    <w:rsid w:val="00EA4FB7"/>
    <w:rsid w:val="00EA51B6"/>
    <w:rsid w:val="00EA5206"/>
    <w:rsid w:val="00EA5ADD"/>
    <w:rsid w:val="00EA62D3"/>
    <w:rsid w:val="00EA698A"/>
    <w:rsid w:val="00EA7035"/>
    <w:rsid w:val="00EA78F8"/>
    <w:rsid w:val="00EB0CB3"/>
    <w:rsid w:val="00EB144A"/>
    <w:rsid w:val="00EB2415"/>
    <w:rsid w:val="00EB38E1"/>
    <w:rsid w:val="00EB46CB"/>
    <w:rsid w:val="00EB5983"/>
    <w:rsid w:val="00EB5E45"/>
    <w:rsid w:val="00EB7EB6"/>
    <w:rsid w:val="00EC0299"/>
    <w:rsid w:val="00EC035D"/>
    <w:rsid w:val="00EC0A64"/>
    <w:rsid w:val="00EC0ACF"/>
    <w:rsid w:val="00EC12E1"/>
    <w:rsid w:val="00EC14DA"/>
    <w:rsid w:val="00EC18F4"/>
    <w:rsid w:val="00EC19CD"/>
    <w:rsid w:val="00EC1D2E"/>
    <w:rsid w:val="00EC29CB"/>
    <w:rsid w:val="00EC30F9"/>
    <w:rsid w:val="00EC3C49"/>
    <w:rsid w:val="00EC57CC"/>
    <w:rsid w:val="00EC5AA4"/>
    <w:rsid w:val="00EC5ABC"/>
    <w:rsid w:val="00EC68FC"/>
    <w:rsid w:val="00EC6EA1"/>
    <w:rsid w:val="00EC6F12"/>
    <w:rsid w:val="00EC6F86"/>
    <w:rsid w:val="00EC7931"/>
    <w:rsid w:val="00EC7AC2"/>
    <w:rsid w:val="00EC7CFA"/>
    <w:rsid w:val="00ED03AC"/>
    <w:rsid w:val="00ED0A12"/>
    <w:rsid w:val="00ED0AFB"/>
    <w:rsid w:val="00ED136D"/>
    <w:rsid w:val="00ED23BF"/>
    <w:rsid w:val="00ED3D88"/>
    <w:rsid w:val="00ED4064"/>
    <w:rsid w:val="00ED5715"/>
    <w:rsid w:val="00ED61BD"/>
    <w:rsid w:val="00ED6C6B"/>
    <w:rsid w:val="00EE03BF"/>
    <w:rsid w:val="00EE1D5C"/>
    <w:rsid w:val="00EE3266"/>
    <w:rsid w:val="00EE408B"/>
    <w:rsid w:val="00EE4312"/>
    <w:rsid w:val="00EE7DC8"/>
    <w:rsid w:val="00EF09F3"/>
    <w:rsid w:val="00EF13F4"/>
    <w:rsid w:val="00EF14D9"/>
    <w:rsid w:val="00EF167E"/>
    <w:rsid w:val="00EF1818"/>
    <w:rsid w:val="00EF216B"/>
    <w:rsid w:val="00EF245C"/>
    <w:rsid w:val="00EF32B9"/>
    <w:rsid w:val="00EF3507"/>
    <w:rsid w:val="00EF584F"/>
    <w:rsid w:val="00EF6B60"/>
    <w:rsid w:val="00EF7B56"/>
    <w:rsid w:val="00F00425"/>
    <w:rsid w:val="00F02079"/>
    <w:rsid w:val="00F02335"/>
    <w:rsid w:val="00F0382F"/>
    <w:rsid w:val="00F075F7"/>
    <w:rsid w:val="00F10418"/>
    <w:rsid w:val="00F11AB7"/>
    <w:rsid w:val="00F11ACD"/>
    <w:rsid w:val="00F126C5"/>
    <w:rsid w:val="00F12718"/>
    <w:rsid w:val="00F13592"/>
    <w:rsid w:val="00F142C9"/>
    <w:rsid w:val="00F14E86"/>
    <w:rsid w:val="00F15E86"/>
    <w:rsid w:val="00F17843"/>
    <w:rsid w:val="00F20624"/>
    <w:rsid w:val="00F2081C"/>
    <w:rsid w:val="00F20CB2"/>
    <w:rsid w:val="00F2197C"/>
    <w:rsid w:val="00F22295"/>
    <w:rsid w:val="00F223F6"/>
    <w:rsid w:val="00F22A50"/>
    <w:rsid w:val="00F22D7B"/>
    <w:rsid w:val="00F2311E"/>
    <w:rsid w:val="00F24B44"/>
    <w:rsid w:val="00F26341"/>
    <w:rsid w:val="00F2684E"/>
    <w:rsid w:val="00F31846"/>
    <w:rsid w:val="00F318ED"/>
    <w:rsid w:val="00F3231F"/>
    <w:rsid w:val="00F33D8E"/>
    <w:rsid w:val="00F340E2"/>
    <w:rsid w:val="00F34289"/>
    <w:rsid w:val="00F35309"/>
    <w:rsid w:val="00F35CE6"/>
    <w:rsid w:val="00F35D34"/>
    <w:rsid w:val="00F362AF"/>
    <w:rsid w:val="00F3751E"/>
    <w:rsid w:val="00F402A3"/>
    <w:rsid w:val="00F413DB"/>
    <w:rsid w:val="00F41C7C"/>
    <w:rsid w:val="00F41D51"/>
    <w:rsid w:val="00F428D1"/>
    <w:rsid w:val="00F43D36"/>
    <w:rsid w:val="00F43D5F"/>
    <w:rsid w:val="00F46649"/>
    <w:rsid w:val="00F472D6"/>
    <w:rsid w:val="00F4762B"/>
    <w:rsid w:val="00F47B60"/>
    <w:rsid w:val="00F505DB"/>
    <w:rsid w:val="00F50918"/>
    <w:rsid w:val="00F50C70"/>
    <w:rsid w:val="00F50EAD"/>
    <w:rsid w:val="00F5325F"/>
    <w:rsid w:val="00F5373A"/>
    <w:rsid w:val="00F53CA8"/>
    <w:rsid w:val="00F543E7"/>
    <w:rsid w:val="00F57EFE"/>
    <w:rsid w:val="00F609C9"/>
    <w:rsid w:val="00F60ECD"/>
    <w:rsid w:val="00F61982"/>
    <w:rsid w:val="00F619CC"/>
    <w:rsid w:val="00F6289A"/>
    <w:rsid w:val="00F641C6"/>
    <w:rsid w:val="00F642CE"/>
    <w:rsid w:val="00F66008"/>
    <w:rsid w:val="00F6629F"/>
    <w:rsid w:val="00F71B67"/>
    <w:rsid w:val="00F72295"/>
    <w:rsid w:val="00F727C4"/>
    <w:rsid w:val="00F73CC7"/>
    <w:rsid w:val="00F74CF2"/>
    <w:rsid w:val="00F752C6"/>
    <w:rsid w:val="00F76D02"/>
    <w:rsid w:val="00F80BE4"/>
    <w:rsid w:val="00F81040"/>
    <w:rsid w:val="00F823FF"/>
    <w:rsid w:val="00F82A13"/>
    <w:rsid w:val="00F82C77"/>
    <w:rsid w:val="00F833B1"/>
    <w:rsid w:val="00F849F4"/>
    <w:rsid w:val="00F85105"/>
    <w:rsid w:val="00F85768"/>
    <w:rsid w:val="00F86955"/>
    <w:rsid w:val="00F869EE"/>
    <w:rsid w:val="00F87E55"/>
    <w:rsid w:val="00F90E3E"/>
    <w:rsid w:val="00F91A32"/>
    <w:rsid w:val="00F93A7D"/>
    <w:rsid w:val="00F94324"/>
    <w:rsid w:val="00F94332"/>
    <w:rsid w:val="00F94AE1"/>
    <w:rsid w:val="00F94DEB"/>
    <w:rsid w:val="00F95FD3"/>
    <w:rsid w:val="00F96FAC"/>
    <w:rsid w:val="00FA087D"/>
    <w:rsid w:val="00FA2A45"/>
    <w:rsid w:val="00FA2C19"/>
    <w:rsid w:val="00FA37C1"/>
    <w:rsid w:val="00FA4A1B"/>
    <w:rsid w:val="00FA4AC0"/>
    <w:rsid w:val="00FA4BE9"/>
    <w:rsid w:val="00FA6056"/>
    <w:rsid w:val="00FA6984"/>
    <w:rsid w:val="00FA73CB"/>
    <w:rsid w:val="00FA75DF"/>
    <w:rsid w:val="00FB0284"/>
    <w:rsid w:val="00FB0E5E"/>
    <w:rsid w:val="00FB202D"/>
    <w:rsid w:val="00FB2C36"/>
    <w:rsid w:val="00FB2D8D"/>
    <w:rsid w:val="00FB2FF3"/>
    <w:rsid w:val="00FB3070"/>
    <w:rsid w:val="00FB3EF2"/>
    <w:rsid w:val="00FB4719"/>
    <w:rsid w:val="00FB5802"/>
    <w:rsid w:val="00FB5DD6"/>
    <w:rsid w:val="00FB5FA9"/>
    <w:rsid w:val="00FB6034"/>
    <w:rsid w:val="00FB65F2"/>
    <w:rsid w:val="00FC265C"/>
    <w:rsid w:val="00FC5823"/>
    <w:rsid w:val="00FC606A"/>
    <w:rsid w:val="00FC695F"/>
    <w:rsid w:val="00FC6B8E"/>
    <w:rsid w:val="00FC6D17"/>
    <w:rsid w:val="00FC77F5"/>
    <w:rsid w:val="00FD010C"/>
    <w:rsid w:val="00FD2992"/>
    <w:rsid w:val="00FD2BB8"/>
    <w:rsid w:val="00FD41A4"/>
    <w:rsid w:val="00FD4ED7"/>
    <w:rsid w:val="00FD50EA"/>
    <w:rsid w:val="00FD66C2"/>
    <w:rsid w:val="00FD6BCF"/>
    <w:rsid w:val="00FD7C47"/>
    <w:rsid w:val="00FE03EB"/>
    <w:rsid w:val="00FE109E"/>
    <w:rsid w:val="00FE1562"/>
    <w:rsid w:val="00FE2041"/>
    <w:rsid w:val="00FE2116"/>
    <w:rsid w:val="00FE2D35"/>
    <w:rsid w:val="00FE3BA2"/>
    <w:rsid w:val="00FE4130"/>
    <w:rsid w:val="00FE5950"/>
    <w:rsid w:val="00FE7945"/>
    <w:rsid w:val="00FE7E1F"/>
    <w:rsid w:val="00FF0672"/>
    <w:rsid w:val="00FF0A91"/>
    <w:rsid w:val="00FF0C6B"/>
    <w:rsid w:val="00FF0F51"/>
    <w:rsid w:val="00FF108D"/>
    <w:rsid w:val="00FF1B9C"/>
    <w:rsid w:val="00FF2F9F"/>
    <w:rsid w:val="00FF3B67"/>
    <w:rsid w:val="00FF4398"/>
    <w:rsid w:val="00FF4436"/>
    <w:rsid w:val="00FF46FB"/>
    <w:rsid w:val="00FF4DF6"/>
    <w:rsid w:val="00FF523D"/>
    <w:rsid w:val="00FF5519"/>
    <w:rsid w:val="00FF5D95"/>
    <w:rsid w:val="00FF6065"/>
    <w:rsid w:val="00FF674C"/>
    <w:rsid w:val="00FF6EDD"/>
    <w:rsid w:val="00FF7616"/>
    <w:rsid w:val="00FF7F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2049"/>
    <o:shapelayout v:ext="edit">
      <o:idmap v:ext="edit" data="1"/>
    </o:shapelayout>
  </w:shapeDefaults>
  <w:decimalSymbol w:val="."/>
  <w:listSeparator w:val=","/>
  <w14:docId w14:val="2DB0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HTML Preformatted" w:uiPriority="0"/>
    <w:lsdException w:name="HTML Sampl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76"/>
    <w:rPr>
      <w:lang w:eastAsia="ja-JP"/>
    </w:rPr>
  </w:style>
  <w:style w:type="paragraph" w:styleId="Heading1">
    <w:name w:val="heading 1"/>
    <w:next w:val="Normal"/>
    <w:link w:val="Heading1Char"/>
    <w:qFormat/>
    <w:rsid w:val="00751477"/>
    <w:pPr>
      <w:keepNext/>
      <w:keepLines/>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751477"/>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751477"/>
    <w:pPr>
      <w:outlineLvl w:val="2"/>
    </w:pPr>
    <w:rPr>
      <w:rFonts w:cs="Arial"/>
      <w:bCs/>
      <w:sz w:val="28"/>
      <w:szCs w:val="22"/>
    </w:rPr>
  </w:style>
  <w:style w:type="paragraph" w:styleId="Heading4">
    <w:name w:val="heading 4"/>
    <w:basedOn w:val="Normal"/>
    <w:next w:val="Normal"/>
    <w:link w:val="Heading4Char"/>
    <w:qFormat/>
    <w:rsid w:val="00994D7E"/>
    <w:pPr>
      <w:keepNext/>
      <w:keepLines/>
      <w:suppressAutoHyphens/>
      <w:spacing w:before="180" w:after="0" w:line="300" w:lineRule="exact"/>
      <w:outlineLvl w:val="3"/>
    </w:pPr>
    <w:rPr>
      <w:rFonts w:ascii="Arial" w:eastAsia="MS Mincho" w:hAnsi="Arial" w:cs="Times New Roman"/>
      <w:b/>
      <w:bCs/>
      <w:sz w:val="24"/>
      <w:szCs w:val="24"/>
    </w:rPr>
  </w:style>
  <w:style w:type="paragraph" w:styleId="Heading5">
    <w:name w:val="heading 5"/>
    <w:basedOn w:val="Normal"/>
    <w:next w:val="Normal"/>
    <w:link w:val="Heading5Char"/>
    <w:qFormat/>
    <w:rsid w:val="00891022"/>
    <w:pPr>
      <w:spacing w:before="240" w:after="60" w:line="300" w:lineRule="exact"/>
      <w:outlineLvl w:val="4"/>
    </w:pPr>
    <w:rPr>
      <w:rFonts w:ascii="Times New Roman" w:eastAsia="MS Mincho" w:hAnsi="Times New Roman" w:cs="Times New Roman"/>
      <w:b/>
      <w:bCs/>
      <w:i/>
      <w:iCs/>
      <w:sz w:val="26"/>
      <w:szCs w:val="26"/>
    </w:rPr>
  </w:style>
  <w:style w:type="paragraph" w:styleId="Heading6">
    <w:name w:val="heading 6"/>
    <w:basedOn w:val="Normal"/>
    <w:next w:val="Normal"/>
    <w:link w:val="Heading6Char"/>
    <w:qFormat/>
    <w:rsid w:val="000B0BB6"/>
    <w:pPr>
      <w:spacing w:before="240" w:after="60" w:line="300" w:lineRule="exact"/>
      <w:outlineLvl w:val="5"/>
    </w:pPr>
    <w:rPr>
      <w:rFonts w:ascii="Times New Roman" w:eastAsia="MS Mincho" w:hAnsi="Times New Roman" w:cs="Times New Roman"/>
      <w:b/>
      <w:bCs/>
    </w:rPr>
  </w:style>
  <w:style w:type="paragraph" w:styleId="Heading7">
    <w:name w:val="heading 7"/>
    <w:basedOn w:val="Normal"/>
    <w:next w:val="Normal"/>
    <w:link w:val="Heading7Char"/>
    <w:uiPriority w:val="9"/>
    <w:unhideWhenUsed/>
    <w:qFormat/>
    <w:rsid w:val="00757C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7C6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751477"/>
    <w:pPr>
      <w:spacing w:before="240" w:after="60" w:line="300" w:lineRule="exact"/>
      <w:ind w:left="720"/>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77"/>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751477"/>
    <w:rPr>
      <w:rFonts w:ascii="Arial" w:eastAsia="MS Mincho" w:hAnsi="Arial" w:cs="Tahoma"/>
      <w:b/>
      <w:iCs/>
      <w:kern w:val="32"/>
      <w:sz w:val="34"/>
      <w:szCs w:val="20"/>
      <w:lang w:eastAsia="ja-JP"/>
    </w:rPr>
  </w:style>
  <w:style w:type="character" w:customStyle="1" w:styleId="Heading3Char">
    <w:name w:val="Heading 3 Char"/>
    <w:basedOn w:val="DefaultParagraphFont"/>
    <w:link w:val="Heading3"/>
    <w:rsid w:val="00751477"/>
    <w:rPr>
      <w:rFonts w:ascii="Arial" w:eastAsia="MS Mincho" w:hAnsi="Arial" w:cs="Arial"/>
      <w:b/>
      <w:bCs/>
      <w:iCs/>
      <w:kern w:val="32"/>
      <w:sz w:val="28"/>
      <w:lang w:eastAsia="ja-JP"/>
    </w:rPr>
  </w:style>
  <w:style w:type="character" w:customStyle="1" w:styleId="Heading4Char">
    <w:name w:val="Heading 4 Char"/>
    <w:basedOn w:val="DefaultParagraphFont"/>
    <w:link w:val="Heading4"/>
    <w:rsid w:val="00994D7E"/>
    <w:rPr>
      <w:rFonts w:ascii="Arial" w:eastAsia="MS Mincho" w:hAnsi="Arial" w:cs="Times New Roman"/>
      <w:b/>
      <w:bCs/>
      <w:sz w:val="24"/>
      <w:szCs w:val="24"/>
      <w:lang w:eastAsia="ja-JP"/>
    </w:rPr>
  </w:style>
  <w:style w:type="character" w:customStyle="1" w:styleId="Heading5Char">
    <w:name w:val="Heading 5 Char"/>
    <w:basedOn w:val="DefaultParagraphFont"/>
    <w:link w:val="Heading5"/>
    <w:rsid w:val="00891022"/>
    <w:rPr>
      <w:rFonts w:ascii="Times New Roman" w:eastAsia="MS Mincho" w:hAnsi="Times New Roman" w:cs="Times New Roman"/>
      <w:b/>
      <w:bCs/>
      <w:i/>
      <w:iCs/>
      <w:sz w:val="26"/>
      <w:szCs w:val="26"/>
      <w:lang w:eastAsia="ja-JP"/>
    </w:rPr>
  </w:style>
  <w:style w:type="character" w:customStyle="1" w:styleId="Heading6Char">
    <w:name w:val="Heading 6 Char"/>
    <w:basedOn w:val="DefaultParagraphFont"/>
    <w:link w:val="Heading6"/>
    <w:rsid w:val="000B0BB6"/>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751477"/>
    <w:rPr>
      <w:rFonts w:ascii="Arial" w:eastAsia="MS Mincho" w:hAnsi="Arial" w:cs="Arial"/>
      <w:lang w:eastAsia="ja-JP"/>
    </w:rPr>
  </w:style>
  <w:style w:type="numbering" w:customStyle="1" w:styleId="NoList1">
    <w:name w:val="No List1"/>
    <w:next w:val="NoList"/>
    <w:uiPriority w:val="99"/>
    <w:semiHidden/>
    <w:unhideWhenUsed/>
    <w:rsid w:val="00751477"/>
  </w:style>
  <w:style w:type="paragraph" w:styleId="BalloonText">
    <w:name w:val="Balloon Text"/>
    <w:basedOn w:val="Normal"/>
    <w:link w:val="BalloonTextChar"/>
    <w:semiHidden/>
    <w:rsid w:val="00751477"/>
    <w:pPr>
      <w:spacing w:after="120" w:line="300" w:lineRule="exact"/>
      <w:ind w:left="720"/>
    </w:pPr>
    <w:rPr>
      <w:rFonts w:ascii="Tahoma" w:eastAsia="MS Mincho" w:hAnsi="Tahoma" w:cs="Tahoma"/>
      <w:sz w:val="16"/>
      <w:szCs w:val="16"/>
    </w:rPr>
  </w:style>
  <w:style w:type="character" w:customStyle="1" w:styleId="BalloonTextChar">
    <w:name w:val="Balloon Text Char"/>
    <w:basedOn w:val="DefaultParagraphFont"/>
    <w:link w:val="BalloonText"/>
    <w:semiHidden/>
    <w:rsid w:val="00751477"/>
    <w:rPr>
      <w:rFonts w:ascii="Tahoma" w:eastAsia="MS Mincho" w:hAnsi="Tahoma" w:cs="Tahoma"/>
      <w:sz w:val="16"/>
      <w:szCs w:val="16"/>
      <w:lang w:eastAsia="ja-JP"/>
    </w:rPr>
  </w:style>
  <w:style w:type="paragraph" w:customStyle="1" w:styleId="Legalese">
    <w:name w:val="Legalese"/>
    <w:basedOn w:val="Normal"/>
    <w:link w:val="LegaleseChar"/>
    <w:rsid w:val="00751477"/>
    <w:pPr>
      <w:spacing w:after="120" w:line="200" w:lineRule="exact"/>
      <w:ind w:left="720"/>
    </w:pPr>
    <w:rPr>
      <w:rFonts w:ascii="Arial" w:eastAsia="MS Mincho" w:hAnsi="Arial" w:cs="Times New Roman"/>
      <w:sz w:val="16"/>
      <w:szCs w:val="16"/>
    </w:rPr>
  </w:style>
  <w:style w:type="character" w:customStyle="1" w:styleId="LegaleseChar">
    <w:name w:val="Legalese Char"/>
    <w:basedOn w:val="DefaultParagraphFont"/>
    <w:link w:val="Legalese"/>
    <w:rsid w:val="00751477"/>
    <w:rPr>
      <w:rFonts w:ascii="Arial" w:eastAsia="MS Mincho" w:hAnsi="Arial" w:cs="Times New Roman"/>
      <w:sz w:val="16"/>
      <w:szCs w:val="16"/>
      <w:lang w:eastAsia="ja-JP"/>
    </w:rPr>
  </w:style>
  <w:style w:type="paragraph" w:customStyle="1" w:styleId="Byline">
    <w:name w:val="Byline"/>
    <w:basedOn w:val="Normal"/>
    <w:link w:val="BylineChar"/>
    <w:semiHidden/>
    <w:rsid w:val="00751477"/>
    <w:pPr>
      <w:spacing w:after="120" w:line="220" w:lineRule="exact"/>
      <w:ind w:left="720"/>
      <w:contextualSpacing/>
    </w:pPr>
    <w:rPr>
      <w:rFonts w:ascii="Arial" w:eastAsia="MS Mincho" w:hAnsi="Arial" w:cs="Arial"/>
      <w:sz w:val="16"/>
      <w:szCs w:val="16"/>
    </w:rPr>
  </w:style>
  <w:style w:type="character" w:customStyle="1" w:styleId="BylineChar">
    <w:name w:val="Byline Char"/>
    <w:basedOn w:val="DefaultParagraphFont"/>
    <w:link w:val="Byline"/>
    <w:semiHidden/>
    <w:rsid w:val="00751477"/>
    <w:rPr>
      <w:rFonts w:ascii="Arial" w:eastAsia="MS Mincho" w:hAnsi="Arial" w:cs="Arial"/>
      <w:sz w:val="16"/>
      <w:szCs w:val="16"/>
      <w:lang w:eastAsia="ja-JP"/>
    </w:rPr>
  </w:style>
  <w:style w:type="paragraph" w:customStyle="1" w:styleId="DocumentTitle">
    <w:name w:val="Document Title"/>
    <w:next w:val="Byline"/>
    <w:rsid w:val="00751477"/>
    <w:pPr>
      <w:spacing w:before="2880" w:after="360" w:line="240" w:lineRule="auto"/>
      <w:ind w:right="2160"/>
    </w:pPr>
    <w:rPr>
      <w:rFonts w:ascii="Arial" w:eastAsia="MS Mincho" w:hAnsi="Arial" w:cs="Tahoma"/>
      <w:bCs/>
      <w:kern w:val="32"/>
      <w:sz w:val="36"/>
      <w:szCs w:val="36"/>
      <w:lang w:eastAsia="ja-JP"/>
    </w:rPr>
  </w:style>
  <w:style w:type="paragraph" w:customStyle="1" w:styleId="AbstractTitle">
    <w:name w:val="Abstract Title"/>
    <w:basedOn w:val="Heading3"/>
    <w:semiHidden/>
    <w:locked/>
    <w:rsid w:val="00751477"/>
    <w:pPr>
      <w:pBdr>
        <w:top w:val="single" w:sz="4" w:space="4" w:color="auto"/>
      </w:pBdr>
      <w:spacing w:before="480"/>
    </w:pPr>
  </w:style>
  <w:style w:type="paragraph" w:customStyle="1" w:styleId="Abstract">
    <w:name w:val="Abstract"/>
    <w:basedOn w:val="Normal"/>
    <w:semiHidden/>
    <w:locked/>
    <w:rsid w:val="00751477"/>
    <w:pPr>
      <w:pBdr>
        <w:bottom w:val="single" w:sz="4" w:space="6" w:color="auto"/>
      </w:pBdr>
      <w:spacing w:after="120" w:line="300" w:lineRule="exact"/>
      <w:ind w:left="720"/>
    </w:pPr>
    <w:rPr>
      <w:rFonts w:ascii="Arial" w:eastAsia="MS Mincho" w:hAnsi="Arial" w:cs="Times New Roman"/>
      <w:sz w:val="20"/>
    </w:rPr>
  </w:style>
  <w:style w:type="paragraph" w:styleId="TOC1">
    <w:name w:val="toc 1"/>
    <w:next w:val="Normal"/>
    <w:autoRedefine/>
    <w:uiPriority w:val="39"/>
    <w:rsid w:val="00912249"/>
    <w:pPr>
      <w:tabs>
        <w:tab w:val="right" w:leader="dot" w:pos="8630"/>
      </w:tabs>
      <w:spacing w:before="120" w:after="0"/>
    </w:pPr>
    <w:rPr>
      <w:rFonts w:cstheme="minorHAnsi"/>
      <w:b/>
      <w:bCs/>
      <w:noProof/>
    </w:rPr>
  </w:style>
  <w:style w:type="paragraph" w:styleId="TOC3">
    <w:name w:val="toc 3"/>
    <w:next w:val="Normal"/>
    <w:autoRedefine/>
    <w:uiPriority w:val="39"/>
    <w:rsid w:val="00751477"/>
    <w:pPr>
      <w:spacing w:after="0"/>
      <w:ind w:left="440"/>
    </w:pPr>
    <w:rPr>
      <w:rFonts w:cstheme="minorHAnsi"/>
      <w:sz w:val="20"/>
      <w:szCs w:val="20"/>
    </w:rPr>
  </w:style>
  <w:style w:type="paragraph" w:styleId="TOC2">
    <w:name w:val="toc 2"/>
    <w:next w:val="Normal"/>
    <w:autoRedefine/>
    <w:uiPriority w:val="39"/>
    <w:rsid w:val="00751477"/>
    <w:pPr>
      <w:spacing w:before="120" w:after="0"/>
      <w:ind w:left="220"/>
    </w:pPr>
    <w:rPr>
      <w:rFonts w:cstheme="minorHAnsi"/>
      <w:b/>
      <w:bCs/>
    </w:rPr>
  </w:style>
  <w:style w:type="character" w:styleId="Hyperlink">
    <w:name w:val="Hyperlink"/>
    <w:basedOn w:val="DefaultParagraphFont"/>
    <w:uiPriority w:val="99"/>
    <w:rsid w:val="00751477"/>
    <w:rPr>
      <w:color w:val="0000FF"/>
      <w:u w:val="none"/>
    </w:rPr>
  </w:style>
  <w:style w:type="paragraph" w:customStyle="1" w:styleId="Contents">
    <w:name w:val="Contents"/>
    <w:semiHidden/>
    <w:rsid w:val="00751477"/>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7" w:right="2347"/>
    </w:pPr>
    <w:rPr>
      <w:rFonts w:ascii="Arial" w:eastAsia="MS Mincho" w:hAnsi="Arial" w:cs="Tahoma"/>
      <w:b/>
      <w:bCs/>
      <w:kern w:val="32"/>
      <w:sz w:val="20"/>
      <w:szCs w:val="20"/>
      <w:lang w:eastAsia="ja-JP"/>
    </w:rPr>
  </w:style>
  <w:style w:type="paragraph" w:styleId="Header">
    <w:name w:val="header"/>
    <w:basedOn w:val="Normal"/>
    <w:link w:val="HeaderChar"/>
    <w:rsid w:val="00751477"/>
    <w:pPr>
      <w:pBdr>
        <w:bottom w:val="single" w:sz="4" w:space="1" w:color="auto"/>
      </w:pBdr>
      <w:tabs>
        <w:tab w:val="right" w:pos="7920"/>
        <w:tab w:val="right" w:pos="8640"/>
      </w:tabs>
      <w:spacing w:after="120" w:line="300" w:lineRule="exact"/>
    </w:pPr>
    <w:rPr>
      <w:rFonts w:ascii="Arial" w:eastAsia="MS Mincho" w:hAnsi="Arial" w:cs="Times New Roman"/>
      <w:b/>
      <w:noProof/>
      <w:sz w:val="16"/>
    </w:rPr>
  </w:style>
  <w:style w:type="character" w:customStyle="1" w:styleId="HeaderChar">
    <w:name w:val="Header Char"/>
    <w:basedOn w:val="DefaultParagraphFont"/>
    <w:link w:val="Header"/>
    <w:rsid w:val="00751477"/>
    <w:rPr>
      <w:rFonts w:ascii="Arial" w:eastAsia="MS Mincho" w:hAnsi="Arial" w:cs="Times New Roman"/>
      <w:b/>
      <w:noProof/>
      <w:sz w:val="16"/>
      <w:lang w:eastAsia="ja-JP"/>
    </w:rPr>
  </w:style>
  <w:style w:type="paragraph" w:styleId="Footer">
    <w:name w:val="footer"/>
    <w:basedOn w:val="Normal"/>
    <w:link w:val="FooterChar"/>
    <w:rsid w:val="00751477"/>
    <w:pPr>
      <w:tabs>
        <w:tab w:val="center" w:pos="4320"/>
        <w:tab w:val="right" w:pos="8640"/>
      </w:tabs>
      <w:spacing w:after="120" w:line="300" w:lineRule="exact"/>
      <w:ind w:left="720"/>
    </w:pPr>
    <w:rPr>
      <w:rFonts w:ascii="Times New Roman" w:eastAsia="MS Mincho" w:hAnsi="Times New Roman" w:cs="Times New Roman"/>
    </w:rPr>
  </w:style>
  <w:style w:type="character" w:customStyle="1" w:styleId="FooterChar">
    <w:name w:val="Footer Char"/>
    <w:basedOn w:val="DefaultParagraphFont"/>
    <w:link w:val="Footer"/>
    <w:rsid w:val="00751477"/>
    <w:rPr>
      <w:rFonts w:ascii="Times New Roman" w:eastAsia="MS Mincho" w:hAnsi="Times New Roman" w:cs="Times New Roman"/>
      <w:lang w:eastAsia="ja-JP"/>
    </w:rPr>
  </w:style>
  <w:style w:type="character" w:styleId="PageNumber">
    <w:name w:val="page number"/>
    <w:basedOn w:val="DefaultParagraphFont"/>
    <w:rsid w:val="00751477"/>
  </w:style>
  <w:style w:type="paragraph" w:customStyle="1" w:styleId="LogoMod">
    <w:name w:val="Logo_Mod"/>
    <w:basedOn w:val="Normal"/>
    <w:semiHidden/>
    <w:locked/>
    <w:rsid w:val="00751477"/>
    <w:pPr>
      <w:framePr w:w="4626" w:h="1726" w:hRule="exact" w:hSpace="187" w:wrap="around" w:vAnchor="page" w:hAnchor="page" w:x="849" w:y="721" w:anchorLock="1"/>
      <w:spacing w:after="160" w:line="240" w:lineRule="atLeast"/>
    </w:pPr>
    <w:rPr>
      <w:rFonts w:ascii="Times New Roman" w:eastAsia="Times New Roman" w:hAnsi="Times New Roman" w:cs="Times New Roman"/>
      <w:sz w:val="21"/>
      <w:szCs w:val="20"/>
    </w:rPr>
  </w:style>
  <w:style w:type="paragraph" w:customStyle="1" w:styleId="Lb1">
    <w:name w:val="Lb1"/>
    <w:basedOn w:val="Normal"/>
    <w:rsid w:val="00751477"/>
    <w:pPr>
      <w:numPr>
        <w:numId w:val="5"/>
      </w:numPr>
      <w:tabs>
        <w:tab w:val="left" w:pos="720"/>
      </w:tabs>
      <w:spacing w:after="60" w:line="300" w:lineRule="exact"/>
    </w:pPr>
    <w:rPr>
      <w:rFonts w:ascii="Times New Roman" w:eastAsia="MS Mincho" w:hAnsi="Times New Roman" w:cs="Times New Roman"/>
    </w:rPr>
  </w:style>
  <w:style w:type="paragraph" w:customStyle="1" w:styleId="Lb2">
    <w:name w:val="Lb2"/>
    <w:basedOn w:val="Normal"/>
    <w:rsid w:val="00751477"/>
    <w:pPr>
      <w:numPr>
        <w:numId w:val="4"/>
      </w:numPr>
      <w:spacing w:after="120" w:line="300" w:lineRule="exact"/>
    </w:pPr>
    <w:rPr>
      <w:rFonts w:ascii="Times New Roman" w:eastAsia="MS Mincho" w:hAnsi="Times New Roman" w:cs="Times New Roman"/>
    </w:rPr>
  </w:style>
  <w:style w:type="paragraph" w:customStyle="1" w:styleId="CodeNumbered">
    <w:name w:val="Code Numbered"/>
    <w:basedOn w:val="Code"/>
    <w:rsid w:val="00751477"/>
    <w:pPr>
      <w:numPr>
        <w:numId w:val="9"/>
      </w:numPr>
      <w:ind w:left="1080" w:hanging="360"/>
    </w:pPr>
  </w:style>
  <w:style w:type="paragraph" w:customStyle="1" w:styleId="Code">
    <w:name w:val="Code"/>
    <w:basedOn w:val="Normal"/>
    <w:rsid w:val="00751477"/>
    <w:pPr>
      <w:shd w:val="clear" w:color="auto" w:fill="E6E6E6"/>
      <w:spacing w:before="180" w:after="120" w:line="220" w:lineRule="exact"/>
      <w:ind w:left="720"/>
      <w:contextualSpacing/>
    </w:pPr>
    <w:rPr>
      <w:rFonts w:ascii="Lucida Sans Typewriter" w:eastAsia="MS Mincho" w:hAnsi="Lucida Sans Typewriter" w:cs="Times New Roman"/>
      <w:sz w:val="16"/>
      <w:szCs w:val="16"/>
    </w:rPr>
  </w:style>
  <w:style w:type="paragraph" w:customStyle="1" w:styleId="Note">
    <w:name w:val="Note"/>
    <w:rsid w:val="00751477"/>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Art">
    <w:name w:val="Art"/>
    <w:basedOn w:val="Normal"/>
    <w:rsid w:val="00751477"/>
    <w:pPr>
      <w:pBdr>
        <w:bottom w:val="single" w:sz="8" w:space="6" w:color="808080"/>
      </w:pBdr>
      <w:spacing w:after="120" w:line="240" w:lineRule="auto"/>
      <w:ind w:left="864"/>
      <w:jc w:val="center"/>
    </w:pPr>
    <w:rPr>
      <w:rFonts w:ascii="Times New Roman" w:eastAsia="MS Mincho" w:hAnsi="Times New Roman" w:cs="Times New Roman"/>
    </w:rPr>
  </w:style>
  <w:style w:type="table" w:styleId="TableGrid">
    <w:name w:val="Table Grid"/>
    <w:basedOn w:val="TableNormal"/>
    <w:rsid w:val="00751477"/>
    <w:pPr>
      <w:spacing w:after="120" w:line="300" w:lineRule="exact"/>
      <w:ind w:left="720"/>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rsid w:val="00751477"/>
    <w:pPr>
      <w:spacing w:before="40" w:after="60" w:line="220" w:lineRule="exact"/>
      <w:ind w:left="72"/>
    </w:pPr>
    <w:rPr>
      <w:rFonts w:ascii="Arial" w:eastAsia="MS Mincho" w:hAnsi="Arial" w:cs="Times New Roman"/>
      <w:sz w:val="18"/>
      <w:szCs w:val="18"/>
    </w:rPr>
  </w:style>
  <w:style w:type="paragraph" w:customStyle="1" w:styleId="TableTitle">
    <w:name w:val="Table Title"/>
    <w:basedOn w:val="Heading6"/>
    <w:rsid w:val="00751477"/>
  </w:style>
  <w:style w:type="paragraph" w:customStyle="1" w:styleId="TableHead">
    <w:name w:val="Table Head"/>
    <w:basedOn w:val="Normal"/>
    <w:rsid w:val="00751477"/>
    <w:pPr>
      <w:suppressAutoHyphens/>
      <w:spacing w:before="40" w:after="40" w:line="220" w:lineRule="exact"/>
      <w:ind w:left="72"/>
    </w:pPr>
    <w:rPr>
      <w:rFonts w:ascii="Arial" w:eastAsia="MS Mincho" w:hAnsi="Arial" w:cs="Times New Roman"/>
      <w:b/>
      <w:sz w:val="18"/>
      <w:szCs w:val="18"/>
    </w:rPr>
  </w:style>
  <w:style w:type="paragraph" w:customStyle="1" w:styleId="Lp1">
    <w:name w:val="Lp1"/>
    <w:basedOn w:val="Normal"/>
    <w:rsid w:val="00751477"/>
    <w:pPr>
      <w:spacing w:after="120" w:line="300" w:lineRule="exact"/>
      <w:ind w:left="1080"/>
    </w:pPr>
    <w:rPr>
      <w:rFonts w:ascii="Times New Roman" w:eastAsia="MS Mincho" w:hAnsi="Times New Roman" w:cs="Times New Roman"/>
    </w:rPr>
  </w:style>
  <w:style w:type="paragraph" w:customStyle="1" w:styleId="Lp2">
    <w:name w:val="Lp2"/>
    <w:basedOn w:val="Normal"/>
    <w:rsid w:val="00751477"/>
    <w:pPr>
      <w:spacing w:after="120" w:line="300" w:lineRule="exact"/>
      <w:ind w:left="1440"/>
    </w:pPr>
    <w:rPr>
      <w:rFonts w:ascii="Times New Roman" w:eastAsia="MS Mincho" w:hAnsi="Times New Roman" w:cs="Times New Roman"/>
    </w:rPr>
  </w:style>
  <w:style w:type="paragraph" w:customStyle="1" w:styleId="Ln1">
    <w:name w:val="Ln1"/>
    <w:basedOn w:val="Normal"/>
    <w:rsid w:val="00751477"/>
    <w:pPr>
      <w:numPr>
        <w:numId w:val="6"/>
      </w:numPr>
      <w:tabs>
        <w:tab w:val="clear" w:pos="1260"/>
        <w:tab w:val="left" w:pos="1080"/>
      </w:tabs>
      <w:spacing w:after="120" w:line="300" w:lineRule="exact"/>
      <w:ind w:left="1080"/>
    </w:pPr>
    <w:rPr>
      <w:rFonts w:ascii="Times New Roman" w:eastAsia="MS Mincho" w:hAnsi="Times New Roman" w:cs="Times New Roman"/>
    </w:rPr>
  </w:style>
  <w:style w:type="table" w:customStyle="1" w:styleId="TableILT">
    <w:name w:val="Table ILT"/>
    <w:basedOn w:val="TableNormal"/>
    <w:rsid w:val="00751477"/>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751477"/>
    <w:pPr>
      <w:spacing w:before="0" w:after="0"/>
      <w:ind w:left="240"/>
    </w:pPr>
    <w:rPr>
      <w:sz w:val="18"/>
    </w:rPr>
  </w:style>
  <w:style w:type="paragraph" w:customStyle="1" w:styleId="TableImage">
    <w:name w:val="Table Image"/>
    <w:basedOn w:val="TableBody"/>
    <w:rsid w:val="00751477"/>
    <w:pPr>
      <w:spacing w:line="240" w:lineRule="auto"/>
      <w:ind w:left="67"/>
    </w:pPr>
  </w:style>
  <w:style w:type="paragraph" w:customStyle="1" w:styleId="TableListNumber1">
    <w:name w:val="Table List Number 1"/>
    <w:basedOn w:val="TableBody"/>
    <w:rsid w:val="00751477"/>
    <w:pPr>
      <w:ind w:left="432" w:hanging="360"/>
    </w:pPr>
  </w:style>
  <w:style w:type="paragraph" w:customStyle="1" w:styleId="Lb3">
    <w:name w:val="Lb3"/>
    <w:basedOn w:val="Normal"/>
    <w:rsid w:val="00751477"/>
    <w:pPr>
      <w:numPr>
        <w:ilvl w:val="1"/>
        <w:numId w:val="7"/>
      </w:numPr>
      <w:tabs>
        <w:tab w:val="clear" w:pos="2520"/>
        <w:tab w:val="num" w:pos="1800"/>
      </w:tabs>
      <w:spacing w:after="120" w:line="300" w:lineRule="exact"/>
      <w:ind w:left="1800"/>
    </w:pPr>
    <w:rPr>
      <w:rFonts w:ascii="Times New Roman" w:eastAsia="MS Mincho" w:hAnsi="Times New Roman" w:cs="Times New Roman"/>
    </w:rPr>
  </w:style>
  <w:style w:type="character" w:styleId="HTMLSample">
    <w:name w:val="HTML Sample"/>
    <w:basedOn w:val="DefaultParagraphFont"/>
    <w:semiHidden/>
    <w:rsid w:val="00751477"/>
    <w:rPr>
      <w:rFonts w:ascii="Courier New" w:hAnsi="Courier New" w:cs="Courier New"/>
    </w:rPr>
  </w:style>
  <w:style w:type="paragraph" w:styleId="HTMLPreformatted">
    <w:name w:val="HTML Preformatted"/>
    <w:basedOn w:val="Normal"/>
    <w:link w:val="HTMLPreformattedChar"/>
    <w:semiHidden/>
    <w:rsid w:val="00751477"/>
    <w:pPr>
      <w:spacing w:after="120" w:line="300" w:lineRule="exact"/>
      <w:ind w:left="720"/>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semiHidden/>
    <w:rsid w:val="00751477"/>
    <w:rPr>
      <w:rFonts w:ascii="Courier New" w:eastAsia="MS Mincho" w:hAnsi="Courier New" w:cs="Courier New"/>
      <w:sz w:val="20"/>
      <w:szCs w:val="20"/>
      <w:lang w:eastAsia="ja-JP"/>
    </w:rPr>
  </w:style>
  <w:style w:type="paragraph" w:customStyle="1" w:styleId="AnswerEnd">
    <w:name w:val="Answer End"/>
    <w:next w:val="Normal"/>
    <w:rsid w:val="00751477"/>
    <w:pPr>
      <w:spacing w:after="0" w:line="240" w:lineRule="auto"/>
      <w:jc w:val="right"/>
    </w:pPr>
    <w:rPr>
      <w:rFonts w:ascii="Times New Roman" w:eastAsia="Times New Roman" w:hAnsi="Times New Roman" w:cs="Times New Roman"/>
      <w:sz w:val="10"/>
      <w:szCs w:val="20"/>
    </w:rPr>
  </w:style>
  <w:style w:type="paragraph" w:customStyle="1" w:styleId="ArtInFrame">
    <w:name w:val="ArtInFrame"/>
    <w:basedOn w:val="Art"/>
    <w:semiHidden/>
    <w:locked/>
    <w:rsid w:val="00751477"/>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751477"/>
    <w:rPr>
      <w:vanish/>
      <w:color w:val="FF0000"/>
    </w:rPr>
  </w:style>
  <w:style w:type="paragraph" w:customStyle="1" w:styleId="Procedureheading">
    <w:name w:val="Procedure heading"/>
    <w:basedOn w:val="Heading4"/>
    <w:next w:val="Ln1"/>
    <w:rsid w:val="00751477"/>
    <w:pPr>
      <w:tabs>
        <w:tab w:val="num" w:pos="720"/>
      </w:tabs>
      <w:ind w:hanging="540"/>
    </w:pPr>
  </w:style>
  <w:style w:type="paragraph" w:customStyle="1" w:styleId="TaskSumHead">
    <w:name w:val="TaskSum Head"/>
    <w:basedOn w:val="Normal"/>
    <w:locked/>
    <w:rsid w:val="0075147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eastAsia="MS Mincho" w:hAnsi="Arial Narrow" w:cs="Arial"/>
      <w:b/>
      <w:sz w:val="18"/>
      <w:szCs w:val="18"/>
    </w:rPr>
  </w:style>
  <w:style w:type="paragraph" w:customStyle="1" w:styleId="TaskSumPara">
    <w:name w:val="TaskSum Para"/>
    <w:basedOn w:val="Normal"/>
    <w:locked/>
    <w:rsid w:val="0075147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eastAsia="MS Mincho" w:hAnsi="Arial Narrow" w:cs="Times New Roman"/>
      <w:sz w:val="18"/>
      <w:szCs w:val="18"/>
    </w:rPr>
  </w:style>
  <w:style w:type="character" w:customStyle="1" w:styleId="NotePrefix">
    <w:name w:val="Note Prefix"/>
    <w:basedOn w:val="DefaultParagraphFont"/>
    <w:rsid w:val="00751477"/>
    <w:rPr>
      <w:b/>
    </w:rPr>
  </w:style>
  <w:style w:type="paragraph" w:customStyle="1" w:styleId="Checklist">
    <w:name w:val="Checklist"/>
    <w:basedOn w:val="Normal"/>
    <w:rsid w:val="00751477"/>
    <w:pPr>
      <w:numPr>
        <w:numId w:val="1"/>
      </w:numPr>
      <w:tabs>
        <w:tab w:val="clear" w:pos="1080"/>
        <w:tab w:val="left" w:pos="720"/>
      </w:tabs>
      <w:spacing w:after="60" w:line="300" w:lineRule="exact"/>
    </w:pPr>
    <w:rPr>
      <w:rFonts w:ascii="Times New Roman" w:eastAsia="MS Mincho" w:hAnsi="Times New Roman" w:cs="Times New Roman"/>
    </w:rPr>
  </w:style>
  <w:style w:type="paragraph" w:styleId="DocumentMap">
    <w:name w:val="Document Map"/>
    <w:basedOn w:val="Normal"/>
    <w:link w:val="DocumentMapChar"/>
    <w:semiHidden/>
    <w:rsid w:val="00751477"/>
    <w:pPr>
      <w:shd w:val="clear" w:color="auto" w:fill="000080"/>
      <w:spacing w:after="120" w:line="300" w:lineRule="exact"/>
      <w:ind w:left="720"/>
    </w:pPr>
    <w:rPr>
      <w:rFonts w:ascii="Tahoma" w:eastAsia="MS Mincho" w:hAnsi="Tahoma" w:cs="Tahoma"/>
      <w:sz w:val="20"/>
      <w:szCs w:val="20"/>
    </w:rPr>
  </w:style>
  <w:style w:type="character" w:customStyle="1" w:styleId="DocumentMapChar">
    <w:name w:val="Document Map Char"/>
    <w:basedOn w:val="DefaultParagraphFont"/>
    <w:link w:val="DocumentMap"/>
    <w:semiHidden/>
    <w:rsid w:val="00751477"/>
    <w:rPr>
      <w:rFonts w:ascii="Tahoma" w:eastAsia="MS Mincho" w:hAnsi="Tahoma" w:cs="Tahoma"/>
      <w:sz w:val="20"/>
      <w:szCs w:val="20"/>
      <w:shd w:val="clear" w:color="auto" w:fill="000080"/>
      <w:lang w:eastAsia="ja-JP"/>
    </w:rPr>
  </w:style>
  <w:style w:type="character" w:styleId="Strong">
    <w:name w:val="Strong"/>
    <w:basedOn w:val="DefaultParagraphFont"/>
    <w:qFormat/>
    <w:rsid w:val="00751477"/>
    <w:rPr>
      <w:b/>
      <w:bCs/>
    </w:rPr>
  </w:style>
  <w:style w:type="character" w:styleId="Emphasis">
    <w:name w:val="Emphasis"/>
    <w:basedOn w:val="DefaultParagraphFont"/>
    <w:qFormat/>
    <w:rsid w:val="00751477"/>
    <w:rPr>
      <w:i/>
      <w:iCs/>
    </w:rPr>
  </w:style>
  <w:style w:type="character" w:styleId="FollowedHyperlink">
    <w:name w:val="FollowedHyperlink"/>
    <w:basedOn w:val="DefaultParagraphFont"/>
    <w:rsid w:val="00751477"/>
    <w:rPr>
      <w:color w:val="800080"/>
      <w:u w:val="single"/>
    </w:rPr>
  </w:style>
  <w:style w:type="character" w:styleId="CommentReference">
    <w:name w:val="annotation reference"/>
    <w:aliases w:val="cr,Used by Word to flag author queries"/>
    <w:basedOn w:val="DefaultParagraphFont"/>
    <w:uiPriority w:val="99"/>
    <w:rsid w:val="00751477"/>
    <w:rPr>
      <w:sz w:val="16"/>
      <w:szCs w:val="16"/>
    </w:rPr>
  </w:style>
  <w:style w:type="paragraph" w:customStyle="1" w:styleId="TableListBullet1">
    <w:name w:val="Table List Bullet 1"/>
    <w:basedOn w:val="TableListNumber1"/>
    <w:autoRedefine/>
    <w:rsid w:val="00751477"/>
    <w:pPr>
      <w:numPr>
        <w:numId w:val="3"/>
      </w:numPr>
    </w:pPr>
  </w:style>
  <w:style w:type="paragraph" w:customStyle="1" w:styleId="TableListBullet2">
    <w:name w:val="Table List Bullet 2"/>
    <w:basedOn w:val="TableListBullet1"/>
    <w:rsid w:val="00751477"/>
    <w:pPr>
      <w:numPr>
        <w:numId w:val="2"/>
      </w:numPr>
    </w:pPr>
  </w:style>
  <w:style w:type="paragraph" w:styleId="CommentText">
    <w:name w:val="annotation text"/>
    <w:aliases w:val="ct,Used by Word for text of author queries"/>
    <w:basedOn w:val="Normal"/>
    <w:link w:val="CommentTextChar"/>
    <w:uiPriority w:val="99"/>
    <w:rsid w:val="00751477"/>
    <w:pPr>
      <w:spacing w:after="120" w:line="300" w:lineRule="exact"/>
      <w:ind w:left="720"/>
    </w:pPr>
    <w:rPr>
      <w:rFonts w:ascii="Times New Roman" w:eastAsia="MS Mincho" w:hAnsi="Times New Roman" w:cs="Times New Roman"/>
      <w:sz w:val="20"/>
      <w:szCs w:val="20"/>
    </w:rPr>
  </w:style>
  <w:style w:type="character" w:customStyle="1" w:styleId="CommentTextChar">
    <w:name w:val="Comment Text Char"/>
    <w:aliases w:val="ct Char,Used by Word for text of author queries Char"/>
    <w:basedOn w:val="DefaultParagraphFont"/>
    <w:link w:val="CommentText"/>
    <w:uiPriority w:val="99"/>
    <w:rsid w:val="00751477"/>
    <w:rPr>
      <w:rFonts w:ascii="Times New Roman" w:eastAsia="MS Mincho" w:hAnsi="Times New Roman" w:cs="Times New Roman"/>
      <w:sz w:val="20"/>
      <w:szCs w:val="20"/>
      <w:lang w:eastAsia="ja-JP"/>
    </w:rPr>
  </w:style>
  <w:style w:type="paragraph" w:customStyle="1" w:styleId="TableListNumber2">
    <w:name w:val="Table List Number 2"/>
    <w:basedOn w:val="TableBody"/>
    <w:rsid w:val="00751477"/>
    <w:pPr>
      <w:ind w:left="1080" w:hanging="360"/>
    </w:pPr>
  </w:style>
  <w:style w:type="paragraph" w:customStyle="1" w:styleId="Ln2">
    <w:name w:val="Ln2"/>
    <w:basedOn w:val="Normal"/>
    <w:rsid w:val="00751477"/>
    <w:pPr>
      <w:tabs>
        <w:tab w:val="num" w:pos="1440"/>
      </w:tabs>
      <w:spacing w:after="120" w:line="300" w:lineRule="exact"/>
      <w:ind w:left="1440" w:hanging="360"/>
    </w:pPr>
    <w:rPr>
      <w:rFonts w:ascii="Times New Roman" w:eastAsia="MS Mincho" w:hAnsi="Times New Roman" w:cs="Times New Roman"/>
    </w:rPr>
  </w:style>
  <w:style w:type="paragraph" w:customStyle="1" w:styleId="Ln3">
    <w:name w:val="Ln3"/>
    <w:basedOn w:val="Normal"/>
    <w:rsid w:val="00751477"/>
    <w:pPr>
      <w:numPr>
        <w:numId w:val="8"/>
      </w:numPr>
      <w:spacing w:after="120" w:line="300" w:lineRule="exact"/>
    </w:pPr>
    <w:rPr>
      <w:rFonts w:ascii="Times New Roman" w:eastAsia="MS Mincho" w:hAnsi="Times New Roman" w:cs="Times New Roman"/>
    </w:rPr>
  </w:style>
  <w:style w:type="paragraph" w:customStyle="1" w:styleId="Lp3">
    <w:name w:val="Lp3"/>
    <w:basedOn w:val="Normal"/>
    <w:rsid w:val="00751477"/>
    <w:pPr>
      <w:spacing w:after="120" w:line="300" w:lineRule="exact"/>
      <w:ind w:left="1800"/>
    </w:pPr>
    <w:rPr>
      <w:rFonts w:ascii="Times New Roman" w:eastAsia="MS Mincho" w:hAnsi="Times New Roman" w:cs="Times New Roman"/>
    </w:rPr>
  </w:style>
  <w:style w:type="paragraph" w:customStyle="1" w:styleId="Pb">
    <w:name w:val="Pb"/>
    <w:next w:val="Normal"/>
    <w:rsid w:val="00751477"/>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paragraph" w:customStyle="1" w:styleId="Le">
    <w:name w:val="Le"/>
    <w:next w:val="Normal"/>
    <w:rsid w:val="00751477"/>
    <w:pPr>
      <w:spacing w:after="0" w:line="160" w:lineRule="exact"/>
      <w:jc w:val="right"/>
    </w:pPr>
    <w:rPr>
      <w:rFonts w:ascii="Times New Roman" w:eastAsia="Times New Roman" w:hAnsi="Times New Roman" w:cs="Times New Roman"/>
      <w:sz w:val="16"/>
      <w:szCs w:val="20"/>
    </w:rPr>
  </w:style>
  <w:style w:type="paragraph" w:styleId="CommentSubject">
    <w:name w:val="annotation subject"/>
    <w:basedOn w:val="CommentText"/>
    <w:next w:val="CommentText"/>
    <w:link w:val="CommentSubjectChar"/>
    <w:semiHidden/>
    <w:rsid w:val="00751477"/>
    <w:rPr>
      <w:b/>
      <w:bCs/>
    </w:rPr>
  </w:style>
  <w:style w:type="character" w:customStyle="1" w:styleId="CommentSubjectChar">
    <w:name w:val="Comment Subject Char"/>
    <w:basedOn w:val="CommentTextChar"/>
    <w:link w:val="CommentSubject"/>
    <w:semiHidden/>
    <w:rsid w:val="00751477"/>
    <w:rPr>
      <w:rFonts w:ascii="Times New Roman" w:eastAsia="MS Mincho" w:hAnsi="Times New Roman" w:cs="Times New Roman"/>
      <w:b/>
      <w:bCs/>
      <w:sz w:val="20"/>
      <w:szCs w:val="20"/>
      <w:lang w:eastAsia="ja-JP"/>
    </w:rPr>
  </w:style>
  <w:style w:type="paragraph" w:styleId="ListBullet3">
    <w:name w:val="List Bullet 3"/>
    <w:basedOn w:val="Normal"/>
    <w:semiHidden/>
    <w:rsid w:val="00751477"/>
    <w:pPr>
      <w:tabs>
        <w:tab w:val="num" w:pos="1080"/>
      </w:tabs>
      <w:spacing w:after="120" w:line="300" w:lineRule="exact"/>
      <w:ind w:left="1080" w:hanging="360"/>
    </w:pPr>
    <w:rPr>
      <w:rFonts w:ascii="Times New Roman" w:eastAsia="MS Mincho" w:hAnsi="Times New Roman" w:cs="Times New Roman"/>
    </w:rPr>
  </w:style>
  <w:style w:type="character" w:customStyle="1" w:styleId="CodeCharacter">
    <w:name w:val="Code Character"/>
    <w:basedOn w:val="DefaultParagraphFont"/>
    <w:rsid w:val="00751477"/>
    <w:rPr>
      <w:rFonts w:ascii="Lucida Sans Typewriter" w:hAnsi="Lucida Sans Typewriter"/>
      <w:dstrike w:val="0"/>
      <w:sz w:val="16"/>
      <w:szCs w:val="16"/>
      <w:vertAlign w:val="baseline"/>
    </w:rPr>
  </w:style>
  <w:style w:type="character" w:customStyle="1" w:styleId="StrongEmphasis">
    <w:name w:val="Strong Emphasis"/>
    <w:basedOn w:val="DefaultParagraphFont"/>
    <w:rsid w:val="00751477"/>
    <w:rPr>
      <w:b/>
      <w:i/>
    </w:rPr>
  </w:style>
  <w:style w:type="character" w:customStyle="1" w:styleId="Underline">
    <w:name w:val="Underline"/>
    <w:rsid w:val="00751477"/>
    <w:rPr>
      <w:dstrike w:val="0"/>
      <w:u w:val="single"/>
      <w:vertAlign w:val="baseline"/>
    </w:rPr>
  </w:style>
  <w:style w:type="table" w:customStyle="1" w:styleId="TableILT2-ColLab">
    <w:name w:val="Table ILT 2-Col Lab"/>
    <w:basedOn w:val="TableNormal"/>
    <w:rsid w:val="00751477"/>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751477"/>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751477"/>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basedOn w:val="Strong"/>
    <w:rsid w:val="00751477"/>
    <w:rPr>
      <w:b w:val="0"/>
      <w:bCs/>
      <w:vanish/>
      <w:color w:val="FF0000"/>
    </w:rPr>
  </w:style>
  <w:style w:type="paragraph" w:customStyle="1" w:styleId="Version">
    <w:name w:val="Version"/>
    <w:basedOn w:val="Normal"/>
    <w:rsid w:val="00751477"/>
    <w:pPr>
      <w:spacing w:after="120" w:line="300" w:lineRule="exact"/>
      <w:ind w:left="720"/>
    </w:pPr>
    <w:rPr>
      <w:rFonts w:ascii="Times New Roman" w:eastAsia="MS Mincho" w:hAnsi="Times New Roman" w:cs="Times New Roman"/>
      <w:color w:val="FFFFFF"/>
    </w:rPr>
  </w:style>
  <w:style w:type="character" w:customStyle="1" w:styleId="Placeholder">
    <w:name w:val="Placeholder"/>
    <w:basedOn w:val="DefaultParagraphFont"/>
    <w:rsid w:val="00751477"/>
    <w:rPr>
      <w:color w:val="0000FF"/>
    </w:rPr>
  </w:style>
  <w:style w:type="paragraph" w:customStyle="1" w:styleId="DocumentTitleSecond">
    <w:name w:val="Document Title Second"/>
    <w:basedOn w:val="Normal"/>
    <w:next w:val="Normal"/>
    <w:rsid w:val="00751477"/>
    <w:pPr>
      <w:spacing w:before="360" w:after="360" w:line="240" w:lineRule="auto"/>
      <w:ind w:right="2160"/>
    </w:pPr>
    <w:rPr>
      <w:rFonts w:ascii="Arial" w:eastAsia="MS Mincho" w:hAnsi="Arial" w:cs="Tahoma"/>
      <w:bCs/>
      <w:kern w:val="32"/>
      <w:sz w:val="36"/>
      <w:szCs w:val="36"/>
    </w:rPr>
  </w:style>
  <w:style w:type="paragraph" w:customStyle="1" w:styleId="Question">
    <w:name w:val="Question"/>
    <w:basedOn w:val="Normal"/>
    <w:rsid w:val="00751477"/>
    <w:pPr>
      <w:numPr>
        <w:numId w:val="11"/>
      </w:numPr>
      <w:spacing w:after="60" w:line="300" w:lineRule="exact"/>
    </w:pPr>
    <w:rPr>
      <w:rFonts w:ascii="Times New Roman" w:eastAsia="MS Mincho" w:hAnsi="Times New Roman" w:cs="Times New Roman"/>
    </w:rPr>
  </w:style>
  <w:style w:type="paragraph" w:customStyle="1" w:styleId="Answer">
    <w:name w:val="Answer"/>
    <w:basedOn w:val="Question"/>
    <w:rsid w:val="00751477"/>
    <w:pPr>
      <w:numPr>
        <w:numId w:val="10"/>
      </w:numPr>
    </w:pPr>
  </w:style>
  <w:style w:type="paragraph" w:styleId="ListParagraph">
    <w:name w:val="List Paragraph"/>
    <w:basedOn w:val="Normal"/>
    <w:uiPriority w:val="34"/>
    <w:qFormat/>
    <w:rsid w:val="00751477"/>
    <w:pPr>
      <w:ind w:left="720"/>
      <w:contextualSpacing/>
    </w:pPr>
    <w:rPr>
      <w:rFonts w:ascii="Calibri" w:eastAsia="Times New Roman" w:hAnsi="Calibri" w:cs="Times New Roman"/>
      <w:lang w:val="en-GB" w:eastAsia="en-GB"/>
    </w:rPr>
  </w:style>
  <w:style w:type="paragraph" w:styleId="NormalWeb">
    <w:name w:val="Normal (Web)"/>
    <w:basedOn w:val="Normal"/>
    <w:uiPriority w:val="99"/>
    <w:rsid w:val="00751477"/>
    <w:pPr>
      <w:spacing w:after="120" w:line="300" w:lineRule="exact"/>
      <w:ind w:left="720"/>
    </w:pPr>
    <w:rPr>
      <w:rFonts w:ascii="Times New Roman" w:eastAsia="MS Mincho" w:hAnsi="Times New Roman" w:cs="Times New Roman"/>
      <w:sz w:val="24"/>
      <w:szCs w:val="24"/>
    </w:rPr>
  </w:style>
  <w:style w:type="paragraph" w:customStyle="1" w:styleId="Text">
    <w:name w:val="Text"/>
    <w:aliases w:val="t"/>
    <w:link w:val="APPLYANOTHERSTYLECharChar"/>
    <w:rsid w:val="00876959"/>
    <w:pPr>
      <w:spacing w:before="60" w:after="60" w:line="260" w:lineRule="exact"/>
    </w:pPr>
    <w:rPr>
      <w:rFonts w:ascii="Verdana" w:eastAsia="Times New Roman" w:hAnsi="Verdana" w:cs="Times New Roman"/>
      <w:color w:val="000000"/>
      <w:sz w:val="20"/>
      <w:szCs w:val="20"/>
    </w:rPr>
  </w:style>
  <w:style w:type="character" w:customStyle="1" w:styleId="APPLYANOTHERSTYLECharChar">
    <w:name w:val="APPLY ANOTHER STYLE Char Char"/>
    <w:basedOn w:val="DefaultParagraphFont"/>
    <w:link w:val="Text"/>
    <w:locked/>
    <w:rsid w:val="00876959"/>
    <w:rPr>
      <w:rFonts w:ascii="Verdana" w:eastAsia="Times New Roman" w:hAnsi="Verdana" w:cs="Times New Roman"/>
      <w:color w:val="000000"/>
      <w:sz w:val="20"/>
      <w:szCs w:val="20"/>
    </w:rPr>
  </w:style>
  <w:style w:type="paragraph" w:styleId="TOCHeading">
    <w:name w:val="TOC Heading"/>
    <w:basedOn w:val="Heading1"/>
    <w:next w:val="Normal"/>
    <w:uiPriority w:val="39"/>
    <w:semiHidden/>
    <w:unhideWhenUsed/>
    <w:qFormat/>
    <w:rsid w:val="002B3043"/>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Normal"/>
    <w:next w:val="Normal"/>
    <w:autoRedefine/>
    <w:uiPriority w:val="39"/>
    <w:unhideWhenUsed/>
    <w:rsid w:val="002B3043"/>
    <w:pPr>
      <w:spacing w:after="0"/>
      <w:ind w:left="660"/>
    </w:pPr>
    <w:rPr>
      <w:rFonts w:cstheme="minorHAnsi"/>
      <w:sz w:val="20"/>
      <w:szCs w:val="20"/>
    </w:rPr>
  </w:style>
  <w:style w:type="paragraph" w:styleId="TOC5">
    <w:name w:val="toc 5"/>
    <w:basedOn w:val="Normal"/>
    <w:next w:val="Normal"/>
    <w:autoRedefine/>
    <w:uiPriority w:val="39"/>
    <w:unhideWhenUsed/>
    <w:rsid w:val="002B3043"/>
    <w:pPr>
      <w:spacing w:after="0"/>
      <w:ind w:left="880"/>
    </w:pPr>
    <w:rPr>
      <w:rFonts w:cstheme="minorHAnsi"/>
      <w:sz w:val="20"/>
      <w:szCs w:val="20"/>
    </w:rPr>
  </w:style>
  <w:style w:type="paragraph" w:styleId="TOC6">
    <w:name w:val="toc 6"/>
    <w:basedOn w:val="Normal"/>
    <w:next w:val="Normal"/>
    <w:autoRedefine/>
    <w:uiPriority w:val="39"/>
    <w:unhideWhenUsed/>
    <w:rsid w:val="002B3043"/>
    <w:pPr>
      <w:spacing w:after="0"/>
      <w:ind w:left="1100"/>
    </w:pPr>
    <w:rPr>
      <w:rFonts w:cstheme="minorHAnsi"/>
      <w:sz w:val="20"/>
      <w:szCs w:val="20"/>
    </w:rPr>
  </w:style>
  <w:style w:type="paragraph" w:styleId="TOC7">
    <w:name w:val="toc 7"/>
    <w:basedOn w:val="Normal"/>
    <w:next w:val="Normal"/>
    <w:autoRedefine/>
    <w:uiPriority w:val="39"/>
    <w:unhideWhenUsed/>
    <w:rsid w:val="002B3043"/>
    <w:pPr>
      <w:spacing w:after="0"/>
      <w:ind w:left="1320"/>
    </w:pPr>
    <w:rPr>
      <w:rFonts w:cstheme="minorHAnsi"/>
      <w:sz w:val="20"/>
      <w:szCs w:val="20"/>
    </w:rPr>
  </w:style>
  <w:style w:type="paragraph" w:styleId="TOC8">
    <w:name w:val="toc 8"/>
    <w:basedOn w:val="Normal"/>
    <w:next w:val="Normal"/>
    <w:autoRedefine/>
    <w:uiPriority w:val="39"/>
    <w:unhideWhenUsed/>
    <w:rsid w:val="002B3043"/>
    <w:pPr>
      <w:spacing w:after="0"/>
      <w:ind w:left="1540"/>
    </w:pPr>
    <w:rPr>
      <w:rFonts w:cstheme="minorHAnsi"/>
      <w:sz w:val="20"/>
      <w:szCs w:val="20"/>
    </w:rPr>
  </w:style>
  <w:style w:type="paragraph" w:styleId="TOC9">
    <w:name w:val="toc 9"/>
    <w:basedOn w:val="Normal"/>
    <w:next w:val="Normal"/>
    <w:autoRedefine/>
    <w:uiPriority w:val="39"/>
    <w:unhideWhenUsed/>
    <w:rsid w:val="002B3043"/>
    <w:pPr>
      <w:spacing w:after="0"/>
      <w:ind w:left="1760"/>
    </w:pPr>
    <w:rPr>
      <w:rFonts w:cstheme="minorHAnsi"/>
      <w:sz w:val="20"/>
      <w:szCs w:val="20"/>
    </w:rPr>
  </w:style>
  <w:style w:type="paragraph" w:styleId="Title">
    <w:name w:val="Title"/>
    <w:basedOn w:val="Normal"/>
    <w:next w:val="Normal"/>
    <w:link w:val="TitleChar"/>
    <w:uiPriority w:val="10"/>
    <w:qFormat/>
    <w:rsid w:val="002B3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043"/>
    <w:rPr>
      <w:rFonts w:asciiTheme="majorHAnsi" w:eastAsiaTheme="majorEastAsia" w:hAnsiTheme="majorHAnsi" w:cstheme="majorBidi"/>
      <w:color w:val="17365D" w:themeColor="text2" w:themeShade="BF"/>
      <w:spacing w:val="5"/>
      <w:kern w:val="28"/>
      <w:sz w:val="52"/>
      <w:szCs w:val="52"/>
    </w:rPr>
  </w:style>
  <w:style w:type="character" w:customStyle="1" w:styleId="Heading7Char">
    <w:name w:val="Heading 7 Char"/>
    <w:basedOn w:val="DefaultParagraphFont"/>
    <w:link w:val="Heading7"/>
    <w:uiPriority w:val="9"/>
    <w:rsid w:val="00757C6E"/>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rsid w:val="00757C6E"/>
    <w:rPr>
      <w:rFonts w:asciiTheme="majorHAnsi" w:eastAsiaTheme="majorEastAsia" w:hAnsiTheme="majorHAnsi" w:cstheme="majorBidi"/>
      <w:color w:val="404040" w:themeColor="text1" w:themeTint="BF"/>
      <w:sz w:val="20"/>
      <w:szCs w:val="20"/>
      <w:lang w:eastAsia="ja-JP"/>
    </w:rPr>
  </w:style>
  <w:style w:type="paragraph" w:styleId="Revision">
    <w:name w:val="Revision"/>
    <w:hidden/>
    <w:uiPriority w:val="99"/>
    <w:semiHidden/>
    <w:rsid w:val="000E1F29"/>
    <w:pPr>
      <w:spacing w:after="0" w:line="240" w:lineRule="auto"/>
    </w:pPr>
    <w:rPr>
      <w:lang w:eastAsia="ja-JP"/>
    </w:rPr>
  </w:style>
  <w:style w:type="paragraph" w:customStyle="1" w:styleId="NumberedList1">
    <w:name w:val="Numbered List 1"/>
    <w:aliases w:val="nl1"/>
    <w:basedOn w:val="Normal"/>
    <w:rsid w:val="00804FB6"/>
    <w:pPr>
      <w:numPr>
        <w:numId w:val="32"/>
      </w:numPr>
      <w:spacing w:before="60" w:after="60" w:line="260" w:lineRule="exact"/>
    </w:pPr>
    <w:rPr>
      <w:rFonts w:ascii="Verdana" w:eastAsia="Times New Roman" w:hAnsi="Verdana" w:cs="Times New Roman"/>
      <w:color w:val="000000"/>
      <w:sz w:val="20"/>
      <w:szCs w:val="20"/>
      <w:lang w:eastAsia="en-US"/>
    </w:rPr>
  </w:style>
  <w:style w:type="character" w:customStyle="1" w:styleId="Bold">
    <w:name w:val="Bold"/>
    <w:aliases w:val="b"/>
    <w:basedOn w:val="DefaultParagraphFont"/>
    <w:rsid w:val="00472D5A"/>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HTML Preformatted" w:uiPriority="0"/>
    <w:lsdException w:name="HTML Sampl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76"/>
    <w:rPr>
      <w:lang w:eastAsia="ja-JP"/>
    </w:rPr>
  </w:style>
  <w:style w:type="paragraph" w:styleId="Heading1">
    <w:name w:val="heading 1"/>
    <w:next w:val="Normal"/>
    <w:link w:val="Heading1Char"/>
    <w:qFormat/>
    <w:rsid w:val="00751477"/>
    <w:pPr>
      <w:keepNext/>
      <w:keepLines/>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751477"/>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751477"/>
    <w:pPr>
      <w:outlineLvl w:val="2"/>
    </w:pPr>
    <w:rPr>
      <w:rFonts w:cs="Arial"/>
      <w:bCs/>
      <w:sz w:val="28"/>
      <w:szCs w:val="22"/>
    </w:rPr>
  </w:style>
  <w:style w:type="paragraph" w:styleId="Heading4">
    <w:name w:val="heading 4"/>
    <w:basedOn w:val="Normal"/>
    <w:next w:val="Normal"/>
    <w:link w:val="Heading4Char"/>
    <w:qFormat/>
    <w:rsid w:val="00994D7E"/>
    <w:pPr>
      <w:keepNext/>
      <w:keepLines/>
      <w:suppressAutoHyphens/>
      <w:spacing w:before="180" w:after="0" w:line="300" w:lineRule="exact"/>
      <w:outlineLvl w:val="3"/>
    </w:pPr>
    <w:rPr>
      <w:rFonts w:ascii="Arial" w:eastAsia="MS Mincho" w:hAnsi="Arial" w:cs="Times New Roman"/>
      <w:b/>
      <w:bCs/>
      <w:sz w:val="24"/>
      <w:szCs w:val="24"/>
    </w:rPr>
  </w:style>
  <w:style w:type="paragraph" w:styleId="Heading5">
    <w:name w:val="heading 5"/>
    <w:basedOn w:val="Normal"/>
    <w:next w:val="Normal"/>
    <w:link w:val="Heading5Char"/>
    <w:qFormat/>
    <w:rsid w:val="00891022"/>
    <w:pPr>
      <w:spacing w:before="240" w:after="60" w:line="300" w:lineRule="exact"/>
      <w:outlineLvl w:val="4"/>
    </w:pPr>
    <w:rPr>
      <w:rFonts w:ascii="Times New Roman" w:eastAsia="MS Mincho" w:hAnsi="Times New Roman" w:cs="Times New Roman"/>
      <w:b/>
      <w:bCs/>
      <w:i/>
      <w:iCs/>
      <w:sz w:val="26"/>
      <w:szCs w:val="26"/>
    </w:rPr>
  </w:style>
  <w:style w:type="paragraph" w:styleId="Heading6">
    <w:name w:val="heading 6"/>
    <w:basedOn w:val="Normal"/>
    <w:next w:val="Normal"/>
    <w:link w:val="Heading6Char"/>
    <w:qFormat/>
    <w:rsid w:val="000B0BB6"/>
    <w:pPr>
      <w:spacing w:before="240" w:after="60" w:line="300" w:lineRule="exact"/>
      <w:outlineLvl w:val="5"/>
    </w:pPr>
    <w:rPr>
      <w:rFonts w:ascii="Times New Roman" w:eastAsia="MS Mincho" w:hAnsi="Times New Roman" w:cs="Times New Roman"/>
      <w:b/>
      <w:bCs/>
    </w:rPr>
  </w:style>
  <w:style w:type="paragraph" w:styleId="Heading7">
    <w:name w:val="heading 7"/>
    <w:basedOn w:val="Normal"/>
    <w:next w:val="Normal"/>
    <w:link w:val="Heading7Char"/>
    <w:uiPriority w:val="9"/>
    <w:unhideWhenUsed/>
    <w:qFormat/>
    <w:rsid w:val="00757C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7C6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751477"/>
    <w:pPr>
      <w:spacing w:before="240" w:after="60" w:line="300" w:lineRule="exact"/>
      <w:ind w:left="720"/>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77"/>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751477"/>
    <w:rPr>
      <w:rFonts w:ascii="Arial" w:eastAsia="MS Mincho" w:hAnsi="Arial" w:cs="Tahoma"/>
      <w:b/>
      <w:iCs/>
      <w:kern w:val="32"/>
      <w:sz w:val="34"/>
      <w:szCs w:val="20"/>
      <w:lang w:eastAsia="ja-JP"/>
    </w:rPr>
  </w:style>
  <w:style w:type="character" w:customStyle="1" w:styleId="Heading3Char">
    <w:name w:val="Heading 3 Char"/>
    <w:basedOn w:val="DefaultParagraphFont"/>
    <w:link w:val="Heading3"/>
    <w:rsid w:val="00751477"/>
    <w:rPr>
      <w:rFonts w:ascii="Arial" w:eastAsia="MS Mincho" w:hAnsi="Arial" w:cs="Arial"/>
      <w:b/>
      <w:bCs/>
      <w:iCs/>
      <w:kern w:val="32"/>
      <w:sz w:val="28"/>
      <w:lang w:eastAsia="ja-JP"/>
    </w:rPr>
  </w:style>
  <w:style w:type="character" w:customStyle="1" w:styleId="Heading4Char">
    <w:name w:val="Heading 4 Char"/>
    <w:basedOn w:val="DefaultParagraphFont"/>
    <w:link w:val="Heading4"/>
    <w:rsid w:val="00994D7E"/>
    <w:rPr>
      <w:rFonts w:ascii="Arial" w:eastAsia="MS Mincho" w:hAnsi="Arial" w:cs="Times New Roman"/>
      <w:b/>
      <w:bCs/>
      <w:sz w:val="24"/>
      <w:szCs w:val="24"/>
      <w:lang w:eastAsia="ja-JP"/>
    </w:rPr>
  </w:style>
  <w:style w:type="character" w:customStyle="1" w:styleId="Heading5Char">
    <w:name w:val="Heading 5 Char"/>
    <w:basedOn w:val="DefaultParagraphFont"/>
    <w:link w:val="Heading5"/>
    <w:rsid w:val="00891022"/>
    <w:rPr>
      <w:rFonts w:ascii="Times New Roman" w:eastAsia="MS Mincho" w:hAnsi="Times New Roman" w:cs="Times New Roman"/>
      <w:b/>
      <w:bCs/>
      <w:i/>
      <w:iCs/>
      <w:sz w:val="26"/>
      <w:szCs w:val="26"/>
      <w:lang w:eastAsia="ja-JP"/>
    </w:rPr>
  </w:style>
  <w:style w:type="character" w:customStyle="1" w:styleId="Heading6Char">
    <w:name w:val="Heading 6 Char"/>
    <w:basedOn w:val="DefaultParagraphFont"/>
    <w:link w:val="Heading6"/>
    <w:rsid w:val="000B0BB6"/>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751477"/>
    <w:rPr>
      <w:rFonts w:ascii="Arial" w:eastAsia="MS Mincho" w:hAnsi="Arial" w:cs="Arial"/>
      <w:lang w:eastAsia="ja-JP"/>
    </w:rPr>
  </w:style>
  <w:style w:type="numbering" w:customStyle="1" w:styleId="NoList1">
    <w:name w:val="No List1"/>
    <w:next w:val="NoList"/>
    <w:uiPriority w:val="99"/>
    <w:semiHidden/>
    <w:unhideWhenUsed/>
    <w:rsid w:val="00751477"/>
  </w:style>
  <w:style w:type="paragraph" w:styleId="BalloonText">
    <w:name w:val="Balloon Text"/>
    <w:basedOn w:val="Normal"/>
    <w:link w:val="BalloonTextChar"/>
    <w:semiHidden/>
    <w:rsid w:val="00751477"/>
    <w:pPr>
      <w:spacing w:after="120" w:line="300" w:lineRule="exact"/>
      <w:ind w:left="720"/>
    </w:pPr>
    <w:rPr>
      <w:rFonts w:ascii="Tahoma" w:eastAsia="MS Mincho" w:hAnsi="Tahoma" w:cs="Tahoma"/>
      <w:sz w:val="16"/>
      <w:szCs w:val="16"/>
    </w:rPr>
  </w:style>
  <w:style w:type="character" w:customStyle="1" w:styleId="BalloonTextChar">
    <w:name w:val="Balloon Text Char"/>
    <w:basedOn w:val="DefaultParagraphFont"/>
    <w:link w:val="BalloonText"/>
    <w:semiHidden/>
    <w:rsid w:val="00751477"/>
    <w:rPr>
      <w:rFonts w:ascii="Tahoma" w:eastAsia="MS Mincho" w:hAnsi="Tahoma" w:cs="Tahoma"/>
      <w:sz w:val="16"/>
      <w:szCs w:val="16"/>
      <w:lang w:eastAsia="ja-JP"/>
    </w:rPr>
  </w:style>
  <w:style w:type="paragraph" w:customStyle="1" w:styleId="Legalese">
    <w:name w:val="Legalese"/>
    <w:basedOn w:val="Normal"/>
    <w:link w:val="LegaleseChar"/>
    <w:rsid w:val="00751477"/>
    <w:pPr>
      <w:spacing w:after="120" w:line="200" w:lineRule="exact"/>
      <w:ind w:left="720"/>
    </w:pPr>
    <w:rPr>
      <w:rFonts w:ascii="Arial" w:eastAsia="MS Mincho" w:hAnsi="Arial" w:cs="Times New Roman"/>
      <w:sz w:val="16"/>
      <w:szCs w:val="16"/>
    </w:rPr>
  </w:style>
  <w:style w:type="character" w:customStyle="1" w:styleId="LegaleseChar">
    <w:name w:val="Legalese Char"/>
    <w:basedOn w:val="DefaultParagraphFont"/>
    <w:link w:val="Legalese"/>
    <w:rsid w:val="00751477"/>
    <w:rPr>
      <w:rFonts w:ascii="Arial" w:eastAsia="MS Mincho" w:hAnsi="Arial" w:cs="Times New Roman"/>
      <w:sz w:val="16"/>
      <w:szCs w:val="16"/>
      <w:lang w:eastAsia="ja-JP"/>
    </w:rPr>
  </w:style>
  <w:style w:type="paragraph" w:customStyle="1" w:styleId="Byline">
    <w:name w:val="Byline"/>
    <w:basedOn w:val="Normal"/>
    <w:link w:val="BylineChar"/>
    <w:semiHidden/>
    <w:rsid w:val="00751477"/>
    <w:pPr>
      <w:spacing w:after="120" w:line="220" w:lineRule="exact"/>
      <w:ind w:left="720"/>
      <w:contextualSpacing/>
    </w:pPr>
    <w:rPr>
      <w:rFonts w:ascii="Arial" w:eastAsia="MS Mincho" w:hAnsi="Arial" w:cs="Arial"/>
      <w:sz w:val="16"/>
      <w:szCs w:val="16"/>
    </w:rPr>
  </w:style>
  <w:style w:type="character" w:customStyle="1" w:styleId="BylineChar">
    <w:name w:val="Byline Char"/>
    <w:basedOn w:val="DefaultParagraphFont"/>
    <w:link w:val="Byline"/>
    <w:semiHidden/>
    <w:rsid w:val="00751477"/>
    <w:rPr>
      <w:rFonts w:ascii="Arial" w:eastAsia="MS Mincho" w:hAnsi="Arial" w:cs="Arial"/>
      <w:sz w:val="16"/>
      <w:szCs w:val="16"/>
      <w:lang w:eastAsia="ja-JP"/>
    </w:rPr>
  </w:style>
  <w:style w:type="paragraph" w:customStyle="1" w:styleId="DocumentTitle">
    <w:name w:val="Document Title"/>
    <w:next w:val="Byline"/>
    <w:rsid w:val="00751477"/>
    <w:pPr>
      <w:spacing w:before="2880" w:after="360" w:line="240" w:lineRule="auto"/>
      <w:ind w:right="2160"/>
    </w:pPr>
    <w:rPr>
      <w:rFonts w:ascii="Arial" w:eastAsia="MS Mincho" w:hAnsi="Arial" w:cs="Tahoma"/>
      <w:bCs/>
      <w:kern w:val="32"/>
      <w:sz w:val="36"/>
      <w:szCs w:val="36"/>
      <w:lang w:eastAsia="ja-JP"/>
    </w:rPr>
  </w:style>
  <w:style w:type="paragraph" w:customStyle="1" w:styleId="AbstractTitle">
    <w:name w:val="Abstract Title"/>
    <w:basedOn w:val="Heading3"/>
    <w:semiHidden/>
    <w:locked/>
    <w:rsid w:val="00751477"/>
    <w:pPr>
      <w:pBdr>
        <w:top w:val="single" w:sz="4" w:space="4" w:color="auto"/>
      </w:pBdr>
      <w:spacing w:before="480"/>
    </w:pPr>
  </w:style>
  <w:style w:type="paragraph" w:customStyle="1" w:styleId="Abstract">
    <w:name w:val="Abstract"/>
    <w:basedOn w:val="Normal"/>
    <w:semiHidden/>
    <w:locked/>
    <w:rsid w:val="00751477"/>
    <w:pPr>
      <w:pBdr>
        <w:bottom w:val="single" w:sz="4" w:space="6" w:color="auto"/>
      </w:pBdr>
      <w:spacing w:after="120" w:line="300" w:lineRule="exact"/>
      <w:ind w:left="720"/>
    </w:pPr>
    <w:rPr>
      <w:rFonts w:ascii="Arial" w:eastAsia="MS Mincho" w:hAnsi="Arial" w:cs="Times New Roman"/>
      <w:sz w:val="20"/>
    </w:rPr>
  </w:style>
  <w:style w:type="paragraph" w:styleId="TOC1">
    <w:name w:val="toc 1"/>
    <w:next w:val="Normal"/>
    <w:autoRedefine/>
    <w:uiPriority w:val="39"/>
    <w:rsid w:val="00912249"/>
    <w:pPr>
      <w:tabs>
        <w:tab w:val="right" w:leader="dot" w:pos="8630"/>
      </w:tabs>
      <w:spacing w:before="120" w:after="0"/>
    </w:pPr>
    <w:rPr>
      <w:rFonts w:cstheme="minorHAnsi"/>
      <w:b/>
      <w:bCs/>
      <w:noProof/>
    </w:rPr>
  </w:style>
  <w:style w:type="paragraph" w:styleId="TOC3">
    <w:name w:val="toc 3"/>
    <w:next w:val="Normal"/>
    <w:autoRedefine/>
    <w:uiPriority w:val="39"/>
    <w:rsid w:val="00751477"/>
    <w:pPr>
      <w:spacing w:after="0"/>
      <w:ind w:left="440"/>
    </w:pPr>
    <w:rPr>
      <w:rFonts w:cstheme="minorHAnsi"/>
      <w:sz w:val="20"/>
      <w:szCs w:val="20"/>
    </w:rPr>
  </w:style>
  <w:style w:type="paragraph" w:styleId="TOC2">
    <w:name w:val="toc 2"/>
    <w:next w:val="Normal"/>
    <w:autoRedefine/>
    <w:uiPriority w:val="39"/>
    <w:rsid w:val="00751477"/>
    <w:pPr>
      <w:spacing w:before="120" w:after="0"/>
      <w:ind w:left="220"/>
    </w:pPr>
    <w:rPr>
      <w:rFonts w:cstheme="minorHAnsi"/>
      <w:b/>
      <w:bCs/>
    </w:rPr>
  </w:style>
  <w:style w:type="character" w:styleId="Hyperlink">
    <w:name w:val="Hyperlink"/>
    <w:basedOn w:val="DefaultParagraphFont"/>
    <w:uiPriority w:val="99"/>
    <w:rsid w:val="00751477"/>
    <w:rPr>
      <w:color w:val="0000FF"/>
      <w:u w:val="none"/>
    </w:rPr>
  </w:style>
  <w:style w:type="paragraph" w:customStyle="1" w:styleId="Contents">
    <w:name w:val="Contents"/>
    <w:semiHidden/>
    <w:rsid w:val="00751477"/>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7" w:right="2347"/>
    </w:pPr>
    <w:rPr>
      <w:rFonts w:ascii="Arial" w:eastAsia="MS Mincho" w:hAnsi="Arial" w:cs="Tahoma"/>
      <w:b/>
      <w:bCs/>
      <w:kern w:val="32"/>
      <w:sz w:val="20"/>
      <w:szCs w:val="20"/>
      <w:lang w:eastAsia="ja-JP"/>
    </w:rPr>
  </w:style>
  <w:style w:type="paragraph" w:styleId="Header">
    <w:name w:val="header"/>
    <w:basedOn w:val="Normal"/>
    <w:link w:val="HeaderChar"/>
    <w:rsid w:val="00751477"/>
    <w:pPr>
      <w:pBdr>
        <w:bottom w:val="single" w:sz="4" w:space="1" w:color="auto"/>
      </w:pBdr>
      <w:tabs>
        <w:tab w:val="right" w:pos="7920"/>
        <w:tab w:val="right" w:pos="8640"/>
      </w:tabs>
      <w:spacing w:after="120" w:line="300" w:lineRule="exact"/>
    </w:pPr>
    <w:rPr>
      <w:rFonts w:ascii="Arial" w:eastAsia="MS Mincho" w:hAnsi="Arial" w:cs="Times New Roman"/>
      <w:b/>
      <w:noProof/>
      <w:sz w:val="16"/>
    </w:rPr>
  </w:style>
  <w:style w:type="character" w:customStyle="1" w:styleId="HeaderChar">
    <w:name w:val="Header Char"/>
    <w:basedOn w:val="DefaultParagraphFont"/>
    <w:link w:val="Header"/>
    <w:rsid w:val="00751477"/>
    <w:rPr>
      <w:rFonts w:ascii="Arial" w:eastAsia="MS Mincho" w:hAnsi="Arial" w:cs="Times New Roman"/>
      <w:b/>
      <w:noProof/>
      <w:sz w:val="16"/>
      <w:lang w:eastAsia="ja-JP"/>
    </w:rPr>
  </w:style>
  <w:style w:type="paragraph" w:styleId="Footer">
    <w:name w:val="footer"/>
    <w:basedOn w:val="Normal"/>
    <w:link w:val="FooterChar"/>
    <w:rsid w:val="00751477"/>
    <w:pPr>
      <w:tabs>
        <w:tab w:val="center" w:pos="4320"/>
        <w:tab w:val="right" w:pos="8640"/>
      </w:tabs>
      <w:spacing w:after="120" w:line="300" w:lineRule="exact"/>
      <w:ind w:left="720"/>
    </w:pPr>
    <w:rPr>
      <w:rFonts w:ascii="Times New Roman" w:eastAsia="MS Mincho" w:hAnsi="Times New Roman" w:cs="Times New Roman"/>
    </w:rPr>
  </w:style>
  <w:style w:type="character" w:customStyle="1" w:styleId="FooterChar">
    <w:name w:val="Footer Char"/>
    <w:basedOn w:val="DefaultParagraphFont"/>
    <w:link w:val="Footer"/>
    <w:rsid w:val="00751477"/>
    <w:rPr>
      <w:rFonts w:ascii="Times New Roman" w:eastAsia="MS Mincho" w:hAnsi="Times New Roman" w:cs="Times New Roman"/>
      <w:lang w:eastAsia="ja-JP"/>
    </w:rPr>
  </w:style>
  <w:style w:type="character" w:styleId="PageNumber">
    <w:name w:val="page number"/>
    <w:basedOn w:val="DefaultParagraphFont"/>
    <w:rsid w:val="00751477"/>
  </w:style>
  <w:style w:type="paragraph" w:customStyle="1" w:styleId="LogoMod">
    <w:name w:val="Logo_Mod"/>
    <w:basedOn w:val="Normal"/>
    <w:semiHidden/>
    <w:locked/>
    <w:rsid w:val="00751477"/>
    <w:pPr>
      <w:framePr w:w="4626" w:h="1726" w:hRule="exact" w:hSpace="187" w:wrap="around" w:vAnchor="page" w:hAnchor="page" w:x="849" w:y="721" w:anchorLock="1"/>
      <w:spacing w:after="160" w:line="240" w:lineRule="atLeast"/>
    </w:pPr>
    <w:rPr>
      <w:rFonts w:ascii="Times New Roman" w:eastAsia="Times New Roman" w:hAnsi="Times New Roman" w:cs="Times New Roman"/>
      <w:sz w:val="21"/>
      <w:szCs w:val="20"/>
    </w:rPr>
  </w:style>
  <w:style w:type="paragraph" w:customStyle="1" w:styleId="Lb1">
    <w:name w:val="Lb1"/>
    <w:basedOn w:val="Normal"/>
    <w:rsid w:val="00751477"/>
    <w:pPr>
      <w:numPr>
        <w:numId w:val="5"/>
      </w:numPr>
      <w:tabs>
        <w:tab w:val="left" w:pos="720"/>
      </w:tabs>
      <w:spacing w:after="60" w:line="300" w:lineRule="exact"/>
    </w:pPr>
    <w:rPr>
      <w:rFonts w:ascii="Times New Roman" w:eastAsia="MS Mincho" w:hAnsi="Times New Roman" w:cs="Times New Roman"/>
    </w:rPr>
  </w:style>
  <w:style w:type="paragraph" w:customStyle="1" w:styleId="Lb2">
    <w:name w:val="Lb2"/>
    <w:basedOn w:val="Normal"/>
    <w:rsid w:val="00751477"/>
    <w:pPr>
      <w:numPr>
        <w:numId w:val="4"/>
      </w:numPr>
      <w:spacing w:after="120" w:line="300" w:lineRule="exact"/>
    </w:pPr>
    <w:rPr>
      <w:rFonts w:ascii="Times New Roman" w:eastAsia="MS Mincho" w:hAnsi="Times New Roman" w:cs="Times New Roman"/>
    </w:rPr>
  </w:style>
  <w:style w:type="paragraph" w:customStyle="1" w:styleId="CodeNumbered">
    <w:name w:val="Code Numbered"/>
    <w:basedOn w:val="Code"/>
    <w:rsid w:val="00751477"/>
    <w:pPr>
      <w:numPr>
        <w:numId w:val="9"/>
      </w:numPr>
      <w:ind w:left="1080" w:hanging="360"/>
    </w:pPr>
  </w:style>
  <w:style w:type="paragraph" w:customStyle="1" w:styleId="Code">
    <w:name w:val="Code"/>
    <w:basedOn w:val="Normal"/>
    <w:rsid w:val="00751477"/>
    <w:pPr>
      <w:shd w:val="clear" w:color="auto" w:fill="E6E6E6"/>
      <w:spacing w:before="180" w:after="120" w:line="220" w:lineRule="exact"/>
      <w:ind w:left="720"/>
      <w:contextualSpacing/>
    </w:pPr>
    <w:rPr>
      <w:rFonts w:ascii="Lucida Sans Typewriter" w:eastAsia="MS Mincho" w:hAnsi="Lucida Sans Typewriter" w:cs="Times New Roman"/>
      <w:sz w:val="16"/>
      <w:szCs w:val="16"/>
    </w:rPr>
  </w:style>
  <w:style w:type="paragraph" w:customStyle="1" w:styleId="Note">
    <w:name w:val="Note"/>
    <w:rsid w:val="00751477"/>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Art">
    <w:name w:val="Art"/>
    <w:basedOn w:val="Normal"/>
    <w:rsid w:val="00751477"/>
    <w:pPr>
      <w:pBdr>
        <w:bottom w:val="single" w:sz="8" w:space="6" w:color="808080"/>
      </w:pBdr>
      <w:spacing w:after="120" w:line="240" w:lineRule="auto"/>
      <w:ind w:left="864"/>
      <w:jc w:val="center"/>
    </w:pPr>
    <w:rPr>
      <w:rFonts w:ascii="Times New Roman" w:eastAsia="MS Mincho" w:hAnsi="Times New Roman" w:cs="Times New Roman"/>
    </w:rPr>
  </w:style>
  <w:style w:type="table" w:styleId="TableGrid">
    <w:name w:val="Table Grid"/>
    <w:basedOn w:val="TableNormal"/>
    <w:rsid w:val="00751477"/>
    <w:pPr>
      <w:spacing w:after="120" w:line="300" w:lineRule="exact"/>
      <w:ind w:left="720"/>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rsid w:val="00751477"/>
    <w:pPr>
      <w:spacing w:before="40" w:after="60" w:line="220" w:lineRule="exact"/>
      <w:ind w:left="72"/>
    </w:pPr>
    <w:rPr>
      <w:rFonts w:ascii="Arial" w:eastAsia="MS Mincho" w:hAnsi="Arial" w:cs="Times New Roman"/>
      <w:sz w:val="18"/>
      <w:szCs w:val="18"/>
    </w:rPr>
  </w:style>
  <w:style w:type="paragraph" w:customStyle="1" w:styleId="TableTitle">
    <w:name w:val="Table Title"/>
    <w:basedOn w:val="Heading6"/>
    <w:rsid w:val="00751477"/>
  </w:style>
  <w:style w:type="paragraph" w:customStyle="1" w:styleId="TableHead">
    <w:name w:val="Table Head"/>
    <w:basedOn w:val="Normal"/>
    <w:rsid w:val="00751477"/>
    <w:pPr>
      <w:suppressAutoHyphens/>
      <w:spacing w:before="40" w:after="40" w:line="220" w:lineRule="exact"/>
      <w:ind w:left="72"/>
    </w:pPr>
    <w:rPr>
      <w:rFonts w:ascii="Arial" w:eastAsia="MS Mincho" w:hAnsi="Arial" w:cs="Times New Roman"/>
      <w:b/>
      <w:sz w:val="18"/>
      <w:szCs w:val="18"/>
    </w:rPr>
  </w:style>
  <w:style w:type="paragraph" w:customStyle="1" w:styleId="Lp1">
    <w:name w:val="Lp1"/>
    <w:basedOn w:val="Normal"/>
    <w:rsid w:val="00751477"/>
    <w:pPr>
      <w:spacing w:after="120" w:line="300" w:lineRule="exact"/>
      <w:ind w:left="1080"/>
    </w:pPr>
    <w:rPr>
      <w:rFonts w:ascii="Times New Roman" w:eastAsia="MS Mincho" w:hAnsi="Times New Roman" w:cs="Times New Roman"/>
    </w:rPr>
  </w:style>
  <w:style w:type="paragraph" w:customStyle="1" w:styleId="Lp2">
    <w:name w:val="Lp2"/>
    <w:basedOn w:val="Normal"/>
    <w:rsid w:val="00751477"/>
    <w:pPr>
      <w:spacing w:after="120" w:line="300" w:lineRule="exact"/>
      <w:ind w:left="1440"/>
    </w:pPr>
    <w:rPr>
      <w:rFonts w:ascii="Times New Roman" w:eastAsia="MS Mincho" w:hAnsi="Times New Roman" w:cs="Times New Roman"/>
    </w:rPr>
  </w:style>
  <w:style w:type="paragraph" w:customStyle="1" w:styleId="Ln1">
    <w:name w:val="Ln1"/>
    <w:basedOn w:val="Normal"/>
    <w:rsid w:val="00751477"/>
    <w:pPr>
      <w:numPr>
        <w:numId w:val="6"/>
      </w:numPr>
      <w:tabs>
        <w:tab w:val="clear" w:pos="1260"/>
        <w:tab w:val="left" w:pos="1080"/>
      </w:tabs>
      <w:spacing w:after="120" w:line="300" w:lineRule="exact"/>
      <w:ind w:left="1080"/>
    </w:pPr>
    <w:rPr>
      <w:rFonts w:ascii="Times New Roman" w:eastAsia="MS Mincho" w:hAnsi="Times New Roman" w:cs="Times New Roman"/>
    </w:rPr>
  </w:style>
  <w:style w:type="table" w:customStyle="1" w:styleId="TableILT">
    <w:name w:val="Table ILT"/>
    <w:basedOn w:val="TableNormal"/>
    <w:rsid w:val="00751477"/>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751477"/>
    <w:pPr>
      <w:spacing w:before="0" w:after="0"/>
      <w:ind w:left="240"/>
    </w:pPr>
    <w:rPr>
      <w:sz w:val="18"/>
    </w:rPr>
  </w:style>
  <w:style w:type="paragraph" w:customStyle="1" w:styleId="TableImage">
    <w:name w:val="Table Image"/>
    <w:basedOn w:val="TableBody"/>
    <w:rsid w:val="00751477"/>
    <w:pPr>
      <w:spacing w:line="240" w:lineRule="auto"/>
      <w:ind w:left="67"/>
    </w:pPr>
  </w:style>
  <w:style w:type="paragraph" w:customStyle="1" w:styleId="TableListNumber1">
    <w:name w:val="Table List Number 1"/>
    <w:basedOn w:val="TableBody"/>
    <w:rsid w:val="00751477"/>
    <w:pPr>
      <w:ind w:left="432" w:hanging="360"/>
    </w:pPr>
  </w:style>
  <w:style w:type="paragraph" w:customStyle="1" w:styleId="Lb3">
    <w:name w:val="Lb3"/>
    <w:basedOn w:val="Normal"/>
    <w:rsid w:val="00751477"/>
    <w:pPr>
      <w:numPr>
        <w:ilvl w:val="1"/>
        <w:numId w:val="7"/>
      </w:numPr>
      <w:tabs>
        <w:tab w:val="clear" w:pos="2520"/>
        <w:tab w:val="num" w:pos="1800"/>
      </w:tabs>
      <w:spacing w:after="120" w:line="300" w:lineRule="exact"/>
      <w:ind w:left="1800"/>
    </w:pPr>
    <w:rPr>
      <w:rFonts w:ascii="Times New Roman" w:eastAsia="MS Mincho" w:hAnsi="Times New Roman" w:cs="Times New Roman"/>
    </w:rPr>
  </w:style>
  <w:style w:type="character" w:styleId="HTMLSample">
    <w:name w:val="HTML Sample"/>
    <w:basedOn w:val="DefaultParagraphFont"/>
    <w:semiHidden/>
    <w:rsid w:val="00751477"/>
    <w:rPr>
      <w:rFonts w:ascii="Courier New" w:hAnsi="Courier New" w:cs="Courier New"/>
    </w:rPr>
  </w:style>
  <w:style w:type="paragraph" w:styleId="HTMLPreformatted">
    <w:name w:val="HTML Preformatted"/>
    <w:basedOn w:val="Normal"/>
    <w:link w:val="HTMLPreformattedChar"/>
    <w:semiHidden/>
    <w:rsid w:val="00751477"/>
    <w:pPr>
      <w:spacing w:after="120" w:line="300" w:lineRule="exact"/>
      <w:ind w:left="720"/>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semiHidden/>
    <w:rsid w:val="00751477"/>
    <w:rPr>
      <w:rFonts w:ascii="Courier New" w:eastAsia="MS Mincho" w:hAnsi="Courier New" w:cs="Courier New"/>
      <w:sz w:val="20"/>
      <w:szCs w:val="20"/>
      <w:lang w:eastAsia="ja-JP"/>
    </w:rPr>
  </w:style>
  <w:style w:type="paragraph" w:customStyle="1" w:styleId="AnswerEnd">
    <w:name w:val="Answer End"/>
    <w:next w:val="Normal"/>
    <w:rsid w:val="00751477"/>
    <w:pPr>
      <w:spacing w:after="0" w:line="240" w:lineRule="auto"/>
      <w:jc w:val="right"/>
    </w:pPr>
    <w:rPr>
      <w:rFonts w:ascii="Times New Roman" w:eastAsia="Times New Roman" w:hAnsi="Times New Roman" w:cs="Times New Roman"/>
      <w:sz w:val="10"/>
      <w:szCs w:val="20"/>
    </w:rPr>
  </w:style>
  <w:style w:type="paragraph" w:customStyle="1" w:styleId="ArtInFrame">
    <w:name w:val="ArtInFrame"/>
    <w:basedOn w:val="Art"/>
    <w:semiHidden/>
    <w:locked/>
    <w:rsid w:val="00751477"/>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751477"/>
    <w:rPr>
      <w:vanish/>
      <w:color w:val="FF0000"/>
    </w:rPr>
  </w:style>
  <w:style w:type="paragraph" w:customStyle="1" w:styleId="Procedureheading">
    <w:name w:val="Procedure heading"/>
    <w:basedOn w:val="Heading4"/>
    <w:next w:val="Ln1"/>
    <w:rsid w:val="00751477"/>
    <w:pPr>
      <w:tabs>
        <w:tab w:val="num" w:pos="720"/>
      </w:tabs>
      <w:ind w:hanging="540"/>
    </w:pPr>
  </w:style>
  <w:style w:type="paragraph" w:customStyle="1" w:styleId="TaskSumHead">
    <w:name w:val="TaskSum Head"/>
    <w:basedOn w:val="Normal"/>
    <w:locked/>
    <w:rsid w:val="0075147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eastAsia="MS Mincho" w:hAnsi="Arial Narrow" w:cs="Arial"/>
      <w:b/>
      <w:sz w:val="18"/>
      <w:szCs w:val="18"/>
    </w:rPr>
  </w:style>
  <w:style w:type="paragraph" w:customStyle="1" w:styleId="TaskSumPara">
    <w:name w:val="TaskSum Para"/>
    <w:basedOn w:val="Normal"/>
    <w:locked/>
    <w:rsid w:val="0075147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eastAsia="MS Mincho" w:hAnsi="Arial Narrow" w:cs="Times New Roman"/>
      <w:sz w:val="18"/>
      <w:szCs w:val="18"/>
    </w:rPr>
  </w:style>
  <w:style w:type="character" w:customStyle="1" w:styleId="NotePrefix">
    <w:name w:val="Note Prefix"/>
    <w:basedOn w:val="DefaultParagraphFont"/>
    <w:rsid w:val="00751477"/>
    <w:rPr>
      <w:b/>
    </w:rPr>
  </w:style>
  <w:style w:type="paragraph" w:customStyle="1" w:styleId="Checklist">
    <w:name w:val="Checklist"/>
    <w:basedOn w:val="Normal"/>
    <w:rsid w:val="00751477"/>
    <w:pPr>
      <w:numPr>
        <w:numId w:val="1"/>
      </w:numPr>
      <w:tabs>
        <w:tab w:val="clear" w:pos="1080"/>
        <w:tab w:val="left" w:pos="720"/>
      </w:tabs>
      <w:spacing w:after="60" w:line="300" w:lineRule="exact"/>
    </w:pPr>
    <w:rPr>
      <w:rFonts w:ascii="Times New Roman" w:eastAsia="MS Mincho" w:hAnsi="Times New Roman" w:cs="Times New Roman"/>
    </w:rPr>
  </w:style>
  <w:style w:type="paragraph" w:styleId="DocumentMap">
    <w:name w:val="Document Map"/>
    <w:basedOn w:val="Normal"/>
    <w:link w:val="DocumentMapChar"/>
    <w:semiHidden/>
    <w:rsid w:val="00751477"/>
    <w:pPr>
      <w:shd w:val="clear" w:color="auto" w:fill="000080"/>
      <w:spacing w:after="120" w:line="300" w:lineRule="exact"/>
      <w:ind w:left="720"/>
    </w:pPr>
    <w:rPr>
      <w:rFonts w:ascii="Tahoma" w:eastAsia="MS Mincho" w:hAnsi="Tahoma" w:cs="Tahoma"/>
      <w:sz w:val="20"/>
      <w:szCs w:val="20"/>
    </w:rPr>
  </w:style>
  <w:style w:type="character" w:customStyle="1" w:styleId="DocumentMapChar">
    <w:name w:val="Document Map Char"/>
    <w:basedOn w:val="DefaultParagraphFont"/>
    <w:link w:val="DocumentMap"/>
    <w:semiHidden/>
    <w:rsid w:val="00751477"/>
    <w:rPr>
      <w:rFonts w:ascii="Tahoma" w:eastAsia="MS Mincho" w:hAnsi="Tahoma" w:cs="Tahoma"/>
      <w:sz w:val="20"/>
      <w:szCs w:val="20"/>
      <w:shd w:val="clear" w:color="auto" w:fill="000080"/>
      <w:lang w:eastAsia="ja-JP"/>
    </w:rPr>
  </w:style>
  <w:style w:type="character" w:styleId="Strong">
    <w:name w:val="Strong"/>
    <w:basedOn w:val="DefaultParagraphFont"/>
    <w:qFormat/>
    <w:rsid w:val="00751477"/>
    <w:rPr>
      <w:b/>
      <w:bCs/>
    </w:rPr>
  </w:style>
  <w:style w:type="character" w:styleId="Emphasis">
    <w:name w:val="Emphasis"/>
    <w:basedOn w:val="DefaultParagraphFont"/>
    <w:qFormat/>
    <w:rsid w:val="00751477"/>
    <w:rPr>
      <w:i/>
      <w:iCs/>
    </w:rPr>
  </w:style>
  <w:style w:type="character" w:styleId="FollowedHyperlink">
    <w:name w:val="FollowedHyperlink"/>
    <w:basedOn w:val="DefaultParagraphFont"/>
    <w:rsid w:val="00751477"/>
    <w:rPr>
      <w:color w:val="800080"/>
      <w:u w:val="single"/>
    </w:rPr>
  </w:style>
  <w:style w:type="character" w:styleId="CommentReference">
    <w:name w:val="annotation reference"/>
    <w:aliases w:val="cr,Used by Word to flag author queries"/>
    <w:basedOn w:val="DefaultParagraphFont"/>
    <w:uiPriority w:val="99"/>
    <w:rsid w:val="00751477"/>
    <w:rPr>
      <w:sz w:val="16"/>
      <w:szCs w:val="16"/>
    </w:rPr>
  </w:style>
  <w:style w:type="paragraph" w:customStyle="1" w:styleId="TableListBullet1">
    <w:name w:val="Table List Bullet 1"/>
    <w:basedOn w:val="TableListNumber1"/>
    <w:autoRedefine/>
    <w:rsid w:val="00751477"/>
    <w:pPr>
      <w:numPr>
        <w:numId w:val="3"/>
      </w:numPr>
    </w:pPr>
  </w:style>
  <w:style w:type="paragraph" w:customStyle="1" w:styleId="TableListBullet2">
    <w:name w:val="Table List Bullet 2"/>
    <w:basedOn w:val="TableListBullet1"/>
    <w:rsid w:val="00751477"/>
    <w:pPr>
      <w:numPr>
        <w:numId w:val="2"/>
      </w:numPr>
    </w:pPr>
  </w:style>
  <w:style w:type="paragraph" w:styleId="CommentText">
    <w:name w:val="annotation text"/>
    <w:aliases w:val="ct,Used by Word for text of author queries"/>
    <w:basedOn w:val="Normal"/>
    <w:link w:val="CommentTextChar"/>
    <w:uiPriority w:val="99"/>
    <w:rsid w:val="00751477"/>
    <w:pPr>
      <w:spacing w:after="120" w:line="300" w:lineRule="exact"/>
      <w:ind w:left="720"/>
    </w:pPr>
    <w:rPr>
      <w:rFonts w:ascii="Times New Roman" w:eastAsia="MS Mincho" w:hAnsi="Times New Roman" w:cs="Times New Roman"/>
      <w:sz w:val="20"/>
      <w:szCs w:val="20"/>
    </w:rPr>
  </w:style>
  <w:style w:type="character" w:customStyle="1" w:styleId="CommentTextChar">
    <w:name w:val="Comment Text Char"/>
    <w:aliases w:val="ct Char,Used by Word for text of author queries Char"/>
    <w:basedOn w:val="DefaultParagraphFont"/>
    <w:link w:val="CommentText"/>
    <w:uiPriority w:val="99"/>
    <w:rsid w:val="00751477"/>
    <w:rPr>
      <w:rFonts w:ascii="Times New Roman" w:eastAsia="MS Mincho" w:hAnsi="Times New Roman" w:cs="Times New Roman"/>
      <w:sz w:val="20"/>
      <w:szCs w:val="20"/>
      <w:lang w:eastAsia="ja-JP"/>
    </w:rPr>
  </w:style>
  <w:style w:type="paragraph" w:customStyle="1" w:styleId="TableListNumber2">
    <w:name w:val="Table List Number 2"/>
    <w:basedOn w:val="TableBody"/>
    <w:rsid w:val="00751477"/>
    <w:pPr>
      <w:ind w:left="1080" w:hanging="360"/>
    </w:pPr>
  </w:style>
  <w:style w:type="paragraph" w:customStyle="1" w:styleId="Ln2">
    <w:name w:val="Ln2"/>
    <w:basedOn w:val="Normal"/>
    <w:rsid w:val="00751477"/>
    <w:pPr>
      <w:tabs>
        <w:tab w:val="num" w:pos="1440"/>
      </w:tabs>
      <w:spacing w:after="120" w:line="300" w:lineRule="exact"/>
      <w:ind w:left="1440" w:hanging="360"/>
    </w:pPr>
    <w:rPr>
      <w:rFonts w:ascii="Times New Roman" w:eastAsia="MS Mincho" w:hAnsi="Times New Roman" w:cs="Times New Roman"/>
    </w:rPr>
  </w:style>
  <w:style w:type="paragraph" w:customStyle="1" w:styleId="Ln3">
    <w:name w:val="Ln3"/>
    <w:basedOn w:val="Normal"/>
    <w:rsid w:val="00751477"/>
    <w:pPr>
      <w:numPr>
        <w:numId w:val="8"/>
      </w:numPr>
      <w:spacing w:after="120" w:line="300" w:lineRule="exact"/>
    </w:pPr>
    <w:rPr>
      <w:rFonts w:ascii="Times New Roman" w:eastAsia="MS Mincho" w:hAnsi="Times New Roman" w:cs="Times New Roman"/>
    </w:rPr>
  </w:style>
  <w:style w:type="paragraph" w:customStyle="1" w:styleId="Lp3">
    <w:name w:val="Lp3"/>
    <w:basedOn w:val="Normal"/>
    <w:rsid w:val="00751477"/>
    <w:pPr>
      <w:spacing w:after="120" w:line="300" w:lineRule="exact"/>
      <w:ind w:left="1800"/>
    </w:pPr>
    <w:rPr>
      <w:rFonts w:ascii="Times New Roman" w:eastAsia="MS Mincho" w:hAnsi="Times New Roman" w:cs="Times New Roman"/>
    </w:rPr>
  </w:style>
  <w:style w:type="paragraph" w:customStyle="1" w:styleId="Pb">
    <w:name w:val="Pb"/>
    <w:next w:val="Normal"/>
    <w:rsid w:val="00751477"/>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paragraph" w:customStyle="1" w:styleId="Le">
    <w:name w:val="Le"/>
    <w:next w:val="Normal"/>
    <w:rsid w:val="00751477"/>
    <w:pPr>
      <w:spacing w:after="0" w:line="160" w:lineRule="exact"/>
      <w:jc w:val="right"/>
    </w:pPr>
    <w:rPr>
      <w:rFonts w:ascii="Times New Roman" w:eastAsia="Times New Roman" w:hAnsi="Times New Roman" w:cs="Times New Roman"/>
      <w:sz w:val="16"/>
      <w:szCs w:val="20"/>
    </w:rPr>
  </w:style>
  <w:style w:type="paragraph" w:styleId="CommentSubject">
    <w:name w:val="annotation subject"/>
    <w:basedOn w:val="CommentText"/>
    <w:next w:val="CommentText"/>
    <w:link w:val="CommentSubjectChar"/>
    <w:semiHidden/>
    <w:rsid w:val="00751477"/>
    <w:rPr>
      <w:b/>
      <w:bCs/>
    </w:rPr>
  </w:style>
  <w:style w:type="character" w:customStyle="1" w:styleId="CommentSubjectChar">
    <w:name w:val="Comment Subject Char"/>
    <w:basedOn w:val="CommentTextChar"/>
    <w:link w:val="CommentSubject"/>
    <w:semiHidden/>
    <w:rsid w:val="00751477"/>
    <w:rPr>
      <w:rFonts w:ascii="Times New Roman" w:eastAsia="MS Mincho" w:hAnsi="Times New Roman" w:cs="Times New Roman"/>
      <w:b/>
      <w:bCs/>
      <w:sz w:val="20"/>
      <w:szCs w:val="20"/>
      <w:lang w:eastAsia="ja-JP"/>
    </w:rPr>
  </w:style>
  <w:style w:type="paragraph" w:styleId="ListBullet3">
    <w:name w:val="List Bullet 3"/>
    <w:basedOn w:val="Normal"/>
    <w:semiHidden/>
    <w:rsid w:val="00751477"/>
    <w:pPr>
      <w:tabs>
        <w:tab w:val="num" w:pos="1080"/>
      </w:tabs>
      <w:spacing w:after="120" w:line="300" w:lineRule="exact"/>
      <w:ind w:left="1080" w:hanging="360"/>
    </w:pPr>
    <w:rPr>
      <w:rFonts w:ascii="Times New Roman" w:eastAsia="MS Mincho" w:hAnsi="Times New Roman" w:cs="Times New Roman"/>
    </w:rPr>
  </w:style>
  <w:style w:type="character" w:customStyle="1" w:styleId="CodeCharacter">
    <w:name w:val="Code Character"/>
    <w:basedOn w:val="DefaultParagraphFont"/>
    <w:rsid w:val="00751477"/>
    <w:rPr>
      <w:rFonts w:ascii="Lucida Sans Typewriter" w:hAnsi="Lucida Sans Typewriter"/>
      <w:dstrike w:val="0"/>
      <w:sz w:val="16"/>
      <w:szCs w:val="16"/>
      <w:vertAlign w:val="baseline"/>
    </w:rPr>
  </w:style>
  <w:style w:type="character" w:customStyle="1" w:styleId="StrongEmphasis">
    <w:name w:val="Strong Emphasis"/>
    <w:basedOn w:val="DefaultParagraphFont"/>
    <w:rsid w:val="00751477"/>
    <w:rPr>
      <w:b/>
      <w:i/>
    </w:rPr>
  </w:style>
  <w:style w:type="character" w:customStyle="1" w:styleId="Underline">
    <w:name w:val="Underline"/>
    <w:rsid w:val="00751477"/>
    <w:rPr>
      <w:dstrike w:val="0"/>
      <w:u w:val="single"/>
      <w:vertAlign w:val="baseline"/>
    </w:rPr>
  </w:style>
  <w:style w:type="table" w:customStyle="1" w:styleId="TableILT2-ColLab">
    <w:name w:val="Table ILT 2-Col Lab"/>
    <w:basedOn w:val="TableNormal"/>
    <w:rsid w:val="00751477"/>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751477"/>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751477"/>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top w:w="0" w:type="dxa"/>
        <w:left w:w="0" w:type="dxa"/>
        <w:bottom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basedOn w:val="Strong"/>
    <w:rsid w:val="00751477"/>
    <w:rPr>
      <w:b w:val="0"/>
      <w:bCs/>
      <w:vanish/>
      <w:color w:val="FF0000"/>
    </w:rPr>
  </w:style>
  <w:style w:type="paragraph" w:customStyle="1" w:styleId="Version">
    <w:name w:val="Version"/>
    <w:basedOn w:val="Normal"/>
    <w:rsid w:val="00751477"/>
    <w:pPr>
      <w:spacing w:after="120" w:line="300" w:lineRule="exact"/>
      <w:ind w:left="720"/>
    </w:pPr>
    <w:rPr>
      <w:rFonts w:ascii="Times New Roman" w:eastAsia="MS Mincho" w:hAnsi="Times New Roman" w:cs="Times New Roman"/>
      <w:color w:val="FFFFFF"/>
    </w:rPr>
  </w:style>
  <w:style w:type="character" w:customStyle="1" w:styleId="Placeholder">
    <w:name w:val="Placeholder"/>
    <w:basedOn w:val="DefaultParagraphFont"/>
    <w:rsid w:val="00751477"/>
    <w:rPr>
      <w:color w:val="0000FF"/>
    </w:rPr>
  </w:style>
  <w:style w:type="paragraph" w:customStyle="1" w:styleId="DocumentTitleSecond">
    <w:name w:val="Document Title Second"/>
    <w:basedOn w:val="Normal"/>
    <w:next w:val="Normal"/>
    <w:rsid w:val="00751477"/>
    <w:pPr>
      <w:spacing w:before="360" w:after="360" w:line="240" w:lineRule="auto"/>
      <w:ind w:right="2160"/>
    </w:pPr>
    <w:rPr>
      <w:rFonts w:ascii="Arial" w:eastAsia="MS Mincho" w:hAnsi="Arial" w:cs="Tahoma"/>
      <w:bCs/>
      <w:kern w:val="32"/>
      <w:sz w:val="36"/>
      <w:szCs w:val="36"/>
    </w:rPr>
  </w:style>
  <w:style w:type="paragraph" w:customStyle="1" w:styleId="Question">
    <w:name w:val="Question"/>
    <w:basedOn w:val="Normal"/>
    <w:rsid w:val="00751477"/>
    <w:pPr>
      <w:numPr>
        <w:numId w:val="11"/>
      </w:numPr>
      <w:spacing w:after="60" w:line="300" w:lineRule="exact"/>
    </w:pPr>
    <w:rPr>
      <w:rFonts w:ascii="Times New Roman" w:eastAsia="MS Mincho" w:hAnsi="Times New Roman" w:cs="Times New Roman"/>
    </w:rPr>
  </w:style>
  <w:style w:type="paragraph" w:customStyle="1" w:styleId="Answer">
    <w:name w:val="Answer"/>
    <w:basedOn w:val="Question"/>
    <w:rsid w:val="00751477"/>
    <w:pPr>
      <w:numPr>
        <w:numId w:val="10"/>
      </w:numPr>
    </w:pPr>
  </w:style>
  <w:style w:type="paragraph" w:styleId="ListParagraph">
    <w:name w:val="List Paragraph"/>
    <w:basedOn w:val="Normal"/>
    <w:uiPriority w:val="34"/>
    <w:qFormat/>
    <w:rsid w:val="00751477"/>
    <w:pPr>
      <w:ind w:left="720"/>
      <w:contextualSpacing/>
    </w:pPr>
    <w:rPr>
      <w:rFonts w:ascii="Calibri" w:eastAsia="Times New Roman" w:hAnsi="Calibri" w:cs="Times New Roman"/>
      <w:lang w:val="en-GB" w:eastAsia="en-GB"/>
    </w:rPr>
  </w:style>
  <w:style w:type="paragraph" w:styleId="NormalWeb">
    <w:name w:val="Normal (Web)"/>
    <w:basedOn w:val="Normal"/>
    <w:uiPriority w:val="99"/>
    <w:rsid w:val="00751477"/>
    <w:pPr>
      <w:spacing w:after="120" w:line="300" w:lineRule="exact"/>
      <w:ind w:left="720"/>
    </w:pPr>
    <w:rPr>
      <w:rFonts w:ascii="Times New Roman" w:eastAsia="MS Mincho" w:hAnsi="Times New Roman" w:cs="Times New Roman"/>
      <w:sz w:val="24"/>
      <w:szCs w:val="24"/>
    </w:rPr>
  </w:style>
  <w:style w:type="paragraph" w:customStyle="1" w:styleId="Text">
    <w:name w:val="Text"/>
    <w:aliases w:val="t"/>
    <w:link w:val="APPLYANOTHERSTYLECharChar"/>
    <w:rsid w:val="00876959"/>
    <w:pPr>
      <w:spacing w:before="60" w:after="60" w:line="260" w:lineRule="exact"/>
    </w:pPr>
    <w:rPr>
      <w:rFonts w:ascii="Verdana" w:eastAsia="Times New Roman" w:hAnsi="Verdana" w:cs="Times New Roman"/>
      <w:color w:val="000000"/>
      <w:sz w:val="20"/>
      <w:szCs w:val="20"/>
    </w:rPr>
  </w:style>
  <w:style w:type="character" w:customStyle="1" w:styleId="APPLYANOTHERSTYLECharChar">
    <w:name w:val="APPLY ANOTHER STYLE Char Char"/>
    <w:basedOn w:val="DefaultParagraphFont"/>
    <w:link w:val="Text"/>
    <w:locked/>
    <w:rsid w:val="00876959"/>
    <w:rPr>
      <w:rFonts w:ascii="Verdana" w:eastAsia="Times New Roman" w:hAnsi="Verdana" w:cs="Times New Roman"/>
      <w:color w:val="000000"/>
      <w:sz w:val="20"/>
      <w:szCs w:val="20"/>
    </w:rPr>
  </w:style>
  <w:style w:type="paragraph" w:styleId="TOCHeading">
    <w:name w:val="TOC Heading"/>
    <w:basedOn w:val="Heading1"/>
    <w:next w:val="Normal"/>
    <w:uiPriority w:val="39"/>
    <w:semiHidden/>
    <w:unhideWhenUsed/>
    <w:qFormat/>
    <w:rsid w:val="002B3043"/>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Normal"/>
    <w:next w:val="Normal"/>
    <w:autoRedefine/>
    <w:uiPriority w:val="39"/>
    <w:unhideWhenUsed/>
    <w:rsid w:val="002B3043"/>
    <w:pPr>
      <w:spacing w:after="0"/>
      <w:ind w:left="660"/>
    </w:pPr>
    <w:rPr>
      <w:rFonts w:cstheme="minorHAnsi"/>
      <w:sz w:val="20"/>
      <w:szCs w:val="20"/>
    </w:rPr>
  </w:style>
  <w:style w:type="paragraph" w:styleId="TOC5">
    <w:name w:val="toc 5"/>
    <w:basedOn w:val="Normal"/>
    <w:next w:val="Normal"/>
    <w:autoRedefine/>
    <w:uiPriority w:val="39"/>
    <w:unhideWhenUsed/>
    <w:rsid w:val="002B3043"/>
    <w:pPr>
      <w:spacing w:after="0"/>
      <w:ind w:left="880"/>
    </w:pPr>
    <w:rPr>
      <w:rFonts w:cstheme="minorHAnsi"/>
      <w:sz w:val="20"/>
      <w:szCs w:val="20"/>
    </w:rPr>
  </w:style>
  <w:style w:type="paragraph" w:styleId="TOC6">
    <w:name w:val="toc 6"/>
    <w:basedOn w:val="Normal"/>
    <w:next w:val="Normal"/>
    <w:autoRedefine/>
    <w:uiPriority w:val="39"/>
    <w:unhideWhenUsed/>
    <w:rsid w:val="002B3043"/>
    <w:pPr>
      <w:spacing w:after="0"/>
      <w:ind w:left="1100"/>
    </w:pPr>
    <w:rPr>
      <w:rFonts w:cstheme="minorHAnsi"/>
      <w:sz w:val="20"/>
      <w:szCs w:val="20"/>
    </w:rPr>
  </w:style>
  <w:style w:type="paragraph" w:styleId="TOC7">
    <w:name w:val="toc 7"/>
    <w:basedOn w:val="Normal"/>
    <w:next w:val="Normal"/>
    <w:autoRedefine/>
    <w:uiPriority w:val="39"/>
    <w:unhideWhenUsed/>
    <w:rsid w:val="002B3043"/>
    <w:pPr>
      <w:spacing w:after="0"/>
      <w:ind w:left="1320"/>
    </w:pPr>
    <w:rPr>
      <w:rFonts w:cstheme="minorHAnsi"/>
      <w:sz w:val="20"/>
      <w:szCs w:val="20"/>
    </w:rPr>
  </w:style>
  <w:style w:type="paragraph" w:styleId="TOC8">
    <w:name w:val="toc 8"/>
    <w:basedOn w:val="Normal"/>
    <w:next w:val="Normal"/>
    <w:autoRedefine/>
    <w:uiPriority w:val="39"/>
    <w:unhideWhenUsed/>
    <w:rsid w:val="002B3043"/>
    <w:pPr>
      <w:spacing w:after="0"/>
      <w:ind w:left="1540"/>
    </w:pPr>
    <w:rPr>
      <w:rFonts w:cstheme="minorHAnsi"/>
      <w:sz w:val="20"/>
      <w:szCs w:val="20"/>
    </w:rPr>
  </w:style>
  <w:style w:type="paragraph" w:styleId="TOC9">
    <w:name w:val="toc 9"/>
    <w:basedOn w:val="Normal"/>
    <w:next w:val="Normal"/>
    <w:autoRedefine/>
    <w:uiPriority w:val="39"/>
    <w:unhideWhenUsed/>
    <w:rsid w:val="002B3043"/>
    <w:pPr>
      <w:spacing w:after="0"/>
      <w:ind w:left="1760"/>
    </w:pPr>
    <w:rPr>
      <w:rFonts w:cstheme="minorHAnsi"/>
      <w:sz w:val="20"/>
      <w:szCs w:val="20"/>
    </w:rPr>
  </w:style>
  <w:style w:type="paragraph" w:styleId="Title">
    <w:name w:val="Title"/>
    <w:basedOn w:val="Normal"/>
    <w:next w:val="Normal"/>
    <w:link w:val="TitleChar"/>
    <w:uiPriority w:val="10"/>
    <w:qFormat/>
    <w:rsid w:val="002B3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043"/>
    <w:rPr>
      <w:rFonts w:asciiTheme="majorHAnsi" w:eastAsiaTheme="majorEastAsia" w:hAnsiTheme="majorHAnsi" w:cstheme="majorBidi"/>
      <w:color w:val="17365D" w:themeColor="text2" w:themeShade="BF"/>
      <w:spacing w:val="5"/>
      <w:kern w:val="28"/>
      <w:sz w:val="52"/>
      <w:szCs w:val="52"/>
    </w:rPr>
  </w:style>
  <w:style w:type="character" w:customStyle="1" w:styleId="Heading7Char">
    <w:name w:val="Heading 7 Char"/>
    <w:basedOn w:val="DefaultParagraphFont"/>
    <w:link w:val="Heading7"/>
    <w:uiPriority w:val="9"/>
    <w:rsid w:val="00757C6E"/>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rsid w:val="00757C6E"/>
    <w:rPr>
      <w:rFonts w:asciiTheme="majorHAnsi" w:eastAsiaTheme="majorEastAsia" w:hAnsiTheme="majorHAnsi" w:cstheme="majorBidi"/>
      <w:color w:val="404040" w:themeColor="text1" w:themeTint="BF"/>
      <w:sz w:val="20"/>
      <w:szCs w:val="20"/>
      <w:lang w:eastAsia="ja-JP"/>
    </w:rPr>
  </w:style>
  <w:style w:type="paragraph" w:styleId="Revision">
    <w:name w:val="Revision"/>
    <w:hidden/>
    <w:uiPriority w:val="99"/>
    <w:semiHidden/>
    <w:rsid w:val="000E1F29"/>
    <w:pPr>
      <w:spacing w:after="0" w:line="240" w:lineRule="auto"/>
    </w:pPr>
    <w:rPr>
      <w:lang w:eastAsia="ja-JP"/>
    </w:rPr>
  </w:style>
  <w:style w:type="paragraph" w:customStyle="1" w:styleId="NumberedList1">
    <w:name w:val="Numbered List 1"/>
    <w:aliases w:val="nl1"/>
    <w:basedOn w:val="Normal"/>
    <w:rsid w:val="00804FB6"/>
    <w:pPr>
      <w:numPr>
        <w:numId w:val="32"/>
      </w:numPr>
      <w:spacing w:before="60" w:after="60" w:line="260" w:lineRule="exact"/>
    </w:pPr>
    <w:rPr>
      <w:rFonts w:ascii="Verdana" w:eastAsia="Times New Roman" w:hAnsi="Verdana" w:cs="Times New Roman"/>
      <w:color w:val="000000"/>
      <w:sz w:val="20"/>
      <w:szCs w:val="20"/>
      <w:lang w:eastAsia="en-US"/>
    </w:rPr>
  </w:style>
  <w:style w:type="character" w:customStyle="1" w:styleId="Bold">
    <w:name w:val="Bold"/>
    <w:aliases w:val="b"/>
    <w:basedOn w:val="DefaultParagraphFont"/>
    <w:rsid w:val="00472D5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682">
      <w:bodyDiv w:val="1"/>
      <w:marLeft w:val="0"/>
      <w:marRight w:val="0"/>
      <w:marTop w:val="0"/>
      <w:marBottom w:val="0"/>
      <w:divBdr>
        <w:top w:val="none" w:sz="0" w:space="0" w:color="auto"/>
        <w:left w:val="none" w:sz="0" w:space="0" w:color="auto"/>
        <w:bottom w:val="none" w:sz="0" w:space="0" w:color="auto"/>
        <w:right w:val="none" w:sz="0" w:space="0" w:color="auto"/>
      </w:divBdr>
    </w:div>
    <w:div w:id="143931996">
      <w:bodyDiv w:val="1"/>
      <w:marLeft w:val="0"/>
      <w:marRight w:val="0"/>
      <w:marTop w:val="0"/>
      <w:marBottom w:val="0"/>
      <w:divBdr>
        <w:top w:val="none" w:sz="0" w:space="0" w:color="auto"/>
        <w:left w:val="none" w:sz="0" w:space="0" w:color="auto"/>
        <w:bottom w:val="none" w:sz="0" w:space="0" w:color="auto"/>
        <w:right w:val="none" w:sz="0" w:space="0" w:color="auto"/>
      </w:divBdr>
    </w:div>
    <w:div w:id="145172420">
      <w:bodyDiv w:val="1"/>
      <w:marLeft w:val="0"/>
      <w:marRight w:val="0"/>
      <w:marTop w:val="0"/>
      <w:marBottom w:val="0"/>
      <w:divBdr>
        <w:top w:val="none" w:sz="0" w:space="0" w:color="auto"/>
        <w:left w:val="none" w:sz="0" w:space="0" w:color="auto"/>
        <w:bottom w:val="none" w:sz="0" w:space="0" w:color="auto"/>
        <w:right w:val="none" w:sz="0" w:space="0" w:color="auto"/>
      </w:divBdr>
      <w:divsChild>
        <w:div w:id="1811704266">
          <w:marLeft w:val="720"/>
          <w:marRight w:val="0"/>
          <w:marTop w:val="115"/>
          <w:marBottom w:val="0"/>
          <w:divBdr>
            <w:top w:val="none" w:sz="0" w:space="0" w:color="auto"/>
            <w:left w:val="none" w:sz="0" w:space="0" w:color="auto"/>
            <w:bottom w:val="none" w:sz="0" w:space="0" w:color="auto"/>
            <w:right w:val="none" w:sz="0" w:space="0" w:color="auto"/>
          </w:divBdr>
        </w:div>
      </w:divsChild>
    </w:div>
    <w:div w:id="199049232">
      <w:bodyDiv w:val="1"/>
      <w:marLeft w:val="0"/>
      <w:marRight w:val="0"/>
      <w:marTop w:val="0"/>
      <w:marBottom w:val="0"/>
      <w:divBdr>
        <w:top w:val="none" w:sz="0" w:space="0" w:color="auto"/>
        <w:left w:val="none" w:sz="0" w:space="0" w:color="auto"/>
        <w:bottom w:val="none" w:sz="0" w:space="0" w:color="auto"/>
        <w:right w:val="none" w:sz="0" w:space="0" w:color="auto"/>
      </w:divBdr>
    </w:div>
    <w:div w:id="208567906">
      <w:bodyDiv w:val="1"/>
      <w:marLeft w:val="0"/>
      <w:marRight w:val="0"/>
      <w:marTop w:val="0"/>
      <w:marBottom w:val="0"/>
      <w:divBdr>
        <w:top w:val="none" w:sz="0" w:space="0" w:color="auto"/>
        <w:left w:val="none" w:sz="0" w:space="0" w:color="auto"/>
        <w:bottom w:val="none" w:sz="0" w:space="0" w:color="auto"/>
        <w:right w:val="none" w:sz="0" w:space="0" w:color="auto"/>
      </w:divBdr>
    </w:div>
    <w:div w:id="214053605">
      <w:bodyDiv w:val="1"/>
      <w:marLeft w:val="0"/>
      <w:marRight w:val="0"/>
      <w:marTop w:val="0"/>
      <w:marBottom w:val="0"/>
      <w:divBdr>
        <w:top w:val="none" w:sz="0" w:space="0" w:color="auto"/>
        <w:left w:val="none" w:sz="0" w:space="0" w:color="auto"/>
        <w:bottom w:val="none" w:sz="0" w:space="0" w:color="auto"/>
        <w:right w:val="none" w:sz="0" w:space="0" w:color="auto"/>
      </w:divBdr>
    </w:div>
    <w:div w:id="248272319">
      <w:bodyDiv w:val="1"/>
      <w:marLeft w:val="0"/>
      <w:marRight w:val="0"/>
      <w:marTop w:val="0"/>
      <w:marBottom w:val="0"/>
      <w:divBdr>
        <w:top w:val="none" w:sz="0" w:space="0" w:color="auto"/>
        <w:left w:val="none" w:sz="0" w:space="0" w:color="auto"/>
        <w:bottom w:val="none" w:sz="0" w:space="0" w:color="auto"/>
        <w:right w:val="none" w:sz="0" w:space="0" w:color="auto"/>
      </w:divBdr>
      <w:divsChild>
        <w:div w:id="853955537">
          <w:marLeft w:val="1987"/>
          <w:marRight w:val="0"/>
          <w:marTop w:val="96"/>
          <w:marBottom w:val="0"/>
          <w:divBdr>
            <w:top w:val="none" w:sz="0" w:space="0" w:color="auto"/>
            <w:left w:val="none" w:sz="0" w:space="0" w:color="auto"/>
            <w:bottom w:val="none" w:sz="0" w:space="0" w:color="auto"/>
            <w:right w:val="none" w:sz="0" w:space="0" w:color="auto"/>
          </w:divBdr>
        </w:div>
        <w:div w:id="1137262753">
          <w:marLeft w:val="1987"/>
          <w:marRight w:val="0"/>
          <w:marTop w:val="96"/>
          <w:marBottom w:val="0"/>
          <w:divBdr>
            <w:top w:val="none" w:sz="0" w:space="0" w:color="auto"/>
            <w:left w:val="none" w:sz="0" w:space="0" w:color="auto"/>
            <w:bottom w:val="none" w:sz="0" w:space="0" w:color="auto"/>
            <w:right w:val="none" w:sz="0" w:space="0" w:color="auto"/>
          </w:divBdr>
        </w:div>
        <w:div w:id="1493137920">
          <w:marLeft w:val="1987"/>
          <w:marRight w:val="0"/>
          <w:marTop w:val="96"/>
          <w:marBottom w:val="0"/>
          <w:divBdr>
            <w:top w:val="none" w:sz="0" w:space="0" w:color="auto"/>
            <w:left w:val="none" w:sz="0" w:space="0" w:color="auto"/>
            <w:bottom w:val="none" w:sz="0" w:space="0" w:color="auto"/>
            <w:right w:val="none" w:sz="0" w:space="0" w:color="auto"/>
          </w:divBdr>
        </w:div>
      </w:divsChild>
    </w:div>
    <w:div w:id="301158043">
      <w:bodyDiv w:val="1"/>
      <w:marLeft w:val="0"/>
      <w:marRight w:val="0"/>
      <w:marTop w:val="0"/>
      <w:marBottom w:val="0"/>
      <w:divBdr>
        <w:top w:val="none" w:sz="0" w:space="0" w:color="auto"/>
        <w:left w:val="none" w:sz="0" w:space="0" w:color="auto"/>
        <w:bottom w:val="none" w:sz="0" w:space="0" w:color="auto"/>
        <w:right w:val="none" w:sz="0" w:space="0" w:color="auto"/>
      </w:divBdr>
    </w:div>
    <w:div w:id="349528247">
      <w:bodyDiv w:val="1"/>
      <w:marLeft w:val="0"/>
      <w:marRight w:val="0"/>
      <w:marTop w:val="0"/>
      <w:marBottom w:val="0"/>
      <w:divBdr>
        <w:top w:val="none" w:sz="0" w:space="0" w:color="auto"/>
        <w:left w:val="none" w:sz="0" w:space="0" w:color="auto"/>
        <w:bottom w:val="none" w:sz="0" w:space="0" w:color="auto"/>
        <w:right w:val="none" w:sz="0" w:space="0" w:color="auto"/>
      </w:divBdr>
    </w:div>
    <w:div w:id="366756937">
      <w:bodyDiv w:val="1"/>
      <w:marLeft w:val="0"/>
      <w:marRight w:val="0"/>
      <w:marTop w:val="0"/>
      <w:marBottom w:val="0"/>
      <w:divBdr>
        <w:top w:val="none" w:sz="0" w:space="0" w:color="auto"/>
        <w:left w:val="none" w:sz="0" w:space="0" w:color="auto"/>
        <w:bottom w:val="none" w:sz="0" w:space="0" w:color="auto"/>
        <w:right w:val="none" w:sz="0" w:space="0" w:color="auto"/>
      </w:divBdr>
      <w:divsChild>
        <w:div w:id="606155882">
          <w:marLeft w:val="720"/>
          <w:marRight w:val="0"/>
          <w:marTop w:val="134"/>
          <w:marBottom w:val="0"/>
          <w:divBdr>
            <w:top w:val="none" w:sz="0" w:space="0" w:color="auto"/>
            <w:left w:val="none" w:sz="0" w:space="0" w:color="auto"/>
            <w:bottom w:val="none" w:sz="0" w:space="0" w:color="auto"/>
            <w:right w:val="none" w:sz="0" w:space="0" w:color="auto"/>
          </w:divBdr>
        </w:div>
        <w:div w:id="867067838">
          <w:marLeft w:val="720"/>
          <w:marRight w:val="0"/>
          <w:marTop w:val="134"/>
          <w:marBottom w:val="0"/>
          <w:divBdr>
            <w:top w:val="none" w:sz="0" w:space="0" w:color="auto"/>
            <w:left w:val="none" w:sz="0" w:space="0" w:color="auto"/>
            <w:bottom w:val="none" w:sz="0" w:space="0" w:color="auto"/>
            <w:right w:val="none" w:sz="0" w:space="0" w:color="auto"/>
          </w:divBdr>
        </w:div>
        <w:div w:id="1911574596">
          <w:marLeft w:val="720"/>
          <w:marRight w:val="0"/>
          <w:marTop w:val="134"/>
          <w:marBottom w:val="0"/>
          <w:divBdr>
            <w:top w:val="none" w:sz="0" w:space="0" w:color="auto"/>
            <w:left w:val="none" w:sz="0" w:space="0" w:color="auto"/>
            <w:bottom w:val="none" w:sz="0" w:space="0" w:color="auto"/>
            <w:right w:val="none" w:sz="0" w:space="0" w:color="auto"/>
          </w:divBdr>
        </w:div>
      </w:divsChild>
    </w:div>
    <w:div w:id="379943045">
      <w:bodyDiv w:val="1"/>
      <w:marLeft w:val="0"/>
      <w:marRight w:val="0"/>
      <w:marTop w:val="0"/>
      <w:marBottom w:val="0"/>
      <w:divBdr>
        <w:top w:val="none" w:sz="0" w:space="0" w:color="auto"/>
        <w:left w:val="none" w:sz="0" w:space="0" w:color="auto"/>
        <w:bottom w:val="none" w:sz="0" w:space="0" w:color="auto"/>
        <w:right w:val="none" w:sz="0" w:space="0" w:color="auto"/>
      </w:divBdr>
    </w:div>
    <w:div w:id="433013207">
      <w:bodyDiv w:val="1"/>
      <w:marLeft w:val="0"/>
      <w:marRight w:val="0"/>
      <w:marTop w:val="0"/>
      <w:marBottom w:val="0"/>
      <w:divBdr>
        <w:top w:val="none" w:sz="0" w:space="0" w:color="auto"/>
        <w:left w:val="none" w:sz="0" w:space="0" w:color="auto"/>
        <w:bottom w:val="none" w:sz="0" w:space="0" w:color="auto"/>
        <w:right w:val="none" w:sz="0" w:space="0" w:color="auto"/>
      </w:divBdr>
    </w:div>
    <w:div w:id="448353056">
      <w:bodyDiv w:val="1"/>
      <w:marLeft w:val="0"/>
      <w:marRight w:val="0"/>
      <w:marTop w:val="0"/>
      <w:marBottom w:val="0"/>
      <w:divBdr>
        <w:top w:val="none" w:sz="0" w:space="0" w:color="auto"/>
        <w:left w:val="none" w:sz="0" w:space="0" w:color="auto"/>
        <w:bottom w:val="none" w:sz="0" w:space="0" w:color="auto"/>
        <w:right w:val="none" w:sz="0" w:space="0" w:color="auto"/>
      </w:divBdr>
    </w:div>
    <w:div w:id="448546874">
      <w:bodyDiv w:val="1"/>
      <w:marLeft w:val="0"/>
      <w:marRight w:val="0"/>
      <w:marTop w:val="0"/>
      <w:marBottom w:val="0"/>
      <w:divBdr>
        <w:top w:val="none" w:sz="0" w:space="0" w:color="auto"/>
        <w:left w:val="none" w:sz="0" w:space="0" w:color="auto"/>
        <w:bottom w:val="none" w:sz="0" w:space="0" w:color="auto"/>
        <w:right w:val="none" w:sz="0" w:space="0" w:color="auto"/>
      </w:divBdr>
    </w:div>
    <w:div w:id="468404673">
      <w:bodyDiv w:val="1"/>
      <w:marLeft w:val="0"/>
      <w:marRight w:val="0"/>
      <w:marTop w:val="0"/>
      <w:marBottom w:val="0"/>
      <w:divBdr>
        <w:top w:val="none" w:sz="0" w:space="0" w:color="auto"/>
        <w:left w:val="none" w:sz="0" w:space="0" w:color="auto"/>
        <w:bottom w:val="none" w:sz="0" w:space="0" w:color="auto"/>
        <w:right w:val="none" w:sz="0" w:space="0" w:color="auto"/>
      </w:divBdr>
      <w:divsChild>
        <w:div w:id="1232042981">
          <w:marLeft w:val="0"/>
          <w:marRight w:val="0"/>
          <w:marTop w:val="0"/>
          <w:marBottom w:val="0"/>
          <w:divBdr>
            <w:top w:val="none" w:sz="0" w:space="0" w:color="auto"/>
            <w:left w:val="none" w:sz="0" w:space="0" w:color="auto"/>
            <w:bottom w:val="none" w:sz="0" w:space="0" w:color="auto"/>
            <w:right w:val="none" w:sz="0" w:space="0" w:color="auto"/>
          </w:divBdr>
          <w:divsChild>
            <w:div w:id="930311047">
              <w:marLeft w:val="0"/>
              <w:marRight w:val="0"/>
              <w:marTop w:val="0"/>
              <w:marBottom w:val="0"/>
              <w:divBdr>
                <w:top w:val="none" w:sz="0" w:space="0" w:color="auto"/>
                <w:left w:val="none" w:sz="0" w:space="0" w:color="auto"/>
                <w:bottom w:val="none" w:sz="0" w:space="0" w:color="auto"/>
                <w:right w:val="none" w:sz="0" w:space="0" w:color="auto"/>
              </w:divBdr>
              <w:divsChild>
                <w:div w:id="1797210788">
                  <w:marLeft w:val="0"/>
                  <w:marRight w:val="0"/>
                  <w:marTop w:val="0"/>
                  <w:marBottom w:val="0"/>
                  <w:divBdr>
                    <w:top w:val="none" w:sz="0" w:space="0" w:color="auto"/>
                    <w:left w:val="none" w:sz="0" w:space="0" w:color="auto"/>
                    <w:bottom w:val="none" w:sz="0" w:space="0" w:color="auto"/>
                    <w:right w:val="none" w:sz="0" w:space="0" w:color="auto"/>
                  </w:divBdr>
                  <w:divsChild>
                    <w:div w:id="600917690">
                      <w:marLeft w:val="0"/>
                      <w:marRight w:val="0"/>
                      <w:marTop w:val="0"/>
                      <w:marBottom w:val="0"/>
                      <w:divBdr>
                        <w:top w:val="none" w:sz="0" w:space="0" w:color="auto"/>
                        <w:left w:val="none" w:sz="0" w:space="0" w:color="auto"/>
                        <w:bottom w:val="none" w:sz="0" w:space="0" w:color="auto"/>
                        <w:right w:val="none" w:sz="0" w:space="0" w:color="auto"/>
                      </w:divBdr>
                      <w:divsChild>
                        <w:div w:id="1806310977">
                          <w:marLeft w:val="0"/>
                          <w:marRight w:val="0"/>
                          <w:marTop w:val="0"/>
                          <w:marBottom w:val="0"/>
                          <w:divBdr>
                            <w:top w:val="none" w:sz="0" w:space="0" w:color="auto"/>
                            <w:left w:val="none" w:sz="0" w:space="0" w:color="auto"/>
                            <w:bottom w:val="none" w:sz="0" w:space="0" w:color="auto"/>
                            <w:right w:val="none" w:sz="0" w:space="0" w:color="auto"/>
                          </w:divBdr>
                          <w:divsChild>
                            <w:div w:id="962881860">
                              <w:marLeft w:val="0"/>
                              <w:marRight w:val="0"/>
                              <w:marTop w:val="0"/>
                              <w:marBottom w:val="0"/>
                              <w:divBdr>
                                <w:top w:val="none" w:sz="0" w:space="0" w:color="auto"/>
                                <w:left w:val="none" w:sz="0" w:space="0" w:color="auto"/>
                                <w:bottom w:val="none" w:sz="0" w:space="0" w:color="auto"/>
                                <w:right w:val="none" w:sz="0" w:space="0" w:color="auto"/>
                              </w:divBdr>
                              <w:divsChild>
                                <w:div w:id="1294024616">
                                  <w:marLeft w:val="0"/>
                                  <w:marRight w:val="0"/>
                                  <w:marTop w:val="0"/>
                                  <w:marBottom w:val="0"/>
                                  <w:divBdr>
                                    <w:top w:val="none" w:sz="0" w:space="0" w:color="auto"/>
                                    <w:left w:val="none" w:sz="0" w:space="0" w:color="auto"/>
                                    <w:bottom w:val="none" w:sz="0" w:space="0" w:color="auto"/>
                                    <w:right w:val="none" w:sz="0" w:space="0" w:color="auto"/>
                                  </w:divBdr>
                                  <w:divsChild>
                                    <w:div w:id="923074996">
                                      <w:marLeft w:val="0"/>
                                      <w:marRight w:val="0"/>
                                      <w:marTop w:val="0"/>
                                      <w:marBottom w:val="0"/>
                                      <w:divBdr>
                                        <w:top w:val="none" w:sz="0" w:space="0" w:color="auto"/>
                                        <w:left w:val="none" w:sz="0" w:space="0" w:color="auto"/>
                                        <w:bottom w:val="none" w:sz="0" w:space="0" w:color="auto"/>
                                        <w:right w:val="none" w:sz="0" w:space="0" w:color="auto"/>
                                      </w:divBdr>
                                      <w:divsChild>
                                        <w:div w:id="20761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177866">
      <w:bodyDiv w:val="1"/>
      <w:marLeft w:val="0"/>
      <w:marRight w:val="0"/>
      <w:marTop w:val="0"/>
      <w:marBottom w:val="0"/>
      <w:divBdr>
        <w:top w:val="none" w:sz="0" w:space="0" w:color="auto"/>
        <w:left w:val="none" w:sz="0" w:space="0" w:color="auto"/>
        <w:bottom w:val="none" w:sz="0" w:space="0" w:color="auto"/>
        <w:right w:val="none" w:sz="0" w:space="0" w:color="auto"/>
      </w:divBdr>
    </w:div>
    <w:div w:id="516771265">
      <w:bodyDiv w:val="1"/>
      <w:marLeft w:val="0"/>
      <w:marRight w:val="0"/>
      <w:marTop w:val="0"/>
      <w:marBottom w:val="0"/>
      <w:divBdr>
        <w:top w:val="none" w:sz="0" w:space="0" w:color="auto"/>
        <w:left w:val="none" w:sz="0" w:space="0" w:color="auto"/>
        <w:bottom w:val="none" w:sz="0" w:space="0" w:color="auto"/>
        <w:right w:val="none" w:sz="0" w:space="0" w:color="auto"/>
      </w:divBdr>
    </w:div>
    <w:div w:id="521087055">
      <w:bodyDiv w:val="1"/>
      <w:marLeft w:val="0"/>
      <w:marRight w:val="0"/>
      <w:marTop w:val="0"/>
      <w:marBottom w:val="0"/>
      <w:divBdr>
        <w:top w:val="none" w:sz="0" w:space="0" w:color="auto"/>
        <w:left w:val="none" w:sz="0" w:space="0" w:color="auto"/>
        <w:bottom w:val="none" w:sz="0" w:space="0" w:color="auto"/>
        <w:right w:val="none" w:sz="0" w:space="0" w:color="auto"/>
      </w:divBdr>
    </w:div>
    <w:div w:id="527526031">
      <w:bodyDiv w:val="1"/>
      <w:marLeft w:val="0"/>
      <w:marRight w:val="0"/>
      <w:marTop w:val="0"/>
      <w:marBottom w:val="0"/>
      <w:divBdr>
        <w:top w:val="none" w:sz="0" w:space="0" w:color="auto"/>
        <w:left w:val="none" w:sz="0" w:space="0" w:color="auto"/>
        <w:bottom w:val="none" w:sz="0" w:space="0" w:color="auto"/>
        <w:right w:val="none" w:sz="0" w:space="0" w:color="auto"/>
      </w:divBdr>
    </w:div>
    <w:div w:id="574122421">
      <w:bodyDiv w:val="1"/>
      <w:marLeft w:val="0"/>
      <w:marRight w:val="0"/>
      <w:marTop w:val="0"/>
      <w:marBottom w:val="0"/>
      <w:divBdr>
        <w:top w:val="none" w:sz="0" w:space="0" w:color="auto"/>
        <w:left w:val="none" w:sz="0" w:space="0" w:color="auto"/>
        <w:bottom w:val="none" w:sz="0" w:space="0" w:color="auto"/>
        <w:right w:val="none" w:sz="0" w:space="0" w:color="auto"/>
      </w:divBdr>
    </w:div>
    <w:div w:id="577907817">
      <w:bodyDiv w:val="1"/>
      <w:marLeft w:val="0"/>
      <w:marRight w:val="0"/>
      <w:marTop w:val="0"/>
      <w:marBottom w:val="0"/>
      <w:divBdr>
        <w:top w:val="none" w:sz="0" w:space="0" w:color="auto"/>
        <w:left w:val="none" w:sz="0" w:space="0" w:color="auto"/>
        <w:bottom w:val="none" w:sz="0" w:space="0" w:color="auto"/>
        <w:right w:val="none" w:sz="0" w:space="0" w:color="auto"/>
      </w:divBdr>
    </w:div>
    <w:div w:id="599336000">
      <w:bodyDiv w:val="1"/>
      <w:marLeft w:val="0"/>
      <w:marRight w:val="0"/>
      <w:marTop w:val="0"/>
      <w:marBottom w:val="0"/>
      <w:divBdr>
        <w:top w:val="none" w:sz="0" w:space="0" w:color="auto"/>
        <w:left w:val="none" w:sz="0" w:space="0" w:color="auto"/>
        <w:bottom w:val="none" w:sz="0" w:space="0" w:color="auto"/>
        <w:right w:val="none" w:sz="0" w:space="0" w:color="auto"/>
      </w:divBdr>
    </w:div>
    <w:div w:id="602811544">
      <w:bodyDiv w:val="1"/>
      <w:marLeft w:val="0"/>
      <w:marRight w:val="0"/>
      <w:marTop w:val="0"/>
      <w:marBottom w:val="0"/>
      <w:divBdr>
        <w:top w:val="none" w:sz="0" w:space="0" w:color="auto"/>
        <w:left w:val="none" w:sz="0" w:space="0" w:color="auto"/>
        <w:bottom w:val="none" w:sz="0" w:space="0" w:color="auto"/>
        <w:right w:val="none" w:sz="0" w:space="0" w:color="auto"/>
      </w:divBdr>
    </w:div>
    <w:div w:id="610547462">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752746530">
      <w:bodyDiv w:val="1"/>
      <w:marLeft w:val="0"/>
      <w:marRight w:val="0"/>
      <w:marTop w:val="0"/>
      <w:marBottom w:val="0"/>
      <w:divBdr>
        <w:top w:val="none" w:sz="0" w:space="0" w:color="auto"/>
        <w:left w:val="none" w:sz="0" w:space="0" w:color="auto"/>
        <w:bottom w:val="none" w:sz="0" w:space="0" w:color="auto"/>
        <w:right w:val="none" w:sz="0" w:space="0" w:color="auto"/>
      </w:divBdr>
    </w:div>
    <w:div w:id="875043333">
      <w:bodyDiv w:val="1"/>
      <w:marLeft w:val="0"/>
      <w:marRight w:val="0"/>
      <w:marTop w:val="0"/>
      <w:marBottom w:val="0"/>
      <w:divBdr>
        <w:top w:val="none" w:sz="0" w:space="0" w:color="auto"/>
        <w:left w:val="none" w:sz="0" w:space="0" w:color="auto"/>
        <w:bottom w:val="none" w:sz="0" w:space="0" w:color="auto"/>
        <w:right w:val="none" w:sz="0" w:space="0" w:color="auto"/>
      </w:divBdr>
      <w:divsChild>
        <w:div w:id="1104770451">
          <w:marLeft w:val="0"/>
          <w:marRight w:val="0"/>
          <w:marTop w:val="0"/>
          <w:marBottom w:val="0"/>
          <w:divBdr>
            <w:top w:val="none" w:sz="0" w:space="0" w:color="auto"/>
            <w:left w:val="none" w:sz="0" w:space="0" w:color="auto"/>
            <w:bottom w:val="none" w:sz="0" w:space="0" w:color="auto"/>
            <w:right w:val="none" w:sz="0" w:space="0" w:color="auto"/>
          </w:divBdr>
          <w:divsChild>
            <w:div w:id="900286684">
              <w:marLeft w:val="0"/>
              <w:marRight w:val="0"/>
              <w:marTop w:val="100"/>
              <w:marBottom w:val="100"/>
              <w:divBdr>
                <w:top w:val="none" w:sz="0" w:space="0" w:color="auto"/>
                <w:left w:val="none" w:sz="0" w:space="0" w:color="auto"/>
                <w:bottom w:val="none" w:sz="0" w:space="0" w:color="auto"/>
                <w:right w:val="none" w:sz="0" w:space="0" w:color="auto"/>
              </w:divBdr>
              <w:divsChild>
                <w:div w:id="1820224487">
                  <w:marLeft w:val="0"/>
                  <w:marRight w:val="0"/>
                  <w:marTop w:val="90"/>
                  <w:marBottom w:val="100"/>
                  <w:divBdr>
                    <w:top w:val="none" w:sz="0" w:space="0" w:color="auto"/>
                    <w:left w:val="none" w:sz="0" w:space="0" w:color="auto"/>
                    <w:bottom w:val="none" w:sz="0" w:space="0" w:color="auto"/>
                    <w:right w:val="none" w:sz="0" w:space="0" w:color="auto"/>
                  </w:divBdr>
                  <w:divsChild>
                    <w:div w:id="105121732">
                      <w:marLeft w:val="0"/>
                      <w:marRight w:val="0"/>
                      <w:marTop w:val="0"/>
                      <w:marBottom w:val="0"/>
                      <w:divBdr>
                        <w:top w:val="none" w:sz="0" w:space="0" w:color="auto"/>
                        <w:left w:val="none" w:sz="0" w:space="0" w:color="auto"/>
                        <w:bottom w:val="none" w:sz="0" w:space="0" w:color="auto"/>
                        <w:right w:val="none" w:sz="0" w:space="0" w:color="auto"/>
                      </w:divBdr>
                      <w:divsChild>
                        <w:div w:id="377435904">
                          <w:marLeft w:val="0"/>
                          <w:marRight w:val="0"/>
                          <w:marTop w:val="0"/>
                          <w:marBottom w:val="0"/>
                          <w:divBdr>
                            <w:top w:val="none" w:sz="0" w:space="0" w:color="auto"/>
                            <w:left w:val="none" w:sz="0" w:space="0" w:color="auto"/>
                            <w:bottom w:val="none" w:sz="0" w:space="0" w:color="auto"/>
                            <w:right w:val="none" w:sz="0" w:space="0" w:color="auto"/>
                          </w:divBdr>
                          <w:divsChild>
                            <w:div w:id="654146269">
                              <w:marLeft w:val="0"/>
                              <w:marRight w:val="0"/>
                              <w:marTop w:val="0"/>
                              <w:marBottom w:val="0"/>
                              <w:divBdr>
                                <w:top w:val="none" w:sz="0" w:space="0" w:color="auto"/>
                                <w:left w:val="none" w:sz="0" w:space="0" w:color="auto"/>
                                <w:bottom w:val="none" w:sz="0" w:space="0" w:color="auto"/>
                                <w:right w:val="none" w:sz="0" w:space="0" w:color="auto"/>
                              </w:divBdr>
                              <w:divsChild>
                                <w:div w:id="335572604">
                                  <w:marLeft w:val="0"/>
                                  <w:marRight w:val="0"/>
                                  <w:marTop w:val="0"/>
                                  <w:marBottom w:val="0"/>
                                  <w:divBdr>
                                    <w:top w:val="none" w:sz="0" w:space="0" w:color="auto"/>
                                    <w:left w:val="none" w:sz="0" w:space="0" w:color="auto"/>
                                    <w:bottom w:val="none" w:sz="0" w:space="0" w:color="auto"/>
                                    <w:right w:val="none" w:sz="0" w:space="0" w:color="auto"/>
                                  </w:divBdr>
                                  <w:divsChild>
                                    <w:div w:id="9263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842371">
      <w:bodyDiv w:val="1"/>
      <w:marLeft w:val="0"/>
      <w:marRight w:val="0"/>
      <w:marTop w:val="0"/>
      <w:marBottom w:val="0"/>
      <w:divBdr>
        <w:top w:val="none" w:sz="0" w:space="0" w:color="auto"/>
        <w:left w:val="none" w:sz="0" w:space="0" w:color="auto"/>
        <w:bottom w:val="none" w:sz="0" w:space="0" w:color="auto"/>
        <w:right w:val="none" w:sz="0" w:space="0" w:color="auto"/>
      </w:divBdr>
    </w:div>
    <w:div w:id="997415211">
      <w:bodyDiv w:val="1"/>
      <w:marLeft w:val="0"/>
      <w:marRight w:val="0"/>
      <w:marTop w:val="0"/>
      <w:marBottom w:val="0"/>
      <w:divBdr>
        <w:top w:val="none" w:sz="0" w:space="0" w:color="auto"/>
        <w:left w:val="none" w:sz="0" w:space="0" w:color="auto"/>
        <w:bottom w:val="none" w:sz="0" w:space="0" w:color="auto"/>
        <w:right w:val="none" w:sz="0" w:space="0" w:color="auto"/>
      </w:divBdr>
    </w:div>
    <w:div w:id="1011033342">
      <w:bodyDiv w:val="1"/>
      <w:marLeft w:val="0"/>
      <w:marRight w:val="0"/>
      <w:marTop w:val="0"/>
      <w:marBottom w:val="0"/>
      <w:divBdr>
        <w:top w:val="none" w:sz="0" w:space="0" w:color="auto"/>
        <w:left w:val="none" w:sz="0" w:space="0" w:color="auto"/>
        <w:bottom w:val="none" w:sz="0" w:space="0" w:color="auto"/>
        <w:right w:val="none" w:sz="0" w:space="0" w:color="auto"/>
      </w:divBdr>
    </w:div>
    <w:div w:id="1109549779">
      <w:bodyDiv w:val="1"/>
      <w:marLeft w:val="0"/>
      <w:marRight w:val="0"/>
      <w:marTop w:val="0"/>
      <w:marBottom w:val="0"/>
      <w:divBdr>
        <w:top w:val="none" w:sz="0" w:space="0" w:color="auto"/>
        <w:left w:val="none" w:sz="0" w:space="0" w:color="auto"/>
        <w:bottom w:val="none" w:sz="0" w:space="0" w:color="auto"/>
        <w:right w:val="none" w:sz="0" w:space="0" w:color="auto"/>
      </w:divBdr>
      <w:divsChild>
        <w:div w:id="1917397313">
          <w:marLeft w:val="0"/>
          <w:marRight w:val="0"/>
          <w:marTop w:val="0"/>
          <w:marBottom w:val="0"/>
          <w:divBdr>
            <w:top w:val="none" w:sz="0" w:space="0" w:color="auto"/>
            <w:left w:val="none" w:sz="0" w:space="0" w:color="auto"/>
            <w:bottom w:val="none" w:sz="0" w:space="0" w:color="auto"/>
            <w:right w:val="none" w:sz="0" w:space="0" w:color="auto"/>
          </w:divBdr>
          <w:divsChild>
            <w:div w:id="1488210021">
              <w:marLeft w:val="0"/>
              <w:marRight w:val="0"/>
              <w:marTop w:val="0"/>
              <w:marBottom w:val="0"/>
              <w:divBdr>
                <w:top w:val="none" w:sz="0" w:space="0" w:color="auto"/>
                <w:left w:val="none" w:sz="0" w:space="0" w:color="auto"/>
                <w:bottom w:val="none" w:sz="0" w:space="0" w:color="auto"/>
                <w:right w:val="none" w:sz="0" w:space="0" w:color="auto"/>
              </w:divBdr>
              <w:divsChild>
                <w:div w:id="69352314">
                  <w:marLeft w:val="0"/>
                  <w:marRight w:val="0"/>
                  <w:marTop w:val="0"/>
                  <w:marBottom w:val="0"/>
                  <w:divBdr>
                    <w:top w:val="none" w:sz="0" w:space="0" w:color="auto"/>
                    <w:left w:val="none" w:sz="0" w:space="0" w:color="auto"/>
                    <w:bottom w:val="none" w:sz="0" w:space="0" w:color="auto"/>
                    <w:right w:val="none" w:sz="0" w:space="0" w:color="auto"/>
                  </w:divBdr>
                  <w:divsChild>
                    <w:div w:id="1206719483">
                      <w:marLeft w:val="0"/>
                      <w:marRight w:val="0"/>
                      <w:marTop w:val="0"/>
                      <w:marBottom w:val="0"/>
                      <w:divBdr>
                        <w:top w:val="none" w:sz="0" w:space="0" w:color="auto"/>
                        <w:left w:val="none" w:sz="0" w:space="0" w:color="auto"/>
                        <w:bottom w:val="none" w:sz="0" w:space="0" w:color="auto"/>
                        <w:right w:val="none" w:sz="0" w:space="0" w:color="auto"/>
                      </w:divBdr>
                      <w:divsChild>
                        <w:div w:id="67197139">
                          <w:marLeft w:val="0"/>
                          <w:marRight w:val="0"/>
                          <w:marTop w:val="0"/>
                          <w:marBottom w:val="0"/>
                          <w:divBdr>
                            <w:top w:val="none" w:sz="0" w:space="0" w:color="auto"/>
                            <w:left w:val="none" w:sz="0" w:space="0" w:color="auto"/>
                            <w:bottom w:val="none" w:sz="0" w:space="0" w:color="auto"/>
                            <w:right w:val="none" w:sz="0" w:space="0" w:color="auto"/>
                          </w:divBdr>
                          <w:divsChild>
                            <w:div w:id="2088112079">
                              <w:marLeft w:val="0"/>
                              <w:marRight w:val="0"/>
                              <w:marTop w:val="0"/>
                              <w:marBottom w:val="0"/>
                              <w:divBdr>
                                <w:top w:val="none" w:sz="0" w:space="0" w:color="auto"/>
                                <w:left w:val="none" w:sz="0" w:space="0" w:color="auto"/>
                                <w:bottom w:val="none" w:sz="0" w:space="0" w:color="auto"/>
                                <w:right w:val="none" w:sz="0" w:space="0" w:color="auto"/>
                              </w:divBdr>
                              <w:divsChild>
                                <w:div w:id="18679819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08960">
      <w:bodyDiv w:val="1"/>
      <w:marLeft w:val="0"/>
      <w:marRight w:val="0"/>
      <w:marTop w:val="0"/>
      <w:marBottom w:val="0"/>
      <w:divBdr>
        <w:top w:val="none" w:sz="0" w:space="0" w:color="auto"/>
        <w:left w:val="none" w:sz="0" w:space="0" w:color="auto"/>
        <w:bottom w:val="none" w:sz="0" w:space="0" w:color="auto"/>
        <w:right w:val="none" w:sz="0" w:space="0" w:color="auto"/>
      </w:divBdr>
    </w:div>
    <w:div w:id="1154486435">
      <w:bodyDiv w:val="1"/>
      <w:marLeft w:val="0"/>
      <w:marRight w:val="0"/>
      <w:marTop w:val="0"/>
      <w:marBottom w:val="0"/>
      <w:divBdr>
        <w:top w:val="none" w:sz="0" w:space="0" w:color="auto"/>
        <w:left w:val="none" w:sz="0" w:space="0" w:color="auto"/>
        <w:bottom w:val="none" w:sz="0" w:space="0" w:color="auto"/>
        <w:right w:val="none" w:sz="0" w:space="0" w:color="auto"/>
      </w:divBdr>
      <w:divsChild>
        <w:div w:id="188103958">
          <w:marLeft w:val="1354"/>
          <w:marRight w:val="0"/>
          <w:marTop w:val="134"/>
          <w:marBottom w:val="0"/>
          <w:divBdr>
            <w:top w:val="none" w:sz="0" w:space="0" w:color="auto"/>
            <w:left w:val="none" w:sz="0" w:space="0" w:color="auto"/>
            <w:bottom w:val="none" w:sz="0" w:space="0" w:color="auto"/>
            <w:right w:val="none" w:sz="0" w:space="0" w:color="auto"/>
          </w:divBdr>
        </w:div>
        <w:div w:id="921060273">
          <w:marLeft w:val="1987"/>
          <w:marRight w:val="0"/>
          <w:marTop w:val="115"/>
          <w:marBottom w:val="0"/>
          <w:divBdr>
            <w:top w:val="none" w:sz="0" w:space="0" w:color="auto"/>
            <w:left w:val="none" w:sz="0" w:space="0" w:color="auto"/>
            <w:bottom w:val="none" w:sz="0" w:space="0" w:color="auto"/>
            <w:right w:val="none" w:sz="0" w:space="0" w:color="auto"/>
          </w:divBdr>
        </w:div>
        <w:div w:id="2026443632">
          <w:marLeft w:val="1987"/>
          <w:marRight w:val="0"/>
          <w:marTop w:val="115"/>
          <w:marBottom w:val="0"/>
          <w:divBdr>
            <w:top w:val="none" w:sz="0" w:space="0" w:color="auto"/>
            <w:left w:val="none" w:sz="0" w:space="0" w:color="auto"/>
            <w:bottom w:val="none" w:sz="0" w:space="0" w:color="auto"/>
            <w:right w:val="none" w:sz="0" w:space="0" w:color="auto"/>
          </w:divBdr>
        </w:div>
      </w:divsChild>
    </w:div>
    <w:div w:id="1194460035">
      <w:bodyDiv w:val="1"/>
      <w:marLeft w:val="0"/>
      <w:marRight w:val="0"/>
      <w:marTop w:val="0"/>
      <w:marBottom w:val="0"/>
      <w:divBdr>
        <w:top w:val="none" w:sz="0" w:space="0" w:color="auto"/>
        <w:left w:val="none" w:sz="0" w:space="0" w:color="auto"/>
        <w:bottom w:val="none" w:sz="0" w:space="0" w:color="auto"/>
        <w:right w:val="none" w:sz="0" w:space="0" w:color="auto"/>
      </w:divBdr>
    </w:div>
    <w:div w:id="1214390872">
      <w:bodyDiv w:val="1"/>
      <w:marLeft w:val="0"/>
      <w:marRight w:val="0"/>
      <w:marTop w:val="0"/>
      <w:marBottom w:val="0"/>
      <w:divBdr>
        <w:top w:val="none" w:sz="0" w:space="0" w:color="auto"/>
        <w:left w:val="none" w:sz="0" w:space="0" w:color="auto"/>
        <w:bottom w:val="none" w:sz="0" w:space="0" w:color="auto"/>
        <w:right w:val="none" w:sz="0" w:space="0" w:color="auto"/>
      </w:divBdr>
    </w:div>
    <w:div w:id="1317371147">
      <w:bodyDiv w:val="1"/>
      <w:marLeft w:val="0"/>
      <w:marRight w:val="0"/>
      <w:marTop w:val="0"/>
      <w:marBottom w:val="0"/>
      <w:divBdr>
        <w:top w:val="none" w:sz="0" w:space="0" w:color="auto"/>
        <w:left w:val="none" w:sz="0" w:space="0" w:color="auto"/>
        <w:bottom w:val="none" w:sz="0" w:space="0" w:color="auto"/>
        <w:right w:val="none" w:sz="0" w:space="0" w:color="auto"/>
      </w:divBdr>
    </w:div>
    <w:div w:id="1347631830">
      <w:bodyDiv w:val="1"/>
      <w:marLeft w:val="0"/>
      <w:marRight w:val="0"/>
      <w:marTop w:val="0"/>
      <w:marBottom w:val="0"/>
      <w:divBdr>
        <w:top w:val="none" w:sz="0" w:space="0" w:color="auto"/>
        <w:left w:val="none" w:sz="0" w:space="0" w:color="auto"/>
        <w:bottom w:val="none" w:sz="0" w:space="0" w:color="auto"/>
        <w:right w:val="none" w:sz="0" w:space="0" w:color="auto"/>
      </w:divBdr>
    </w:div>
    <w:div w:id="1390879575">
      <w:bodyDiv w:val="1"/>
      <w:marLeft w:val="0"/>
      <w:marRight w:val="0"/>
      <w:marTop w:val="0"/>
      <w:marBottom w:val="0"/>
      <w:divBdr>
        <w:top w:val="none" w:sz="0" w:space="0" w:color="auto"/>
        <w:left w:val="none" w:sz="0" w:space="0" w:color="auto"/>
        <w:bottom w:val="none" w:sz="0" w:space="0" w:color="auto"/>
        <w:right w:val="none" w:sz="0" w:space="0" w:color="auto"/>
      </w:divBdr>
    </w:div>
    <w:div w:id="1428388360">
      <w:bodyDiv w:val="1"/>
      <w:marLeft w:val="0"/>
      <w:marRight w:val="0"/>
      <w:marTop w:val="0"/>
      <w:marBottom w:val="0"/>
      <w:divBdr>
        <w:top w:val="none" w:sz="0" w:space="0" w:color="auto"/>
        <w:left w:val="none" w:sz="0" w:space="0" w:color="auto"/>
        <w:bottom w:val="none" w:sz="0" w:space="0" w:color="auto"/>
        <w:right w:val="none" w:sz="0" w:space="0" w:color="auto"/>
      </w:divBdr>
    </w:div>
    <w:div w:id="1430351387">
      <w:bodyDiv w:val="1"/>
      <w:marLeft w:val="0"/>
      <w:marRight w:val="0"/>
      <w:marTop w:val="0"/>
      <w:marBottom w:val="0"/>
      <w:divBdr>
        <w:top w:val="none" w:sz="0" w:space="0" w:color="auto"/>
        <w:left w:val="none" w:sz="0" w:space="0" w:color="auto"/>
        <w:bottom w:val="none" w:sz="0" w:space="0" w:color="auto"/>
        <w:right w:val="none" w:sz="0" w:space="0" w:color="auto"/>
      </w:divBdr>
    </w:div>
    <w:div w:id="1434934020">
      <w:bodyDiv w:val="1"/>
      <w:marLeft w:val="0"/>
      <w:marRight w:val="0"/>
      <w:marTop w:val="0"/>
      <w:marBottom w:val="0"/>
      <w:divBdr>
        <w:top w:val="none" w:sz="0" w:space="0" w:color="auto"/>
        <w:left w:val="none" w:sz="0" w:space="0" w:color="auto"/>
        <w:bottom w:val="none" w:sz="0" w:space="0" w:color="auto"/>
        <w:right w:val="none" w:sz="0" w:space="0" w:color="auto"/>
      </w:divBdr>
    </w:div>
    <w:div w:id="1462069061">
      <w:bodyDiv w:val="1"/>
      <w:marLeft w:val="0"/>
      <w:marRight w:val="0"/>
      <w:marTop w:val="0"/>
      <w:marBottom w:val="0"/>
      <w:divBdr>
        <w:top w:val="none" w:sz="0" w:space="0" w:color="auto"/>
        <w:left w:val="none" w:sz="0" w:space="0" w:color="auto"/>
        <w:bottom w:val="none" w:sz="0" w:space="0" w:color="auto"/>
        <w:right w:val="none" w:sz="0" w:space="0" w:color="auto"/>
      </w:divBdr>
    </w:div>
    <w:div w:id="1486119329">
      <w:bodyDiv w:val="1"/>
      <w:marLeft w:val="0"/>
      <w:marRight w:val="0"/>
      <w:marTop w:val="0"/>
      <w:marBottom w:val="0"/>
      <w:divBdr>
        <w:top w:val="none" w:sz="0" w:space="0" w:color="auto"/>
        <w:left w:val="none" w:sz="0" w:space="0" w:color="auto"/>
        <w:bottom w:val="none" w:sz="0" w:space="0" w:color="auto"/>
        <w:right w:val="none" w:sz="0" w:space="0" w:color="auto"/>
      </w:divBdr>
    </w:div>
    <w:div w:id="1529249527">
      <w:bodyDiv w:val="1"/>
      <w:marLeft w:val="0"/>
      <w:marRight w:val="0"/>
      <w:marTop w:val="0"/>
      <w:marBottom w:val="0"/>
      <w:divBdr>
        <w:top w:val="none" w:sz="0" w:space="0" w:color="auto"/>
        <w:left w:val="none" w:sz="0" w:space="0" w:color="auto"/>
        <w:bottom w:val="none" w:sz="0" w:space="0" w:color="auto"/>
        <w:right w:val="none" w:sz="0" w:space="0" w:color="auto"/>
      </w:divBdr>
    </w:div>
    <w:div w:id="1535458628">
      <w:bodyDiv w:val="1"/>
      <w:marLeft w:val="0"/>
      <w:marRight w:val="0"/>
      <w:marTop w:val="0"/>
      <w:marBottom w:val="0"/>
      <w:divBdr>
        <w:top w:val="none" w:sz="0" w:space="0" w:color="auto"/>
        <w:left w:val="none" w:sz="0" w:space="0" w:color="auto"/>
        <w:bottom w:val="none" w:sz="0" w:space="0" w:color="auto"/>
        <w:right w:val="none" w:sz="0" w:space="0" w:color="auto"/>
      </w:divBdr>
    </w:div>
    <w:div w:id="1552619248">
      <w:bodyDiv w:val="1"/>
      <w:marLeft w:val="0"/>
      <w:marRight w:val="0"/>
      <w:marTop w:val="0"/>
      <w:marBottom w:val="0"/>
      <w:divBdr>
        <w:top w:val="none" w:sz="0" w:space="0" w:color="auto"/>
        <w:left w:val="none" w:sz="0" w:space="0" w:color="auto"/>
        <w:bottom w:val="none" w:sz="0" w:space="0" w:color="auto"/>
        <w:right w:val="none" w:sz="0" w:space="0" w:color="auto"/>
      </w:divBdr>
    </w:div>
    <w:div w:id="1621840723">
      <w:bodyDiv w:val="1"/>
      <w:marLeft w:val="0"/>
      <w:marRight w:val="0"/>
      <w:marTop w:val="0"/>
      <w:marBottom w:val="0"/>
      <w:divBdr>
        <w:top w:val="none" w:sz="0" w:space="0" w:color="auto"/>
        <w:left w:val="none" w:sz="0" w:space="0" w:color="auto"/>
        <w:bottom w:val="none" w:sz="0" w:space="0" w:color="auto"/>
        <w:right w:val="none" w:sz="0" w:space="0" w:color="auto"/>
      </w:divBdr>
    </w:div>
    <w:div w:id="1680081444">
      <w:bodyDiv w:val="1"/>
      <w:marLeft w:val="0"/>
      <w:marRight w:val="0"/>
      <w:marTop w:val="0"/>
      <w:marBottom w:val="0"/>
      <w:divBdr>
        <w:top w:val="none" w:sz="0" w:space="0" w:color="auto"/>
        <w:left w:val="none" w:sz="0" w:space="0" w:color="auto"/>
        <w:bottom w:val="none" w:sz="0" w:space="0" w:color="auto"/>
        <w:right w:val="none" w:sz="0" w:space="0" w:color="auto"/>
      </w:divBdr>
    </w:div>
    <w:div w:id="1689720410">
      <w:bodyDiv w:val="1"/>
      <w:marLeft w:val="0"/>
      <w:marRight w:val="0"/>
      <w:marTop w:val="0"/>
      <w:marBottom w:val="0"/>
      <w:divBdr>
        <w:top w:val="none" w:sz="0" w:space="0" w:color="auto"/>
        <w:left w:val="none" w:sz="0" w:space="0" w:color="auto"/>
        <w:bottom w:val="none" w:sz="0" w:space="0" w:color="auto"/>
        <w:right w:val="none" w:sz="0" w:space="0" w:color="auto"/>
      </w:divBdr>
    </w:div>
    <w:div w:id="1809088336">
      <w:bodyDiv w:val="1"/>
      <w:marLeft w:val="0"/>
      <w:marRight w:val="0"/>
      <w:marTop w:val="0"/>
      <w:marBottom w:val="0"/>
      <w:divBdr>
        <w:top w:val="none" w:sz="0" w:space="0" w:color="auto"/>
        <w:left w:val="none" w:sz="0" w:space="0" w:color="auto"/>
        <w:bottom w:val="none" w:sz="0" w:space="0" w:color="auto"/>
        <w:right w:val="none" w:sz="0" w:space="0" w:color="auto"/>
      </w:divBdr>
    </w:div>
    <w:div w:id="1811632606">
      <w:bodyDiv w:val="1"/>
      <w:marLeft w:val="0"/>
      <w:marRight w:val="0"/>
      <w:marTop w:val="0"/>
      <w:marBottom w:val="0"/>
      <w:divBdr>
        <w:top w:val="none" w:sz="0" w:space="0" w:color="auto"/>
        <w:left w:val="none" w:sz="0" w:space="0" w:color="auto"/>
        <w:bottom w:val="none" w:sz="0" w:space="0" w:color="auto"/>
        <w:right w:val="none" w:sz="0" w:space="0" w:color="auto"/>
      </w:divBdr>
    </w:div>
    <w:div w:id="1824275716">
      <w:bodyDiv w:val="1"/>
      <w:marLeft w:val="0"/>
      <w:marRight w:val="0"/>
      <w:marTop w:val="0"/>
      <w:marBottom w:val="0"/>
      <w:divBdr>
        <w:top w:val="none" w:sz="0" w:space="0" w:color="auto"/>
        <w:left w:val="none" w:sz="0" w:space="0" w:color="auto"/>
        <w:bottom w:val="none" w:sz="0" w:space="0" w:color="auto"/>
        <w:right w:val="none" w:sz="0" w:space="0" w:color="auto"/>
      </w:divBdr>
      <w:divsChild>
        <w:div w:id="1192257850">
          <w:marLeft w:val="0"/>
          <w:marRight w:val="0"/>
          <w:marTop w:val="0"/>
          <w:marBottom w:val="0"/>
          <w:divBdr>
            <w:top w:val="none" w:sz="0" w:space="0" w:color="auto"/>
            <w:left w:val="none" w:sz="0" w:space="0" w:color="auto"/>
            <w:bottom w:val="none" w:sz="0" w:space="0" w:color="auto"/>
            <w:right w:val="none" w:sz="0" w:space="0" w:color="auto"/>
          </w:divBdr>
          <w:divsChild>
            <w:div w:id="83887390">
              <w:marLeft w:val="0"/>
              <w:marRight w:val="0"/>
              <w:marTop w:val="100"/>
              <w:marBottom w:val="100"/>
              <w:divBdr>
                <w:top w:val="none" w:sz="0" w:space="0" w:color="auto"/>
                <w:left w:val="none" w:sz="0" w:space="0" w:color="auto"/>
                <w:bottom w:val="none" w:sz="0" w:space="0" w:color="auto"/>
                <w:right w:val="none" w:sz="0" w:space="0" w:color="auto"/>
              </w:divBdr>
              <w:divsChild>
                <w:div w:id="1446659217">
                  <w:marLeft w:val="0"/>
                  <w:marRight w:val="0"/>
                  <w:marTop w:val="90"/>
                  <w:marBottom w:val="100"/>
                  <w:divBdr>
                    <w:top w:val="none" w:sz="0" w:space="0" w:color="auto"/>
                    <w:left w:val="none" w:sz="0" w:space="0" w:color="auto"/>
                    <w:bottom w:val="none" w:sz="0" w:space="0" w:color="auto"/>
                    <w:right w:val="none" w:sz="0" w:space="0" w:color="auto"/>
                  </w:divBdr>
                  <w:divsChild>
                    <w:div w:id="2106654976">
                      <w:marLeft w:val="0"/>
                      <w:marRight w:val="0"/>
                      <w:marTop w:val="0"/>
                      <w:marBottom w:val="0"/>
                      <w:divBdr>
                        <w:top w:val="none" w:sz="0" w:space="0" w:color="auto"/>
                        <w:left w:val="none" w:sz="0" w:space="0" w:color="auto"/>
                        <w:bottom w:val="none" w:sz="0" w:space="0" w:color="auto"/>
                        <w:right w:val="none" w:sz="0" w:space="0" w:color="auto"/>
                      </w:divBdr>
                      <w:divsChild>
                        <w:div w:id="2032878033">
                          <w:marLeft w:val="0"/>
                          <w:marRight w:val="0"/>
                          <w:marTop w:val="0"/>
                          <w:marBottom w:val="0"/>
                          <w:divBdr>
                            <w:top w:val="none" w:sz="0" w:space="0" w:color="auto"/>
                            <w:left w:val="none" w:sz="0" w:space="0" w:color="auto"/>
                            <w:bottom w:val="none" w:sz="0" w:space="0" w:color="auto"/>
                            <w:right w:val="none" w:sz="0" w:space="0" w:color="auto"/>
                          </w:divBdr>
                          <w:divsChild>
                            <w:div w:id="1561791135">
                              <w:marLeft w:val="0"/>
                              <w:marRight w:val="0"/>
                              <w:marTop w:val="0"/>
                              <w:marBottom w:val="0"/>
                              <w:divBdr>
                                <w:top w:val="none" w:sz="0" w:space="0" w:color="auto"/>
                                <w:left w:val="none" w:sz="0" w:space="0" w:color="auto"/>
                                <w:bottom w:val="none" w:sz="0" w:space="0" w:color="auto"/>
                                <w:right w:val="none" w:sz="0" w:space="0" w:color="auto"/>
                              </w:divBdr>
                              <w:divsChild>
                                <w:div w:id="893663088">
                                  <w:marLeft w:val="0"/>
                                  <w:marRight w:val="0"/>
                                  <w:marTop w:val="0"/>
                                  <w:marBottom w:val="0"/>
                                  <w:divBdr>
                                    <w:top w:val="none" w:sz="0" w:space="0" w:color="auto"/>
                                    <w:left w:val="none" w:sz="0" w:space="0" w:color="auto"/>
                                    <w:bottom w:val="none" w:sz="0" w:space="0" w:color="auto"/>
                                    <w:right w:val="none" w:sz="0" w:space="0" w:color="auto"/>
                                  </w:divBdr>
                                  <w:divsChild>
                                    <w:div w:id="1631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03107">
      <w:bodyDiv w:val="1"/>
      <w:marLeft w:val="0"/>
      <w:marRight w:val="0"/>
      <w:marTop w:val="0"/>
      <w:marBottom w:val="0"/>
      <w:divBdr>
        <w:top w:val="none" w:sz="0" w:space="0" w:color="auto"/>
        <w:left w:val="none" w:sz="0" w:space="0" w:color="auto"/>
        <w:bottom w:val="none" w:sz="0" w:space="0" w:color="auto"/>
        <w:right w:val="none" w:sz="0" w:space="0" w:color="auto"/>
      </w:divBdr>
    </w:div>
    <w:div w:id="1862545955">
      <w:bodyDiv w:val="1"/>
      <w:marLeft w:val="0"/>
      <w:marRight w:val="0"/>
      <w:marTop w:val="0"/>
      <w:marBottom w:val="0"/>
      <w:divBdr>
        <w:top w:val="none" w:sz="0" w:space="0" w:color="auto"/>
        <w:left w:val="none" w:sz="0" w:space="0" w:color="auto"/>
        <w:bottom w:val="none" w:sz="0" w:space="0" w:color="auto"/>
        <w:right w:val="none" w:sz="0" w:space="0" w:color="auto"/>
      </w:divBdr>
    </w:div>
    <w:div w:id="1892112392">
      <w:bodyDiv w:val="1"/>
      <w:marLeft w:val="0"/>
      <w:marRight w:val="0"/>
      <w:marTop w:val="0"/>
      <w:marBottom w:val="0"/>
      <w:divBdr>
        <w:top w:val="none" w:sz="0" w:space="0" w:color="auto"/>
        <w:left w:val="none" w:sz="0" w:space="0" w:color="auto"/>
        <w:bottom w:val="none" w:sz="0" w:space="0" w:color="auto"/>
        <w:right w:val="none" w:sz="0" w:space="0" w:color="auto"/>
      </w:divBdr>
      <w:divsChild>
        <w:div w:id="5525986">
          <w:marLeft w:val="720"/>
          <w:marRight w:val="0"/>
          <w:marTop w:val="115"/>
          <w:marBottom w:val="0"/>
          <w:divBdr>
            <w:top w:val="none" w:sz="0" w:space="0" w:color="auto"/>
            <w:left w:val="none" w:sz="0" w:space="0" w:color="auto"/>
            <w:bottom w:val="none" w:sz="0" w:space="0" w:color="auto"/>
            <w:right w:val="none" w:sz="0" w:space="0" w:color="auto"/>
          </w:divBdr>
        </w:div>
        <w:div w:id="157966182">
          <w:marLeft w:val="720"/>
          <w:marRight w:val="0"/>
          <w:marTop w:val="115"/>
          <w:marBottom w:val="0"/>
          <w:divBdr>
            <w:top w:val="none" w:sz="0" w:space="0" w:color="auto"/>
            <w:left w:val="none" w:sz="0" w:space="0" w:color="auto"/>
            <w:bottom w:val="none" w:sz="0" w:space="0" w:color="auto"/>
            <w:right w:val="none" w:sz="0" w:space="0" w:color="auto"/>
          </w:divBdr>
        </w:div>
        <w:div w:id="372123470">
          <w:marLeft w:val="720"/>
          <w:marRight w:val="0"/>
          <w:marTop w:val="115"/>
          <w:marBottom w:val="0"/>
          <w:divBdr>
            <w:top w:val="none" w:sz="0" w:space="0" w:color="auto"/>
            <w:left w:val="none" w:sz="0" w:space="0" w:color="auto"/>
            <w:bottom w:val="none" w:sz="0" w:space="0" w:color="auto"/>
            <w:right w:val="none" w:sz="0" w:space="0" w:color="auto"/>
          </w:divBdr>
        </w:div>
        <w:div w:id="986476462">
          <w:marLeft w:val="720"/>
          <w:marRight w:val="0"/>
          <w:marTop w:val="115"/>
          <w:marBottom w:val="0"/>
          <w:divBdr>
            <w:top w:val="none" w:sz="0" w:space="0" w:color="auto"/>
            <w:left w:val="none" w:sz="0" w:space="0" w:color="auto"/>
            <w:bottom w:val="none" w:sz="0" w:space="0" w:color="auto"/>
            <w:right w:val="none" w:sz="0" w:space="0" w:color="auto"/>
          </w:divBdr>
        </w:div>
        <w:div w:id="1114596245">
          <w:marLeft w:val="720"/>
          <w:marRight w:val="0"/>
          <w:marTop w:val="115"/>
          <w:marBottom w:val="0"/>
          <w:divBdr>
            <w:top w:val="none" w:sz="0" w:space="0" w:color="auto"/>
            <w:left w:val="none" w:sz="0" w:space="0" w:color="auto"/>
            <w:bottom w:val="none" w:sz="0" w:space="0" w:color="auto"/>
            <w:right w:val="none" w:sz="0" w:space="0" w:color="auto"/>
          </w:divBdr>
        </w:div>
        <w:div w:id="1206940839">
          <w:marLeft w:val="720"/>
          <w:marRight w:val="0"/>
          <w:marTop w:val="115"/>
          <w:marBottom w:val="0"/>
          <w:divBdr>
            <w:top w:val="none" w:sz="0" w:space="0" w:color="auto"/>
            <w:left w:val="none" w:sz="0" w:space="0" w:color="auto"/>
            <w:bottom w:val="none" w:sz="0" w:space="0" w:color="auto"/>
            <w:right w:val="none" w:sz="0" w:space="0" w:color="auto"/>
          </w:divBdr>
        </w:div>
        <w:div w:id="1520386276">
          <w:marLeft w:val="720"/>
          <w:marRight w:val="0"/>
          <w:marTop w:val="115"/>
          <w:marBottom w:val="0"/>
          <w:divBdr>
            <w:top w:val="none" w:sz="0" w:space="0" w:color="auto"/>
            <w:left w:val="none" w:sz="0" w:space="0" w:color="auto"/>
            <w:bottom w:val="none" w:sz="0" w:space="0" w:color="auto"/>
            <w:right w:val="none" w:sz="0" w:space="0" w:color="auto"/>
          </w:divBdr>
        </w:div>
      </w:divsChild>
    </w:div>
    <w:div w:id="1907566946">
      <w:bodyDiv w:val="1"/>
      <w:marLeft w:val="0"/>
      <w:marRight w:val="0"/>
      <w:marTop w:val="0"/>
      <w:marBottom w:val="0"/>
      <w:divBdr>
        <w:top w:val="none" w:sz="0" w:space="0" w:color="auto"/>
        <w:left w:val="none" w:sz="0" w:space="0" w:color="auto"/>
        <w:bottom w:val="none" w:sz="0" w:space="0" w:color="auto"/>
        <w:right w:val="none" w:sz="0" w:space="0" w:color="auto"/>
      </w:divBdr>
    </w:div>
    <w:div w:id="1909877132">
      <w:bodyDiv w:val="1"/>
      <w:marLeft w:val="0"/>
      <w:marRight w:val="0"/>
      <w:marTop w:val="0"/>
      <w:marBottom w:val="0"/>
      <w:divBdr>
        <w:top w:val="none" w:sz="0" w:space="0" w:color="auto"/>
        <w:left w:val="none" w:sz="0" w:space="0" w:color="auto"/>
        <w:bottom w:val="none" w:sz="0" w:space="0" w:color="auto"/>
        <w:right w:val="none" w:sz="0" w:space="0" w:color="auto"/>
      </w:divBdr>
    </w:div>
    <w:div w:id="1942175148">
      <w:bodyDiv w:val="1"/>
      <w:marLeft w:val="0"/>
      <w:marRight w:val="0"/>
      <w:marTop w:val="0"/>
      <w:marBottom w:val="0"/>
      <w:divBdr>
        <w:top w:val="none" w:sz="0" w:space="0" w:color="auto"/>
        <w:left w:val="none" w:sz="0" w:space="0" w:color="auto"/>
        <w:bottom w:val="none" w:sz="0" w:space="0" w:color="auto"/>
        <w:right w:val="none" w:sz="0" w:space="0" w:color="auto"/>
      </w:divBdr>
    </w:div>
    <w:div w:id="1985498615">
      <w:bodyDiv w:val="1"/>
      <w:marLeft w:val="0"/>
      <w:marRight w:val="0"/>
      <w:marTop w:val="0"/>
      <w:marBottom w:val="0"/>
      <w:divBdr>
        <w:top w:val="none" w:sz="0" w:space="0" w:color="auto"/>
        <w:left w:val="none" w:sz="0" w:space="0" w:color="auto"/>
        <w:bottom w:val="none" w:sz="0" w:space="0" w:color="auto"/>
        <w:right w:val="none" w:sz="0" w:space="0" w:color="auto"/>
      </w:divBdr>
    </w:div>
    <w:div w:id="2025939682">
      <w:bodyDiv w:val="1"/>
      <w:marLeft w:val="0"/>
      <w:marRight w:val="0"/>
      <w:marTop w:val="0"/>
      <w:marBottom w:val="0"/>
      <w:divBdr>
        <w:top w:val="none" w:sz="0" w:space="0" w:color="auto"/>
        <w:left w:val="none" w:sz="0" w:space="0" w:color="auto"/>
        <w:bottom w:val="none" w:sz="0" w:space="0" w:color="auto"/>
        <w:right w:val="none" w:sz="0" w:space="0" w:color="auto"/>
      </w:divBdr>
    </w:div>
    <w:div w:id="2031295414">
      <w:bodyDiv w:val="1"/>
      <w:marLeft w:val="0"/>
      <w:marRight w:val="0"/>
      <w:marTop w:val="0"/>
      <w:marBottom w:val="0"/>
      <w:divBdr>
        <w:top w:val="none" w:sz="0" w:space="0" w:color="auto"/>
        <w:left w:val="none" w:sz="0" w:space="0" w:color="auto"/>
        <w:bottom w:val="none" w:sz="0" w:space="0" w:color="auto"/>
        <w:right w:val="none" w:sz="0" w:space="0" w:color="auto"/>
      </w:divBdr>
    </w:div>
    <w:div w:id="2083407694">
      <w:bodyDiv w:val="1"/>
      <w:marLeft w:val="0"/>
      <w:marRight w:val="0"/>
      <w:marTop w:val="0"/>
      <w:marBottom w:val="0"/>
      <w:divBdr>
        <w:top w:val="none" w:sz="0" w:space="0" w:color="auto"/>
        <w:left w:val="none" w:sz="0" w:space="0" w:color="auto"/>
        <w:bottom w:val="none" w:sz="0" w:space="0" w:color="auto"/>
        <w:right w:val="none" w:sz="0" w:space="0" w:color="auto"/>
      </w:divBdr>
    </w:div>
    <w:div w:id="2088381909">
      <w:bodyDiv w:val="1"/>
      <w:marLeft w:val="0"/>
      <w:marRight w:val="0"/>
      <w:marTop w:val="0"/>
      <w:marBottom w:val="0"/>
      <w:divBdr>
        <w:top w:val="none" w:sz="0" w:space="0" w:color="auto"/>
        <w:left w:val="none" w:sz="0" w:space="0" w:color="auto"/>
        <w:bottom w:val="none" w:sz="0" w:space="0" w:color="auto"/>
        <w:right w:val="none" w:sz="0" w:space="0" w:color="auto"/>
      </w:divBdr>
      <w:divsChild>
        <w:div w:id="632370980">
          <w:marLeft w:val="0"/>
          <w:marRight w:val="0"/>
          <w:marTop w:val="0"/>
          <w:marBottom w:val="0"/>
          <w:divBdr>
            <w:top w:val="none" w:sz="0" w:space="0" w:color="auto"/>
            <w:left w:val="none" w:sz="0" w:space="0" w:color="auto"/>
            <w:bottom w:val="none" w:sz="0" w:space="0" w:color="auto"/>
            <w:right w:val="none" w:sz="0" w:space="0" w:color="auto"/>
          </w:divBdr>
          <w:divsChild>
            <w:div w:id="239827277">
              <w:marLeft w:val="0"/>
              <w:marRight w:val="0"/>
              <w:marTop w:val="0"/>
              <w:marBottom w:val="0"/>
              <w:divBdr>
                <w:top w:val="none" w:sz="0" w:space="0" w:color="auto"/>
                <w:left w:val="none" w:sz="0" w:space="0" w:color="auto"/>
                <w:bottom w:val="none" w:sz="0" w:space="0" w:color="auto"/>
                <w:right w:val="none" w:sz="0" w:space="0" w:color="auto"/>
              </w:divBdr>
              <w:divsChild>
                <w:div w:id="1207184974">
                  <w:marLeft w:val="0"/>
                  <w:marRight w:val="0"/>
                  <w:marTop w:val="0"/>
                  <w:marBottom w:val="0"/>
                  <w:divBdr>
                    <w:top w:val="none" w:sz="0" w:space="0" w:color="auto"/>
                    <w:left w:val="none" w:sz="0" w:space="0" w:color="auto"/>
                    <w:bottom w:val="none" w:sz="0" w:space="0" w:color="auto"/>
                    <w:right w:val="none" w:sz="0" w:space="0" w:color="auto"/>
                  </w:divBdr>
                  <w:divsChild>
                    <w:div w:id="1219704097">
                      <w:marLeft w:val="0"/>
                      <w:marRight w:val="0"/>
                      <w:marTop w:val="0"/>
                      <w:marBottom w:val="0"/>
                      <w:divBdr>
                        <w:top w:val="none" w:sz="0" w:space="0" w:color="auto"/>
                        <w:left w:val="none" w:sz="0" w:space="0" w:color="auto"/>
                        <w:bottom w:val="none" w:sz="0" w:space="0" w:color="auto"/>
                        <w:right w:val="none" w:sz="0" w:space="0" w:color="auto"/>
                      </w:divBdr>
                      <w:divsChild>
                        <w:div w:id="132910219">
                          <w:marLeft w:val="0"/>
                          <w:marRight w:val="0"/>
                          <w:marTop w:val="0"/>
                          <w:marBottom w:val="0"/>
                          <w:divBdr>
                            <w:top w:val="none" w:sz="0" w:space="0" w:color="auto"/>
                            <w:left w:val="none" w:sz="0" w:space="0" w:color="auto"/>
                            <w:bottom w:val="none" w:sz="0" w:space="0" w:color="auto"/>
                            <w:right w:val="none" w:sz="0" w:space="0" w:color="auto"/>
                          </w:divBdr>
                          <w:divsChild>
                            <w:div w:id="726537224">
                              <w:marLeft w:val="0"/>
                              <w:marRight w:val="0"/>
                              <w:marTop w:val="0"/>
                              <w:marBottom w:val="0"/>
                              <w:divBdr>
                                <w:top w:val="none" w:sz="0" w:space="0" w:color="auto"/>
                                <w:left w:val="none" w:sz="0" w:space="0" w:color="auto"/>
                                <w:bottom w:val="none" w:sz="0" w:space="0" w:color="auto"/>
                                <w:right w:val="none" w:sz="0" w:space="0" w:color="auto"/>
                              </w:divBdr>
                              <w:divsChild>
                                <w:div w:id="1631326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778923">
      <w:bodyDiv w:val="1"/>
      <w:marLeft w:val="0"/>
      <w:marRight w:val="0"/>
      <w:marTop w:val="0"/>
      <w:marBottom w:val="0"/>
      <w:divBdr>
        <w:top w:val="none" w:sz="0" w:space="0" w:color="auto"/>
        <w:left w:val="none" w:sz="0" w:space="0" w:color="auto"/>
        <w:bottom w:val="none" w:sz="0" w:space="0" w:color="auto"/>
        <w:right w:val="none" w:sz="0" w:space="0" w:color="auto"/>
      </w:divBdr>
      <w:divsChild>
        <w:div w:id="1111971716">
          <w:marLeft w:val="0"/>
          <w:marRight w:val="0"/>
          <w:marTop w:val="0"/>
          <w:marBottom w:val="0"/>
          <w:divBdr>
            <w:top w:val="none" w:sz="0" w:space="0" w:color="auto"/>
            <w:left w:val="none" w:sz="0" w:space="0" w:color="auto"/>
            <w:bottom w:val="none" w:sz="0" w:space="0" w:color="auto"/>
            <w:right w:val="none" w:sz="0" w:space="0" w:color="auto"/>
          </w:divBdr>
          <w:divsChild>
            <w:div w:id="904878818">
              <w:marLeft w:val="0"/>
              <w:marRight w:val="0"/>
              <w:marTop w:val="100"/>
              <w:marBottom w:val="100"/>
              <w:divBdr>
                <w:top w:val="none" w:sz="0" w:space="0" w:color="auto"/>
                <w:left w:val="none" w:sz="0" w:space="0" w:color="auto"/>
                <w:bottom w:val="none" w:sz="0" w:space="0" w:color="auto"/>
                <w:right w:val="none" w:sz="0" w:space="0" w:color="auto"/>
              </w:divBdr>
              <w:divsChild>
                <w:div w:id="147674603">
                  <w:marLeft w:val="0"/>
                  <w:marRight w:val="0"/>
                  <w:marTop w:val="90"/>
                  <w:marBottom w:val="100"/>
                  <w:divBdr>
                    <w:top w:val="none" w:sz="0" w:space="0" w:color="auto"/>
                    <w:left w:val="none" w:sz="0" w:space="0" w:color="auto"/>
                    <w:bottom w:val="none" w:sz="0" w:space="0" w:color="auto"/>
                    <w:right w:val="none" w:sz="0" w:space="0" w:color="auto"/>
                  </w:divBdr>
                  <w:divsChild>
                    <w:div w:id="756945978">
                      <w:marLeft w:val="0"/>
                      <w:marRight w:val="0"/>
                      <w:marTop w:val="0"/>
                      <w:marBottom w:val="0"/>
                      <w:divBdr>
                        <w:top w:val="none" w:sz="0" w:space="0" w:color="auto"/>
                        <w:left w:val="none" w:sz="0" w:space="0" w:color="auto"/>
                        <w:bottom w:val="none" w:sz="0" w:space="0" w:color="auto"/>
                        <w:right w:val="none" w:sz="0" w:space="0" w:color="auto"/>
                      </w:divBdr>
                      <w:divsChild>
                        <w:div w:id="58019249">
                          <w:marLeft w:val="0"/>
                          <w:marRight w:val="0"/>
                          <w:marTop w:val="0"/>
                          <w:marBottom w:val="0"/>
                          <w:divBdr>
                            <w:top w:val="none" w:sz="0" w:space="0" w:color="auto"/>
                            <w:left w:val="none" w:sz="0" w:space="0" w:color="auto"/>
                            <w:bottom w:val="none" w:sz="0" w:space="0" w:color="auto"/>
                            <w:right w:val="none" w:sz="0" w:space="0" w:color="auto"/>
                          </w:divBdr>
                          <w:divsChild>
                            <w:div w:id="1467821993">
                              <w:marLeft w:val="0"/>
                              <w:marRight w:val="0"/>
                              <w:marTop w:val="0"/>
                              <w:marBottom w:val="0"/>
                              <w:divBdr>
                                <w:top w:val="none" w:sz="0" w:space="0" w:color="auto"/>
                                <w:left w:val="none" w:sz="0" w:space="0" w:color="auto"/>
                                <w:bottom w:val="none" w:sz="0" w:space="0" w:color="auto"/>
                                <w:right w:val="none" w:sz="0" w:space="0" w:color="auto"/>
                              </w:divBdr>
                              <w:divsChild>
                                <w:div w:id="1222714032">
                                  <w:marLeft w:val="0"/>
                                  <w:marRight w:val="0"/>
                                  <w:marTop w:val="0"/>
                                  <w:marBottom w:val="0"/>
                                  <w:divBdr>
                                    <w:top w:val="none" w:sz="0" w:space="0" w:color="auto"/>
                                    <w:left w:val="none" w:sz="0" w:space="0" w:color="auto"/>
                                    <w:bottom w:val="none" w:sz="0" w:space="0" w:color="auto"/>
                                    <w:right w:val="none" w:sz="0" w:space="0" w:color="auto"/>
                                  </w:divBdr>
                                  <w:divsChild>
                                    <w:div w:id="239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technet.microsoft.com/en-us/library/cc261716(Office.14)aspx" TargetMode="External"/><Relationship Id="rId26" Type="http://schemas.openxmlformats.org/officeDocument/2006/relationships/hyperlink" Target="http://technet.microsoft.com/en-us/library/cc303420(office.14).aspx" TargetMode="External"/><Relationship Id="rId39" Type="http://schemas.openxmlformats.org/officeDocument/2006/relationships/hyperlink" Target="http://technet.microsoft.com/en-us/library/cc303420(office.14).aspx" TargetMode="External"/><Relationship Id="rId21" Type="http://schemas.openxmlformats.org/officeDocument/2006/relationships/hyperlink" Target="http://technet.microsoft.com/en-us/library/c1f83b4f-a507-42f7-bd82-fed5404ed1ad(Office.14).aspx" TargetMode="External"/><Relationship Id="rId34" Type="http://schemas.openxmlformats.org/officeDocument/2006/relationships/hyperlink" Target="http://technet.microsoft.com/en-us/library/c1f83b4f-a507-42f7-bd82-fed5404ed1ad(Office.14).aspx)" TargetMode="External"/><Relationship Id="rId42" Type="http://schemas.openxmlformats.org/officeDocument/2006/relationships/image" Target="media/image6.png"/><Relationship Id="rId47" Type="http://schemas.openxmlformats.org/officeDocument/2006/relationships/image" Target="media/image9.png"/><Relationship Id="rId50" Type="http://schemas.openxmlformats.org/officeDocument/2006/relationships/oleObject" Target="embeddings/oleObject2.bin"/><Relationship Id="rId55" Type="http://schemas.openxmlformats.org/officeDocument/2006/relationships/image" Target="media/image13.emf"/><Relationship Id="rId63" Type="http://schemas.openxmlformats.org/officeDocument/2006/relationships/hyperlink" Target="http://technet.microsoft.com/en-us/library/cc261716(Office.14)aspx" TargetMode="External"/><Relationship Id="rId68" Type="http://schemas.openxmlformats.org/officeDocument/2006/relationships/hyperlink" Target="http://technet.microsoft.com/en-us/library/%20a96075c6-d315-40a8-a739-49b91c61978f(Office.14).aspx" TargetMode="External"/><Relationship Id="rId7" Type="http://schemas.openxmlformats.org/officeDocument/2006/relationships/endnotes" Target="endnotes.xml"/><Relationship Id="rId71" Type="http://schemas.openxmlformats.org/officeDocument/2006/relationships/hyperlink" Target="http://technet.microsoft.com/en-us/library/cc261716(Office.14)aspx)" TargetMode="External"/><Relationship Id="rId2" Type="http://schemas.openxmlformats.org/officeDocument/2006/relationships/styles" Target="styles.xml"/><Relationship Id="rId16" Type="http://schemas.openxmlformats.org/officeDocument/2006/relationships/hyperlink" Target="http://technet.microsoft.com/en-us/library/cc262971(Office.14).aspx" TargetMode="External"/><Relationship Id="rId29" Type="http://schemas.openxmlformats.org/officeDocument/2006/relationships/hyperlink" Target="http://technet.microsoft.com/en-us/library/ee748639(office.14).aspx)" TargetMode="External"/><Relationship Id="rId11" Type="http://schemas.openxmlformats.org/officeDocument/2006/relationships/header" Target="header2.xml"/><Relationship Id="rId24" Type="http://schemas.openxmlformats.org/officeDocument/2006/relationships/hyperlink" Target="http://technet.microsoft.com/en-us/library/71c203cd-7534-47b0-9122-657d72ff0080(Office.14).aspx" TargetMode="External"/><Relationship Id="rId32" Type="http://schemas.openxmlformats.org/officeDocument/2006/relationships/hyperlink" Target="http://technet.microsoft.com/en-us/library/c1f83b4f-a507-42f7-bd82-fed5404ed1ad(Office.14).aspx" TargetMode="External"/><Relationship Id="rId37" Type="http://schemas.openxmlformats.org/officeDocument/2006/relationships/oleObject" Target="embeddings/oleObject1.bin"/><Relationship Id="rId40" Type="http://schemas.openxmlformats.org/officeDocument/2006/relationships/image" Target="media/image4.png"/><Relationship Id="rId45" Type="http://schemas.openxmlformats.org/officeDocument/2006/relationships/image" Target="media/image7.png"/><Relationship Id="rId53" Type="http://schemas.openxmlformats.org/officeDocument/2006/relationships/image" Target="media/image12.emf"/><Relationship Id="rId58" Type="http://schemas.openxmlformats.org/officeDocument/2006/relationships/image" Target="media/image15.png"/><Relationship Id="rId66" Type="http://schemas.openxmlformats.org/officeDocument/2006/relationships/hyperlink" Target="http://technet.microsoft.com/en-us/library/%20a96075c6-d315-40a8-a739-49b91c61978f(Office.14).aspx"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technet.microsoft.com/en-us/library/ee748639(office.14).aspx" TargetMode="External"/><Relationship Id="rId28" Type="http://schemas.openxmlformats.org/officeDocument/2006/relationships/hyperlink" Target="http://technet.microsoft.com/en-us/library/ee748639(office.14).aspx" TargetMode="External"/><Relationship Id="rId36" Type="http://schemas.openxmlformats.org/officeDocument/2006/relationships/image" Target="media/image3.emf"/><Relationship Id="rId49" Type="http://schemas.openxmlformats.org/officeDocument/2006/relationships/image" Target="media/image10.emf"/><Relationship Id="rId57" Type="http://schemas.openxmlformats.org/officeDocument/2006/relationships/image" Target="media/image14.png"/><Relationship Id="rId61" Type="http://schemas.openxmlformats.org/officeDocument/2006/relationships/hyperlink" Target="http://technet.microsoft.com/en-us/library/%20a96075c6-d315-40a8-a739-49b91c61978f(Office.14).aspx" TargetMode="External"/><Relationship Id="rId10" Type="http://schemas.openxmlformats.org/officeDocument/2006/relationships/header" Target="header1.xml"/><Relationship Id="rId19" Type="http://schemas.openxmlformats.org/officeDocument/2006/relationships/hyperlink" Target="http://technet.microsoft.com/en-us/library/ff608068(office.14).aspx" TargetMode="External"/><Relationship Id="rId31" Type="http://schemas.openxmlformats.org/officeDocument/2006/relationships/hyperlink" Target="http://technet.microsoft.com/en-us/library/%20a96075c6-d315-40a8-a739-49b91c61978f(Office.14).aspx" TargetMode="External"/><Relationship Id="rId44" Type="http://schemas.openxmlformats.org/officeDocument/2006/relationships/hyperlink" Target="http://technet.microsoft.com/en-us/library/ff608068(office.14).aspx" TargetMode="External"/><Relationship Id="rId52" Type="http://schemas.openxmlformats.org/officeDocument/2006/relationships/oleObject" Target="embeddings/oleObject3.bin"/><Relationship Id="rId60" Type="http://schemas.openxmlformats.org/officeDocument/2006/relationships/hyperlink" Target="http://www.microsoft.com/downloads/details.aspx?FamilyID=890CD06B-ABF8-4C25-91B2-F8D975CF8C07&amp;displaylang=en" TargetMode="External"/><Relationship Id="rId65" Type="http://schemas.openxmlformats.org/officeDocument/2006/relationships/hyperlink" Target="http://technet.microsoft.com/en-us/library/%20a96075c6-d315-40a8-a739-49b91c61978f(Office.14).aspx" TargetMode="External"/><Relationship Id="rId73" Type="http://schemas.openxmlformats.org/officeDocument/2006/relationships/hyperlink" Target="http://technet.microsoft.com/en-us/library/ee748639(office.14).aspx"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hyperlink" Target="http://technet.microsoft.com/en-us/library/ee681489(office.14).aspx)" TargetMode="External"/><Relationship Id="rId27" Type="http://schemas.openxmlformats.org/officeDocument/2006/relationships/hyperlink" Target="http://technet.microsoft.com/en-us/library/ee681489(office.14).aspx)" TargetMode="External"/><Relationship Id="rId30" Type="http://schemas.openxmlformats.org/officeDocument/2006/relationships/hyperlink" Target="http://technet.microsoft.com/en-us/library/ff608068(office.14).aspx" TargetMode="External"/><Relationship Id="rId35" Type="http://schemas.openxmlformats.org/officeDocument/2006/relationships/hyperlink" Target="http://technet.microsoft.com/en-us/library/%20a96075c6-d315-40a8-a739-49b91c61978f(Office.14).aspx" TargetMode="External"/><Relationship Id="rId43" Type="http://schemas.openxmlformats.org/officeDocument/2006/relationships/hyperlink" Target="http://technet.microsoft.com/en-us/library/%20a96075c6-d315-40a8-a739-49b91c61978f(Office.14).aspx" TargetMode="External"/><Relationship Id="rId48" Type="http://schemas.openxmlformats.org/officeDocument/2006/relationships/hyperlink" Target="http://msdn.microsoft.com/en-us/library/ee210640(SQL.105).aspx" TargetMode="External"/><Relationship Id="rId56" Type="http://schemas.openxmlformats.org/officeDocument/2006/relationships/oleObject" Target="embeddings/oleObject5.bin"/><Relationship Id="rId64" Type="http://schemas.openxmlformats.org/officeDocument/2006/relationships/hyperlink" Target="http://technet.microsoft.com/en-us/library/71c203cd-7534-47b0-9122-657d72ff0080(Office.14).aspx" TargetMode="External"/><Relationship Id="rId69" Type="http://schemas.openxmlformats.org/officeDocument/2006/relationships/hyperlink" Target="http://msdn.microsoft.com/en-us/library/fda2bad5.aspx" TargetMode="External"/><Relationship Id="rId8" Type="http://schemas.openxmlformats.org/officeDocument/2006/relationships/image" Target="media/image1.png"/><Relationship Id="rId51" Type="http://schemas.openxmlformats.org/officeDocument/2006/relationships/image" Target="media/image11.emf"/><Relationship Id="rId72" Type="http://schemas.openxmlformats.org/officeDocument/2006/relationships/hyperlink" Target="http://technet.microsoft.com/en-us/library/ee681489(office.14).aspx)" TargetMode="External"/><Relationship Id="rId3"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office/14/teams/perf/server/cpwg/Shared%20Documents/White%20Paper%20Drafts/SharePoint%20Server%202010%20Limits%20and%20Boundaries" TargetMode="External"/><Relationship Id="rId25" Type="http://schemas.openxmlformats.org/officeDocument/2006/relationships/hyperlink" Target="http://technet.microsoft.com/en-us/library/cc261970(office.14).aspx" TargetMode="External"/><Relationship Id="rId33" Type="http://schemas.openxmlformats.org/officeDocument/2006/relationships/hyperlink" Target="http://technet.microsoft.com/en-us/library/c1f83b4f-a507-42f7-bd82-fed5404ed1ad(Office.14).aspx" TargetMode="External"/><Relationship Id="rId38" Type="http://schemas.openxmlformats.org/officeDocument/2006/relationships/hyperlink" Target="http://technet.microsoft.com/en-us/library/cc262787(Office.14).aspx" TargetMode="External"/><Relationship Id="rId46" Type="http://schemas.openxmlformats.org/officeDocument/2006/relationships/image" Target="media/image8.png"/><Relationship Id="rId59" Type="http://schemas.openxmlformats.org/officeDocument/2006/relationships/hyperlink" Target="http://www.microsoft.com/downloads/details.aspx?familyid=f159af68-c3a3-413c-a3f7-2e0be6d5532e&amp;displaylang=en&amp;tm" TargetMode="External"/><Relationship Id="rId67" Type="http://schemas.openxmlformats.org/officeDocument/2006/relationships/hyperlink" Target="http://technet.microsoft.com/en-us/library/%20a96075c6-d315-40a8-a739-49b91c61978f(Office.14).aspx" TargetMode="External"/><Relationship Id="rId20" Type="http://schemas.openxmlformats.org/officeDocument/2006/relationships/hyperlink" Target="http://technet.microsoft.com/en-us/library/%20a96075c6-d315-40a8-a739-49b91c61978f(Office.14).aspx" TargetMode="External"/><Relationship Id="rId41" Type="http://schemas.openxmlformats.org/officeDocument/2006/relationships/image" Target="media/image5.png"/><Relationship Id="rId54" Type="http://schemas.openxmlformats.org/officeDocument/2006/relationships/oleObject" Target="embeddings/oleObject4.bin"/><Relationship Id="rId62" Type="http://schemas.openxmlformats.org/officeDocument/2006/relationships/hyperlink" Target="http://technet.microsoft.com/en-us/library/cc261716(Office.14)aspx" TargetMode="External"/><Relationship Id="rId70" Type="http://schemas.openxmlformats.org/officeDocument/2006/relationships/hyperlink" Target="http://technet.microsoft.com/en-us/library/cc261716(Office.14)aspx"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21401</Words>
  <Characters>121991</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2010-04-15T00:01:00Z</dcterms:created>
  <dcterms:modified xsi:type="dcterms:W3CDTF">2010-04-23T18:11:00Z</dcterms:modified>
</cp:coreProperties>
</file>