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3B0" w:rsidRPr="008E71EA" w:rsidRDefault="00A913B0" w:rsidP="00A913B0">
      <w:pPr>
        <w:rPr>
          <w:b/>
          <w:sz w:val="24"/>
          <w:szCs w:val="24"/>
        </w:rPr>
      </w:pPr>
      <w:r w:rsidRPr="008E71EA">
        <w:rPr>
          <w:b/>
          <w:sz w:val="24"/>
          <w:szCs w:val="24"/>
        </w:rPr>
        <w:t>Resource leveling</w:t>
      </w:r>
    </w:p>
    <w:p w:rsidR="00A913B0" w:rsidRPr="008E71EA" w:rsidRDefault="00A913B0" w:rsidP="00A913B0">
      <w:pPr>
        <w:rPr>
          <w:sz w:val="24"/>
          <w:szCs w:val="24"/>
        </w:rPr>
      </w:pPr>
      <w:r w:rsidRPr="008E71EA">
        <w:rPr>
          <w:sz w:val="24"/>
          <w:szCs w:val="24"/>
        </w:rPr>
        <w:t>Resource leveling is a project management process used to examine unbalanced use of resources (usually people or equipments) over time, and for resolving over-allocations or conflicts.</w:t>
      </w:r>
    </w:p>
    <w:p w:rsidR="00A913B0" w:rsidRPr="008E71EA" w:rsidRDefault="00A913B0" w:rsidP="00A913B0">
      <w:pPr>
        <w:rPr>
          <w:sz w:val="24"/>
          <w:szCs w:val="24"/>
        </w:rPr>
      </w:pPr>
      <w:r w:rsidRPr="008E71EA">
        <w:rPr>
          <w:sz w:val="24"/>
          <w:szCs w:val="24"/>
        </w:rPr>
        <w:t>When performing project planning activities, the manager will attempt to schedule certain tasks simultaneously. When more resources such as machines or people are needed than are available, or perhaps a specific person is needed in both tasks, the tasks will have to be rescheduled concurrently or even sequentially to manage the constraint. Project planning resource leveling is the process of resolving these conflicts. It can also be used to balance the workload of primary resources over the course of the project[s], usually at the expense of one of the traditional triple constraints (time, cost, scope).</w:t>
      </w:r>
    </w:p>
    <w:p w:rsidR="00A913B0" w:rsidRPr="008E71EA" w:rsidRDefault="00A913B0" w:rsidP="00A913B0">
      <w:pPr>
        <w:rPr>
          <w:sz w:val="24"/>
          <w:szCs w:val="24"/>
        </w:rPr>
      </w:pPr>
    </w:p>
    <w:p w:rsidR="00A913B0" w:rsidRPr="008E71EA" w:rsidRDefault="00A913B0" w:rsidP="00A913B0">
      <w:pPr>
        <w:rPr>
          <w:sz w:val="24"/>
          <w:szCs w:val="24"/>
        </w:rPr>
      </w:pPr>
      <w:r w:rsidRPr="008E71EA">
        <w:rPr>
          <w:sz w:val="24"/>
          <w:szCs w:val="24"/>
        </w:rPr>
        <w:t>When using specially designed project software, leveling typically means resolving conflicts or over allocations in the project plan by allowing the software to calculate delays and update tasks automatically. Project management software leveling requires delaying tasks until resources are available. In more complex environments, resources could be allocated across multiple, concurrent projects thus requiring the process of resource leveling to be performed at company level.</w:t>
      </w:r>
    </w:p>
    <w:p w:rsidR="00A913B0" w:rsidRPr="008E71EA" w:rsidRDefault="00A913B0" w:rsidP="00A913B0">
      <w:pPr>
        <w:rPr>
          <w:sz w:val="24"/>
          <w:szCs w:val="24"/>
        </w:rPr>
      </w:pPr>
      <w:r w:rsidRPr="008E71EA">
        <w:rPr>
          <w:sz w:val="24"/>
          <w:szCs w:val="24"/>
        </w:rPr>
        <w:t>In either definition, leveling could result in a later project finish date if the tasks affected are in the critical path.</w:t>
      </w:r>
    </w:p>
    <w:p w:rsidR="00A913B0" w:rsidRPr="008E71EA" w:rsidRDefault="00A913B0" w:rsidP="00A913B0">
      <w:pPr>
        <w:rPr>
          <w:sz w:val="24"/>
          <w:szCs w:val="24"/>
        </w:rPr>
      </w:pPr>
      <w:r w:rsidRPr="008E71EA">
        <w:rPr>
          <w:sz w:val="24"/>
          <w:szCs w:val="24"/>
        </w:rPr>
        <w:t xml:space="preserve">Resource Leveling is also useful in the world of maintenance management. Many organizations have maintenance backlogs. These backlogs consist of work orders. In a "planned state" these work orders have estimates such as 2 electricians for 8 hours. These work orders have other attributes such as report date, priority, asset operational requirements, and safety concerns. These same organizations have a need to create weekly schedules. Resource-leveling can take the "work demand" and balance it against the resource pool availability for the given week. The goal is to create this weekly schedule in advance of performing the work. Without resource-leveling the organization (planner, scheduler, </w:t>
      </w:r>
      <w:r w:rsidR="00105030" w:rsidRPr="008E71EA">
        <w:rPr>
          <w:sz w:val="24"/>
          <w:szCs w:val="24"/>
        </w:rPr>
        <w:t>and supervisor</w:t>
      </w:r>
      <w:r w:rsidRPr="008E71EA">
        <w:rPr>
          <w:sz w:val="24"/>
          <w:szCs w:val="24"/>
        </w:rPr>
        <w:t>) is most likely performing subjective selection. For the most part, when it comes to maintenance scheduling, there are very few logic ties and therefore no need to calculate critical path and total float.</w:t>
      </w:r>
    </w:p>
    <w:p w:rsidR="00A913B0" w:rsidRPr="008E71EA" w:rsidRDefault="00A913B0" w:rsidP="00A913B0">
      <w:pPr>
        <w:rPr>
          <w:sz w:val="24"/>
          <w:szCs w:val="24"/>
        </w:rPr>
      </w:pPr>
    </w:p>
    <w:p w:rsidR="00A913B0" w:rsidRPr="008E71EA" w:rsidRDefault="00A913B0" w:rsidP="00A913B0">
      <w:pPr>
        <w:rPr>
          <w:sz w:val="24"/>
          <w:szCs w:val="24"/>
        </w:rPr>
      </w:pPr>
      <w:r w:rsidRPr="008E71EA">
        <w:rPr>
          <w:sz w:val="24"/>
          <w:szCs w:val="24"/>
        </w:rPr>
        <w:lastRenderedPageBreak/>
        <w:t xml:space="preserve">Resource leveling can help project managers resolve </w:t>
      </w:r>
      <w:r w:rsidR="00B075DB" w:rsidRPr="008E71EA">
        <w:rPr>
          <w:sz w:val="24"/>
          <w:szCs w:val="24"/>
        </w:rPr>
        <w:t>over allocations</w:t>
      </w:r>
      <w:r w:rsidRPr="008E71EA">
        <w:rPr>
          <w:sz w:val="24"/>
          <w:szCs w:val="24"/>
        </w:rPr>
        <w:t xml:space="preserve"> by delaying or splitting up tasks. Depending on your project, you may want to level at different intervals. Here's how to make the best use of this feature.</w:t>
      </w:r>
    </w:p>
    <w:p w:rsidR="00A913B0" w:rsidRPr="008E71EA" w:rsidRDefault="00A913B0" w:rsidP="00A913B0">
      <w:pPr>
        <w:rPr>
          <w:sz w:val="24"/>
          <w:szCs w:val="24"/>
        </w:rPr>
      </w:pPr>
    </w:p>
    <w:p w:rsidR="00E12366" w:rsidRPr="00E12366" w:rsidRDefault="00E12366" w:rsidP="00E12366">
      <w:pPr>
        <w:shd w:val="clear" w:color="auto" w:fill="FFFFFF"/>
        <w:spacing w:after="0" w:line="312" w:lineRule="atLeast"/>
        <w:rPr>
          <w:rFonts w:eastAsia="Times New Roman" w:cs="Times New Roman"/>
          <w:sz w:val="24"/>
          <w:szCs w:val="24"/>
        </w:rPr>
      </w:pPr>
      <w:r w:rsidRPr="00E12366">
        <w:rPr>
          <w:rFonts w:eastAsia="Times New Roman" w:cs="Times New Roman"/>
          <w:sz w:val="24"/>
          <w:szCs w:val="24"/>
        </w:rPr>
        <w:t xml:space="preserve">On face value, resource leveling in Microsoft Project seems like a great solution to </w:t>
      </w:r>
      <w:proofErr w:type="spellStart"/>
      <w:r w:rsidRPr="00E12366">
        <w:rPr>
          <w:rFonts w:eastAsia="Times New Roman" w:cs="Times New Roman"/>
          <w:sz w:val="24"/>
          <w:szCs w:val="24"/>
        </w:rPr>
        <w:t>overallocation</w:t>
      </w:r>
      <w:proofErr w:type="spellEnd"/>
      <w:r w:rsidRPr="00E12366">
        <w:rPr>
          <w:rFonts w:eastAsia="Times New Roman" w:cs="Times New Roman"/>
          <w:sz w:val="24"/>
          <w:szCs w:val="24"/>
        </w:rPr>
        <w:t xml:space="preserve">. It allows team leaders to spot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and either delay or break up the tasks to get them accomplished. But resource leveling for most Microsoft Project users, particularly newer users, can be problematic. I’ve gathered tips on how Project works with this feature and how it works when you tell it to level your resources.</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A first look</w:t>
      </w:r>
      <w:r w:rsidRPr="00E12366">
        <w:rPr>
          <w:rFonts w:eastAsia="Times New Roman" w:cs="Times New Roman"/>
          <w:sz w:val="24"/>
          <w:szCs w:val="24"/>
        </w:rPr>
        <w:br/>
        <w:t xml:space="preserve">Resource leveling a project “by hand” can be a very complicated process. If you have a resource that is working on several tasks, leveling is not always as simple as delaying one of them to make sure that they’re not </w:t>
      </w:r>
      <w:proofErr w:type="spellStart"/>
      <w:r w:rsidRPr="00E12366">
        <w:rPr>
          <w:rFonts w:eastAsia="Times New Roman" w:cs="Times New Roman"/>
          <w:sz w:val="24"/>
          <w:szCs w:val="24"/>
        </w:rPr>
        <w:t>overallocated</w:t>
      </w:r>
      <w:proofErr w:type="spellEnd"/>
      <w:r w:rsidRPr="00E12366">
        <w:rPr>
          <w:rFonts w:eastAsia="Times New Roman" w:cs="Times New Roman"/>
          <w:sz w:val="24"/>
          <w:szCs w:val="24"/>
        </w:rPr>
        <w:t xml:space="preserve">; delaying that one task might also delay several other tasks assigned to other resources. And delaying these tasks may not only delay the whole project but might also </w:t>
      </w:r>
      <w:proofErr w:type="spellStart"/>
      <w:r w:rsidRPr="00E12366">
        <w:rPr>
          <w:rFonts w:eastAsia="Times New Roman" w:cs="Times New Roman"/>
          <w:sz w:val="24"/>
          <w:szCs w:val="24"/>
        </w:rPr>
        <w:t>overallocate</w:t>
      </w:r>
      <w:proofErr w:type="spellEnd"/>
      <w:r w:rsidRPr="00E12366">
        <w:rPr>
          <w:rFonts w:eastAsia="Times New Roman" w:cs="Times New Roman"/>
          <w:sz w:val="24"/>
          <w:szCs w:val="24"/>
        </w:rPr>
        <w:t xml:space="preserve"> these other resources. This is the business problem that the resource leveling features in Project try to solve. They use an algorithm to look at the sometimes huge numbers of interrelationships between tasks and assignments in an effort to come up with a workable schedule.</w:t>
      </w:r>
      <w:r w:rsidRPr="00E12366">
        <w:rPr>
          <w:rFonts w:eastAsia="Times New Roman" w:cs="Times New Roman"/>
          <w:sz w:val="24"/>
          <w:szCs w:val="24"/>
        </w:rPr>
        <w:br/>
      </w:r>
      <w:r w:rsidRPr="00E12366">
        <w:rPr>
          <w:rFonts w:eastAsia="Times New Roman" w:cs="Times New Roman"/>
          <w:sz w:val="24"/>
          <w:szCs w:val="24"/>
        </w:rPr>
        <w:br/>
        <w:t xml:space="preserve">You might decide to use resource leveling when you look at your schedule and see that you have one or more resources that are allocated at more than their Max Units values for a given time period (or periods). The best place to see this is in the Resource Graph view, which shows you allocation levels for your resources over time. If you know that Steve, for example, is </w:t>
      </w:r>
      <w:proofErr w:type="spellStart"/>
      <w:r w:rsidRPr="00E12366">
        <w:rPr>
          <w:rFonts w:eastAsia="Times New Roman" w:cs="Times New Roman"/>
          <w:sz w:val="24"/>
          <w:szCs w:val="24"/>
        </w:rPr>
        <w:t>overallocated</w:t>
      </w:r>
      <w:proofErr w:type="spellEnd"/>
      <w:r w:rsidRPr="00E12366">
        <w:rPr>
          <w:rFonts w:eastAsia="Times New Roman" w:cs="Times New Roman"/>
          <w:sz w:val="24"/>
          <w:szCs w:val="24"/>
        </w:rPr>
        <w:t xml:space="preserve">, you must try to lower his allocation without moving so many tasks that you </w:t>
      </w:r>
      <w:proofErr w:type="spellStart"/>
      <w:r w:rsidRPr="00E12366">
        <w:rPr>
          <w:rFonts w:eastAsia="Times New Roman" w:cs="Times New Roman"/>
          <w:sz w:val="24"/>
          <w:szCs w:val="24"/>
        </w:rPr>
        <w:t>overallocate</w:t>
      </w:r>
      <w:proofErr w:type="spellEnd"/>
      <w:r w:rsidRPr="00E12366">
        <w:rPr>
          <w:rFonts w:eastAsia="Times New Roman" w:cs="Times New Roman"/>
          <w:sz w:val="24"/>
          <w:szCs w:val="24"/>
        </w:rPr>
        <w:t xml:space="preserve"> other resources in the process. This is where the resource leveling features in Project come into play. It’s important to have an understanding of what leveling will and won’t do, and how the settings will affect the way leveling works.</w:t>
      </w:r>
      <w:r w:rsidRPr="00E12366">
        <w:rPr>
          <w:rFonts w:eastAsia="Times New Roman" w:cs="Times New Roman"/>
          <w:sz w:val="24"/>
          <w:szCs w:val="24"/>
        </w:rPr>
        <w:br/>
      </w:r>
      <w:r w:rsidRPr="00E12366">
        <w:rPr>
          <w:rFonts w:eastAsia="Times New Roman" w:cs="Times New Roman"/>
          <w:sz w:val="24"/>
          <w:szCs w:val="24"/>
        </w:rPr>
        <w:br/>
        <w:t xml:space="preserve">To get an understanding of what resource leveling is on a practical level, let’s look at the settings in the Resource Leveling dialog box (see </w:t>
      </w:r>
      <w:r w:rsidRPr="00E12366">
        <w:rPr>
          <w:rFonts w:eastAsia="Times New Roman" w:cs="Times New Roman"/>
          <w:b/>
          <w:bCs/>
          <w:sz w:val="24"/>
          <w:szCs w:val="24"/>
        </w:rPr>
        <w:t>Figure A</w:t>
      </w:r>
      <w:r w:rsidRPr="00E12366">
        <w:rPr>
          <w:rFonts w:eastAsia="Times New Roman" w:cs="Times New Roman"/>
          <w:sz w:val="24"/>
          <w:szCs w:val="24"/>
        </w:rPr>
        <w:t xml:space="preserve">). </w:t>
      </w:r>
      <w:proofErr w:type="gramStart"/>
      <w:r w:rsidRPr="00E12366">
        <w:rPr>
          <w:rFonts w:eastAsia="Times New Roman" w:cs="Times New Roman"/>
          <w:sz w:val="24"/>
          <w:szCs w:val="24"/>
        </w:rPr>
        <w:t>To get to this dialog box, click Tools | Level Resources.</w:t>
      </w:r>
      <w:proofErr w:type="gramEnd"/>
      <w:r w:rsidRPr="00E12366">
        <w:rPr>
          <w:rFonts w:eastAsia="Times New Roman" w:cs="Times New Roman"/>
          <w:sz w:val="24"/>
          <w:szCs w:val="24"/>
        </w:rPr>
        <w:t xml:space="preserve"> Let’s look at the dialog box control by control.</w:t>
      </w:r>
    </w:p>
    <w:p w:rsidR="00E12366" w:rsidRPr="00E12366" w:rsidRDefault="00E12366" w:rsidP="00E12366">
      <w:pPr>
        <w:shd w:val="clear" w:color="auto" w:fill="FFFFFF"/>
        <w:spacing w:after="0" w:line="312" w:lineRule="atLeast"/>
        <w:jc w:val="center"/>
        <w:rPr>
          <w:rFonts w:eastAsia="Times New Roman" w:cs="Times New Roman"/>
          <w:sz w:val="24"/>
          <w:szCs w:val="24"/>
        </w:rPr>
      </w:pPr>
    </w:p>
    <w:tbl>
      <w:tblPr>
        <w:tblW w:w="0" w:type="auto"/>
        <w:jc w:val="center"/>
        <w:tblCellSpacing w:w="15" w:type="dxa"/>
        <w:tblCellMar>
          <w:left w:w="0" w:type="dxa"/>
          <w:right w:w="0" w:type="dxa"/>
        </w:tblCellMar>
        <w:tblLook w:val="04A0"/>
      </w:tblPr>
      <w:tblGrid>
        <w:gridCol w:w="6780"/>
      </w:tblGrid>
      <w:tr w:rsidR="00E12366" w:rsidRPr="00E12366" w:rsidTr="00E12366">
        <w:trPr>
          <w:cantSplit/>
          <w:tblCellSpacing w:w="15" w:type="dxa"/>
          <w:jc w:val="center"/>
        </w:trPr>
        <w:tc>
          <w:tcPr>
            <w:tcW w:w="0" w:type="auto"/>
            <w:vAlign w:val="center"/>
            <w:hideMark/>
          </w:tcPr>
          <w:p w:rsidR="00E12366" w:rsidRPr="00E12366" w:rsidRDefault="00E12366" w:rsidP="00E12366">
            <w:pPr>
              <w:spacing w:before="270" w:after="30" w:line="240" w:lineRule="auto"/>
              <w:jc w:val="center"/>
              <w:rPr>
                <w:rFonts w:eastAsia="Times New Roman" w:cs="Times New Roman"/>
                <w:b/>
                <w:bCs/>
                <w:sz w:val="24"/>
                <w:szCs w:val="24"/>
              </w:rPr>
            </w:pPr>
            <w:r w:rsidRPr="00E12366">
              <w:rPr>
                <w:rFonts w:eastAsia="Times New Roman" w:cs="Times New Roman"/>
                <w:b/>
                <w:bCs/>
                <w:sz w:val="24"/>
                <w:szCs w:val="24"/>
              </w:rPr>
              <w:t>Figure A</w:t>
            </w:r>
          </w:p>
        </w:tc>
      </w:tr>
      <w:tr w:rsidR="00E12366" w:rsidRPr="00E12366" w:rsidTr="00E12366">
        <w:trPr>
          <w:cantSplit/>
          <w:tblCellSpacing w:w="15" w:type="dxa"/>
          <w:jc w:val="center"/>
        </w:trPr>
        <w:tc>
          <w:tcPr>
            <w:tcW w:w="0" w:type="auto"/>
            <w:vAlign w:val="center"/>
            <w:hideMark/>
          </w:tcPr>
          <w:p w:rsidR="00E12366" w:rsidRPr="00E12366" w:rsidRDefault="00E12366" w:rsidP="00E12366">
            <w:pPr>
              <w:spacing w:before="270" w:after="0" w:line="240" w:lineRule="auto"/>
              <w:jc w:val="center"/>
              <w:rPr>
                <w:rFonts w:eastAsia="Times New Roman" w:cs="Times New Roman"/>
                <w:sz w:val="24"/>
                <w:szCs w:val="24"/>
              </w:rPr>
            </w:pPr>
            <w:r w:rsidRPr="008E71EA">
              <w:rPr>
                <w:rFonts w:eastAsia="Times New Roman" w:cs="Times New Roman"/>
                <w:noProof/>
                <w:sz w:val="24"/>
                <w:szCs w:val="24"/>
              </w:rPr>
              <w:lastRenderedPageBreak/>
              <w:drawing>
                <wp:inline distT="0" distB="0" distL="0" distR="0">
                  <wp:extent cx="4248150" cy="3848100"/>
                  <wp:effectExtent l="19050" t="0" r="0" b="0"/>
                  <wp:docPr id="1" name="Picture 1" descr="http://articles.techrepublic.com.com/i/tr/cms/contentPics/r00720030117bal01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techrepublic.com.com/i/tr/cms/contentPics/r00720030117bal01_A.gif"/>
                          <pic:cNvPicPr>
                            <a:picLocks noChangeAspect="1" noChangeArrowheads="1"/>
                          </pic:cNvPicPr>
                        </pic:nvPicPr>
                        <pic:blipFill>
                          <a:blip r:embed="rId5" cstate="print"/>
                          <a:srcRect/>
                          <a:stretch>
                            <a:fillRect/>
                          </a:stretch>
                        </pic:blipFill>
                        <pic:spPr bwMode="auto">
                          <a:xfrm>
                            <a:off x="0" y="0"/>
                            <a:ext cx="4248150" cy="3848100"/>
                          </a:xfrm>
                          <a:prstGeom prst="rect">
                            <a:avLst/>
                          </a:prstGeom>
                          <a:noFill/>
                          <a:ln w="9525">
                            <a:noFill/>
                            <a:miter lim="800000"/>
                            <a:headEnd/>
                            <a:tailEnd/>
                          </a:ln>
                        </pic:spPr>
                      </pic:pic>
                    </a:graphicData>
                  </a:graphic>
                </wp:inline>
              </w:drawing>
            </w:r>
          </w:p>
        </w:tc>
      </w:tr>
    </w:tbl>
    <w:p w:rsidR="00E12366" w:rsidRPr="00E12366" w:rsidRDefault="00E12366" w:rsidP="00E12366">
      <w:pPr>
        <w:shd w:val="clear" w:color="auto" w:fill="FFFFFF"/>
        <w:spacing w:after="0" w:line="312" w:lineRule="atLeast"/>
        <w:rPr>
          <w:rFonts w:eastAsia="Times New Roman" w:cs="Times New Roman"/>
          <w:sz w:val="24"/>
          <w:szCs w:val="24"/>
        </w:rPr>
      </w:pP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Leveling calculations</w:t>
      </w:r>
      <w:r w:rsidRPr="00E12366">
        <w:rPr>
          <w:rFonts w:eastAsia="Times New Roman" w:cs="Times New Roman"/>
          <w:sz w:val="24"/>
          <w:szCs w:val="24"/>
        </w:rPr>
        <w:br/>
      </w:r>
      <w:proofErr w:type="gramStart"/>
      <w:r w:rsidRPr="00E12366">
        <w:rPr>
          <w:rFonts w:eastAsia="Times New Roman" w:cs="Times New Roman"/>
          <w:sz w:val="24"/>
          <w:szCs w:val="24"/>
        </w:rPr>
        <w:t>The</w:t>
      </w:r>
      <w:proofErr w:type="gramEnd"/>
      <w:r w:rsidRPr="00E12366">
        <w:rPr>
          <w:rFonts w:eastAsia="Times New Roman" w:cs="Times New Roman"/>
          <w:sz w:val="24"/>
          <w:szCs w:val="24"/>
        </w:rPr>
        <w:t xml:space="preserve"> first section covers leveling calculations and lets you choose Automatic or Manual. This setting lets you decide if resource leveling should happen all the time as an automatic service or manually, only when you click on the Level </w:t>
      </w:r>
      <w:proofErr w:type="gramStart"/>
      <w:r w:rsidRPr="00E12366">
        <w:rPr>
          <w:rFonts w:eastAsia="Times New Roman" w:cs="Times New Roman"/>
          <w:sz w:val="24"/>
          <w:szCs w:val="24"/>
        </w:rPr>
        <w:t>Now</w:t>
      </w:r>
      <w:proofErr w:type="gramEnd"/>
      <w:r w:rsidRPr="00E12366">
        <w:rPr>
          <w:rFonts w:eastAsia="Times New Roman" w:cs="Times New Roman"/>
          <w:sz w:val="24"/>
          <w:szCs w:val="24"/>
        </w:rPr>
        <w:t xml:space="preserve"> button.</w:t>
      </w:r>
      <w:r w:rsidRPr="00E12366">
        <w:rPr>
          <w:rFonts w:eastAsia="Times New Roman" w:cs="Times New Roman"/>
          <w:sz w:val="24"/>
          <w:szCs w:val="24"/>
        </w:rPr>
        <w:br/>
      </w:r>
      <w:r w:rsidRPr="00E12366">
        <w:rPr>
          <w:rFonts w:eastAsia="Times New Roman" w:cs="Times New Roman"/>
          <w:sz w:val="24"/>
          <w:szCs w:val="24"/>
        </w:rPr>
        <w:br/>
        <w:t xml:space="preserve">I recommend that you do not use </w:t>
      </w:r>
      <w:proofErr w:type="gramStart"/>
      <w:r w:rsidRPr="00E12366">
        <w:rPr>
          <w:rFonts w:eastAsia="Times New Roman" w:cs="Times New Roman"/>
          <w:sz w:val="24"/>
          <w:szCs w:val="24"/>
        </w:rPr>
        <w:t>Automatic</w:t>
      </w:r>
      <w:proofErr w:type="gramEnd"/>
      <w:r w:rsidRPr="00E12366">
        <w:rPr>
          <w:rFonts w:eastAsia="Times New Roman" w:cs="Times New Roman"/>
          <w:sz w:val="24"/>
          <w:szCs w:val="24"/>
        </w:rPr>
        <w:t xml:space="preserve"> leveling unless you’re familiar with what leveling does in Project. If you’re not sure, using </w:t>
      </w:r>
      <w:proofErr w:type="gramStart"/>
      <w:r w:rsidRPr="00E12366">
        <w:rPr>
          <w:rFonts w:eastAsia="Times New Roman" w:cs="Times New Roman"/>
          <w:sz w:val="24"/>
          <w:szCs w:val="24"/>
        </w:rPr>
        <w:t>Automatic</w:t>
      </w:r>
      <w:proofErr w:type="gramEnd"/>
      <w:r w:rsidRPr="00E12366">
        <w:rPr>
          <w:rFonts w:eastAsia="Times New Roman" w:cs="Times New Roman"/>
          <w:sz w:val="24"/>
          <w:szCs w:val="24"/>
        </w:rPr>
        <w:t xml:space="preserve"> leveling will likely cause you great confusion because Project will make the leveling changes it sees without asking for input and without telling you what it’s doing. You’ll make a change to your project, and MS Project may change several other tasks in response.</w:t>
      </w:r>
      <w:r w:rsidRPr="00E12366">
        <w:rPr>
          <w:rFonts w:eastAsia="Times New Roman" w:cs="Times New Roman"/>
          <w:sz w:val="24"/>
          <w:szCs w:val="24"/>
        </w:rPr>
        <w:br/>
      </w:r>
      <w:r w:rsidRPr="00E12366">
        <w:rPr>
          <w:rFonts w:eastAsia="Times New Roman" w:cs="Times New Roman"/>
          <w:sz w:val="24"/>
          <w:szCs w:val="24"/>
        </w:rPr>
        <w:br/>
        <w:t xml:space="preserve">The next control, “Look For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On A…Basis” sets the threshold for how Project looks for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The possible values for this setting are: Minute By Minute, Hour By Hour, Day By Day, Week By Week, and Month By Month. A large percentage of the confusion about Project’s leveling feature comes from not understanding what this setting does to the leveling process.</w:t>
      </w:r>
      <w:r w:rsidRPr="00E12366">
        <w:rPr>
          <w:rFonts w:eastAsia="Times New Roman" w:cs="Times New Roman"/>
          <w:sz w:val="24"/>
          <w:szCs w:val="24"/>
        </w:rPr>
        <w:br/>
      </w:r>
      <w:r w:rsidRPr="00E12366">
        <w:rPr>
          <w:rFonts w:eastAsia="Times New Roman" w:cs="Times New Roman"/>
          <w:sz w:val="24"/>
          <w:szCs w:val="24"/>
        </w:rPr>
        <w:br/>
        <w:t xml:space="preserve">For example, if you have a resource, Steve, assigned to work on two tasks during a day, and the total work for that day between the two tasks is seven hours, there might be an </w:t>
      </w:r>
      <w:proofErr w:type="spellStart"/>
      <w:r w:rsidRPr="00E12366">
        <w:rPr>
          <w:rFonts w:eastAsia="Times New Roman" w:cs="Times New Roman"/>
          <w:sz w:val="24"/>
          <w:szCs w:val="24"/>
        </w:rPr>
        <w:t>overallocation</w:t>
      </w:r>
      <w:proofErr w:type="spellEnd"/>
      <w:r w:rsidRPr="00E12366">
        <w:rPr>
          <w:rFonts w:eastAsia="Times New Roman" w:cs="Times New Roman"/>
          <w:sz w:val="24"/>
          <w:szCs w:val="24"/>
        </w:rPr>
        <w:t xml:space="preserve"> </w:t>
      </w:r>
      <w:r w:rsidRPr="00E12366">
        <w:rPr>
          <w:rFonts w:eastAsia="Times New Roman" w:cs="Times New Roman"/>
          <w:sz w:val="24"/>
          <w:szCs w:val="24"/>
        </w:rPr>
        <w:lastRenderedPageBreak/>
        <w:t xml:space="preserve">on this day. This will happen if the two tasks overlap for even a minute, assigning Steve more work than what has been designated as his Max Units value. You may not want Project to spend time dealing with every one of these minor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Perhaps for this particular project, as long as Steve isn’t assigned to work more than eight hours in a day, that is okay with you. In that case, you would level on a Day By Day basis, telling Project to ignore any </w:t>
      </w:r>
      <w:proofErr w:type="spellStart"/>
      <w:r w:rsidRPr="00E12366">
        <w:rPr>
          <w:rFonts w:eastAsia="Times New Roman" w:cs="Times New Roman"/>
          <w:sz w:val="24"/>
          <w:szCs w:val="24"/>
        </w:rPr>
        <w:t>overallocation</w:t>
      </w:r>
      <w:proofErr w:type="spellEnd"/>
      <w:r w:rsidRPr="00E12366">
        <w:rPr>
          <w:rFonts w:eastAsia="Times New Roman" w:cs="Times New Roman"/>
          <w:sz w:val="24"/>
          <w:szCs w:val="24"/>
        </w:rPr>
        <w:t xml:space="preserve"> that is at the level of overlapping hours or minutes.</w:t>
      </w:r>
      <w:r w:rsidRPr="00E12366">
        <w:rPr>
          <w:rFonts w:eastAsia="Times New Roman" w:cs="Times New Roman"/>
          <w:sz w:val="24"/>
          <w:szCs w:val="24"/>
        </w:rPr>
        <w:br/>
      </w:r>
      <w:r w:rsidRPr="00E12366">
        <w:rPr>
          <w:rFonts w:eastAsia="Times New Roman" w:cs="Times New Roman"/>
          <w:sz w:val="24"/>
          <w:szCs w:val="24"/>
        </w:rPr>
        <w:br/>
        <w:t xml:space="preserve">However, if Steve were assigned to work nine hours in a day, then leveling with a Day By Day setting would try to resolve that </w:t>
      </w:r>
      <w:proofErr w:type="spellStart"/>
      <w:r w:rsidRPr="00E12366">
        <w:rPr>
          <w:rFonts w:eastAsia="Times New Roman" w:cs="Times New Roman"/>
          <w:sz w:val="24"/>
          <w:szCs w:val="24"/>
        </w:rPr>
        <w:t>overallocation</w:t>
      </w:r>
      <w:proofErr w:type="spellEnd"/>
      <w:r w:rsidRPr="00E12366">
        <w:rPr>
          <w:rFonts w:eastAsia="Times New Roman" w:cs="Times New Roman"/>
          <w:sz w:val="24"/>
          <w:szCs w:val="24"/>
        </w:rPr>
        <w:t xml:space="preserve">. Doing so would resolve the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that have Steve working more than eight hours in a day but could leave some of the smaller, minute-by-minute overlapping assignments alone. Many project managers choose to trust their resources to “self level” on these kinds of small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w:t>
      </w:r>
      <w:r w:rsidRPr="00E12366">
        <w:rPr>
          <w:rFonts w:eastAsia="Times New Roman" w:cs="Times New Roman"/>
          <w:sz w:val="24"/>
          <w:szCs w:val="24"/>
        </w:rPr>
        <w:br/>
      </w:r>
      <w:r w:rsidRPr="00E12366">
        <w:rPr>
          <w:rFonts w:eastAsia="Times New Roman" w:cs="Times New Roman"/>
          <w:sz w:val="24"/>
          <w:szCs w:val="24"/>
        </w:rPr>
        <w:br/>
        <w:t xml:space="preserve">Maybe you have a project that is tightly scheduled, and hours or minutes are important. In this kind of project, you might want to level with a Minute By Minute or Hour By Hour setting. Leveling with a Minute By Minute setting would leave no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of any kind, no matter how small. This is useful in a project in which the tasks are very tightly scheduled, such as in the moving of a server room to another location. Tasks like those involved with removing servers and bringing up backup servers are very tightly controlled so that uptime is not affected. An </w:t>
      </w:r>
      <w:proofErr w:type="spellStart"/>
      <w:r w:rsidRPr="00E12366">
        <w:rPr>
          <w:rFonts w:eastAsia="Times New Roman" w:cs="Times New Roman"/>
          <w:sz w:val="24"/>
          <w:szCs w:val="24"/>
        </w:rPr>
        <w:t>overallocation</w:t>
      </w:r>
      <w:proofErr w:type="spellEnd"/>
      <w:r w:rsidRPr="00E12366">
        <w:rPr>
          <w:rFonts w:eastAsia="Times New Roman" w:cs="Times New Roman"/>
          <w:sz w:val="24"/>
          <w:szCs w:val="24"/>
        </w:rPr>
        <w:t xml:space="preserve"> on an hour-by-hour basis could mean that one task might deliver an hour or two late. In a tightly controlled and scheduled project, this could mean disaster.</w:t>
      </w:r>
      <w:r w:rsidRPr="00E12366">
        <w:rPr>
          <w:rFonts w:eastAsia="Times New Roman" w:cs="Times New Roman"/>
          <w:sz w:val="24"/>
          <w:szCs w:val="24"/>
        </w:rPr>
        <w:br/>
      </w:r>
      <w:r w:rsidRPr="00E12366">
        <w:rPr>
          <w:rFonts w:eastAsia="Times New Roman" w:cs="Times New Roman"/>
          <w:sz w:val="24"/>
          <w:szCs w:val="24"/>
        </w:rPr>
        <w:br/>
        <w:t xml:space="preserve">The next control is the Clear Leveling Values </w:t>
      </w:r>
      <w:proofErr w:type="gramStart"/>
      <w:r w:rsidRPr="00E12366">
        <w:rPr>
          <w:rFonts w:eastAsia="Times New Roman" w:cs="Times New Roman"/>
          <w:sz w:val="24"/>
          <w:szCs w:val="24"/>
        </w:rPr>
        <w:t>Before</w:t>
      </w:r>
      <w:proofErr w:type="gramEnd"/>
      <w:r w:rsidRPr="00E12366">
        <w:rPr>
          <w:rFonts w:eastAsia="Times New Roman" w:cs="Times New Roman"/>
          <w:sz w:val="24"/>
          <w:szCs w:val="24"/>
        </w:rPr>
        <w:t xml:space="preserve"> Leveling check box. If you have this checked (which is the default), Project will clear leveling delays added the last time you leveled the project.</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Leveling range</w:t>
      </w:r>
      <w:r w:rsidRPr="00E12366">
        <w:rPr>
          <w:rFonts w:eastAsia="Times New Roman" w:cs="Times New Roman"/>
          <w:sz w:val="24"/>
          <w:szCs w:val="24"/>
        </w:rPr>
        <w:br/>
        <w:t xml:space="preserve">The Leveling range section of the dialog box lets you decide to either level the whole project or just the tasks and assignments that fall within a date range. Using the date range can be nice if you’re using placeholder or generic resources during a </w:t>
      </w:r>
      <w:proofErr w:type="spellStart"/>
      <w:r w:rsidRPr="00E12366">
        <w:rPr>
          <w:rFonts w:eastAsia="Times New Roman" w:cs="Times New Roman"/>
          <w:sz w:val="24"/>
          <w:szCs w:val="24"/>
        </w:rPr>
        <w:t>latter</w:t>
      </w:r>
      <w:proofErr w:type="spellEnd"/>
      <w:r w:rsidRPr="00E12366">
        <w:rPr>
          <w:rFonts w:eastAsia="Times New Roman" w:cs="Times New Roman"/>
          <w:sz w:val="24"/>
          <w:szCs w:val="24"/>
        </w:rPr>
        <w:t xml:space="preserve"> stage of the project and would like to only level a certain period of time in which “real” resources are scheduled.</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 xml:space="preserve">Resolving </w:t>
      </w:r>
      <w:proofErr w:type="spellStart"/>
      <w:r w:rsidRPr="008E71EA">
        <w:rPr>
          <w:rFonts w:eastAsia="Times New Roman" w:cs="Times New Roman"/>
          <w:b/>
          <w:bCs/>
          <w:sz w:val="24"/>
          <w:szCs w:val="24"/>
        </w:rPr>
        <w:t>overallocations</w:t>
      </w:r>
      <w:proofErr w:type="spellEnd"/>
      <w:r w:rsidRPr="00E12366">
        <w:rPr>
          <w:rFonts w:eastAsia="Times New Roman" w:cs="Times New Roman"/>
          <w:sz w:val="24"/>
          <w:szCs w:val="24"/>
        </w:rPr>
        <w:br/>
      </w:r>
      <w:proofErr w:type="gramStart"/>
      <w:r w:rsidRPr="00E12366">
        <w:rPr>
          <w:rFonts w:eastAsia="Times New Roman" w:cs="Times New Roman"/>
          <w:sz w:val="24"/>
          <w:szCs w:val="24"/>
        </w:rPr>
        <w:t>The</w:t>
      </w:r>
      <w:proofErr w:type="gramEnd"/>
      <w:r w:rsidRPr="00E12366">
        <w:rPr>
          <w:rFonts w:eastAsia="Times New Roman" w:cs="Times New Roman"/>
          <w:sz w:val="24"/>
          <w:szCs w:val="24"/>
        </w:rPr>
        <w:t xml:space="preserve"> final section of the dialog box deals with the guts of the way Project resolves the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that the other settings in the dialog box tell it to look at. The first control in this section is important because it picks the Leveling Order that Project will use. The three choices are ID Only; Standard; and Priority, Standard.</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ID Only</w:t>
      </w:r>
      <w:r w:rsidRPr="00E12366">
        <w:rPr>
          <w:rFonts w:eastAsia="Times New Roman" w:cs="Times New Roman"/>
          <w:sz w:val="24"/>
          <w:szCs w:val="24"/>
        </w:rPr>
        <w:br/>
        <w:t xml:space="preserve">Using ID Only, Project will delay tasks with higher Task ID values first before looking at lower IDs. This basically means that tasks listed at the top of the page automatically have a higher </w:t>
      </w:r>
      <w:r w:rsidRPr="00E12366">
        <w:rPr>
          <w:rFonts w:eastAsia="Times New Roman" w:cs="Times New Roman"/>
          <w:sz w:val="24"/>
          <w:szCs w:val="24"/>
        </w:rPr>
        <w:lastRenderedPageBreak/>
        <w:t>priority in the leveling algorithm than tasks at the bottom of the page. I cannot think of a situation where I would use this method over one of the other two methods mentioned, and I’ve never used this method for a production project. I’ve always preferred to use the other methods that use more criteria than just the ID.</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Standard</w:t>
      </w:r>
      <w:r w:rsidRPr="00E12366">
        <w:rPr>
          <w:rFonts w:eastAsia="Times New Roman" w:cs="Times New Roman"/>
          <w:sz w:val="24"/>
          <w:szCs w:val="24"/>
        </w:rPr>
        <w:br/>
        <w:t xml:space="preserve">Using the Standard method, Project examines the following criteria in the order they are listed to determine how to act on </w:t>
      </w:r>
      <w:proofErr w:type="spellStart"/>
      <w:r w:rsidRPr="00E12366">
        <w:rPr>
          <w:rFonts w:eastAsia="Times New Roman" w:cs="Times New Roman"/>
          <w:sz w:val="24"/>
          <w:szCs w:val="24"/>
        </w:rPr>
        <w:t>overallocated</w:t>
      </w:r>
      <w:proofErr w:type="spellEnd"/>
      <w:r w:rsidRPr="00E12366">
        <w:rPr>
          <w:rFonts w:eastAsia="Times New Roman" w:cs="Times New Roman"/>
          <w:sz w:val="24"/>
          <w:szCs w:val="24"/>
        </w:rPr>
        <w:t xml:space="preserve"> tasks and which to delay first:</w:t>
      </w:r>
    </w:p>
    <w:p w:rsidR="00E12366" w:rsidRPr="00E12366" w:rsidRDefault="00E12366" w:rsidP="00E12366">
      <w:pPr>
        <w:numPr>
          <w:ilvl w:val="0"/>
          <w:numId w:val="1"/>
        </w:numPr>
        <w:shd w:val="clear" w:color="auto" w:fill="FFFFFF"/>
        <w:spacing w:before="90" w:after="90" w:line="312" w:lineRule="atLeast"/>
        <w:ind w:left="150" w:right="150"/>
        <w:rPr>
          <w:rFonts w:eastAsia="Times New Roman" w:cs="Times New Roman"/>
          <w:sz w:val="24"/>
          <w:szCs w:val="24"/>
        </w:rPr>
      </w:pPr>
      <w:r w:rsidRPr="00E12366">
        <w:rPr>
          <w:rFonts w:eastAsia="Times New Roman" w:cs="Times New Roman"/>
          <w:sz w:val="24"/>
          <w:szCs w:val="24"/>
        </w:rPr>
        <w:t xml:space="preserve">Predecessor relationships </w:t>
      </w:r>
    </w:p>
    <w:p w:rsidR="00E12366" w:rsidRPr="00E12366" w:rsidRDefault="00E12366" w:rsidP="00E12366">
      <w:pPr>
        <w:numPr>
          <w:ilvl w:val="0"/>
          <w:numId w:val="1"/>
        </w:numPr>
        <w:shd w:val="clear" w:color="auto" w:fill="FFFFFF"/>
        <w:spacing w:before="90" w:after="90" w:line="312" w:lineRule="atLeast"/>
        <w:ind w:left="150" w:right="150"/>
        <w:rPr>
          <w:rFonts w:eastAsia="Times New Roman" w:cs="Times New Roman"/>
          <w:sz w:val="24"/>
          <w:szCs w:val="24"/>
        </w:rPr>
      </w:pPr>
      <w:r w:rsidRPr="00E12366">
        <w:rPr>
          <w:rFonts w:eastAsia="Times New Roman" w:cs="Times New Roman"/>
          <w:sz w:val="24"/>
          <w:szCs w:val="24"/>
        </w:rPr>
        <w:t xml:space="preserve">Slack (the number of time units that a task can be delayed without changing the finish date of the project) </w:t>
      </w:r>
    </w:p>
    <w:p w:rsidR="00E12366" w:rsidRPr="00E12366" w:rsidRDefault="00E12366" w:rsidP="00E12366">
      <w:pPr>
        <w:numPr>
          <w:ilvl w:val="0"/>
          <w:numId w:val="1"/>
        </w:numPr>
        <w:shd w:val="clear" w:color="auto" w:fill="FFFFFF"/>
        <w:spacing w:before="90" w:after="90" w:line="312" w:lineRule="atLeast"/>
        <w:ind w:left="150" w:right="150"/>
        <w:rPr>
          <w:rFonts w:eastAsia="Times New Roman" w:cs="Times New Roman"/>
          <w:sz w:val="24"/>
          <w:szCs w:val="24"/>
        </w:rPr>
      </w:pPr>
      <w:r w:rsidRPr="00E12366">
        <w:rPr>
          <w:rFonts w:eastAsia="Times New Roman" w:cs="Times New Roman"/>
          <w:sz w:val="24"/>
          <w:szCs w:val="24"/>
        </w:rPr>
        <w:t xml:space="preserve">Dates </w:t>
      </w:r>
    </w:p>
    <w:p w:rsidR="00E12366" w:rsidRPr="00E12366" w:rsidRDefault="00E12366" w:rsidP="00E12366">
      <w:pPr>
        <w:numPr>
          <w:ilvl w:val="0"/>
          <w:numId w:val="1"/>
        </w:numPr>
        <w:shd w:val="clear" w:color="auto" w:fill="FFFFFF"/>
        <w:spacing w:before="90" w:after="90" w:line="312" w:lineRule="atLeast"/>
        <w:ind w:left="150" w:right="150"/>
        <w:rPr>
          <w:rFonts w:eastAsia="Times New Roman" w:cs="Times New Roman"/>
          <w:sz w:val="24"/>
          <w:szCs w:val="24"/>
        </w:rPr>
      </w:pPr>
      <w:r w:rsidRPr="00E12366">
        <w:rPr>
          <w:rFonts w:eastAsia="Times New Roman" w:cs="Times New Roman"/>
          <w:sz w:val="24"/>
          <w:szCs w:val="24"/>
        </w:rPr>
        <w:t xml:space="preserve">Priorities </w:t>
      </w:r>
    </w:p>
    <w:p w:rsidR="00E12366" w:rsidRPr="00E12366" w:rsidRDefault="00E12366" w:rsidP="00E12366">
      <w:pPr>
        <w:numPr>
          <w:ilvl w:val="0"/>
          <w:numId w:val="1"/>
        </w:numPr>
        <w:shd w:val="clear" w:color="auto" w:fill="FFFFFF"/>
        <w:spacing w:before="90" w:after="90" w:line="312" w:lineRule="atLeast"/>
        <w:ind w:left="150" w:right="150"/>
        <w:rPr>
          <w:rFonts w:eastAsia="Times New Roman" w:cs="Times New Roman"/>
          <w:sz w:val="24"/>
          <w:szCs w:val="24"/>
        </w:rPr>
      </w:pPr>
      <w:r w:rsidRPr="00E12366">
        <w:rPr>
          <w:rFonts w:eastAsia="Times New Roman" w:cs="Times New Roman"/>
          <w:sz w:val="24"/>
          <w:szCs w:val="24"/>
        </w:rPr>
        <w:t>Constraints</w:t>
      </w:r>
    </w:p>
    <w:p w:rsidR="00E12366" w:rsidRPr="00E12366" w:rsidRDefault="00E12366" w:rsidP="00E12366">
      <w:pPr>
        <w:shd w:val="clear" w:color="auto" w:fill="FFFFFF"/>
        <w:spacing w:after="0" w:line="312" w:lineRule="atLeast"/>
        <w:rPr>
          <w:rFonts w:eastAsia="Times New Roman" w:cs="Times New Roman"/>
          <w:sz w:val="24"/>
          <w:szCs w:val="24"/>
        </w:rPr>
      </w:pPr>
      <w:r w:rsidRPr="00E12366">
        <w:rPr>
          <w:rFonts w:eastAsia="Times New Roman" w:cs="Times New Roman"/>
          <w:sz w:val="24"/>
          <w:szCs w:val="24"/>
        </w:rPr>
        <w:br/>
        <w:t>Project will honor predecessor relationships first so that the leveling solution will not have tasks violating their relationships. Then, among tasks that have similar relationships, those tasks with higher slack will be moved before those with lower slack values. Then task dates, priorities, and constraints will be taken into account, in that order. This method is the default and is the one that is most commonly chosen for leveling.</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Priority, Standard</w:t>
      </w:r>
      <w:r w:rsidRPr="00E12366">
        <w:rPr>
          <w:rFonts w:eastAsia="Times New Roman" w:cs="Times New Roman"/>
          <w:sz w:val="24"/>
          <w:szCs w:val="24"/>
        </w:rPr>
        <w:br/>
        <w:t>This method takes the same criteria into account as the Standard method, except that it looks at priority first. Using this method, the task priority is the primary driver factor to determine how Project will delay your tasks. With this method, tasks with lower priorities are leveled first, and tasks with the same priority will be delayed based on the other criteria. This method gives you control over how Project will make its leveling decisions. For example, if you have a task that you do not want touched by leveling, you can give it a Priority of 1,000 (values range from 0 to 1,000), which means “Do not level.” With 1,000 priority choices, you have very granular control over the process.</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Level Only Within Available Slack</w:t>
      </w:r>
      <w:r w:rsidRPr="00E12366">
        <w:rPr>
          <w:rFonts w:eastAsia="Times New Roman" w:cs="Times New Roman"/>
          <w:sz w:val="24"/>
          <w:szCs w:val="24"/>
        </w:rPr>
        <w:br/>
        <w:t xml:space="preserve">The Level Only </w:t>
      </w:r>
      <w:proofErr w:type="gramStart"/>
      <w:r w:rsidRPr="00E12366">
        <w:rPr>
          <w:rFonts w:eastAsia="Times New Roman" w:cs="Times New Roman"/>
          <w:sz w:val="24"/>
          <w:szCs w:val="24"/>
        </w:rPr>
        <w:t>Within</w:t>
      </w:r>
      <w:proofErr w:type="gramEnd"/>
      <w:r w:rsidRPr="00E12366">
        <w:rPr>
          <w:rFonts w:eastAsia="Times New Roman" w:cs="Times New Roman"/>
          <w:sz w:val="24"/>
          <w:szCs w:val="24"/>
        </w:rPr>
        <w:t xml:space="preserve"> Available Slack option looks at the Slack value of a task and delays tasks only within that amount of slack. </w:t>
      </w:r>
      <w:proofErr w:type="gramStart"/>
      <w:r w:rsidRPr="00E12366">
        <w:rPr>
          <w:rFonts w:eastAsia="Times New Roman" w:cs="Times New Roman"/>
          <w:sz w:val="24"/>
          <w:szCs w:val="24"/>
        </w:rPr>
        <w:t xml:space="preserve">For example, if a task is five days long and has 15 days of slack, leveling with this option turned on will delay this task only 10 days, even if this means leaving some </w:t>
      </w:r>
      <w:proofErr w:type="spellStart"/>
      <w:r w:rsidRPr="00E12366">
        <w:rPr>
          <w:rFonts w:eastAsia="Times New Roman" w:cs="Times New Roman"/>
          <w:sz w:val="24"/>
          <w:szCs w:val="24"/>
        </w:rPr>
        <w:t>overallocations</w:t>
      </w:r>
      <w:proofErr w:type="spellEnd"/>
      <w:r w:rsidRPr="00E12366">
        <w:rPr>
          <w:rFonts w:eastAsia="Times New Roman" w:cs="Times New Roman"/>
          <w:sz w:val="24"/>
          <w:szCs w:val="24"/>
        </w:rPr>
        <w:t xml:space="preserve"> unresolved.</w:t>
      </w:r>
      <w:proofErr w:type="gramEnd"/>
      <w:r w:rsidRPr="00E12366">
        <w:rPr>
          <w:rFonts w:eastAsia="Times New Roman" w:cs="Times New Roman"/>
          <w:sz w:val="24"/>
          <w:szCs w:val="24"/>
        </w:rPr>
        <w:t xml:space="preserve"> This option is unchecked by default.</w:t>
      </w:r>
      <w:r w:rsidRPr="00E12366">
        <w:rPr>
          <w:rFonts w:eastAsia="Times New Roman" w:cs="Times New Roman"/>
          <w:sz w:val="24"/>
          <w:szCs w:val="24"/>
        </w:rPr>
        <w:br/>
      </w:r>
      <w:r w:rsidRPr="00E12366">
        <w:rPr>
          <w:rFonts w:eastAsia="Times New Roman" w:cs="Times New Roman"/>
          <w:sz w:val="24"/>
          <w:szCs w:val="24"/>
        </w:rPr>
        <w:br/>
      </w:r>
      <w:r w:rsidRPr="008E71EA">
        <w:rPr>
          <w:rFonts w:eastAsia="Times New Roman" w:cs="Times New Roman"/>
          <w:b/>
          <w:bCs/>
          <w:sz w:val="24"/>
          <w:szCs w:val="24"/>
        </w:rPr>
        <w:t>Leveling Can Adjust Individual Assignments On A Task</w:t>
      </w:r>
      <w:r w:rsidRPr="00E12366">
        <w:rPr>
          <w:rFonts w:eastAsia="Times New Roman" w:cs="Times New Roman"/>
          <w:sz w:val="24"/>
          <w:szCs w:val="24"/>
        </w:rPr>
        <w:br/>
        <w:t xml:space="preserve">The Leveling Can Adjust Individual Assignments On A Task option gives Project the ability to </w:t>
      </w:r>
      <w:r w:rsidRPr="00E12366">
        <w:rPr>
          <w:rFonts w:eastAsia="Times New Roman" w:cs="Times New Roman"/>
          <w:sz w:val="24"/>
          <w:szCs w:val="24"/>
        </w:rPr>
        <w:lastRenderedPageBreak/>
        <w:t xml:space="preserve">move assignments on a task without having to delay the assignments of the other resources working on the task. This option lets Project move only the </w:t>
      </w:r>
      <w:proofErr w:type="spellStart"/>
      <w:r w:rsidRPr="00E12366">
        <w:rPr>
          <w:rFonts w:eastAsia="Times New Roman" w:cs="Times New Roman"/>
          <w:sz w:val="24"/>
          <w:szCs w:val="24"/>
        </w:rPr>
        <w:t>overallocated</w:t>
      </w:r>
      <w:proofErr w:type="spellEnd"/>
      <w:r w:rsidRPr="00E12366">
        <w:rPr>
          <w:rFonts w:eastAsia="Times New Roman" w:cs="Times New Roman"/>
          <w:sz w:val="24"/>
          <w:szCs w:val="24"/>
        </w:rPr>
        <w:t xml:space="preserve"> resource instead of having to delay the entire task. </w:t>
      </w:r>
      <w:r w:rsidRPr="00E12366">
        <w:rPr>
          <w:rFonts w:eastAsia="Times New Roman" w:cs="Times New Roman"/>
          <w:b/>
          <w:bCs/>
          <w:sz w:val="24"/>
          <w:szCs w:val="24"/>
        </w:rPr>
        <w:t>Figure B</w:t>
      </w:r>
      <w:r w:rsidRPr="00E12366">
        <w:rPr>
          <w:rFonts w:eastAsia="Times New Roman" w:cs="Times New Roman"/>
          <w:sz w:val="24"/>
          <w:szCs w:val="24"/>
        </w:rPr>
        <w:t xml:space="preserve"> shows two tasks. Task Two is assigned to both Steve and Frank, but Steve works only the first four days. Steve is assigned to Task One also, but it conflicts with the eight hours he is assigned to Task Two.</w:t>
      </w:r>
    </w:p>
    <w:p w:rsidR="00E12366" w:rsidRPr="00E12366" w:rsidRDefault="00E12366" w:rsidP="00E12366">
      <w:pPr>
        <w:shd w:val="clear" w:color="auto" w:fill="FFFFFF"/>
        <w:spacing w:after="0" w:line="312" w:lineRule="atLeast"/>
        <w:jc w:val="center"/>
        <w:rPr>
          <w:rFonts w:eastAsia="Times New Roman" w:cs="Times New Roman"/>
          <w:sz w:val="24"/>
          <w:szCs w:val="24"/>
        </w:rPr>
      </w:pPr>
    </w:p>
    <w:tbl>
      <w:tblPr>
        <w:tblW w:w="0" w:type="auto"/>
        <w:jc w:val="center"/>
        <w:tblCellSpacing w:w="15" w:type="dxa"/>
        <w:tblCellMar>
          <w:left w:w="0" w:type="dxa"/>
          <w:right w:w="0" w:type="dxa"/>
        </w:tblCellMar>
        <w:tblLook w:val="04A0"/>
      </w:tblPr>
      <w:tblGrid>
        <w:gridCol w:w="8250"/>
      </w:tblGrid>
      <w:tr w:rsidR="00E12366" w:rsidRPr="00E12366" w:rsidTr="00E12366">
        <w:trPr>
          <w:cantSplit/>
          <w:tblCellSpacing w:w="15" w:type="dxa"/>
          <w:jc w:val="center"/>
        </w:trPr>
        <w:tc>
          <w:tcPr>
            <w:tcW w:w="0" w:type="auto"/>
            <w:vAlign w:val="center"/>
            <w:hideMark/>
          </w:tcPr>
          <w:p w:rsidR="00E12366" w:rsidRPr="00E12366" w:rsidRDefault="00E12366" w:rsidP="00E12366">
            <w:pPr>
              <w:spacing w:before="270" w:after="30" w:line="240" w:lineRule="auto"/>
              <w:jc w:val="center"/>
              <w:rPr>
                <w:rFonts w:eastAsia="Times New Roman" w:cs="Times New Roman"/>
                <w:b/>
                <w:bCs/>
                <w:sz w:val="24"/>
                <w:szCs w:val="24"/>
              </w:rPr>
            </w:pPr>
            <w:r w:rsidRPr="00E12366">
              <w:rPr>
                <w:rFonts w:eastAsia="Times New Roman" w:cs="Times New Roman"/>
                <w:b/>
                <w:bCs/>
                <w:sz w:val="24"/>
                <w:szCs w:val="24"/>
              </w:rPr>
              <w:t>Figure B</w:t>
            </w:r>
          </w:p>
        </w:tc>
      </w:tr>
      <w:tr w:rsidR="00E12366" w:rsidRPr="00E12366" w:rsidTr="00E12366">
        <w:trPr>
          <w:cantSplit/>
          <w:tblCellSpacing w:w="15" w:type="dxa"/>
          <w:jc w:val="center"/>
        </w:trPr>
        <w:tc>
          <w:tcPr>
            <w:tcW w:w="0" w:type="auto"/>
            <w:vAlign w:val="center"/>
            <w:hideMark/>
          </w:tcPr>
          <w:p w:rsidR="00E12366" w:rsidRPr="00E12366" w:rsidRDefault="00E12366" w:rsidP="00E12366">
            <w:pPr>
              <w:spacing w:before="270" w:after="0" w:line="240" w:lineRule="auto"/>
              <w:jc w:val="center"/>
              <w:rPr>
                <w:rFonts w:eastAsia="Times New Roman" w:cs="Times New Roman"/>
                <w:sz w:val="24"/>
                <w:szCs w:val="24"/>
              </w:rPr>
            </w:pPr>
            <w:r w:rsidRPr="008E71EA">
              <w:rPr>
                <w:rFonts w:eastAsia="Times New Roman" w:cs="Times New Roman"/>
                <w:noProof/>
                <w:sz w:val="24"/>
                <w:szCs w:val="24"/>
              </w:rPr>
              <w:drawing>
                <wp:inline distT="0" distB="0" distL="0" distR="0">
                  <wp:extent cx="5172075" cy="1247775"/>
                  <wp:effectExtent l="19050" t="0" r="9525" b="0"/>
                  <wp:docPr id="2" name="Picture 2" descr="http://articles.techrepublic.com.com/i/tr/cms/contentPics/r00720030117bal01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icles.techrepublic.com.com/i/tr/cms/contentPics/r00720030117bal01_B.gif"/>
                          <pic:cNvPicPr>
                            <a:picLocks noChangeAspect="1" noChangeArrowheads="1"/>
                          </pic:cNvPicPr>
                        </pic:nvPicPr>
                        <pic:blipFill>
                          <a:blip r:embed="rId6" cstate="print"/>
                          <a:srcRect/>
                          <a:stretch>
                            <a:fillRect/>
                          </a:stretch>
                        </pic:blipFill>
                        <pic:spPr bwMode="auto">
                          <a:xfrm>
                            <a:off x="0" y="0"/>
                            <a:ext cx="5172075" cy="1247775"/>
                          </a:xfrm>
                          <a:prstGeom prst="rect">
                            <a:avLst/>
                          </a:prstGeom>
                          <a:noFill/>
                          <a:ln w="9525">
                            <a:noFill/>
                            <a:miter lim="800000"/>
                            <a:headEnd/>
                            <a:tailEnd/>
                          </a:ln>
                        </pic:spPr>
                      </pic:pic>
                    </a:graphicData>
                  </a:graphic>
                </wp:inline>
              </w:drawing>
            </w:r>
          </w:p>
        </w:tc>
      </w:tr>
    </w:tbl>
    <w:p w:rsidR="00C71E15" w:rsidRDefault="00E12366" w:rsidP="00A913B0">
      <w:pPr>
        <w:rPr>
          <w:rFonts w:eastAsia="Times New Roman" w:cs="Times New Roman"/>
          <w:sz w:val="24"/>
          <w:szCs w:val="24"/>
        </w:rPr>
      </w:pPr>
      <w:r w:rsidRPr="008E71EA">
        <w:rPr>
          <w:rFonts w:eastAsia="Times New Roman" w:cs="Times New Roman"/>
          <w:sz w:val="24"/>
          <w:szCs w:val="24"/>
        </w:rPr>
        <w:br/>
      </w:r>
      <w:r w:rsidRPr="008E71EA">
        <w:rPr>
          <w:rFonts w:eastAsia="Times New Roman" w:cs="Times New Roman"/>
          <w:sz w:val="24"/>
          <w:szCs w:val="24"/>
        </w:rPr>
        <w:br/>
        <w:t xml:space="preserve">If this project were leveled with the Leveling Can Adjust Individual Assignments </w:t>
      </w:r>
      <w:proofErr w:type="gramStart"/>
      <w:r w:rsidRPr="008E71EA">
        <w:rPr>
          <w:rFonts w:eastAsia="Times New Roman" w:cs="Times New Roman"/>
          <w:sz w:val="24"/>
          <w:szCs w:val="24"/>
        </w:rPr>
        <w:t>On A</w:t>
      </w:r>
      <w:proofErr w:type="gramEnd"/>
      <w:r w:rsidRPr="008E71EA">
        <w:rPr>
          <w:rFonts w:eastAsia="Times New Roman" w:cs="Times New Roman"/>
          <w:sz w:val="24"/>
          <w:szCs w:val="24"/>
        </w:rPr>
        <w:t xml:space="preserve"> Task option turned off, Task Two would be moved to start on Tuesday, even though Frank could still work on Monday. But if you turn on this option, Project will delay Steve’s assignment on Task Two by one day so that he can work Task One on Monday and then start his work on Task Two on Tuesday. Frank is then allowed to work on Monday. In this case, this option saves an entire day over leveling without the option.</w:t>
      </w:r>
      <w:r w:rsidRPr="008E71EA">
        <w:rPr>
          <w:rFonts w:eastAsia="Times New Roman" w:cs="Times New Roman"/>
          <w:sz w:val="24"/>
          <w:szCs w:val="24"/>
        </w:rPr>
        <w:br/>
      </w:r>
      <w:r w:rsidRPr="008E71EA">
        <w:rPr>
          <w:rFonts w:eastAsia="Times New Roman" w:cs="Times New Roman"/>
          <w:sz w:val="24"/>
          <w:szCs w:val="24"/>
        </w:rPr>
        <w:br/>
      </w:r>
      <w:r w:rsidRPr="008E71EA">
        <w:rPr>
          <w:rFonts w:eastAsia="Times New Roman" w:cs="Times New Roman"/>
          <w:b/>
          <w:bCs/>
          <w:sz w:val="24"/>
          <w:szCs w:val="24"/>
        </w:rPr>
        <w:t>Leveling Can Create Splits In Remaining Work</w:t>
      </w:r>
      <w:r w:rsidRPr="008E71EA">
        <w:rPr>
          <w:rFonts w:eastAsia="Times New Roman" w:cs="Times New Roman"/>
          <w:sz w:val="24"/>
          <w:szCs w:val="24"/>
        </w:rPr>
        <w:br/>
        <w:t>With the Leveling Can Create Splits In Remaining Work option turned on (the default), Project can delay the remaining portions of tasks in progress just as it would normally do with entire tasks that haven’t started yet. If you turn off this option, in-progress tasks cannot be adjusted with leveling delay.</w:t>
      </w:r>
      <w:r w:rsidRPr="008E71EA">
        <w:rPr>
          <w:rFonts w:eastAsia="Times New Roman" w:cs="Times New Roman"/>
          <w:sz w:val="24"/>
          <w:szCs w:val="24"/>
        </w:rPr>
        <w:br/>
      </w:r>
      <w:r w:rsidRPr="008E71EA">
        <w:rPr>
          <w:rFonts w:eastAsia="Times New Roman" w:cs="Times New Roman"/>
          <w:sz w:val="24"/>
          <w:szCs w:val="24"/>
        </w:rPr>
        <w:br/>
        <w:t xml:space="preserve">Turning off these last two options or turning on the Level Only </w:t>
      </w:r>
      <w:proofErr w:type="gramStart"/>
      <w:r w:rsidRPr="008E71EA">
        <w:rPr>
          <w:rFonts w:eastAsia="Times New Roman" w:cs="Times New Roman"/>
          <w:sz w:val="24"/>
          <w:szCs w:val="24"/>
        </w:rPr>
        <w:t>Within</w:t>
      </w:r>
      <w:proofErr w:type="gramEnd"/>
      <w:r w:rsidRPr="008E71EA">
        <w:rPr>
          <w:rFonts w:eastAsia="Times New Roman" w:cs="Times New Roman"/>
          <w:sz w:val="24"/>
          <w:szCs w:val="24"/>
        </w:rPr>
        <w:t xml:space="preserve"> Available Slack option will greatly limit Project's ability to resolve </w:t>
      </w:r>
      <w:proofErr w:type="spellStart"/>
      <w:r w:rsidRPr="008E71EA">
        <w:rPr>
          <w:rFonts w:eastAsia="Times New Roman" w:cs="Times New Roman"/>
          <w:sz w:val="24"/>
          <w:szCs w:val="24"/>
        </w:rPr>
        <w:t>overallocations</w:t>
      </w:r>
      <w:proofErr w:type="spellEnd"/>
      <w:r w:rsidRPr="008E71EA">
        <w:rPr>
          <w:rFonts w:eastAsia="Times New Roman" w:cs="Times New Roman"/>
          <w:sz w:val="24"/>
          <w:szCs w:val="24"/>
        </w:rPr>
        <w:t>. However, in certain situations, you may want Project to be limited so that it doesn’t adjust in-progress tasks or individual assignments. That's why they're options.</w:t>
      </w:r>
      <w:r w:rsidRPr="008E71EA">
        <w:rPr>
          <w:rFonts w:eastAsia="Times New Roman" w:cs="Times New Roman"/>
          <w:sz w:val="24"/>
          <w:szCs w:val="24"/>
        </w:rPr>
        <w:br/>
      </w:r>
      <w:r w:rsidRPr="008E71EA">
        <w:rPr>
          <w:rFonts w:eastAsia="Times New Roman" w:cs="Times New Roman"/>
          <w:sz w:val="24"/>
          <w:szCs w:val="24"/>
        </w:rPr>
        <w:br/>
        <w:t>There you have it—leveling in a nutshell. As with any feature that will change your project, you’ll want to create test projects or take copies of existing projects to experiment with resource leveling. It's not something to be taken lightly. It can change your project in profound ways, so be sure you know what to expect.</w:t>
      </w:r>
    </w:p>
    <w:p w:rsidR="0039405A" w:rsidRDefault="0039405A" w:rsidP="00A913B0">
      <w:pPr>
        <w:rPr>
          <w:rFonts w:eastAsia="Times New Roman" w:cs="Times New Roman"/>
          <w:sz w:val="24"/>
          <w:szCs w:val="24"/>
        </w:rPr>
      </w:pPr>
    </w:p>
    <w:p w:rsidR="0039405A" w:rsidRDefault="00B42BD4" w:rsidP="00A913B0">
      <w:pPr>
        <w:rPr>
          <w:sz w:val="24"/>
          <w:szCs w:val="24"/>
        </w:rPr>
      </w:pPr>
      <w:hyperlink r:id="rId7" w:history="1">
        <w:r w:rsidRPr="003864F8">
          <w:rPr>
            <w:rStyle w:val="Hyperlink"/>
            <w:sz w:val="24"/>
            <w:szCs w:val="24"/>
          </w:rPr>
          <w:t>http://office.microsoft.com/en-us/project/HP010419391033.aspx</w:t>
        </w:r>
      </w:hyperlink>
    </w:p>
    <w:p w:rsidR="00B42BD4" w:rsidRDefault="007E0741" w:rsidP="00A913B0">
      <w:pPr>
        <w:rPr>
          <w:sz w:val="24"/>
          <w:szCs w:val="24"/>
        </w:rPr>
      </w:pPr>
      <w:hyperlink r:id="rId8" w:history="1">
        <w:r w:rsidRPr="003864F8">
          <w:rPr>
            <w:rStyle w:val="Hyperlink"/>
            <w:sz w:val="24"/>
            <w:szCs w:val="24"/>
          </w:rPr>
          <w:t>http://office.microsoft.com/en-us/project/HA012316471033.aspx?pid=CH100667251033</w:t>
        </w:r>
      </w:hyperlink>
    </w:p>
    <w:p w:rsidR="007E0741" w:rsidRPr="008E71EA" w:rsidRDefault="007E0741" w:rsidP="00A913B0">
      <w:pPr>
        <w:rPr>
          <w:sz w:val="24"/>
          <w:szCs w:val="24"/>
        </w:rPr>
      </w:pPr>
    </w:p>
    <w:sectPr w:rsidR="007E0741" w:rsidRPr="008E71EA"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B50A4"/>
    <w:multiLevelType w:val="multilevel"/>
    <w:tmpl w:val="04FC7C10"/>
    <w:lvl w:ilvl="0">
      <w:start w:val="1"/>
      <w:numFmt w:val="bullet"/>
      <w:lvlText w:val=""/>
      <w:lvlJc w:val="left"/>
      <w:pPr>
        <w:tabs>
          <w:tab w:val="num" w:pos="2400"/>
        </w:tabs>
        <w:ind w:left="2400" w:hanging="360"/>
      </w:pPr>
      <w:rPr>
        <w:rFonts w:ascii="Symbol" w:hAnsi="Symbol" w:hint="default"/>
        <w:sz w:val="20"/>
      </w:rPr>
    </w:lvl>
    <w:lvl w:ilvl="1" w:tentative="1">
      <w:start w:val="1"/>
      <w:numFmt w:val="bullet"/>
      <w:lvlText w:val="o"/>
      <w:lvlJc w:val="left"/>
      <w:pPr>
        <w:tabs>
          <w:tab w:val="num" w:pos="3120"/>
        </w:tabs>
        <w:ind w:left="3120" w:hanging="360"/>
      </w:pPr>
      <w:rPr>
        <w:rFonts w:ascii="Courier New" w:hAnsi="Courier New" w:hint="default"/>
        <w:sz w:val="20"/>
      </w:rPr>
    </w:lvl>
    <w:lvl w:ilvl="2" w:tentative="1">
      <w:start w:val="1"/>
      <w:numFmt w:val="bullet"/>
      <w:lvlText w:val=""/>
      <w:lvlJc w:val="left"/>
      <w:pPr>
        <w:tabs>
          <w:tab w:val="num" w:pos="3840"/>
        </w:tabs>
        <w:ind w:left="3840" w:hanging="360"/>
      </w:pPr>
      <w:rPr>
        <w:rFonts w:ascii="Wingdings" w:hAnsi="Wingdings" w:hint="default"/>
        <w:sz w:val="20"/>
      </w:rPr>
    </w:lvl>
    <w:lvl w:ilvl="3" w:tentative="1">
      <w:start w:val="1"/>
      <w:numFmt w:val="bullet"/>
      <w:lvlText w:val=""/>
      <w:lvlJc w:val="left"/>
      <w:pPr>
        <w:tabs>
          <w:tab w:val="num" w:pos="4560"/>
        </w:tabs>
        <w:ind w:left="4560" w:hanging="360"/>
      </w:pPr>
      <w:rPr>
        <w:rFonts w:ascii="Wingdings" w:hAnsi="Wingdings" w:hint="default"/>
        <w:sz w:val="20"/>
      </w:rPr>
    </w:lvl>
    <w:lvl w:ilvl="4" w:tentative="1">
      <w:start w:val="1"/>
      <w:numFmt w:val="bullet"/>
      <w:lvlText w:val=""/>
      <w:lvlJc w:val="left"/>
      <w:pPr>
        <w:tabs>
          <w:tab w:val="num" w:pos="5280"/>
        </w:tabs>
        <w:ind w:left="5280" w:hanging="360"/>
      </w:pPr>
      <w:rPr>
        <w:rFonts w:ascii="Wingdings" w:hAnsi="Wingdings" w:hint="default"/>
        <w:sz w:val="20"/>
      </w:rPr>
    </w:lvl>
    <w:lvl w:ilvl="5" w:tentative="1">
      <w:start w:val="1"/>
      <w:numFmt w:val="bullet"/>
      <w:lvlText w:val=""/>
      <w:lvlJc w:val="left"/>
      <w:pPr>
        <w:tabs>
          <w:tab w:val="num" w:pos="6000"/>
        </w:tabs>
        <w:ind w:left="6000" w:hanging="360"/>
      </w:pPr>
      <w:rPr>
        <w:rFonts w:ascii="Wingdings" w:hAnsi="Wingdings" w:hint="default"/>
        <w:sz w:val="20"/>
      </w:rPr>
    </w:lvl>
    <w:lvl w:ilvl="6" w:tentative="1">
      <w:start w:val="1"/>
      <w:numFmt w:val="bullet"/>
      <w:lvlText w:val=""/>
      <w:lvlJc w:val="left"/>
      <w:pPr>
        <w:tabs>
          <w:tab w:val="num" w:pos="6720"/>
        </w:tabs>
        <w:ind w:left="6720" w:hanging="360"/>
      </w:pPr>
      <w:rPr>
        <w:rFonts w:ascii="Wingdings" w:hAnsi="Wingdings" w:hint="default"/>
        <w:sz w:val="20"/>
      </w:rPr>
    </w:lvl>
    <w:lvl w:ilvl="7" w:tentative="1">
      <w:start w:val="1"/>
      <w:numFmt w:val="bullet"/>
      <w:lvlText w:val=""/>
      <w:lvlJc w:val="left"/>
      <w:pPr>
        <w:tabs>
          <w:tab w:val="num" w:pos="7440"/>
        </w:tabs>
        <w:ind w:left="7440" w:hanging="360"/>
      </w:pPr>
      <w:rPr>
        <w:rFonts w:ascii="Wingdings" w:hAnsi="Wingdings" w:hint="default"/>
        <w:sz w:val="20"/>
      </w:rPr>
    </w:lvl>
    <w:lvl w:ilvl="8" w:tentative="1">
      <w:start w:val="1"/>
      <w:numFmt w:val="bullet"/>
      <w:lvlText w:val=""/>
      <w:lvlJc w:val="left"/>
      <w:pPr>
        <w:tabs>
          <w:tab w:val="num" w:pos="8160"/>
        </w:tabs>
        <w:ind w:left="816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621"/>
    <w:rsid w:val="00093C4C"/>
    <w:rsid w:val="00105030"/>
    <w:rsid w:val="00171621"/>
    <w:rsid w:val="00340266"/>
    <w:rsid w:val="0039405A"/>
    <w:rsid w:val="00505D77"/>
    <w:rsid w:val="006F2838"/>
    <w:rsid w:val="0070537A"/>
    <w:rsid w:val="00755B45"/>
    <w:rsid w:val="007E0741"/>
    <w:rsid w:val="008E71EA"/>
    <w:rsid w:val="00A913B0"/>
    <w:rsid w:val="00AC006B"/>
    <w:rsid w:val="00B075DB"/>
    <w:rsid w:val="00B40E74"/>
    <w:rsid w:val="00B42BD4"/>
    <w:rsid w:val="00B46330"/>
    <w:rsid w:val="00E12366"/>
    <w:rsid w:val="00E30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paragraph" w:styleId="Heading1">
    <w:name w:val="heading 1"/>
    <w:basedOn w:val="Normal"/>
    <w:link w:val="Heading1Char"/>
    <w:uiPriority w:val="9"/>
    <w:qFormat/>
    <w:rsid w:val="00171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2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71621"/>
    <w:rPr>
      <w:color w:val="0000FF"/>
      <w:u w:val="single"/>
    </w:rPr>
  </w:style>
  <w:style w:type="paragraph" w:styleId="NormalWeb">
    <w:name w:val="Normal (Web)"/>
    <w:basedOn w:val="Normal"/>
    <w:uiPriority w:val="99"/>
    <w:semiHidden/>
    <w:unhideWhenUsed/>
    <w:rsid w:val="001716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11">
    <w:name w:val="subhead11"/>
    <w:basedOn w:val="DefaultParagraphFont"/>
    <w:rsid w:val="00E12366"/>
    <w:rPr>
      <w:b/>
      <w:bCs/>
      <w:sz w:val="36"/>
      <w:szCs w:val="36"/>
    </w:rPr>
  </w:style>
  <w:style w:type="character" w:customStyle="1" w:styleId="subhead21">
    <w:name w:val="subhead21"/>
    <w:basedOn w:val="DefaultParagraphFont"/>
    <w:rsid w:val="00E12366"/>
    <w:rPr>
      <w:b/>
      <w:bCs/>
      <w:sz w:val="31"/>
      <w:szCs w:val="31"/>
    </w:rPr>
  </w:style>
  <w:style w:type="paragraph" w:styleId="BalloonText">
    <w:name w:val="Balloon Text"/>
    <w:basedOn w:val="Normal"/>
    <w:link w:val="BalloonTextChar"/>
    <w:uiPriority w:val="99"/>
    <w:semiHidden/>
    <w:unhideWhenUsed/>
    <w:rsid w:val="00E1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075118">
      <w:bodyDiv w:val="1"/>
      <w:marLeft w:val="0"/>
      <w:marRight w:val="0"/>
      <w:marTop w:val="0"/>
      <w:marBottom w:val="0"/>
      <w:divBdr>
        <w:top w:val="none" w:sz="0" w:space="0" w:color="auto"/>
        <w:left w:val="none" w:sz="0" w:space="0" w:color="auto"/>
        <w:bottom w:val="none" w:sz="0" w:space="0" w:color="auto"/>
        <w:right w:val="none" w:sz="0" w:space="0" w:color="auto"/>
      </w:divBdr>
      <w:divsChild>
        <w:div w:id="809443521">
          <w:marLeft w:val="0"/>
          <w:marRight w:val="0"/>
          <w:marTop w:val="0"/>
          <w:marBottom w:val="0"/>
          <w:divBdr>
            <w:top w:val="none" w:sz="0" w:space="0" w:color="auto"/>
            <w:left w:val="none" w:sz="0" w:space="0" w:color="auto"/>
            <w:bottom w:val="none" w:sz="0" w:space="0" w:color="auto"/>
            <w:right w:val="none" w:sz="0" w:space="0" w:color="auto"/>
          </w:divBdr>
          <w:divsChild>
            <w:div w:id="474185208">
              <w:marLeft w:val="0"/>
              <w:marRight w:val="0"/>
              <w:marTop w:val="0"/>
              <w:marBottom w:val="0"/>
              <w:divBdr>
                <w:top w:val="none" w:sz="0" w:space="0" w:color="auto"/>
                <w:left w:val="none" w:sz="0" w:space="0" w:color="auto"/>
                <w:bottom w:val="none" w:sz="0" w:space="0" w:color="auto"/>
                <w:right w:val="none" w:sz="0" w:space="0" w:color="auto"/>
              </w:divBdr>
              <w:divsChild>
                <w:div w:id="14228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0021">
      <w:bodyDiv w:val="1"/>
      <w:marLeft w:val="0"/>
      <w:marRight w:val="0"/>
      <w:marTop w:val="0"/>
      <w:marBottom w:val="0"/>
      <w:divBdr>
        <w:top w:val="none" w:sz="0" w:space="0" w:color="auto"/>
        <w:left w:val="none" w:sz="0" w:space="0" w:color="auto"/>
        <w:bottom w:val="none" w:sz="0" w:space="0" w:color="auto"/>
        <w:right w:val="none" w:sz="0" w:space="0" w:color="auto"/>
      </w:divBdr>
      <w:divsChild>
        <w:div w:id="1748072187">
          <w:marLeft w:val="0"/>
          <w:marRight w:val="0"/>
          <w:marTop w:val="0"/>
          <w:marBottom w:val="0"/>
          <w:divBdr>
            <w:top w:val="none" w:sz="0" w:space="0" w:color="auto"/>
            <w:left w:val="none" w:sz="0" w:space="0" w:color="auto"/>
            <w:bottom w:val="none" w:sz="0" w:space="0" w:color="auto"/>
            <w:right w:val="none" w:sz="0" w:space="0" w:color="auto"/>
          </w:divBdr>
          <w:divsChild>
            <w:div w:id="546186005">
              <w:marLeft w:val="0"/>
              <w:marRight w:val="0"/>
              <w:marTop w:val="0"/>
              <w:marBottom w:val="0"/>
              <w:divBdr>
                <w:top w:val="none" w:sz="0" w:space="0" w:color="auto"/>
                <w:left w:val="none" w:sz="0" w:space="0" w:color="auto"/>
                <w:bottom w:val="none" w:sz="0" w:space="0" w:color="auto"/>
                <w:right w:val="none" w:sz="0" w:space="0" w:color="auto"/>
              </w:divBdr>
              <w:divsChild>
                <w:div w:id="1487747300">
                  <w:marLeft w:val="0"/>
                  <w:marRight w:val="0"/>
                  <w:marTop w:val="0"/>
                  <w:marBottom w:val="0"/>
                  <w:divBdr>
                    <w:top w:val="single" w:sz="6" w:space="0" w:color="CED2D6"/>
                    <w:left w:val="single" w:sz="6" w:space="1" w:color="CED2D6"/>
                    <w:bottom w:val="single" w:sz="6" w:space="0" w:color="CED2D6"/>
                    <w:right w:val="single" w:sz="6" w:space="1" w:color="CED2D6"/>
                  </w:divBdr>
                  <w:divsChild>
                    <w:div w:id="590816481">
                      <w:marLeft w:val="0"/>
                      <w:marRight w:val="0"/>
                      <w:marTop w:val="0"/>
                      <w:marBottom w:val="0"/>
                      <w:divBdr>
                        <w:top w:val="none" w:sz="0" w:space="0" w:color="auto"/>
                        <w:left w:val="none" w:sz="0" w:space="0" w:color="auto"/>
                        <w:bottom w:val="none" w:sz="0" w:space="0" w:color="auto"/>
                        <w:right w:val="none" w:sz="0" w:space="0" w:color="auto"/>
                      </w:divBdr>
                      <w:divsChild>
                        <w:div w:id="2079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21417">
      <w:bodyDiv w:val="1"/>
      <w:marLeft w:val="0"/>
      <w:marRight w:val="0"/>
      <w:marTop w:val="0"/>
      <w:marBottom w:val="0"/>
      <w:divBdr>
        <w:top w:val="none" w:sz="0" w:space="0" w:color="auto"/>
        <w:left w:val="none" w:sz="0" w:space="0" w:color="auto"/>
        <w:bottom w:val="none" w:sz="0" w:space="0" w:color="auto"/>
        <w:right w:val="none" w:sz="0" w:space="0" w:color="auto"/>
      </w:divBdr>
      <w:divsChild>
        <w:div w:id="1263877636">
          <w:marLeft w:val="0"/>
          <w:marRight w:val="0"/>
          <w:marTop w:val="0"/>
          <w:marBottom w:val="0"/>
          <w:divBdr>
            <w:top w:val="none" w:sz="0" w:space="0" w:color="auto"/>
            <w:left w:val="none" w:sz="0" w:space="0" w:color="auto"/>
            <w:bottom w:val="none" w:sz="0" w:space="0" w:color="auto"/>
            <w:right w:val="none" w:sz="0" w:space="0" w:color="auto"/>
          </w:divBdr>
          <w:divsChild>
            <w:div w:id="451098623">
              <w:marLeft w:val="0"/>
              <w:marRight w:val="0"/>
              <w:marTop w:val="0"/>
              <w:marBottom w:val="0"/>
              <w:divBdr>
                <w:top w:val="none" w:sz="0" w:space="0" w:color="auto"/>
                <w:left w:val="none" w:sz="0" w:space="0" w:color="auto"/>
                <w:bottom w:val="none" w:sz="0" w:space="0" w:color="auto"/>
                <w:right w:val="none" w:sz="0" w:space="0" w:color="auto"/>
              </w:divBdr>
              <w:divsChild>
                <w:div w:id="710955004">
                  <w:marLeft w:val="0"/>
                  <w:marRight w:val="0"/>
                  <w:marTop w:val="0"/>
                  <w:marBottom w:val="0"/>
                  <w:divBdr>
                    <w:top w:val="none" w:sz="0" w:space="0" w:color="auto"/>
                    <w:left w:val="none" w:sz="0" w:space="0" w:color="auto"/>
                    <w:bottom w:val="none" w:sz="0" w:space="0" w:color="auto"/>
                    <w:right w:val="none" w:sz="0" w:space="0" w:color="auto"/>
                  </w:divBdr>
                  <w:divsChild>
                    <w:div w:id="17686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project/HA012316471033.aspx?pid=CH100667251033" TargetMode="External"/><Relationship Id="rId3" Type="http://schemas.openxmlformats.org/officeDocument/2006/relationships/settings" Target="settings.xml"/><Relationship Id="rId7" Type="http://schemas.openxmlformats.org/officeDocument/2006/relationships/hyperlink" Target="http://office.microsoft.com/en-us/project/HP01041939103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2010-04-23T18:23:00Z</dcterms:created>
  <dcterms:modified xsi:type="dcterms:W3CDTF">2010-04-23T19:54:00Z</dcterms:modified>
</cp:coreProperties>
</file>