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0CD4" w:rsidRPr="006B42D2" w:rsidRDefault="006B42D2" w:rsidP="00430309">
      <w:pPr>
        <w:spacing w:before="100" w:beforeAutospacing="1" w:after="100" w:afterAutospacing="1" w:line="360" w:lineRule="auto"/>
        <w:jc w:val="both"/>
        <w:rPr>
          <w:rFonts w:ascii="Times New Roman" w:eastAsia="Times New Roman" w:hAnsi="Times New Roman" w:cs="Times New Roman"/>
          <w:b/>
          <w:color w:val="000000" w:themeColor="text1"/>
          <w:sz w:val="20"/>
          <w:szCs w:val="20"/>
          <w:u w:val="single"/>
        </w:rPr>
      </w:pPr>
      <w:r w:rsidRPr="006B42D2">
        <w:rPr>
          <w:rFonts w:ascii="Times New Roman" w:eastAsia="Times New Roman" w:hAnsi="Times New Roman" w:cs="Times New Roman"/>
          <w:b/>
          <w:color w:val="000000" w:themeColor="text1"/>
          <w:sz w:val="20"/>
          <w:szCs w:val="20"/>
          <w:u w:val="single"/>
        </w:rPr>
        <w:t>SharePoint2010:</w:t>
      </w:r>
    </w:p>
    <w:p w:rsidR="006B42D2" w:rsidRPr="006B42D2" w:rsidRDefault="006B42D2" w:rsidP="00430309">
      <w:pPr>
        <w:spacing w:before="100" w:beforeAutospacing="1" w:after="100" w:afterAutospacing="1" w:line="360" w:lineRule="auto"/>
        <w:jc w:val="both"/>
        <w:rPr>
          <w:rFonts w:ascii="Times New Roman" w:eastAsia="Times New Roman" w:hAnsi="Times New Roman" w:cs="Times New Roman"/>
          <w:color w:val="000000" w:themeColor="text1"/>
          <w:sz w:val="20"/>
          <w:szCs w:val="20"/>
        </w:rPr>
      </w:pPr>
      <w:r w:rsidRPr="006B42D2">
        <w:rPr>
          <w:rStyle w:val="style11"/>
          <w:rFonts w:ascii="Times New Roman" w:hAnsi="Times New Roman" w:cs="Times New Roman"/>
          <w:bCs/>
          <w:color w:val="000000" w:themeColor="text1"/>
          <w:sz w:val="20"/>
          <w:szCs w:val="20"/>
        </w:rPr>
        <w:t>SharePoint 2010 is the business collaboration platform for the Enterprise and the web that enables you to contact and empower people through an integrated set of rich features. SharePoint 2010 helps you cut costs with a unified infrastructure while allowing you to rapidly respond to business needs.</w:t>
      </w:r>
    </w:p>
    <w:p w:rsidR="00430309" w:rsidRDefault="00440CD4" w:rsidP="006B42D2">
      <w:pPr>
        <w:spacing w:before="100" w:beforeAutospacing="1" w:after="100" w:afterAutospacing="1" w:line="360" w:lineRule="auto"/>
        <w:jc w:val="both"/>
        <w:rPr>
          <w:rFonts w:ascii="Times New Roman" w:eastAsia="Times New Roman" w:hAnsi="Times New Roman" w:cs="Times New Roman"/>
          <w:sz w:val="20"/>
          <w:szCs w:val="20"/>
        </w:rPr>
      </w:pPr>
      <w:r w:rsidRPr="00967940">
        <w:rPr>
          <w:rFonts w:ascii="Times New Roman" w:eastAsia="Times New Roman" w:hAnsi="Times New Roman" w:cs="Times New Roman"/>
          <w:sz w:val="20"/>
          <w:szCs w:val="20"/>
        </w:rPr>
        <w:t>Microsoft announced about the SharePoint 2010 technical preview.</w:t>
      </w:r>
    </w:p>
    <w:p w:rsidR="006B42D2" w:rsidRDefault="006B42D2" w:rsidP="006B42D2">
      <w:pPr>
        <w:spacing w:before="100" w:beforeAutospacing="1" w:after="100" w:afterAutospacing="1" w:line="240" w:lineRule="auto"/>
        <w:rPr>
          <w:rFonts w:ascii="Times New Roman" w:eastAsia="Times New Roman" w:hAnsi="Times New Roman" w:cs="Times New Roman"/>
          <w:b/>
          <w:sz w:val="20"/>
          <w:szCs w:val="20"/>
        </w:rPr>
      </w:pPr>
      <w:r w:rsidRPr="00967940">
        <w:rPr>
          <w:rFonts w:ascii="Times New Roman" w:eastAsia="Times New Roman" w:hAnsi="Times New Roman" w:cs="Times New Roman"/>
          <w:b/>
          <w:sz w:val="20"/>
          <w:szCs w:val="20"/>
        </w:rPr>
        <w:t>SharePoint 2010 Builds on Existing Features of SharePoint 2007</w:t>
      </w:r>
      <w:r w:rsidRPr="00967940">
        <w:rPr>
          <w:rFonts w:ascii="Times New Roman" w:eastAsia="Times New Roman" w:hAnsi="Times New Roman" w:cs="Times New Roman"/>
          <w:b/>
          <w:noProof/>
          <w:sz w:val="20"/>
          <w:szCs w:val="20"/>
        </w:rPr>
        <w:drawing>
          <wp:inline distT="0" distB="0" distL="0" distR="0">
            <wp:extent cx="6099810" cy="3162935"/>
            <wp:effectExtent l="19050" t="0" r="0" b="0"/>
            <wp:docPr id="2" name="Picture 1" descr="http://moss.exiis.net/PublishingImages/2007-to-2010-leverag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oss.exiis.net/PublishingImages/2007-to-2010-leveraging.jpg"/>
                    <pic:cNvPicPr>
                      <a:picLocks noChangeAspect="1" noChangeArrowheads="1"/>
                    </pic:cNvPicPr>
                  </pic:nvPicPr>
                  <pic:blipFill>
                    <a:blip r:embed="rId5" cstate="print"/>
                    <a:srcRect/>
                    <a:stretch>
                      <a:fillRect/>
                    </a:stretch>
                  </pic:blipFill>
                  <pic:spPr bwMode="auto">
                    <a:xfrm>
                      <a:off x="0" y="0"/>
                      <a:ext cx="6099810" cy="3162935"/>
                    </a:xfrm>
                    <a:prstGeom prst="rect">
                      <a:avLst/>
                    </a:prstGeom>
                    <a:noFill/>
                    <a:ln w="9525">
                      <a:noFill/>
                      <a:miter lim="800000"/>
                      <a:headEnd/>
                      <a:tailEnd/>
                    </a:ln>
                  </pic:spPr>
                </pic:pic>
              </a:graphicData>
            </a:graphic>
          </wp:inline>
        </w:drawing>
      </w:r>
    </w:p>
    <w:p w:rsidR="006B42D2" w:rsidRDefault="006B42D2" w:rsidP="006B42D2">
      <w:pPr>
        <w:spacing w:before="100" w:beforeAutospacing="1" w:after="100" w:afterAutospacing="1" w:line="240" w:lineRule="auto"/>
        <w:rPr>
          <w:rFonts w:ascii="Times New Roman" w:eastAsia="Times New Roman" w:hAnsi="Times New Roman" w:cs="Times New Roman"/>
          <w:b/>
          <w:sz w:val="20"/>
          <w:szCs w:val="20"/>
        </w:rPr>
      </w:pPr>
    </w:p>
    <w:p w:rsidR="006B42D2" w:rsidRDefault="006B42D2" w:rsidP="006B42D2">
      <w:pPr>
        <w:pStyle w:val="Heading1"/>
        <w:spacing w:line="360" w:lineRule="auto"/>
        <w:jc w:val="both"/>
        <w:rPr>
          <w:rFonts w:ascii="Times New Roman" w:hAnsi="Times New Roman" w:cs="Times New Roman"/>
          <w:color w:val="auto"/>
          <w:sz w:val="20"/>
          <w:szCs w:val="20"/>
        </w:rPr>
      </w:pPr>
      <w:r w:rsidRPr="00967940">
        <w:rPr>
          <w:rFonts w:ascii="Times New Roman" w:hAnsi="Times New Roman" w:cs="Times New Roman"/>
          <w:color w:val="auto"/>
          <w:sz w:val="20"/>
          <w:szCs w:val="20"/>
        </w:rPr>
        <w:t>Features of the new SharePoint 2010:</w:t>
      </w:r>
    </w:p>
    <w:p w:rsidR="006B42D2" w:rsidRPr="00967940" w:rsidRDefault="006B42D2" w:rsidP="006B42D2"/>
    <w:p w:rsidR="006B42D2" w:rsidRPr="00967940" w:rsidRDefault="006B42D2" w:rsidP="006B42D2">
      <w:pPr>
        <w:pStyle w:val="ListParagraph"/>
        <w:numPr>
          <w:ilvl w:val="0"/>
          <w:numId w:val="7"/>
        </w:numPr>
        <w:spacing w:line="360" w:lineRule="auto"/>
        <w:jc w:val="both"/>
        <w:rPr>
          <w:rStyle w:val="style41"/>
          <w:rFonts w:ascii="Times New Roman" w:hAnsi="Times New Roman" w:cs="Times New Roman"/>
          <w:color w:val="auto"/>
          <w:sz w:val="20"/>
          <w:szCs w:val="20"/>
        </w:rPr>
      </w:pPr>
      <w:r w:rsidRPr="00967940">
        <w:rPr>
          <w:rFonts w:ascii="Times New Roman" w:hAnsi="Times New Roman" w:cs="Times New Roman"/>
          <w:b/>
          <w:bCs/>
          <w:sz w:val="20"/>
          <w:szCs w:val="20"/>
        </w:rPr>
        <w:t xml:space="preserve">New User Interface including the new Ribbon: </w:t>
      </w:r>
      <w:r w:rsidRPr="00967940">
        <w:rPr>
          <w:rFonts w:ascii="Times New Roman" w:hAnsi="Times New Roman" w:cs="Times New Roman"/>
          <w:bCs/>
          <w:sz w:val="20"/>
          <w:szCs w:val="20"/>
        </w:rPr>
        <w:t xml:space="preserve"> </w:t>
      </w:r>
      <w:r w:rsidRPr="00967940">
        <w:rPr>
          <w:rStyle w:val="style41"/>
          <w:rFonts w:ascii="Times New Roman" w:hAnsi="Times New Roman" w:cs="Times New Roman"/>
          <w:bCs/>
          <w:color w:val="auto"/>
          <w:sz w:val="20"/>
          <w:szCs w:val="20"/>
        </w:rPr>
        <w:t xml:space="preserve">A streamlined new user interface including the Ribbon is an intuitive and contextual web user interface that makes users more effective. Reduces training, provides better performance and lowers cost. </w:t>
      </w:r>
    </w:p>
    <w:p w:rsidR="006B42D2" w:rsidRPr="00967940" w:rsidRDefault="006B42D2" w:rsidP="006B42D2">
      <w:pPr>
        <w:pStyle w:val="ListParagraph"/>
        <w:numPr>
          <w:ilvl w:val="0"/>
          <w:numId w:val="7"/>
        </w:numPr>
        <w:spacing w:line="360" w:lineRule="auto"/>
        <w:jc w:val="both"/>
        <w:rPr>
          <w:rStyle w:val="style41"/>
          <w:rFonts w:ascii="Times New Roman" w:hAnsi="Times New Roman" w:cs="Times New Roman"/>
          <w:color w:val="auto"/>
          <w:sz w:val="20"/>
          <w:szCs w:val="20"/>
        </w:rPr>
      </w:pPr>
      <w:r w:rsidRPr="00967940">
        <w:rPr>
          <w:rFonts w:ascii="Times New Roman" w:hAnsi="Times New Roman" w:cs="Times New Roman"/>
          <w:b/>
          <w:bCs/>
          <w:sz w:val="20"/>
          <w:szCs w:val="20"/>
        </w:rPr>
        <w:t xml:space="preserve">Web Edit: </w:t>
      </w:r>
      <w:r w:rsidRPr="00967940">
        <w:rPr>
          <w:rFonts w:ascii="Times New Roman" w:hAnsi="Times New Roman" w:cs="Times New Roman"/>
          <w:bCs/>
          <w:sz w:val="20"/>
          <w:szCs w:val="20"/>
        </w:rPr>
        <w:t xml:space="preserve"> </w:t>
      </w:r>
      <w:r w:rsidRPr="00967940">
        <w:rPr>
          <w:rStyle w:val="style41"/>
          <w:rFonts w:ascii="Times New Roman" w:hAnsi="Times New Roman" w:cs="Times New Roman"/>
          <w:bCs/>
          <w:color w:val="auto"/>
          <w:sz w:val="20"/>
          <w:szCs w:val="20"/>
        </w:rPr>
        <w:t xml:space="preserve">Web Edit allows users to easily customize a site, making it possible to respond more quickly than ever to changes in your dynamic business environment. </w:t>
      </w:r>
    </w:p>
    <w:p w:rsidR="006B42D2" w:rsidRPr="00967940" w:rsidRDefault="006B42D2" w:rsidP="006B42D2">
      <w:pPr>
        <w:pStyle w:val="ListParagraph"/>
        <w:numPr>
          <w:ilvl w:val="0"/>
          <w:numId w:val="7"/>
        </w:numPr>
        <w:spacing w:line="360" w:lineRule="auto"/>
        <w:jc w:val="both"/>
        <w:rPr>
          <w:rStyle w:val="style41"/>
          <w:rFonts w:ascii="Times New Roman" w:hAnsi="Times New Roman" w:cs="Times New Roman"/>
          <w:color w:val="auto"/>
          <w:sz w:val="20"/>
          <w:szCs w:val="20"/>
        </w:rPr>
      </w:pPr>
      <w:r w:rsidRPr="00967940">
        <w:rPr>
          <w:rFonts w:ascii="Times New Roman" w:hAnsi="Times New Roman" w:cs="Times New Roman"/>
          <w:b/>
          <w:bCs/>
          <w:sz w:val="20"/>
          <w:szCs w:val="20"/>
        </w:rPr>
        <w:t>Silverlight Web Part</w:t>
      </w:r>
      <w:r w:rsidRPr="00967940">
        <w:rPr>
          <w:rFonts w:ascii="Times New Roman" w:hAnsi="Times New Roman" w:cs="Times New Roman"/>
          <w:bCs/>
          <w:sz w:val="20"/>
          <w:szCs w:val="20"/>
        </w:rPr>
        <w:t xml:space="preserve">: </w:t>
      </w:r>
      <w:r w:rsidRPr="00967940">
        <w:rPr>
          <w:rStyle w:val="style41"/>
          <w:rFonts w:ascii="Times New Roman" w:hAnsi="Times New Roman" w:cs="Times New Roman"/>
          <w:bCs/>
          <w:color w:val="auto"/>
          <w:sz w:val="20"/>
          <w:szCs w:val="20"/>
        </w:rPr>
        <w:t xml:space="preserve">The Silverlight Web Part allows you to fully integrate Silverlight applications within your SharePoint site for a more interactive user experience. </w:t>
      </w:r>
    </w:p>
    <w:p w:rsidR="006B42D2" w:rsidRPr="00967940" w:rsidRDefault="006B42D2" w:rsidP="006B42D2">
      <w:pPr>
        <w:pStyle w:val="ListParagraph"/>
        <w:numPr>
          <w:ilvl w:val="0"/>
          <w:numId w:val="7"/>
        </w:numPr>
        <w:spacing w:line="360" w:lineRule="auto"/>
        <w:jc w:val="both"/>
        <w:rPr>
          <w:rStyle w:val="style41"/>
          <w:rFonts w:ascii="Times New Roman" w:hAnsi="Times New Roman" w:cs="Times New Roman"/>
          <w:color w:val="auto"/>
          <w:sz w:val="20"/>
          <w:szCs w:val="20"/>
        </w:rPr>
      </w:pPr>
      <w:r w:rsidRPr="00967940">
        <w:rPr>
          <w:rFonts w:ascii="Times New Roman" w:hAnsi="Times New Roman" w:cs="Times New Roman"/>
          <w:b/>
          <w:bCs/>
          <w:sz w:val="20"/>
          <w:szCs w:val="20"/>
        </w:rPr>
        <w:t xml:space="preserve">Rich </w:t>
      </w:r>
      <w:proofErr w:type="spellStart"/>
      <w:r w:rsidRPr="00967940">
        <w:rPr>
          <w:rFonts w:ascii="Times New Roman" w:hAnsi="Times New Roman" w:cs="Times New Roman"/>
          <w:b/>
          <w:bCs/>
          <w:sz w:val="20"/>
          <w:szCs w:val="20"/>
        </w:rPr>
        <w:t>Theming</w:t>
      </w:r>
      <w:proofErr w:type="spellEnd"/>
      <w:r w:rsidRPr="00967940">
        <w:rPr>
          <w:rFonts w:ascii="Times New Roman" w:hAnsi="Times New Roman" w:cs="Times New Roman"/>
          <w:bCs/>
          <w:sz w:val="20"/>
          <w:szCs w:val="20"/>
        </w:rPr>
        <w:t xml:space="preserve">: </w:t>
      </w:r>
      <w:r w:rsidRPr="00967940">
        <w:rPr>
          <w:rStyle w:val="style41"/>
          <w:rFonts w:ascii="Times New Roman" w:hAnsi="Times New Roman" w:cs="Times New Roman"/>
          <w:bCs/>
          <w:color w:val="auto"/>
          <w:sz w:val="20"/>
          <w:szCs w:val="20"/>
        </w:rPr>
        <w:t xml:space="preserve">Combined with Web Edit, rich </w:t>
      </w:r>
      <w:proofErr w:type="spellStart"/>
      <w:r w:rsidRPr="00967940">
        <w:rPr>
          <w:rStyle w:val="style41"/>
          <w:rFonts w:ascii="Times New Roman" w:hAnsi="Times New Roman" w:cs="Times New Roman"/>
          <w:bCs/>
          <w:color w:val="auto"/>
          <w:sz w:val="20"/>
          <w:szCs w:val="20"/>
        </w:rPr>
        <w:t>theming</w:t>
      </w:r>
      <w:proofErr w:type="spellEnd"/>
      <w:r w:rsidRPr="00967940">
        <w:rPr>
          <w:rStyle w:val="style41"/>
          <w:rFonts w:ascii="Times New Roman" w:hAnsi="Times New Roman" w:cs="Times New Roman"/>
          <w:bCs/>
          <w:color w:val="auto"/>
          <w:sz w:val="20"/>
          <w:szCs w:val="20"/>
        </w:rPr>
        <w:t xml:space="preserve"> allows you to skin your SharePoint site using your favorite office client themes. Change the colors and fonts to customize just as you like it. </w:t>
      </w:r>
    </w:p>
    <w:p w:rsidR="006B42D2" w:rsidRPr="00967940" w:rsidRDefault="006B42D2" w:rsidP="006B42D2">
      <w:pPr>
        <w:pStyle w:val="ListParagraph"/>
        <w:numPr>
          <w:ilvl w:val="0"/>
          <w:numId w:val="7"/>
        </w:numPr>
        <w:spacing w:line="360" w:lineRule="auto"/>
        <w:jc w:val="both"/>
        <w:rPr>
          <w:rFonts w:ascii="Times New Roman" w:hAnsi="Times New Roman" w:cs="Times New Roman"/>
          <w:sz w:val="20"/>
          <w:szCs w:val="20"/>
        </w:rPr>
      </w:pPr>
      <w:r w:rsidRPr="00967940">
        <w:rPr>
          <w:rFonts w:ascii="Times New Roman" w:hAnsi="Times New Roman" w:cs="Times New Roman"/>
          <w:b/>
          <w:bCs/>
          <w:sz w:val="20"/>
          <w:szCs w:val="20"/>
        </w:rPr>
        <w:lastRenderedPageBreak/>
        <w:t>Multiple Browser Support</w:t>
      </w:r>
      <w:r w:rsidRPr="00967940">
        <w:rPr>
          <w:rFonts w:ascii="Times New Roman" w:hAnsi="Times New Roman" w:cs="Times New Roman"/>
          <w:bCs/>
          <w:sz w:val="20"/>
          <w:szCs w:val="20"/>
        </w:rPr>
        <w:t xml:space="preserve">: </w:t>
      </w:r>
      <w:r w:rsidRPr="00967940">
        <w:rPr>
          <w:rStyle w:val="style41"/>
          <w:rFonts w:ascii="Times New Roman" w:hAnsi="Times New Roman" w:cs="Times New Roman"/>
          <w:bCs/>
          <w:color w:val="auto"/>
          <w:sz w:val="20"/>
          <w:szCs w:val="20"/>
        </w:rPr>
        <w:t>SharePoint 2010 will now support not only MS Internet Explorer, but now Firefox and Safari will also be fully supported.</w:t>
      </w:r>
      <w:r w:rsidRPr="00967940">
        <w:rPr>
          <w:rFonts w:ascii="Times New Roman" w:hAnsi="Times New Roman" w:cs="Times New Roman"/>
          <w:bCs/>
          <w:sz w:val="20"/>
          <w:szCs w:val="20"/>
        </w:rPr>
        <w:t xml:space="preserve"> </w:t>
      </w:r>
    </w:p>
    <w:p w:rsidR="006B42D2" w:rsidRPr="00967940" w:rsidRDefault="006B42D2" w:rsidP="006B42D2">
      <w:pPr>
        <w:pStyle w:val="ListParagraph"/>
        <w:numPr>
          <w:ilvl w:val="0"/>
          <w:numId w:val="7"/>
        </w:numPr>
        <w:spacing w:line="360" w:lineRule="auto"/>
        <w:jc w:val="both"/>
        <w:rPr>
          <w:rStyle w:val="style41"/>
          <w:rFonts w:ascii="Times New Roman" w:hAnsi="Times New Roman" w:cs="Times New Roman"/>
          <w:color w:val="auto"/>
          <w:sz w:val="20"/>
          <w:szCs w:val="20"/>
        </w:rPr>
      </w:pPr>
      <w:r w:rsidRPr="00967940">
        <w:rPr>
          <w:rStyle w:val="heading11"/>
          <w:rFonts w:ascii="Times New Roman" w:hAnsi="Times New Roman" w:cs="Times New Roman"/>
          <w:sz w:val="20"/>
          <w:szCs w:val="20"/>
        </w:rPr>
        <w:t>Visio Services</w:t>
      </w:r>
      <w:r w:rsidRPr="00967940">
        <w:rPr>
          <w:rFonts w:ascii="Times New Roman" w:hAnsi="Times New Roman" w:cs="Times New Roman"/>
          <w:bCs/>
          <w:sz w:val="20"/>
          <w:szCs w:val="20"/>
        </w:rPr>
        <w:t>:</w:t>
      </w:r>
      <w:r w:rsidRPr="00967940">
        <w:rPr>
          <w:rStyle w:val="style41"/>
          <w:rFonts w:ascii="Times New Roman" w:hAnsi="Times New Roman" w:cs="Times New Roman"/>
          <w:bCs/>
          <w:color w:val="auto"/>
          <w:sz w:val="20"/>
          <w:szCs w:val="20"/>
        </w:rPr>
        <w:t xml:space="preserve"> Visio will now be fully supported. You can link diagrams in real time, with high-fidelity in a consistent matter so that everyone can stay up to dat. Even those who do not have Visio. </w:t>
      </w:r>
    </w:p>
    <w:p w:rsidR="006B42D2" w:rsidRPr="00967940" w:rsidRDefault="006B42D2" w:rsidP="006B42D2">
      <w:pPr>
        <w:pStyle w:val="ListParagraph"/>
        <w:numPr>
          <w:ilvl w:val="0"/>
          <w:numId w:val="7"/>
        </w:numPr>
        <w:spacing w:line="360" w:lineRule="auto"/>
        <w:jc w:val="both"/>
        <w:rPr>
          <w:rStyle w:val="style41"/>
          <w:rFonts w:ascii="Times New Roman" w:hAnsi="Times New Roman" w:cs="Times New Roman"/>
          <w:color w:val="auto"/>
          <w:sz w:val="20"/>
          <w:szCs w:val="20"/>
        </w:rPr>
      </w:pPr>
      <w:r w:rsidRPr="00967940">
        <w:rPr>
          <w:rFonts w:ascii="Times New Roman" w:hAnsi="Times New Roman" w:cs="Times New Roman"/>
          <w:b/>
          <w:bCs/>
          <w:sz w:val="20"/>
          <w:szCs w:val="20"/>
        </w:rPr>
        <w:t>New SharePoint Designer:</w:t>
      </w:r>
      <w:r w:rsidRPr="00967940">
        <w:rPr>
          <w:rFonts w:ascii="Times New Roman" w:hAnsi="Times New Roman" w:cs="Times New Roman"/>
          <w:bCs/>
          <w:sz w:val="20"/>
          <w:szCs w:val="20"/>
        </w:rPr>
        <w:t xml:space="preserve"> </w:t>
      </w:r>
      <w:r w:rsidRPr="00967940">
        <w:rPr>
          <w:rStyle w:val="style41"/>
          <w:rFonts w:ascii="Times New Roman" w:hAnsi="Times New Roman" w:cs="Times New Roman"/>
          <w:bCs/>
          <w:color w:val="auto"/>
          <w:sz w:val="20"/>
          <w:szCs w:val="20"/>
        </w:rPr>
        <w:t xml:space="preserve">SharePoint Designer comes with a new User Interface with enhanced modeling capabilities and improved workflows. </w:t>
      </w:r>
    </w:p>
    <w:p w:rsidR="006B42D2" w:rsidRPr="00967940" w:rsidRDefault="006B42D2" w:rsidP="006B42D2">
      <w:pPr>
        <w:pStyle w:val="ListParagraph"/>
        <w:numPr>
          <w:ilvl w:val="0"/>
          <w:numId w:val="7"/>
        </w:numPr>
        <w:spacing w:line="360" w:lineRule="auto"/>
        <w:jc w:val="both"/>
        <w:rPr>
          <w:rStyle w:val="style41"/>
          <w:rFonts w:ascii="Times New Roman" w:hAnsi="Times New Roman" w:cs="Times New Roman"/>
          <w:color w:val="auto"/>
          <w:sz w:val="20"/>
          <w:szCs w:val="20"/>
        </w:rPr>
      </w:pPr>
      <w:r w:rsidRPr="00967940">
        <w:rPr>
          <w:rFonts w:ascii="Times New Roman" w:hAnsi="Times New Roman" w:cs="Times New Roman"/>
          <w:b/>
          <w:bCs/>
          <w:sz w:val="20"/>
          <w:szCs w:val="20"/>
        </w:rPr>
        <w:t>Business Connectivity Services (The Business Data Catalog):</w:t>
      </w:r>
      <w:r w:rsidRPr="00967940">
        <w:rPr>
          <w:rFonts w:ascii="Times New Roman" w:hAnsi="Times New Roman" w:cs="Times New Roman"/>
          <w:bCs/>
          <w:sz w:val="20"/>
          <w:szCs w:val="20"/>
        </w:rPr>
        <w:t xml:space="preserve"> </w:t>
      </w:r>
      <w:r w:rsidRPr="00967940">
        <w:rPr>
          <w:rStyle w:val="style41"/>
          <w:rFonts w:ascii="Times New Roman" w:hAnsi="Times New Roman" w:cs="Times New Roman"/>
          <w:bCs/>
          <w:color w:val="auto"/>
          <w:sz w:val="20"/>
          <w:szCs w:val="20"/>
        </w:rPr>
        <w:t xml:space="preserve">Business Connectivity Services (BCS) allows you to connect to Line-of-business applications, web services and databases in a user friendly way enabling users to interact and update it easily in both web and office clients. </w:t>
      </w:r>
    </w:p>
    <w:p w:rsidR="006B42D2" w:rsidRPr="00967940" w:rsidRDefault="006B42D2" w:rsidP="006B42D2">
      <w:pPr>
        <w:pStyle w:val="ListParagraph"/>
        <w:numPr>
          <w:ilvl w:val="0"/>
          <w:numId w:val="7"/>
        </w:numPr>
        <w:spacing w:line="360" w:lineRule="auto"/>
        <w:jc w:val="both"/>
        <w:rPr>
          <w:rStyle w:val="style41"/>
          <w:rFonts w:ascii="Times New Roman" w:hAnsi="Times New Roman" w:cs="Times New Roman"/>
          <w:color w:val="auto"/>
          <w:sz w:val="20"/>
          <w:szCs w:val="20"/>
        </w:rPr>
      </w:pPr>
      <w:r w:rsidRPr="00967940">
        <w:rPr>
          <w:rFonts w:ascii="Times New Roman" w:hAnsi="Times New Roman" w:cs="Times New Roman"/>
          <w:b/>
          <w:bCs/>
          <w:sz w:val="20"/>
          <w:szCs w:val="20"/>
        </w:rPr>
        <w:t xml:space="preserve">SharePoint Workspace: </w:t>
      </w:r>
      <w:r w:rsidRPr="00967940">
        <w:rPr>
          <w:rStyle w:val="style41"/>
          <w:rFonts w:ascii="Times New Roman" w:hAnsi="Times New Roman" w:cs="Times New Roman"/>
          <w:bCs/>
          <w:color w:val="auto"/>
          <w:sz w:val="20"/>
          <w:szCs w:val="20"/>
        </w:rPr>
        <w:t xml:space="preserve">Formally named Groove, SharePoint Workspace is a rich client for SharePoint that lets you take your SharePoint lists and libraries off-line, including the ability to update content and sync it back when you re-connect. </w:t>
      </w:r>
    </w:p>
    <w:p w:rsidR="006B42D2" w:rsidRPr="00967940" w:rsidRDefault="006B42D2" w:rsidP="006B42D2">
      <w:pPr>
        <w:pStyle w:val="ListParagraph"/>
        <w:numPr>
          <w:ilvl w:val="0"/>
          <w:numId w:val="7"/>
        </w:numPr>
        <w:spacing w:line="360" w:lineRule="auto"/>
        <w:jc w:val="both"/>
        <w:rPr>
          <w:rStyle w:val="style41"/>
          <w:rFonts w:ascii="Times New Roman" w:hAnsi="Times New Roman" w:cs="Times New Roman"/>
          <w:color w:val="auto"/>
          <w:sz w:val="20"/>
          <w:szCs w:val="20"/>
        </w:rPr>
      </w:pPr>
      <w:r w:rsidRPr="00967940">
        <w:rPr>
          <w:rStyle w:val="heading11"/>
          <w:rFonts w:ascii="Times New Roman" w:hAnsi="Times New Roman" w:cs="Times New Roman"/>
          <w:sz w:val="20"/>
          <w:szCs w:val="20"/>
        </w:rPr>
        <w:t>Rich Media Support</w:t>
      </w:r>
      <w:r w:rsidRPr="00967940">
        <w:rPr>
          <w:rFonts w:ascii="Times New Roman" w:hAnsi="Times New Roman" w:cs="Times New Roman"/>
          <w:bCs/>
          <w:sz w:val="20"/>
          <w:szCs w:val="20"/>
        </w:rPr>
        <w:t>:</w:t>
      </w:r>
      <w:r w:rsidRPr="00967940">
        <w:rPr>
          <w:rStyle w:val="style41"/>
          <w:rFonts w:ascii="Times New Roman" w:hAnsi="Times New Roman" w:cs="Times New Roman"/>
          <w:bCs/>
          <w:color w:val="auto"/>
          <w:sz w:val="20"/>
          <w:szCs w:val="20"/>
        </w:rPr>
        <w:t xml:space="preserve"> Silverlight and PowerPoint presentation capabilities are easily integrated with the new SharePoint 2010. Your information and presentations will come to life in new and dynamic ways with SharePoint 2010. </w:t>
      </w:r>
    </w:p>
    <w:p w:rsidR="006B42D2" w:rsidRDefault="006B42D2" w:rsidP="006B42D2">
      <w:pPr>
        <w:spacing w:before="100" w:beforeAutospacing="1" w:after="100" w:afterAutospacing="1" w:line="240" w:lineRule="auto"/>
        <w:rPr>
          <w:rFonts w:ascii="Times New Roman" w:eastAsia="Times New Roman" w:hAnsi="Times New Roman" w:cs="Times New Roman"/>
          <w:b/>
          <w:sz w:val="20"/>
          <w:szCs w:val="20"/>
        </w:rPr>
      </w:pPr>
    </w:p>
    <w:p w:rsidR="006B42D2" w:rsidRDefault="006B42D2" w:rsidP="006B42D2">
      <w:pPr>
        <w:spacing w:before="100" w:beforeAutospacing="1" w:after="100" w:afterAutospacing="1" w:line="240" w:lineRule="auto"/>
        <w:rPr>
          <w:rFonts w:ascii="Times New Roman" w:eastAsia="Times New Roman" w:hAnsi="Times New Roman" w:cs="Times New Roman"/>
          <w:b/>
          <w:sz w:val="20"/>
          <w:szCs w:val="20"/>
        </w:rPr>
      </w:pPr>
    </w:p>
    <w:p w:rsidR="006B42D2" w:rsidRPr="00967940" w:rsidRDefault="006B42D2" w:rsidP="006B42D2">
      <w:pPr>
        <w:spacing w:line="360" w:lineRule="auto"/>
        <w:jc w:val="both"/>
        <w:rPr>
          <w:rFonts w:ascii="Times New Roman" w:hAnsi="Times New Roman" w:cs="Times New Roman"/>
          <w:sz w:val="20"/>
          <w:szCs w:val="20"/>
        </w:rPr>
      </w:pPr>
      <w:r w:rsidRPr="00967940">
        <w:rPr>
          <w:rFonts w:ascii="Times New Roman" w:eastAsia="Times New Roman" w:hAnsi="Times New Roman" w:cs="Times New Roman"/>
          <w:sz w:val="20"/>
          <w:szCs w:val="20"/>
        </w:rPr>
        <w:t>SharePoint 2010 is packed with exciting new features. Content authors, administrators and developers can all expect an improved experience.</w:t>
      </w:r>
    </w:p>
    <w:p w:rsidR="006B42D2" w:rsidRPr="00967940" w:rsidRDefault="006B42D2" w:rsidP="006B42D2">
      <w:pPr>
        <w:spacing w:before="100" w:beforeAutospacing="1" w:after="100" w:afterAutospacing="1" w:line="360" w:lineRule="auto"/>
        <w:jc w:val="both"/>
        <w:rPr>
          <w:rFonts w:ascii="Times New Roman" w:eastAsia="Times New Roman" w:hAnsi="Times New Roman" w:cs="Times New Roman"/>
          <w:b/>
          <w:sz w:val="20"/>
          <w:szCs w:val="20"/>
        </w:rPr>
      </w:pPr>
      <w:r w:rsidRPr="00967940">
        <w:rPr>
          <w:rFonts w:ascii="Times New Roman" w:eastAsia="Times New Roman" w:hAnsi="Times New Roman" w:cs="Times New Roman"/>
          <w:b/>
          <w:bCs/>
          <w:sz w:val="20"/>
          <w:szCs w:val="20"/>
        </w:rPr>
        <w:t>Content Authoring Improvements</w:t>
      </w:r>
    </w:p>
    <w:p w:rsidR="006B42D2" w:rsidRPr="00967940" w:rsidRDefault="006B42D2" w:rsidP="006B42D2">
      <w:pPr>
        <w:numPr>
          <w:ilvl w:val="0"/>
          <w:numId w:val="2"/>
        </w:numPr>
        <w:spacing w:before="100" w:beforeAutospacing="1" w:after="100" w:afterAutospacing="1" w:line="360" w:lineRule="auto"/>
        <w:jc w:val="both"/>
        <w:rPr>
          <w:rFonts w:ascii="Times New Roman" w:eastAsia="Times New Roman" w:hAnsi="Times New Roman" w:cs="Times New Roman"/>
          <w:sz w:val="20"/>
          <w:szCs w:val="20"/>
        </w:rPr>
      </w:pPr>
      <w:r w:rsidRPr="00967940">
        <w:rPr>
          <w:rFonts w:ascii="Times New Roman" w:eastAsia="Times New Roman" w:hAnsi="Times New Roman" w:cs="Times New Roman"/>
          <w:sz w:val="20"/>
          <w:szCs w:val="20"/>
        </w:rPr>
        <w:t xml:space="preserve">Improved WYSIWYG Editor (Web Edit with Live Preview) </w:t>
      </w:r>
    </w:p>
    <w:p w:rsidR="006B42D2" w:rsidRPr="00967940" w:rsidRDefault="006B42D2" w:rsidP="006B42D2">
      <w:pPr>
        <w:numPr>
          <w:ilvl w:val="0"/>
          <w:numId w:val="2"/>
        </w:numPr>
        <w:spacing w:before="100" w:beforeAutospacing="1" w:after="100" w:afterAutospacing="1" w:line="360" w:lineRule="auto"/>
        <w:jc w:val="both"/>
        <w:rPr>
          <w:rFonts w:ascii="Times New Roman" w:eastAsia="Times New Roman" w:hAnsi="Times New Roman" w:cs="Times New Roman"/>
          <w:sz w:val="20"/>
          <w:szCs w:val="20"/>
        </w:rPr>
      </w:pPr>
      <w:r w:rsidRPr="00967940">
        <w:rPr>
          <w:rFonts w:ascii="Times New Roman" w:eastAsia="Times New Roman" w:hAnsi="Times New Roman" w:cs="Times New Roman"/>
          <w:sz w:val="20"/>
          <w:szCs w:val="20"/>
        </w:rPr>
        <w:t xml:space="preserve">Improved </w:t>
      </w:r>
      <w:proofErr w:type="spellStart"/>
      <w:r w:rsidRPr="00967940">
        <w:rPr>
          <w:rFonts w:ascii="Times New Roman" w:eastAsia="Times New Roman" w:hAnsi="Times New Roman" w:cs="Times New Roman"/>
          <w:sz w:val="20"/>
          <w:szCs w:val="20"/>
        </w:rPr>
        <w:t>Theming</w:t>
      </w:r>
      <w:proofErr w:type="spellEnd"/>
      <w:r w:rsidRPr="00967940">
        <w:rPr>
          <w:rFonts w:ascii="Times New Roman" w:eastAsia="Times New Roman" w:hAnsi="Times New Roman" w:cs="Times New Roman"/>
          <w:sz w:val="20"/>
          <w:szCs w:val="20"/>
        </w:rPr>
        <w:t xml:space="preserve"> </w:t>
      </w:r>
    </w:p>
    <w:p w:rsidR="006B42D2" w:rsidRPr="00967940" w:rsidRDefault="006B42D2" w:rsidP="006B42D2">
      <w:pPr>
        <w:numPr>
          <w:ilvl w:val="0"/>
          <w:numId w:val="2"/>
        </w:numPr>
        <w:spacing w:before="100" w:beforeAutospacing="1" w:after="100" w:afterAutospacing="1" w:line="360" w:lineRule="auto"/>
        <w:jc w:val="both"/>
        <w:rPr>
          <w:rFonts w:ascii="Times New Roman" w:eastAsia="Times New Roman" w:hAnsi="Times New Roman" w:cs="Times New Roman"/>
          <w:sz w:val="20"/>
          <w:szCs w:val="20"/>
        </w:rPr>
      </w:pPr>
      <w:r w:rsidRPr="00967940">
        <w:rPr>
          <w:rFonts w:ascii="Times New Roman" w:eastAsia="Times New Roman" w:hAnsi="Times New Roman" w:cs="Times New Roman"/>
          <w:sz w:val="20"/>
          <w:szCs w:val="20"/>
        </w:rPr>
        <w:t xml:space="preserve">Silverlight Web Part </w:t>
      </w:r>
    </w:p>
    <w:p w:rsidR="006B42D2" w:rsidRPr="00967940" w:rsidRDefault="006B42D2" w:rsidP="006B42D2">
      <w:pPr>
        <w:numPr>
          <w:ilvl w:val="0"/>
          <w:numId w:val="2"/>
        </w:numPr>
        <w:spacing w:before="100" w:beforeAutospacing="1" w:after="100" w:afterAutospacing="1" w:line="360" w:lineRule="auto"/>
        <w:jc w:val="both"/>
        <w:rPr>
          <w:rFonts w:ascii="Times New Roman" w:eastAsia="Times New Roman" w:hAnsi="Times New Roman" w:cs="Times New Roman"/>
          <w:sz w:val="20"/>
          <w:szCs w:val="20"/>
        </w:rPr>
      </w:pPr>
      <w:r w:rsidRPr="00967940">
        <w:rPr>
          <w:rFonts w:ascii="Times New Roman" w:eastAsia="Times New Roman" w:hAnsi="Times New Roman" w:cs="Times New Roman"/>
          <w:sz w:val="20"/>
          <w:szCs w:val="20"/>
        </w:rPr>
        <w:t xml:space="preserve">Ribbon Toolbar </w:t>
      </w:r>
    </w:p>
    <w:p w:rsidR="006B42D2" w:rsidRPr="00967940" w:rsidRDefault="006B42D2" w:rsidP="006B42D2">
      <w:pPr>
        <w:spacing w:before="100" w:beforeAutospacing="1" w:after="100" w:afterAutospacing="1" w:line="360" w:lineRule="auto"/>
        <w:jc w:val="both"/>
        <w:rPr>
          <w:rFonts w:ascii="Times New Roman" w:eastAsia="Times New Roman" w:hAnsi="Times New Roman" w:cs="Times New Roman"/>
          <w:b/>
          <w:sz w:val="20"/>
          <w:szCs w:val="20"/>
        </w:rPr>
      </w:pPr>
      <w:r w:rsidRPr="00967940">
        <w:rPr>
          <w:rFonts w:ascii="Times New Roman" w:eastAsia="Times New Roman" w:hAnsi="Times New Roman" w:cs="Times New Roman"/>
          <w:b/>
          <w:bCs/>
          <w:sz w:val="20"/>
          <w:szCs w:val="20"/>
        </w:rPr>
        <w:t>Administration Improvements</w:t>
      </w:r>
    </w:p>
    <w:p w:rsidR="006B42D2" w:rsidRPr="00967940" w:rsidRDefault="006B42D2" w:rsidP="006B42D2">
      <w:pPr>
        <w:numPr>
          <w:ilvl w:val="0"/>
          <w:numId w:val="3"/>
        </w:numPr>
        <w:spacing w:before="100" w:beforeAutospacing="1" w:after="100" w:afterAutospacing="1" w:line="360" w:lineRule="auto"/>
        <w:jc w:val="both"/>
        <w:rPr>
          <w:rFonts w:ascii="Times New Roman" w:eastAsia="Times New Roman" w:hAnsi="Times New Roman" w:cs="Times New Roman"/>
          <w:sz w:val="20"/>
          <w:szCs w:val="20"/>
        </w:rPr>
      </w:pPr>
      <w:r w:rsidRPr="00967940">
        <w:rPr>
          <w:rFonts w:ascii="Times New Roman" w:eastAsia="Times New Roman" w:hAnsi="Times New Roman" w:cs="Times New Roman"/>
          <w:sz w:val="20"/>
          <w:szCs w:val="20"/>
        </w:rPr>
        <w:t xml:space="preserve">Streamlined Central Administration </w:t>
      </w:r>
    </w:p>
    <w:p w:rsidR="006B42D2" w:rsidRPr="00967940" w:rsidRDefault="006B42D2" w:rsidP="006B42D2">
      <w:pPr>
        <w:numPr>
          <w:ilvl w:val="0"/>
          <w:numId w:val="3"/>
        </w:numPr>
        <w:spacing w:before="100" w:beforeAutospacing="1" w:after="100" w:afterAutospacing="1" w:line="360" w:lineRule="auto"/>
        <w:jc w:val="both"/>
        <w:rPr>
          <w:rFonts w:ascii="Times New Roman" w:eastAsia="Times New Roman" w:hAnsi="Times New Roman" w:cs="Times New Roman"/>
          <w:sz w:val="20"/>
          <w:szCs w:val="20"/>
        </w:rPr>
      </w:pPr>
      <w:r w:rsidRPr="00967940">
        <w:rPr>
          <w:rFonts w:ascii="Times New Roman" w:eastAsia="Times New Roman" w:hAnsi="Times New Roman" w:cs="Times New Roman"/>
          <w:sz w:val="20"/>
          <w:szCs w:val="20"/>
        </w:rPr>
        <w:t xml:space="preserve">Best Practices Analyzer: analyzes farm health and can automatically fix common configuration errors out-of-the-box. Extensible and rules-based. </w:t>
      </w:r>
    </w:p>
    <w:p w:rsidR="006B42D2" w:rsidRPr="00967940" w:rsidRDefault="006B42D2" w:rsidP="006B42D2">
      <w:pPr>
        <w:numPr>
          <w:ilvl w:val="0"/>
          <w:numId w:val="3"/>
        </w:numPr>
        <w:spacing w:before="100" w:beforeAutospacing="1" w:after="100" w:afterAutospacing="1" w:line="360" w:lineRule="auto"/>
        <w:jc w:val="both"/>
        <w:rPr>
          <w:rFonts w:ascii="Times New Roman" w:eastAsia="Times New Roman" w:hAnsi="Times New Roman" w:cs="Times New Roman"/>
          <w:sz w:val="20"/>
          <w:szCs w:val="20"/>
        </w:rPr>
      </w:pPr>
      <w:r w:rsidRPr="00967940">
        <w:rPr>
          <w:rFonts w:ascii="Times New Roman" w:eastAsia="Times New Roman" w:hAnsi="Times New Roman" w:cs="Times New Roman"/>
          <w:sz w:val="20"/>
          <w:szCs w:val="20"/>
        </w:rPr>
        <w:t xml:space="preserve">Unified Logging Database </w:t>
      </w:r>
    </w:p>
    <w:p w:rsidR="006B42D2" w:rsidRPr="00967940" w:rsidRDefault="006B42D2" w:rsidP="006B42D2">
      <w:pPr>
        <w:numPr>
          <w:ilvl w:val="0"/>
          <w:numId w:val="3"/>
        </w:numPr>
        <w:spacing w:before="100" w:beforeAutospacing="1" w:after="100" w:afterAutospacing="1" w:line="360" w:lineRule="auto"/>
        <w:jc w:val="both"/>
        <w:rPr>
          <w:rFonts w:ascii="Times New Roman" w:eastAsia="Times New Roman" w:hAnsi="Times New Roman" w:cs="Times New Roman"/>
          <w:sz w:val="20"/>
          <w:szCs w:val="20"/>
        </w:rPr>
      </w:pPr>
      <w:r w:rsidRPr="00967940">
        <w:rPr>
          <w:rFonts w:ascii="Times New Roman" w:eastAsia="Times New Roman" w:hAnsi="Times New Roman" w:cs="Times New Roman"/>
          <w:sz w:val="20"/>
          <w:szCs w:val="20"/>
        </w:rPr>
        <w:t xml:space="preserve">Resource throttling for large lists and libraries </w:t>
      </w:r>
    </w:p>
    <w:p w:rsidR="006B42D2" w:rsidRPr="00967940" w:rsidRDefault="006B42D2" w:rsidP="006B42D2">
      <w:pPr>
        <w:spacing w:before="100" w:beforeAutospacing="1" w:after="100" w:afterAutospacing="1" w:line="360" w:lineRule="auto"/>
        <w:jc w:val="both"/>
        <w:rPr>
          <w:rFonts w:ascii="Times New Roman" w:eastAsia="Times New Roman" w:hAnsi="Times New Roman" w:cs="Times New Roman"/>
          <w:b/>
          <w:sz w:val="20"/>
          <w:szCs w:val="20"/>
        </w:rPr>
      </w:pPr>
      <w:r w:rsidRPr="00967940">
        <w:rPr>
          <w:rFonts w:ascii="Times New Roman" w:eastAsia="Times New Roman" w:hAnsi="Times New Roman" w:cs="Times New Roman"/>
          <w:b/>
          <w:bCs/>
          <w:sz w:val="20"/>
          <w:szCs w:val="20"/>
        </w:rPr>
        <w:t>Development Improvements</w:t>
      </w:r>
    </w:p>
    <w:p w:rsidR="006B42D2" w:rsidRPr="00967940" w:rsidRDefault="006B42D2" w:rsidP="006B42D2">
      <w:pPr>
        <w:numPr>
          <w:ilvl w:val="0"/>
          <w:numId w:val="4"/>
        </w:numPr>
        <w:spacing w:before="100" w:beforeAutospacing="1" w:after="100" w:afterAutospacing="1" w:line="360" w:lineRule="auto"/>
        <w:jc w:val="both"/>
        <w:rPr>
          <w:rFonts w:ascii="Times New Roman" w:eastAsia="Times New Roman" w:hAnsi="Times New Roman" w:cs="Times New Roman"/>
          <w:sz w:val="20"/>
          <w:szCs w:val="20"/>
        </w:rPr>
      </w:pPr>
      <w:r w:rsidRPr="00967940">
        <w:rPr>
          <w:rFonts w:ascii="Times New Roman" w:eastAsia="Times New Roman" w:hAnsi="Times New Roman" w:cs="Times New Roman"/>
          <w:sz w:val="20"/>
          <w:szCs w:val="20"/>
        </w:rPr>
        <w:lastRenderedPageBreak/>
        <w:t xml:space="preserve">Visual Studio 2010 Tools including a Package Designer and Web Part Editor </w:t>
      </w:r>
    </w:p>
    <w:p w:rsidR="006B42D2" w:rsidRPr="00967940" w:rsidRDefault="006B42D2" w:rsidP="006B42D2">
      <w:pPr>
        <w:numPr>
          <w:ilvl w:val="0"/>
          <w:numId w:val="4"/>
        </w:numPr>
        <w:spacing w:before="100" w:beforeAutospacing="1" w:after="100" w:afterAutospacing="1" w:line="360" w:lineRule="auto"/>
        <w:jc w:val="both"/>
        <w:rPr>
          <w:rFonts w:ascii="Times New Roman" w:eastAsia="Times New Roman" w:hAnsi="Times New Roman" w:cs="Times New Roman"/>
          <w:sz w:val="20"/>
          <w:szCs w:val="20"/>
        </w:rPr>
      </w:pPr>
      <w:r w:rsidRPr="00967940">
        <w:rPr>
          <w:rFonts w:ascii="Times New Roman" w:eastAsia="Times New Roman" w:hAnsi="Times New Roman" w:cs="Times New Roman"/>
          <w:sz w:val="20"/>
          <w:szCs w:val="20"/>
        </w:rPr>
        <w:t xml:space="preserve">LINQ for SharePoint </w:t>
      </w:r>
    </w:p>
    <w:p w:rsidR="006B42D2" w:rsidRPr="00967940" w:rsidRDefault="006B42D2" w:rsidP="006B42D2">
      <w:pPr>
        <w:numPr>
          <w:ilvl w:val="0"/>
          <w:numId w:val="4"/>
        </w:numPr>
        <w:spacing w:before="100" w:beforeAutospacing="1" w:after="100" w:afterAutospacing="1" w:line="360" w:lineRule="auto"/>
        <w:jc w:val="both"/>
        <w:rPr>
          <w:rFonts w:ascii="Times New Roman" w:eastAsia="Times New Roman" w:hAnsi="Times New Roman" w:cs="Times New Roman"/>
          <w:sz w:val="20"/>
          <w:szCs w:val="20"/>
        </w:rPr>
      </w:pPr>
      <w:r w:rsidRPr="00967940">
        <w:rPr>
          <w:rFonts w:ascii="Times New Roman" w:eastAsia="Times New Roman" w:hAnsi="Times New Roman" w:cs="Times New Roman"/>
          <w:sz w:val="20"/>
          <w:szCs w:val="20"/>
        </w:rPr>
        <w:t xml:space="preserve">Developer Dashboard: Page-level debugging/trace output </w:t>
      </w:r>
    </w:p>
    <w:p w:rsidR="006B42D2" w:rsidRPr="00967940" w:rsidRDefault="006B42D2" w:rsidP="006B42D2">
      <w:pPr>
        <w:numPr>
          <w:ilvl w:val="0"/>
          <w:numId w:val="4"/>
        </w:numPr>
        <w:spacing w:before="100" w:beforeAutospacing="1" w:after="100" w:afterAutospacing="1" w:line="360" w:lineRule="auto"/>
        <w:jc w:val="both"/>
        <w:rPr>
          <w:rFonts w:ascii="Times New Roman" w:eastAsia="Times New Roman" w:hAnsi="Times New Roman" w:cs="Times New Roman"/>
          <w:sz w:val="20"/>
          <w:szCs w:val="20"/>
        </w:rPr>
      </w:pPr>
      <w:r w:rsidRPr="00967940">
        <w:rPr>
          <w:rFonts w:ascii="Times New Roman" w:eastAsia="Times New Roman" w:hAnsi="Times New Roman" w:cs="Times New Roman"/>
          <w:sz w:val="20"/>
          <w:szCs w:val="20"/>
        </w:rPr>
        <w:t xml:space="preserve">Business Connectivity Services (BCS) replaces Business Data Catalog (BDC) with SharePoint Designer 2010 and Visual Studio 2010 will provide BCS-specific tooling. </w:t>
      </w:r>
    </w:p>
    <w:p w:rsidR="006B42D2" w:rsidRDefault="006B42D2" w:rsidP="006B42D2">
      <w:pPr>
        <w:numPr>
          <w:ilvl w:val="0"/>
          <w:numId w:val="4"/>
        </w:numPr>
        <w:spacing w:before="100" w:beforeAutospacing="1" w:after="100" w:afterAutospacing="1" w:line="360" w:lineRule="auto"/>
        <w:jc w:val="both"/>
        <w:rPr>
          <w:rFonts w:ascii="Times New Roman" w:eastAsia="Times New Roman" w:hAnsi="Times New Roman" w:cs="Times New Roman"/>
          <w:sz w:val="20"/>
          <w:szCs w:val="20"/>
        </w:rPr>
      </w:pPr>
      <w:r w:rsidRPr="00967940">
        <w:rPr>
          <w:rFonts w:ascii="Times New Roman" w:eastAsia="Times New Roman" w:hAnsi="Times New Roman" w:cs="Times New Roman"/>
          <w:sz w:val="20"/>
          <w:szCs w:val="20"/>
        </w:rPr>
        <w:t xml:space="preserve">Client Object Model (OM) is a new SharePoint API that runs on the client and can be called from JavaScript, .NET, or  Silverlight </w:t>
      </w:r>
    </w:p>
    <w:p w:rsidR="00D038B1" w:rsidRDefault="00D038B1" w:rsidP="00430309">
      <w:pPr>
        <w:spacing w:before="100" w:beforeAutospacing="1" w:after="100" w:afterAutospacing="1" w:line="360" w:lineRule="auto"/>
        <w:jc w:val="both"/>
        <w:outlineLvl w:val="1"/>
        <w:rPr>
          <w:rFonts w:ascii="Times New Roman" w:eastAsia="Times New Roman" w:hAnsi="Times New Roman" w:cs="Times New Roman"/>
          <w:b/>
          <w:sz w:val="20"/>
          <w:szCs w:val="20"/>
        </w:rPr>
      </w:pPr>
      <w:bookmarkStart w:id="0" w:name="TOC-Compare-SharePoint-Server-2010-and-"/>
      <w:bookmarkEnd w:id="0"/>
    </w:p>
    <w:p w:rsidR="00430309" w:rsidRPr="00967940" w:rsidRDefault="00430309" w:rsidP="00430309">
      <w:pPr>
        <w:spacing w:before="100" w:beforeAutospacing="1" w:after="100" w:afterAutospacing="1" w:line="360" w:lineRule="auto"/>
        <w:jc w:val="both"/>
        <w:outlineLvl w:val="1"/>
        <w:rPr>
          <w:rFonts w:ascii="Times New Roman" w:eastAsia="Times New Roman" w:hAnsi="Times New Roman" w:cs="Times New Roman"/>
          <w:b/>
          <w:bCs/>
          <w:sz w:val="20"/>
          <w:szCs w:val="20"/>
        </w:rPr>
      </w:pPr>
      <w:r w:rsidRPr="00C95A4B">
        <w:rPr>
          <w:rFonts w:ascii="Times New Roman" w:eastAsia="Times New Roman" w:hAnsi="Times New Roman" w:cs="Times New Roman"/>
          <w:b/>
          <w:bCs/>
          <w:sz w:val="20"/>
          <w:szCs w:val="20"/>
          <w:u w:val="single"/>
        </w:rPr>
        <w:t>Compare SharePoint Server 2010 and SharePoint Server 2007</w:t>
      </w:r>
    </w:p>
    <w:p w:rsidR="00430309" w:rsidRPr="00967940" w:rsidRDefault="00430309" w:rsidP="00430309">
      <w:pPr>
        <w:spacing w:before="100" w:beforeAutospacing="1" w:after="100" w:afterAutospacing="1" w:line="360" w:lineRule="auto"/>
        <w:jc w:val="both"/>
        <w:outlineLvl w:val="1"/>
        <w:rPr>
          <w:rFonts w:ascii="Times New Roman" w:hAnsi="Times New Roman" w:cs="Times New Roman"/>
          <w:sz w:val="20"/>
          <w:szCs w:val="20"/>
        </w:rPr>
      </w:pPr>
      <w:r w:rsidRPr="00967940">
        <w:rPr>
          <w:rFonts w:ascii="Times New Roman" w:hAnsi="Times New Roman" w:cs="Times New Roman"/>
          <w:sz w:val="20"/>
          <w:szCs w:val="20"/>
        </w:rPr>
        <w:t>SharePoint Server 2010 provides various advantages over its earlier version SharePoint Server 2007, but hardware requirements have been increased. Here we are trying to show the basic difference between Stand alone installation of both MOSS2010 vs. MOSS2007</w:t>
      </w:r>
    </w:p>
    <w:tbl>
      <w:tblPr>
        <w:tblStyle w:val="TableGrid"/>
        <w:tblW w:w="0" w:type="auto"/>
        <w:tblCellSpacing w:w="21"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left w:w="115" w:type="dxa"/>
          <w:right w:w="115" w:type="dxa"/>
        </w:tblCellMar>
        <w:tblLook w:val="04A0"/>
      </w:tblPr>
      <w:tblGrid>
        <w:gridCol w:w="1967"/>
        <w:gridCol w:w="3870"/>
        <w:gridCol w:w="3857"/>
      </w:tblGrid>
      <w:tr w:rsidR="00430309" w:rsidRPr="00967940" w:rsidTr="006B1819">
        <w:trPr>
          <w:trHeight w:val="460"/>
          <w:tblCellSpacing w:w="21" w:type="dxa"/>
        </w:trPr>
        <w:tc>
          <w:tcPr>
            <w:tcW w:w="1904" w:type="dxa"/>
            <w:tcMar>
              <w:left w:w="115" w:type="dxa"/>
              <w:right w:w="115" w:type="dxa"/>
            </w:tcMar>
          </w:tcPr>
          <w:p w:rsidR="00430309" w:rsidRPr="00967940" w:rsidRDefault="00430309" w:rsidP="00430309">
            <w:pPr>
              <w:spacing w:before="100" w:beforeAutospacing="1" w:after="100" w:afterAutospacing="1" w:line="360" w:lineRule="auto"/>
              <w:jc w:val="both"/>
              <w:outlineLvl w:val="1"/>
              <w:rPr>
                <w:rFonts w:ascii="Times New Roman" w:hAnsi="Times New Roman" w:cs="Times New Roman"/>
                <w:b/>
                <w:sz w:val="20"/>
                <w:szCs w:val="20"/>
              </w:rPr>
            </w:pPr>
            <w:r w:rsidRPr="00967940">
              <w:rPr>
                <w:rFonts w:ascii="Times New Roman" w:hAnsi="Times New Roman" w:cs="Times New Roman"/>
                <w:b/>
                <w:sz w:val="20"/>
                <w:szCs w:val="20"/>
              </w:rPr>
              <w:t>Component for Standalone Installation</w:t>
            </w:r>
          </w:p>
        </w:tc>
        <w:tc>
          <w:tcPr>
            <w:tcW w:w="3828" w:type="dxa"/>
            <w:tcMar>
              <w:left w:w="115" w:type="dxa"/>
              <w:right w:w="115" w:type="dxa"/>
            </w:tcMar>
          </w:tcPr>
          <w:p w:rsidR="00430309" w:rsidRPr="00967940" w:rsidRDefault="00430309" w:rsidP="00430309">
            <w:pPr>
              <w:pStyle w:val="Heading3"/>
              <w:spacing w:line="360" w:lineRule="auto"/>
              <w:jc w:val="both"/>
              <w:outlineLvl w:val="2"/>
              <w:rPr>
                <w:rFonts w:ascii="Times New Roman" w:hAnsi="Times New Roman" w:cs="Times New Roman"/>
                <w:color w:val="auto"/>
                <w:sz w:val="20"/>
                <w:szCs w:val="20"/>
              </w:rPr>
            </w:pPr>
            <w:r w:rsidRPr="00967940">
              <w:rPr>
                <w:rFonts w:ascii="Times New Roman" w:hAnsi="Times New Roman" w:cs="Times New Roman"/>
                <w:color w:val="auto"/>
                <w:sz w:val="20"/>
                <w:szCs w:val="20"/>
              </w:rPr>
              <w:t>SharePoint 2010 Requirement</w:t>
            </w:r>
          </w:p>
          <w:p w:rsidR="00430309" w:rsidRPr="00967940" w:rsidRDefault="00430309" w:rsidP="00430309">
            <w:pPr>
              <w:spacing w:before="100" w:beforeAutospacing="1" w:after="100" w:afterAutospacing="1" w:line="360" w:lineRule="auto"/>
              <w:jc w:val="both"/>
              <w:outlineLvl w:val="1"/>
              <w:rPr>
                <w:rFonts w:ascii="Times New Roman" w:hAnsi="Times New Roman" w:cs="Times New Roman"/>
                <w:sz w:val="20"/>
                <w:szCs w:val="20"/>
              </w:rPr>
            </w:pPr>
          </w:p>
        </w:tc>
        <w:tc>
          <w:tcPr>
            <w:tcW w:w="3794" w:type="dxa"/>
            <w:tcMar>
              <w:left w:w="115" w:type="dxa"/>
              <w:right w:w="115" w:type="dxa"/>
            </w:tcMar>
          </w:tcPr>
          <w:p w:rsidR="00430309" w:rsidRPr="00967940" w:rsidRDefault="00430309" w:rsidP="00430309">
            <w:pPr>
              <w:pStyle w:val="Heading3"/>
              <w:spacing w:line="360" w:lineRule="auto"/>
              <w:jc w:val="both"/>
              <w:outlineLvl w:val="2"/>
              <w:rPr>
                <w:rFonts w:ascii="Times New Roman" w:hAnsi="Times New Roman" w:cs="Times New Roman"/>
                <w:color w:val="auto"/>
                <w:sz w:val="20"/>
                <w:szCs w:val="20"/>
              </w:rPr>
            </w:pPr>
            <w:r w:rsidRPr="00967940">
              <w:rPr>
                <w:rFonts w:ascii="Times New Roman" w:hAnsi="Times New Roman" w:cs="Times New Roman"/>
                <w:color w:val="auto"/>
                <w:sz w:val="20"/>
                <w:szCs w:val="20"/>
              </w:rPr>
              <w:t>SharePoint 2007 Requirement</w:t>
            </w:r>
          </w:p>
          <w:p w:rsidR="00430309" w:rsidRPr="00967940" w:rsidRDefault="00430309" w:rsidP="00430309">
            <w:pPr>
              <w:spacing w:before="100" w:beforeAutospacing="1" w:after="100" w:afterAutospacing="1" w:line="360" w:lineRule="auto"/>
              <w:jc w:val="both"/>
              <w:outlineLvl w:val="1"/>
              <w:rPr>
                <w:rFonts w:ascii="Times New Roman" w:hAnsi="Times New Roman" w:cs="Times New Roman"/>
                <w:sz w:val="20"/>
                <w:szCs w:val="20"/>
              </w:rPr>
            </w:pPr>
          </w:p>
        </w:tc>
      </w:tr>
      <w:tr w:rsidR="00430309" w:rsidRPr="00967940" w:rsidTr="006B1819">
        <w:trPr>
          <w:tblCellSpacing w:w="21" w:type="dxa"/>
        </w:trPr>
        <w:tc>
          <w:tcPr>
            <w:tcW w:w="1904" w:type="dxa"/>
            <w:tcMar>
              <w:left w:w="115" w:type="dxa"/>
              <w:right w:w="115" w:type="dxa"/>
            </w:tcMar>
          </w:tcPr>
          <w:p w:rsidR="00430309" w:rsidRPr="00967940" w:rsidRDefault="00430309" w:rsidP="00430309">
            <w:pPr>
              <w:spacing w:before="100" w:beforeAutospacing="1" w:after="100" w:afterAutospacing="1" w:line="360" w:lineRule="auto"/>
              <w:jc w:val="both"/>
              <w:outlineLvl w:val="1"/>
              <w:rPr>
                <w:rFonts w:ascii="Times New Roman" w:hAnsi="Times New Roman" w:cs="Times New Roman"/>
                <w:b/>
                <w:sz w:val="20"/>
                <w:szCs w:val="20"/>
              </w:rPr>
            </w:pPr>
            <w:r w:rsidRPr="00967940">
              <w:rPr>
                <w:rFonts w:ascii="Times New Roman" w:hAnsi="Times New Roman" w:cs="Times New Roman"/>
                <w:b/>
                <w:sz w:val="20"/>
                <w:szCs w:val="20"/>
              </w:rPr>
              <w:t>Operating System</w:t>
            </w:r>
          </w:p>
        </w:tc>
        <w:tc>
          <w:tcPr>
            <w:tcW w:w="3828" w:type="dxa"/>
            <w:tcMar>
              <w:left w:w="115" w:type="dxa"/>
              <w:right w:w="115" w:type="dxa"/>
            </w:tcMar>
          </w:tcPr>
          <w:p w:rsidR="00430309" w:rsidRPr="00967940" w:rsidRDefault="00430309" w:rsidP="00430309">
            <w:pPr>
              <w:spacing w:line="360" w:lineRule="auto"/>
              <w:jc w:val="both"/>
              <w:rPr>
                <w:rFonts w:ascii="Times New Roman" w:hAnsi="Times New Roman" w:cs="Times New Roman"/>
                <w:sz w:val="20"/>
                <w:szCs w:val="20"/>
              </w:rPr>
            </w:pPr>
            <w:r w:rsidRPr="00967940">
              <w:rPr>
                <w:rFonts w:ascii="Times New Roman" w:hAnsi="Times New Roman" w:cs="Times New Roman"/>
                <w:sz w:val="20"/>
                <w:szCs w:val="20"/>
              </w:rPr>
              <w:t>64-bit edition of Windows Server 2008 Standard with SP2</w:t>
            </w:r>
          </w:p>
        </w:tc>
        <w:tc>
          <w:tcPr>
            <w:tcW w:w="3794" w:type="dxa"/>
            <w:tcMar>
              <w:left w:w="115" w:type="dxa"/>
              <w:right w:w="115" w:type="dxa"/>
            </w:tcMar>
          </w:tcPr>
          <w:p w:rsidR="00430309" w:rsidRPr="00967940" w:rsidRDefault="00430309" w:rsidP="00430309">
            <w:pPr>
              <w:spacing w:before="100" w:beforeAutospacing="1" w:after="100" w:afterAutospacing="1" w:line="360" w:lineRule="auto"/>
              <w:jc w:val="both"/>
              <w:outlineLvl w:val="1"/>
              <w:rPr>
                <w:rFonts w:ascii="Times New Roman" w:hAnsi="Times New Roman" w:cs="Times New Roman"/>
                <w:sz w:val="20"/>
                <w:szCs w:val="20"/>
              </w:rPr>
            </w:pPr>
            <w:r w:rsidRPr="00967940">
              <w:rPr>
                <w:rFonts w:ascii="Times New Roman" w:hAnsi="Times New Roman" w:cs="Times New Roman"/>
                <w:sz w:val="20"/>
                <w:szCs w:val="20"/>
              </w:rPr>
              <w:t>Windows Server 2003 with SP1 or later</w:t>
            </w:r>
            <w:r w:rsidRPr="00967940">
              <w:rPr>
                <w:rFonts w:ascii="Times New Roman" w:hAnsi="Times New Roman" w:cs="Times New Roman"/>
                <w:sz w:val="20"/>
                <w:szCs w:val="20"/>
              </w:rPr>
              <w:br/>
              <w:t>Windows Server 2003, Standard Edition</w:t>
            </w:r>
            <w:r w:rsidRPr="00967940">
              <w:rPr>
                <w:rFonts w:ascii="Times New Roman" w:hAnsi="Times New Roman" w:cs="Times New Roman"/>
                <w:sz w:val="20"/>
                <w:szCs w:val="20"/>
              </w:rPr>
              <w:br/>
              <w:t>Windows Server 2003, Enterprise Edition</w:t>
            </w:r>
            <w:r w:rsidRPr="00967940">
              <w:rPr>
                <w:rFonts w:ascii="Times New Roman" w:hAnsi="Times New Roman" w:cs="Times New Roman"/>
                <w:sz w:val="20"/>
                <w:szCs w:val="20"/>
              </w:rPr>
              <w:br/>
              <w:t>Windows Server 2003, Datacenter Edition</w:t>
            </w:r>
            <w:r w:rsidRPr="00967940">
              <w:rPr>
                <w:rFonts w:ascii="Times New Roman" w:hAnsi="Times New Roman" w:cs="Times New Roman"/>
                <w:sz w:val="20"/>
                <w:szCs w:val="20"/>
              </w:rPr>
              <w:br/>
              <w:t xml:space="preserve">*Windows Server 2003, Web Edition </w:t>
            </w:r>
            <w:r w:rsidRPr="00967940">
              <w:rPr>
                <w:rFonts w:ascii="Times New Roman" w:hAnsi="Times New Roman" w:cs="Times New Roman"/>
                <w:sz w:val="20"/>
                <w:szCs w:val="20"/>
              </w:rPr>
              <w:br/>
              <w:t>*if you are using Windows Server 2003, Web Edition in a single server environment, you can only perform an Advanced, front-end Web server installation. This is because the full SQL Server editions cannot be installed on Windows Server 2003</w:t>
            </w:r>
          </w:p>
        </w:tc>
      </w:tr>
      <w:tr w:rsidR="00430309" w:rsidRPr="00967940" w:rsidTr="006B1819">
        <w:trPr>
          <w:tblCellSpacing w:w="21" w:type="dxa"/>
        </w:trPr>
        <w:tc>
          <w:tcPr>
            <w:tcW w:w="1904" w:type="dxa"/>
            <w:tcMar>
              <w:left w:w="115" w:type="dxa"/>
              <w:right w:w="115" w:type="dxa"/>
            </w:tcMar>
          </w:tcPr>
          <w:p w:rsidR="00430309" w:rsidRPr="00967940" w:rsidRDefault="00430309" w:rsidP="00430309">
            <w:pPr>
              <w:spacing w:before="100" w:beforeAutospacing="1" w:after="100" w:afterAutospacing="1" w:line="360" w:lineRule="auto"/>
              <w:jc w:val="both"/>
              <w:outlineLvl w:val="1"/>
              <w:rPr>
                <w:rFonts w:ascii="Times New Roman" w:hAnsi="Times New Roman" w:cs="Times New Roman"/>
                <w:b/>
                <w:sz w:val="20"/>
                <w:szCs w:val="20"/>
              </w:rPr>
            </w:pPr>
            <w:r w:rsidRPr="00967940">
              <w:rPr>
                <w:rFonts w:ascii="Times New Roman" w:hAnsi="Times New Roman" w:cs="Times New Roman"/>
                <w:b/>
                <w:sz w:val="20"/>
                <w:szCs w:val="20"/>
              </w:rPr>
              <w:t>Processor</w:t>
            </w:r>
          </w:p>
        </w:tc>
        <w:tc>
          <w:tcPr>
            <w:tcW w:w="3828" w:type="dxa"/>
            <w:tcMar>
              <w:left w:w="115" w:type="dxa"/>
              <w:right w:w="115" w:type="dxa"/>
            </w:tcMar>
          </w:tcPr>
          <w:p w:rsidR="00430309" w:rsidRPr="00967940" w:rsidRDefault="00430309" w:rsidP="00430309">
            <w:pPr>
              <w:spacing w:before="100" w:beforeAutospacing="1" w:after="100" w:afterAutospacing="1" w:line="360" w:lineRule="auto"/>
              <w:jc w:val="both"/>
              <w:outlineLvl w:val="1"/>
              <w:rPr>
                <w:rFonts w:ascii="Times New Roman" w:hAnsi="Times New Roman" w:cs="Times New Roman"/>
                <w:sz w:val="20"/>
                <w:szCs w:val="20"/>
              </w:rPr>
            </w:pPr>
            <w:r w:rsidRPr="00967940">
              <w:rPr>
                <w:rFonts w:ascii="Times New Roman" w:hAnsi="Times New Roman" w:cs="Times New Roman"/>
                <w:sz w:val="20"/>
                <w:szCs w:val="20"/>
              </w:rPr>
              <w:t>64-bit, dual processor, 3 GHz</w:t>
            </w:r>
          </w:p>
        </w:tc>
        <w:tc>
          <w:tcPr>
            <w:tcW w:w="3794" w:type="dxa"/>
            <w:tcMar>
              <w:left w:w="115" w:type="dxa"/>
              <w:right w:w="115" w:type="dxa"/>
            </w:tcMar>
          </w:tcPr>
          <w:p w:rsidR="00430309" w:rsidRPr="00967940" w:rsidRDefault="00430309" w:rsidP="00430309">
            <w:pPr>
              <w:spacing w:line="360" w:lineRule="auto"/>
              <w:jc w:val="both"/>
              <w:rPr>
                <w:rFonts w:ascii="Times New Roman" w:hAnsi="Times New Roman" w:cs="Times New Roman"/>
                <w:sz w:val="20"/>
                <w:szCs w:val="20"/>
              </w:rPr>
            </w:pPr>
            <w:r w:rsidRPr="00967940">
              <w:rPr>
                <w:rFonts w:ascii="Times New Roman" w:hAnsi="Times New Roman" w:cs="Times New Roman"/>
                <w:sz w:val="20"/>
                <w:szCs w:val="20"/>
              </w:rPr>
              <w:t xml:space="preserve">Support both x32-bit–based and x64-bit–based systems </w:t>
            </w:r>
            <w:r w:rsidRPr="00967940">
              <w:rPr>
                <w:rFonts w:ascii="Times New Roman" w:hAnsi="Times New Roman" w:cs="Times New Roman"/>
                <w:sz w:val="20"/>
                <w:szCs w:val="20"/>
              </w:rPr>
              <w:br/>
              <w:t>2.5 gigahertz (GHz)</w:t>
            </w:r>
            <w:r w:rsidRPr="00967940">
              <w:rPr>
                <w:rFonts w:ascii="Times New Roman" w:hAnsi="Times New Roman" w:cs="Times New Roman"/>
                <w:sz w:val="20"/>
                <w:szCs w:val="20"/>
              </w:rPr>
              <w:br/>
              <w:t>Recommended: Dual processors that are each 3 GHz or faster</w:t>
            </w:r>
          </w:p>
        </w:tc>
      </w:tr>
      <w:tr w:rsidR="00430309" w:rsidRPr="00967940" w:rsidTr="006B1819">
        <w:trPr>
          <w:tblCellSpacing w:w="21" w:type="dxa"/>
        </w:trPr>
        <w:tc>
          <w:tcPr>
            <w:tcW w:w="1904" w:type="dxa"/>
            <w:tcMar>
              <w:left w:w="115" w:type="dxa"/>
              <w:right w:w="115" w:type="dxa"/>
            </w:tcMar>
          </w:tcPr>
          <w:p w:rsidR="00430309" w:rsidRPr="00967940" w:rsidRDefault="00430309" w:rsidP="00430309">
            <w:pPr>
              <w:spacing w:before="100" w:beforeAutospacing="1" w:after="100" w:afterAutospacing="1" w:line="360" w:lineRule="auto"/>
              <w:jc w:val="both"/>
              <w:outlineLvl w:val="1"/>
              <w:rPr>
                <w:rFonts w:ascii="Times New Roman" w:hAnsi="Times New Roman" w:cs="Times New Roman"/>
                <w:b/>
                <w:sz w:val="20"/>
                <w:szCs w:val="20"/>
              </w:rPr>
            </w:pPr>
            <w:r w:rsidRPr="00967940">
              <w:rPr>
                <w:rFonts w:ascii="Times New Roman" w:hAnsi="Times New Roman" w:cs="Times New Roman"/>
                <w:b/>
                <w:sz w:val="20"/>
                <w:szCs w:val="20"/>
              </w:rPr>
              <w:t>RAM</w:t>
            </w:r>
          </w:p>
        </w:tc>
        <w:tc>
          <w:tcPr>
            <w:tcW w:w="3828" w:type="dxa"/>
            <w:tcMar>
              <w:left w:w="115" w:type="dxa"/>
              <w:right w:w="115" w:type="dxa"/>
            </w:tcMar>
          </w:tcPr>
          <w:p w:rsidR="00430309" w:rsidRPr="00967940" w:rsidRDefault="00430309" w:rsidP="00430309">
            <w:pPr>
              <w:spacing w:line="360" w:lineRule="auto"/>
              <w:jc w:val="both"/>
              <w:rPr>
                <w:rFonts w:ascii="Times New Roman" w:hAnsi="Times New Roman" w:cs="Times New Roman"/>
                <w:sz w:val="20"/>
                <w:szCs w:val="20"/>
              </w:rPr>
            </w:pPr>
            <w:r w:rsidRPr="00967940">
              <w:rPr>
                <w:rFonts w:ascii="Times New Roman" w:hAnsi="Times New Roman" w:cs="Times New Roman"/>
                <w:sz w:val="20"/>
                <w:szCs w:val="20"/>
              </w:rPr>
              <w:t xml:space="preserve">4 GB for stand-alone or evaluation </w:t>
            </w:r>
            <w:r w:rsidRPr="00967940">
              <w:rPr>
                <w:rFonts w:ascii="Times New Roman" w:hAnsi="Times New Roman" w:cs="Times New Roman"/>
                <w:sz w:val="20"/>
                <w:szCs w:val="20"/>
              </w:rPr>
              <w:lastRenderedPageBreak/>
              <w:t>installation 8 GB for single server and multiple server farm installation for production use</w:t>
            </w:r>
          </w:p>
        </w:tc>
        <w:tc>
          <w:tcPr>
            <w:tcW w:w="3794" w:type="dxa"/>
            <w:tcMar>
              <w:left w:w="115" w:type="dxa"/>
              <w:right w:w="115" w:type="dxa"/>
            </w:tcMar>
          </w:tcPr>
          <w:p w:rsidR="00430309" w:rsidRPr="00967940" w:rsidRDefault="00430309" w:rsidP="00430309">
            <w:pPr>
              <w:spacing w:line="360" w:lineRule="auto"/>
              <w:jc w:val="both"/>
              <w:rPr>
                <w:rFonts w:ascii="Times New Roman" w:hAnsi="Times New Roman" w:cs="Times New Roman"/>
                <w:sz w:val="20"/>
                <w:szCs w:val="20"/>
              </w:rPr>
            </w:pPr>
            <w:r w:rsidRPr="00967940">
              <w:rPr>
                <w:rFonts w:ascii="Times New Roman" w:hAnsi="Times New Roman" w:cs="Times New Roman"/>
                <w:sz w:val="20"/>
                <w:szCs w:val="20"/>
              </w:rPr>
              <w:lastRenderedPageBreak/>
              <w:t>1 gigabyte (GB) Recommended: 2 GB</w:t>
            </w:r>
          </w:p>
        </w:tc>
      </w:tr>
      <w:tr w:rsidR="00430309" w:rsidRPr="00967940" w:rsidTr="006B1819">
        <w:trPr>
          <w:tblCellSpacing w:w="21" w:type="dxa"/>
        </w:trPr>
        <w:tc>
          <w:tcPr>
            <w:tcW w:w="1904" w:type="dxa"/>
            <w:tcMar>
              <w:left w:w="115" w:type="dxa"/>
              <w:right w:w="115" w:type="dxa"/>
            </w:tcMar>
          </w:tcPr>
          <w:p w:rsidR="00430309" w:rsidRPr="00967940" w:rsidRDefault="00430309" w:rsidP="00430309">
            <w:pPr>
              <w:spacing w:before="100" w:beforeAutospacing="1" w:after="100" w:afterAutospacing="1" w:line="360" w:lineRule="auto"/>
              <w:jc w:val="both"/>
              <w:outlineLvl w:val="1"/>
              <w:rPr>
                <w:rFonts w:ascii="Times New Roman" w:hAnsi="Times New Roman" w:cs="Times New Roman"/>
                <w:b/>
                <w:sz w:val="20"/>
                <w:szCs w:val="20"/>
              </w:rPr>
            </w:pPr>
            <w:r w:rsidRPr="00967940">
              <w:rPr>
                <w:rFonts w:ascii="Times New Roman" w:hAnsi="Times New Roman" w:cs="Times New Roman"/>
                <w:b/>
                <w:sz w:val="20"/>
                <w:szCs w:val="20"/>
              </w:rPr>
              <w:lastRenderedPageBreak/>
              <w:t>Disk</w:t>
            </w:r>
          </w:p>
        </w:tc>
        <w:tc>
          <w:tcPr>
            <w:tcW w:w="3828" w:type="dxa"/>
            <w:tcMar>
              <w:left w:w="115" w:type="dxa"/>
              <w:right w:w="115" w:type="dxa"/>
            </w:tcMar>
          </w:tcPr>
          <w:p w:rsidR="00430309" w:rsidRPr="00967940" w:rsidRDefault="00430309" w:rsidP="00430309">
            <w:pPr>
              <w:spacing w:line="360" w:lineRule="auto"/>
              <w:jc w:val="both"/>
              <w:rPr>
                <w:rFonts w:ascii="Times New Roman" w:hAnsi="Times New Roman" w:cs="Times New Roman"/>
                <w:sz w:val="20"/>
                <w:szCs w:val="20"/>
              </w:rPr>
            </w:pPr>
            <w:r w:rsidRPr="00967940">
              <w:rPr>
                <w:rFonts w:ascii="Times New Roman" w:hAnsi="Times New Roman" w:cs="Times New Roman"/>
                <w:sz w:val="20"/>
                <w:szCs w:val="20"/>
              </w:rPr>
              <w:t>80 GB</w:t>
            </w:r>
          </w:p>
        </w:tc>
        <w:tc>
          <w:tcPr>
            <w:tcW w:w="3794" w:type="dxa"/>
            <w:tcMar>
              <w:left w:w="115" w:type="dxa"/>
              <w:right w:w="115" w:type="dxa"/>
            </w:tcMar>
          </w:tcPr>
          <w:p w:rsidR="00430309" w:rsidRPr="00967940" w:rsidRDefault="00430309" w:rsidP="00430309">
            <w:pPr>
              <w:spacing w:line="360" w:lineRule="auto"/>
              <w:jc w:val="both"/>
              <w:rPr>
                <w:rFonts w:ascii="Times New Roman" w:hAnsi="Times New Roman" w:cs="Times New Roman"/>
                <w:sz w:val="20"/>
                <w:szCs w:val="20"/>
              </w:rPr>
            </w:pPr>
            <w:r w:rsidRPr="00967940">
              <w:rPr>
                <w:rFonts w:ascii="Times New Roman" w:hAnsi="Times New Roman" w:cs="Times New Roman"/>
                <w:sz w:val="20"/>
                <w:szCs w:val="20"/>
              </w:rPr>
              <w:t>NTFS , 3GB Free Space</w:t>
            </w:r>
          </w:p>
        </w:tc>
      </w:tr>
      <w:tr w:rsidR="00430309" w:rsidRPr="00967940" w:rsidTr="006B1819">
        <w:trPr>
          <w:tblCellSpacing w:w="21" w:type="dxa"/>
        </w:trPr>
        <w:tc>
          <w:tcPr>
            <w:tcW w:w="1904" w:type="dxa"/>
            <w:tcMar>
              <w:left w:w="115" w:type="dxa"/>
              <w:right w:w="115" w:type="dxa"/>
            </w:tcMar>
          </w:tcPr>
          <w:p w:rsidR="00430309" w:rsidRPr="00967940" w:rsidRDefault="00430309" w:rsidP="00430309">
            <w:pPr>
              <w:pStyle w:val="Heading3"/>
              <w:spacing w:line="360" w:lineRule="auto"/>
              <w:jc w:val="both"/>
              <w:outlineLvl w:val="2"/>
              <w:rPr>
                <w:rFonts w:ascii="Times New Roman" w:hAnsi="Times New Roman" w:cs="Times New Roman"/>
                <w:color w:val="auto"/>
                <w:sz w:val="20"/>
                <w:szCs w:val="20"/>
              </w:rPr>
            </w:pPr>
            <w:r w:rsidRPr="00967940">
              <w:rPr>
                <w:rFonts w:ascii="Times New Roman" w:hAnsi="Times New Roman" w:cs="Times New Roman"/>
                <w:color w:val="auto"/>
                <w:sz w:val="20"/>
                <w:szCs w:val="20"/>
              </w:rPr>
              <w:t>Database</w:t>
            </w:r>
          </w:p>
        </w:tc>
        <w:tc>
          <w:tcPr>
            <w:tcW w:w="3828" w:type="dxa"/>
            <w:tcMar>
              <w:left w:w="115" w:type="dxa"/>
              <w:right w:w="115" w:type="dxa"/>
            </w:tcMar>
          </w:tcPr>
          <w:p w:rsidR="00430309" w:rsidRPr="00967940" w:rsidRDefault="00430309" w:rsidP="00430309">
            <w:pPr>
              <w:spacing w:line="360" w:lineRule="auto"/>
              <w:jc w:val="both"/>
              <w:rPr>
                <w:rFonts w:ascii="Times New Roman" w:hAnsi="Times New Roman" w:cs="Times New Roman"/>
                <w:sz w:val="20"/>
                <w:szCs w:val="20"/>
              </w:rPr>
            </w:pPr>
            <w:r w:rsidRPr="00967940">
              <w:rPr>
                <w:rFonts w:ascii="Times New Roman" w:hAnsi="Times New Roman" w:cs="Times New Roman"/>
                <w:sz w:val="20"/>
                <w:szCs w:val="20"/>
              </w:rPr>
              <w:t>SQL Server 2008 Express with SP1</w:t>
            </w:r>
            <w:r w:rsidRPr="00967940">
              <w:rPr>
                <w:rFonts w:ascii="Times New Roman" w:hAnsi="Times New Roman" w:cs="Times New Roman"/>
                <w:sz w:val="20"/>
                <w:szCs w:val="20"/>
              </w:rPr>
              <w:br/>
              <w:t>SQL Server 2008 Native Client</w:t>
            </w:r>
            <w:r w:rsidRPr="00967940">
              <w:rPr>
                <w:rFonts w:ascii="Times New Roman" w:hAnsi="Times New Roman" w:cs="Times New Roman"/>
                <w:sz w:val="20"/>
                <w:szCs w:val="20"/>
              </w:rPr>
              <w:br/>
              <w:t>Microsoft SQL Server 2008 Analysis Services ADOMD.NET</w:t>
            </w:r>
            <w:r w:rsidRPr="00967940">
              <w:rPr>
                <w:rFonts w:ascii="Times New Roman" w:hAnsi="Times New Roman" w:cs="Times New Roman"/>
                <w:sz w:val="20"/>
                <w:szCs w:val="20"/>
              </w:rPr>
              <w:br/>
              <w:t>ADO.NET Data Services v1.5 CTP2</w:t>
            </w:r>
          </w:p>
        </w:tc>
        <w:tc>
          <w:tcPr>
            <w:tcW w:w="3794" w:type="dxa"/>
            <w:tcMar>
              <w:left w:w="115" w:type="dxa"/>
              <w:right w:w="115" w:type="dxa"/>
            </w:tcMar>
          </w:tcPr>
          <w:p w:rsidR="00430309" w:rsidRPr="00967940" w:rsidRDefault="00430309" w:rsidP="00430309">
            <w:pPr>
              <w:spacing w:line="360" w:lineRule="auto"/>
              <w:jc w:val="both"/>
              <w:rPr>
                <w:rFonts w:ascii="Times New Roman" w:hAnsi="Times New Roman" w:cs="Times New Roman"/>
                <w:sz w:val="20"/>
                <w:szCs w:val="20"/>
              </w:rPr>
            </w:pPr>
            <w:r w:rsidRPr="00967940">
              <w:rPr>
                <w:rFonts w:ascii="Times New Roman" w:hAnsi="Times New Roman" w:cs="Times New Roman"/>
                <w:sz w:val="20"/>
                <w:szCs w:val="20"/>
              </w:rPr>
              <w:t>SQL Server 2000 Service Pack 4</w:t>
            </w:r>
            <w:r w:rsidRPr="00967940">
              <w:rPr>
                <w:rFonts w:ascii="Times New Roman" w:hAnsi="Times New Roman" w:cs="Times New Roman"/>
                <w:sz w:val="20"/>
                <w:szCs w:val="20"/>
              </w:rPr>
              <w:br/>
              <w:t>SQL Server 2005 Express Edition and higher</w:t>
            </w:r>
          </w:p>
        </w:tc>
      </w:tr>
      <w:tr w:rsidR="00430309" w:rsidRPr="00967940" w:rsidTr="006B1819">
        <w:trPr>
          <w:tblCellSpacing w:w="21" w:type="dxa"/>
        </w:trPr>
        <w:tc>
          <w:tcPr>
            <w:tcW w:w="1904" w:type="dxa"/>
            <w:tcMar>
              <w:left w:w="115" w:type="dxa"/>
              <w:right w:w="115" w:type="dxa"/>
            </w:tcMar>
          </w:tcPr>
          <w:p w:rsidR="00430309" w:rsidRPr="00967940" w:rsidRDefault="00430309" w:rsidP="00430309">
            <w:pPr>
              <w:pStyle w:val="Heading3"/>
              <w:spacing w:line="360" w:lineRule="auto"/>
              <w:jc w:val="both"/>
              <w:outlineLvl w:val="2"/>
              <w:rPr>
                <w:rFonts w:ascii="Times New Roman" w:hAnsi="Times New Roman" w:cs="Times New Roman"/>
                <w:color w:val="auto"/>
                <w:sz w:val="20"/>
                <w:szCs w:val="20"/>
              </w:rPr>
            </w:pPr>
            <w:r w:rsidRPr="00967940">
              <w:rPr>
                <w:rFonts w:ascii="Times New Roman" w:hAnsi="Times New Roman" w:cs="Times New Roman"/>
                <w:color w:val="auto"/>
                <w:sz w:val="20"/>
                <w:szCs w:val="20"/>
              </w:rPr>
              <w:t>.Net Framework</w:t>
            </w:r>
          </w:p>
        </w:tc>
        <w:tc>
          <w:tcPr>
            <w:tcW w:w="3828" w:type="dxa"/>
            <w:tcMar>
              <w:left w:w="115" w:type="dxa"/>
              <w:right w:w="115" w:type="dxa"/>
            </w:tcMar>
          </w:tcPr>
          <w:p w:rsidR="00430309" w:rsidRPr="00967940" w:rsidRDefault="00430309" w:rsidP="00430309">
            <w:pPr>
              <w:spacing w:line="360" w:lineRule="auto"/>
              <w:jc w:val="both"/>
              <w:rPr>
                <w:rFonts w:ascii="Times New Roman" w:hAnsi="Times New Roman" w:cs="Times New Roman"/>
                <w:sz w:val="20"/>
                <w:szCs w:val="20"/>
              </w:rPr>
            </w:pPr>
            <w:r w:rsidRPr="00967940">
              <w:rPr>
                <w:rFonts w:ascii="Times New Roman" w:hAnsi="Times New Roman" w:cs="Times New Roman"/>
                <w:sz w:val="20"/>
                <w:szCs w:val="20"/>
              </w:rPr>
              <w:t>Microsoft .NET Framework version 3.5 SP1</w:t>
            </w:r>
          </w:p>
        </w:tc>
        <w:tc>
          <w:tcPr>
            <w:tcW w:w="3794" w:type="dxa"/>
            <w:tcMar>
              <w:left w:w="115" w:type="dxa"/>
              <w:right w:w="115" w:type="dxa"/>
            </w:tcMar>
          </w:tcPr>
          <w:p w:rsidR="00430309" w:rsidRPr="00967940" w:rsidRDefault="00430309" w:rsidP="00430309">
            <w:pPr>
              <w:spacing w:line="360" w:lineRule="auto"/>
              <w:jc w:val="both"/>
              <w:rPr>
                <w:rFonts w:ascii="Times New Roman" w:hAnsi="Times New Roman" w:cs="Times New Roman"/>
                <w:sz w:val="20"/>
                <w:szCs w:val="20"/>
              </w:rPr>
            </w:pPr>
            <w:r w:rsidRPr="00967940">
              <w:rPr>
                <w:rFonts w:ascii="Times New Roman" w:hAnsi="Times New Roman" w:cs="Times New Roman"/>
                <w:sz w:val="20"/>
                <w:szCs w:val="20"/>
              </w:rPr>
              <w:t>Microsoft .NET Framework version 3.5 SP1</w:t>
            </w:r>
          </w:p>
        </w:tc>
      </w:tr>
      <w:tr w:rsidR="00430309" w:rsidRPr="00967940" w:rsidTr="006B1819">
        <w:trPr>
          <w:tblCellSpacing w:w="21" w:type="dxa"/>
        </w:trPr>
        <w:tc>
          <w:tcPr>
            <w:tcW w:w="1904" w:type="dxa"/>
            <w:tcMar>
              <w:left w:w="115" w:type="dxa"/>
              <w:right w:w="115" w:type="dxa"/>
            </w:tcMar>
          </w:tcPr>
          <w:p w:rsidR="00430309" w:rsidRPr="00967940" w:rsidRDefault="00430309" w:rsidP="00430309">
            <w:pPr>
              <w:pStyle w:val="Heading3"/>
              <w:spacing w:line="360" w:lineRule="auto"/>
              <w:jc w:val="both"/>
              <w:outlineLvl w:val="2"/>
              <w:rPr>
                <w:rFonts w:ascii="Times New Roman" w:hAnsi="Times New Roman" w:cs="Times New Roman"/>
                <w:color w:val="auto"/>
                <w:sz w:val="20"/>
                <w:szCs w:val="20"/>
              </w:rPr>
            </w:pPr>
            <w:r w:rsidRPr="00967940">
              <w:rPr>
                <w:rFonts w:ascii="Times New Roman" w:hAnsi="Times New Roman" w:cs="Times New Roman"/>
                <w:color w:val="auto"/>
                <w:sz w:val="20"/>
                <w:szCs w:val="20"/>
              </w:rPr>
              <w:t>Other prerequisites</w:t>
            </w:r>
          </w:p>
        </w:tc>
        <w:tc>
          <w:tcPr>
            <w:tcW w:w="3828" w:type="dxa"/>
            <w:tcMar>
              <w:left w:w="115" w:type="dxa"/>
              <w:right w:w="115" w:type="dxa"/>
            </w:tcMar>
          </w:tcPr>
          <w:p w:rsidR="00430309" w:rsidRPr="00967940" w:rsidRDefault="00430309" w:rsidP="00430309">
            <w:pPr>
              <w:spacing w:line="360" w:lineRule="auto"/>
              <w:jc w:val="both"/>
              <w:rPr>
                <w:rFonts w:ascii="Times New Roman" w:hAnsi="Times New Roman" w:cs="Times New Roman"/>
                <w:sz w:val="20"/>
                <w:szCs w:val="20"/>
              </w:rPr>
            </w:pPr>
            <w:r w:rsidRPr="00967940">
              <w:rPr>
                <w:rFonts w:ascii="Times New Roman" w:hAnsi="Times New Roman" w:cs="Times New Roman"/>
                <w:sz w:val="20"/>
                <w:szCs w:val="20"/>
              </w:rPr>
              <w:t>Web Server (IIS) role</w:t>
            </w:r>
            <w:r w:rsidRPr="00967940">
              <w:rPr>
                <w:rFonts w:ascii="Times New Roman" w:hAnsi="Times New Roman" w:cs="Times New Roman"/>
                <w:sz w:val="20"/>
                <w:szCs w:val="20"/>
              </w:rPr>
              <w:br/>
              <w:t>Application Server role</w:t>
            </w:r>
            <w:r w:rsidRPr="00967940">
              <w:rPr>
                <w:rFonts w:ascii="Times New Roman" w:hAnsi="Times New Roman" w:cs="Times New Roman"/>
                <w:sz w:val="20"/>
                <w:szCs w:val="20"/>
              </w:rPr>
              <w:br/>
              <w:t>Microsoft "Geneva" Framework</w:t>
            </w:r>
            <w:r w:rsidRPr="00967940">
              <w:rPr>
                <w:rFonts w:ascii="Times New Roman" w:hAnsi="Times New Roman" w:cs="Times New Roman"/>
                <w:sz w:val="20"/>
                <w:szCs w:val="20"/>
              </w:rPr>
              <w:br/>
              <w:t>Microsoft Sync Framework Runtime v1.0 (x64)</w:t>
            </w:r>
            <w:r w:rsidRPr="00967940">
              <w:rPr>
                <w:rFonts w:ascii="Times New Roman" w:hAnsi="Times New Roman" w:cs="Times New Roman"/>
                <w:sz w:val="20"/>
                <w:szCs w:val="20"/>
              </w:rPr>
              <w:br/>
              <w:t>Microsoft Filter Pack 2.0</w:t>
            </w:r>
            <w:r w:rsidRPr="00967940">
              <w:rPr>
                <w:rFonts w:ascii="Times New Roman" w:hAnsi="Times New Roman" w:cs="Times New Roman"/>
                <w:sz w:val="20"/>
                <w:szCs w:val="20"/>
              </w:rPr>
              <w:br/>
              <w:t>Microsoft Chart Controls for the Microsoft .NET Framework 3.5</w:t>
            </w:r>
            <w:r w:rsidRPr="00967940">
              <w:rPr>
                <w:rFonts w:ascii="Times New Roman" w:hAnsi="Times New Roman" w:cs="Times New Roman"/>
                <w:sz w:val="20"/>
                <w:szCs w:val="20"/>
              </w:rPr>
              <w:br/>
              <w:t>Windows Power Shell 2.0 CTP3</w:t>
            </w:r>
          </w:p>
          <w:p w:rsidR="00430309" w:rsidRPr="00967940" w:rsidRDefault="00430309" w:rsidP="00430309">
            <w:pPr>
              <w:spacing w:line="360" w:lineRule="auto"/>
              <w:jc w:val="both"/>
              <w:rPr>
                <w:rFonts w:ascii="Times New Roman" w:hAnsi="Times New Roman" w:cs="Times New Roman"/>
                <w:sz w:val="20"/>
                <w:szCs w:val="20"/>
              </w:rPr>
            </w:pPr>
            <w:r w:rsidRPr="00967940">
              <w:rPr>
                <w:rFonts w:ascii="Times New Roman" w:hAnsi="Times New Roman" w:cs="Times New Roman"/>
                <w:sz w:val="20"/>
                <w:szCs w:val="20"/>
              </w:rPr>
              <w:t>Microsoft Chart Controls for the Microsoft .NET Framework 3.5</w:t>
            </w:r>
            <w:r w:rsidRPr="00967940">
              <w:rPr>
                <w:rFonts w:ascii="Times New Roman" w:hAnsi="Times New Roman" w:cs="Times New Roman"/>
                <w:sz w:val="20"/>
                <w:szCs w:val="20"/>
              </w:rPr>
              <w:br/>
              <w:t>Windows Power Shell 2.0 CTP3</w:t>
            </w:r>
          </w:p>
        </w:tc>
        <w:tc>
          <w:tcPr>
            <w:tcW w:w="3794" w:type="dxa"/>
            <w:tcMar>
              <w:left w:w="115" w:type="dxa"/>
              <w:right w:w="115" w:type="dxa"/>
            </w:tcMar>
          </w:tcPr>
          <w:p w:rsidR="00430309" w:rsidRPr="00967940" w:rsidRDefault="00430309" w:rsidP="00430309">
            <w:pPr>
              <w:spacing w:line="360" w:lineRule="auto"/>
              <w:jc w:val="both"/>
              <w:rPr>
                <w:rFonts w:ascii="Times New Roman" w:hAnsi="Times New Roman" w:cs="Times New Roman"/>
                <w:sz w:val="20"/>
                <w:szCs w:val="20"/>
              </w:rPr>
            </w:pPr>
            <w:r w:rsidRPr="00967940">
              <w:rPr>
                <w:rFonts w:ascii="Times New Roman" w:hAnsi="Times New Roman" w:cs="Times New Roman"/>
                <w:sz w:val="20"/>
                <w:szCs w:val="20"/>
              </w:rPr>
              <w:t>Internet Information Services (IIS) 6.0, including:</w:t>
            </w:r>
            <w:r w:rsidRPr="00967940">
              <w:rPr>
                <w:rFonts w:ascii="Times New Roman" w:hAnsi="Times New Roman" w:cs="Times New Roman"/>
                <w:sz w:val="20"/>
                <w:szCs w:val="20"/>
              </w:rPr>
              <w:br/>
              <w:t xml:space="preserve">Common files </w:t>
            </w:r>
            <w:r w:rsidRPr="00967940">
              <w:rPr>
                <w:rFonts w:ascii="Times New Roman" w:hAnsi="Times New Roman" w:cs="Times New Roman"/>
                <w:sz w:val="20"/>
                <w:szCs w:val="20"/>
              </w:rPr>
              <w:br/>
              <w:t>WWW</w:t>
            </w:r>
            <w:r w:rsidRPr="00967940">
              <w:rPr>
                <w:rFonts w:ascii="Times New Roman" w:hAnsi="Times New Roman" w:cs="Times New Roman"/>
                <w:sz w:val="20"/>
                <w:szCs w:val="20"/>
              </w:rPr>
              <w:br/>
              <w:t>Simple Mail Transfer Protocol (SMTP)</w:t>
            </w:r>
            <w:r w:rsidRPr="00967940">
              <w:rPr>
                <w:rFonts w:ascii="Times New Roman" w:hAnsi="Times New Roman" w:cs="Times New Roman"/>
                <w:sz w:val="20"/>
                <w:szCs w:val="20"/>
              </w:rPr>
              <w:br/>
              <w:t>Internet Information Services (IIS) 7.0</w:t>
            </w:r>
          </w:p>
        </w:tc>
      </w:tr>
    </w:tbl>
    <w:p w:rsidR="00430309" w:rsidRPr="00967940" w:rsidRDefault="00430309" w:rsidP="00430309">
      <w:pPr>
        <w:spacing w:before="100" w:beforeAutospacing="1" w:after="100" w:afterAutospacing="1" w:line="360" w:lineRule="auto"/>
        <w:jc w:val="both"/>
        <w:outlineLvl w:val="1"/>
        <w:rPr>
          <w:rFonts w:ascii="Times New Roman" w:hAnsi="Times New Roman" w:cs="Times New Roman"/>
          <w:sz w:val="20"/>
          <w:szCs w:val="20"/>
        </w:rPr>
      </w:pPr>
    </w:p>
    <w:p w:rsidR="00967940" w:rsidRPr="00967940" w:rsidRDefault="00967940" w:rsidP="00967940">
      <w:pPr>
        <w:pStyle w:val="ListParagraph"/>
        <w:spacing w:line="360" w:lineRule="auto"/>
        <w:jc w:val="both"/>
        <w:rPr>
          <w:rFonts w:ascii="Times New Roman" w:hAnsi="Times New Roman" w:cs="Times New Roman"/>
          <w:sz w:val="20"/>
          <w:szCs w:val="20"/>
        </w:rPr>
      </w:pPr>
    </w:p>
    <w:p w:rsidR="00967940" w:rsidRDefault="00967940" w:rsidP="00967940">
      <w:pPr>
        <w:spacing w:before="100" w:beforeAutospacing="1" w:after="100" w:afterAutospacing="1" w:line="360" w:lineRule="auto"/>
        <w:jc w:val="both"/>
        <w:rPr>
          <w:rFonts w:ascii="Times New Roman" w:eastAsia="Times New Roman" w:hAnsi="Times New Roman" w:cs="Times New Roman"/>
          <w:sz w:val="20"/>
          <w:szCs w:val="20"/>
        </w:rPr>
      </w:pPr>
    </w:p>
    <w:p w:rsidR="00967940" w:rsidRPr="00967940" w:rsidRDefault="00967940" w:rsidP="00967940">
      <w:pPr>
        <w:spacing w:before="100" w:beforeAutospacing="1" w:after="100" w:afterAutospacing="1" w:line="360" w:lineRule="auto"/>
        <w:jc w:val="both"/>
        <w:outlineLvl w:val="3"/>
        <w:rPr>
          <w:rFonts w:ascii="Times New Roman" w:eastAsia="Times New Roman" w:hAnsi="Times New Roman" w:cs="Times New Roman"/>
          <w:b/>
          <w:bCs/>
          <w:sz w:val="20"/>
          <w:szCs w:val="20"/>
        </w:rPr>
      </w:pPr>
      <w:r w:rsidRPr="00967940">
        <w:rPr>
          <w:rFonts w:ascii="Times New Roman" w:eastAsia="Times New Roman" w:hAnsi="Times New Roman" w:cs="Times New Roman"/>
          <w:b/>
          <w:bCs/>
          <w:sz w:val="20"/>
          <w:szCs w:val="20"/>
        </w:rPr>
        <w:t>Limitations:</w:t>
      </w:r>
    </w:p>
    <w:p w:rsidR="00967940" w:rsidRPr="00967940" w:rsidRDefault="00967940" w:rsidP="00967940">
      <w:pPr>
        <w:spacing w:before="100" w:beforeAutospacing="1" w:after="100" w:afterAutospacing="1" w:line="360" w:lineRule="auto"/>
        <w:jc w:val="both"/>
        <w:rPr>
          <w:rFonts w:ascii="Times New Roman" w:eastAsia="Times New Roman" w:hAnsi="Times New Roman" w:cs="Times New Roman"/>
          <w:sz w:val="20"/>
          <w:szCs w:val="20"/>
        </w:rPr>
      </w:pPr>
      <w:r w:rsidRPr="00967940">
        <w:rPr>
          <w:rFonts w:ascii="Times New Roman" w:eastAsia="Times New Roman" w:hAnsi="Times New Roman" w:cs="Times New Roman"/>
          <w:sz w:val="20"/>
          <w:szCs w:val="20"/>
        </w:rPr>
        <w:t>SharePoint 2010 has hardware and other limitations:</w:t>
      </w:r>
    </w:p>
    <w:p w:rsidR="00967940" w:rsidRPr="00967940" w:rsidRDefault="00967940" w:rsidP="00967940">
      <w:pPr>
        <w:numPr>
          <w:ilvl w:val="0"/>
          <w:numId w:val="5"/>
        </w:numPr>
        <w:spacing w:before="100" w:beforeAutospacing="1" w:after="100" w:afterAutospacing="1" w:line="360" w:lineRule="auto"/>
        <w:jc w:val="both"/>
        <w:rPr>
          <w:rFonts w:ascii="Times New Roman" w:eastAsia="Times New Roman" w:hAnsi="Times New Roman" w:cs="Times New Roman"/>
          <w:sz w:val="20"/>
          <w:szCs w:val="20"/>
        </w:rPr>
      </w:pPr>
      <w:r w:rsidRPr="00967940">
        <w:rPr>
          <w:rFonts w:ascii="Times New Roman" w:eastAsia="Times New Roman" w:hAnsi="Times New Roman" w:cs="Times New Roman"/>
          <w:bCs/>
          <w:sz w:val="20"/>
          <w:szCs w:val="20"/>
        </w:rPr>
        <w:t>SharePoint 2010 will only be available in a 64-bit version</w:t>
      </w:r>
      <w:r w:rsidRPr="00967940">
        <w:rPr>
          <w:rFonts w:ascii="Times New Roman" w:eastAsia="Times New Roman" w:hAnsi="Times New Roman" w:cs="Times New Roman"/>
          <w:sz w:val="20"/>
          <w:szCs w:val="20"/>
        </w:rPr>
        <w:t xml:space="preserve">. This change is not limited to servers. Developers running on 32-bit hardware will need new machines. </w:t>
      </w:r>
    </w:p>
    <w:p w:rsidR="00967940" w:rsidRPr="00967940" w:rsidRDefault="00967940" w:rsidP="00967940">
      <w:pPr>
        <w:numPr>
          <w:ilvl w:val="0"/>
          <w:numId w:val="5"/>
        </w:numPr>
        <w:spacing w:before="100" w:beforeAutospacing="1" w:after="100" w:afterAutospacing="1" w:line="360" w:lineRule="auto"/>
        <w:jc w:val="both"/>
        <w:rPr>
          <w:rFonts w:ascii="Times New Roman" w:eastAsia="Times New Roman" w:hAnsi="Times New Roman" w:cs="Times New Roman"/>
          <w:sz w:val="20"/>
          <w:szCs w:val="20"/>
        </w:rPr>
      </w:pPr>
      <w:r w:rsidRPr="00967940">
        <w:rPr>
          <w:rFonts w:ascii="Times New Roman" w:eastAsia="Times New Roman" w:hAnsi="Times New Roman" w:cs="Times New Roman"/>
          <w:sz w:val="20"/>
          <w:szCs w:val="20"/>
        </w:rPr>
        <w:t xml:space="preserve">SharePoint 2010 will require a 64-bit version of SQL Server 2005 or 2008 (2000 is no longer supported). </w:t>
      </w:r>
    </w:p>
    <w:p w:rsidR="00967940" w:rsidRPr="00967940" w:rsidRDefault="00967940" w:rsidP="00967940">
      <w:pPr>
        <w:numPr>
          <w:ilvl w:val="0"/>
          <w:numId w:val="5"/>
        </w:numPr>
        <w:spacing w:before="100" w:beforeAutospacing="1" w:after="100" w:afterAutospacing="1" w:line="360" w:lineRule="auto"/>
        <w:jc w:val="both"/>
        <w:rPr>
          <w:rFonts w:ascii="Times New Roman" w:eastAsia="Times New Roman" w:hAnsi="Times New Roman" w:cs="Times New Roman"/>
          <w:sz w:val="20"/>
          <w:szCs w:val="20"/>
        </w:rPr>
      </w:pPr>
      <w:r w:rsidRPr="00967940">
        <w:rPr>
          <w:rFonts w:ascii="Times New Roman" w:eastAsia="Times New Roman" w:hAnsi="Times New Roman" w:cs="Times New Roman"/>
          <w:sz w:val="20"/>
          <w:szCs w:val="20"/>
        </w:rPr>
        <w:lastRenderedPageBreak/>
        <w:t xml:space="preserve">Not all applications written for SharePoint 2007 will work in 2010. Certain APIs will be no longer </w:t>
      </w:r>
      <w:proofErr w:type="gramStart"/>
      <w:r w:rsidRPr="00967940">
        <w:rPr>
          <w:rFonts w:ascii="Times New Roman" w:eastAsia="Times New Roman" w:hAnsi="Times New Roman" w:cs="Times New Roman"/>
          <w:sz w:val="20"/>
          <w:szCs w:val="20"/>
        </w:rPr>
        <w:t>be</w:t>
      </w:r>
      <w:proofErr w:type="gramEnd"/>
      <w:r w:rsidRPr="00967940">
        <w:rPr>
          <w:rFonts w:ascii="Times New Roman" w:eastAsia="Times New Roman" w:hAnsi="Times New Roman" w:cs="Times New Roman"/>
          <w:sz w:val="20"/>
          <w:szCs w:val="20"/>
        </w:rPr>
        <w:t xml:space="preserve"> available. Others will be deprecated. </w:t>
      </w:r>
    </w:p>
    <w:p w:rsidR="00967940" w:rsidRPr="00967940" w:rsidRDefault="00967940" w:rsidP="00967940">
      <w:pPr>
        <w:numPr>
          <w:ilvl w:val="0"/>
          <w:numId w:val="5"/>
        </w:numPr>
        <w:spacing w:before="100" w:beforeAutospacing="1" w:after="100" w:afterAutospacing="1" w:line="360" w:lineRule="auto"/>
        <w:jc w:val="both"/>
        <w:rPr>
          <w:rFonts w:ascii="Times New Roman" w:eastAsia="Times New Roman" w:hAnsi="Times New Roman" w:cs="Times New Roman"/>
          <w:sz w:val="20"/>
          <w:szCs w:val="20"/>
        </w:rPr>
      </w:pPr>
      <w:r w:rsidRPr="00967940">
        <w:rPr>
          <w:rFonts w:ascii="Times New Roman" w:eastAsia="Times New Roman" w:hAnsi="Times New Roman" w:cs="Times New Roman"/>
          <w:sz w:val="20"/>
          <w:szCs w:val="20"/>
        </w:rPr>
        <w:t xml:space="preserve">The basic flow for many tasks as changed. That coupled with the laundry list of productivity-enhancing features means that any 2010 deployment should be accompanied by training for users, administrators, and developers. </w:t>
      </w:r>
    </w:p>
    <w:p w:rsidR="00967940" w:rsidRPr="00967940" w:rsidRDefault="00967940" w:rsidP="00967940">
      <w:pPr>
        <w:spacing w:line="360" w:lineRule="auto"/>
        <w:jc w:val="both"/>
        <w:rPr>
          <w:rFonts w:ascii="Times New Roman" w:hAnsi="Times New Roman" w:cs="Times New Roman"/>
          <w:sz w:val="20"/>
          <w:szCs w:val="20"/>
        </w:rPr>
      </w:pPr>
    </w:p>
    <w:p w:rsidR="00967940" w:rsidRPr="00967940" w:rsidRDefault="00967940" w:rsidP="00967940">
      <w:pPr>
        <w:spacing w:before="100" w:beforeAutospacing="1" w:after="100" w:afterAutospacing="1" w:line="360" w:lineRule="auto"/>
        <w:jc w:val="both"/>
        <w:rPr>
          <w:rFonts w:ascii="Times New Roman" w:eastAsia="Times New Roman" w:hAnsi="Times New Roman" w:cs="Times New Roman"/>
          <w:sz w:val="20"/>
          <w:szCs w:val="20"/>
        </w:rPr>
      </w:pPr>
    </w:p>
    <w:p w:rsidR="00967940" w:rsidRPr="00967940" w:rsidRDefault="00967940" w:rsidP="00967940">
      <w:pPr>
        <w:spacing w:before="100" w:beforeAutospacing="1" w:after="100" w:afterAutospacing="1" w:line="240" w:lineRule="auto"/>
        <w:rPr>
          <w:rFonts w:ascii="Times New Roman" w:eastAsia="Times New Roman" w:hAnsi="Times New Roman" w:cs="Times New Roman"/>
          <w:sz w:val="20"/>
          <w:szCs w:val="20"/>
        </w:rPr>
      </w:pPr>
    </w:p>
    <w:p w:rsidR="00967940" w:rsidRPr="00967940" w:rsidRDefault="00967940" w:rsidP="00430309">
      <w:pPr>
        <w:spacing w:before="100" w:beforeAutospacing="1" w:after="100" w:afterAutospacing="1" w:line="360" w:lineRule="auto"/>
        <w:jc w:val="both"/>
        <w:outlineLvl w:val="1"/>
        <w:rPr>
          <w:rFonts w:ascii="Times New Roman" w:hAnsi="Times New Roman" w:cs="Times New Roman"/>
          <w:sz w:val="20"/>
          <w:szCs w:val="20"/>
        </w:rPr>
      </w:pPr>
    </w:p>
    <w:p w:rsidR="00430309" w:rsidRPr="00967940" w:rsidRDefault="00430309" w:rsidP="00430309">
      <w:pPr>
        <w:spacing w:before="100" w:beforeAutospacing="1" w:after="100" w:afterAutospacing="1" w:line="360" w:lineRule="auto"/>
        <w:jc w:val="both"/>
        <w:outlineLvl w:val="1"/>
        <w:rPr>
          <w:rFonts w:ascii="Times New Roman" w:eastAsia="Times New Roman" w:hAnsi="Times New Roman" w:cs="Times New Roman"/>
          <w:b/>
          <w:bCs/>
          <w:sz w:val="20"/>
          <w:szCs w:val="20"/>
        </w:rPr>
      </w:pPr>
    </w:p>
    <w:p w:rsidR="00430309" w:rsidRPr="00967940" w:rsidRDefault="00430309" w:rsidP="00430309">
      <w:pPr>
        <w:spacing w:line="360" w:lineRule="auto"/>
        <w:jc w:val="both"/>
        <w:rPr>
          <w:rFonts w:ascii="Times New Roman" w:hAnsi="Times New Roman" w:cs="Times New Roman"/>
          <w:sz w:val="20"/>
          <w:szCs w:val="20"/>
        </w:rPr>
      </w:pPr>
    </w:p>
    <w:p w:rsidR="00430309" w:rsidRPr="00967940" w:rsidRDefault="00430309" w:rsidP="00430309">
      <w:pPr>
        <w:spacing w:line="360" w:lineRule="auto"/>
        <w:jc w:val="both"/>
        <w:rPr>
          <w:rFonts w:ascii="Times New Roman" w:hAnsi="Times New Roman" w:cs="Times New Roman"/>
          <w:sz w:val="20"/>
          <w:szCs w:val="20"/>
        </w:rPr>
      </w:pPr>
    </w:p>
    <w:sectPr w:rsidR="00430309" w:rsidRPr="00967940" w:rsidSect="00A91F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MS Sans Serif">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8466B7"/>
    <w:multiLevelType w:val="hybridMultilevel"/>
    <w:tmpl w:val="76AAD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2917DA"/>
    <w:multiLevelType w:val="multilevel"/>
    <w:tmpl w:val="7E20E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F614E5"/>
    <w:multiLevelType w:val="multilevel"/>
    <w:tmpl w:val="7D361A62"/>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3">
    <w:nsid w:val="4C981715"/>
    <w:multiLevelType w:val="multilevel"/>
    <w:tmpl w:val="6B200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300FBF"/>
    <w:multiLevelType w:val="multilevel"/>
    <w:tmpl w:val="ADFAE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58D5104"/>
    <w:multiLevelType w:val="multilevel"/>
    <w:tmpl w:val="7AC08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3DB1798"/>
    <w:multiLevelType w:val="multilevel"/>
    <w:tmpl w:val="946EC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1"/>
  </w:num>
  <w:num w:numId="4">
    <w:abstractNumId w:val="5"/>
  </w:num>
  <w:num w:numId="5">
    <w:abstractNumId w:val="6"/>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rsids>
    <w:rsidRoot w:val="00440CD4"/>
    <w:rsid w:val="00231696"/>
    <w:rsid w:val="00430309"/>
    <w:rsid w:val="00440CD4"/>
    <w:rsid w:val="006B42D2"/>
    <w:rsid w:val="008B68E5"/>
    <w:rsid w:val="00967940"/>
    <w:rsid w:val="00A91F0B"/>
    <w:rsid w:val="00B2203A"/>
    <w:rsid w:val="00D038B1"/>
    <w:rsid w:val="00F47F0F"/>
    <w:rsid w:val="00F824CC"/>
    <w:rsid w:val="00FD5D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F0B"/>
  </w:style>
  <w:style w:type="paragraph" w:styleId="Heading1">
    <w:name w:val="heading 1"/>
    <w:basedOn w:val="Normal"/>
    <w:next w:val="Normal"/>
    <w:link w:val="Heading1Char"/>
    <w:uiPriority w:val="9"/>
    <w:qFormat/>
    <w:rsid w:val="004303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43030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440CD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40CD4"/>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440CD4"/>
    <w:rPr>
      <w:color w:val="0000FF"/>
      <w:u w:val="single"/>
    </w:rPr>
  </w:style>
  <w:style w:type="paragraph" w:styleId="NormalWeb">
    <w:name w:val="Normal (Web)"/>
    <w:basedOn w:val="Normal"/>
    <w:uiPriority w:val="99"/>
    <w:semiHidden/>
    <w:unhideWhenUsed/>
    <w:rsid w:val="00440C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0CD4"/>
    <w:rPr>
      <w:b/>
      <w:bCs/>
    </w:rPr>
  </w:style>
  <w:style w:type="character" w:customStyle="1" w:styleId="Heading1Char">
    <w:name w:val="Heading 1 Char"/>
    <w:basedOn w:val="DefaultParagraphFont"/>
    <w:link w:val="Heading1"/>
    <w:uiPriority w:val="9"/>
    <w:rsid w:val="00430309"/>
    <w:rPr>
      <w:rFonts w:asciiTheme="majorHAnsi" w:eastAsiaTheme="majorEastAsia" w:hAnsiTheme="majorHAnsi" w:cstheme="majorBidi"/>
      <w:b/>
      <w:bCs/>
      <w:color w:val="365F91" w:themeColor="accent1" w:themeShade="BF"/>
      <w:sz w:val="28"/>
      <w:szCs w:val="28"/>
    </w:rPr>
  </w:style>
  <w:style w:type="character" w:customStyle="1" w:styleId="style41">
    <w:name w:val="style41"/>
    <w:basedOn w:val="DefaultParagraphFont"/>
    <w:rsid w:val="00430309"/>
    <w:rPr>
      <w:color w:val="333333"/>
    </w:rPr>
  </w:style>
  <w:style w:type="character" w:customStyle="1" w:styleId="heading11">
    <w:name w:val="heading11"/>
    <w:basedOn w:val="DefaultParagraphFont"/>
    <w:rsid w:val="00430309"/>
    <w:rPr>
      <w:rFonts w:ascii="MS Sans Serif" w:hAnsi="MS Sans Serif" w:hint="default"/>
      <w:b/>
      <w:bCs/>
      <w:sz w:val="15"/>
      <w:szCs w:val="15"/>
    </w:rPr>
  </w:style>
  <w:style w:type="paragraph" w:styleId="ListParagraph">
    <w:name w:val="List Paragraph"/>
    <w:basedOn w:val="Normal"/>
    <w:uiPriority w:val="34"/>
    <w:qFormat/>
    <w:rsid w:val="00430309"/>
    <w:pPr>
      <w:ind w:left="720"/>
      <w:contextualSpacing/>
    </w:pPr>
  </w:style>
  <w:style w:type="character" w:customStyle="1" w:styleId="Heading3Char">
    <w:name w:val="Heading 3 Char"/>
    <w:basedOn w:val="DefaultParagraphFont"/>
    <w:link w:val="Heading3"/>
    <w:uiPriority w:val="9"/>
    <w:rsid w:val="00430309"/>
    <w:rPr>
      <w:rFonts w:asciiTheme="majorHAnsi" w:eastAsiaTheme="majorEastAsia" w:hAnsiTheme="majorHAnsi" w:cstheme="majorBidi"/>
      <w:b/>
      <w:bCs/>
      <w:color w:val="4F81BD" w:themeColor="accent1"/>
    </w:rPr>
  </w:style>
  <w:style w:type="table" w:styleId="TableGrid">
    <w:name w:val="Table Grid"/>
    <w:basedOn w:val="TableNormal"/>
    <w:uiPriority w:val="59"/>
    <w:rsid w:val="0043030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679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940"/>
    <w:rPr>
      <w:rFonts w:ascii="Tahoma" w:hAnsi="Tahoma" w:cs="Tahoma"/>
      <w:sz w:val="16"/>
      <w:szCs w:val="16"/>
    </w:rPr>
  </w:style>
  <w:style w:type="character" w:customStyle="1" w:styleId="style11">
    <w:name w:val="style11"/>
    <w:basedOn w:val="DefaultParagraphFont"/>
    <w:rsid w:val="006B42D2"/>
    <w:rPr>
      <w:rFonts w:ascii="Verdana" w:hAnsi="Verdana" w:hint="default"/>
    </w:rPr>
  </w:style>
</w:styles>
</file>

<file path=word/webSettings.xml><?xml version="1.0" encoding="utf-8"?>
<w:webSettings xmlns:r="http://schemas.openxmlformats.org/officeDocument/2006/relationships" xmlns:w="http://schemas.openxmlformats.org/wordprocessingml/2006/main">
  <w:divs>
    <w:div w:id="1593660721">
      <w:bodyDiv w:val="1"/>
      <w:marLeft w:val="0"/>
      <w:marRight w:val="0"/>
      <w:marTop w:val="0"/>
      <w:marBottom w:val="0"/>
      <w:divBdr>
        <w:top w:val="none" w:sz="0" w:space="0" w:color="auto"/>
        <w:left w:val="none" w:sz="0" w:space="0" w:color="auto"/>
        <w:bottom w:val="none" w:sz="0" w:space="0" w:color="auto"/>
        <w:right w:val="none" w:sz="0" w:space="0" w:color="auto"/>
      </w:divBdr>
      <w:divsChild>
        <w:div w:id="813980">
          <w:marLeft w:val="0"/>
          <w:marRight w:val="0"/>
          <w:marTop w:val="0"/>
          <w:marBottom w:val="0"/>
          <w:divBdr>
            <w:top w:val="none" w:sz="0" w:space="0" w:color="auto"/>
            <w:left w:val="none" w:sz="0" w:space="0" w:color="auto"/>
            <w:bottom w:val="none" w:sz="0" w:space="0" w:color="auto"/>
            <w:right w:val="none" w:sz="0" w:space="0" w:color="auto"/>
          </w:divBdr>
          <w:divsChild>
            <w:div w:id="670450839">
              <w:marLeft w:val="0"/>
              <w:marRight w:val="0"/>
              <w:marTop w:val="0"/>
              <w:marBottom w:val="0"/>
              <w:divBdr>
                <w:top w:val="none" w:sz="0" w:space="0" w:color="auto"/>
                <w:left w:val="none" w:sz="0" w:space="0" w:color="auto"/>
                <w:bottom w:val="none" w:sz="0" w:space="0" w:color="auto"/>
                <w:right w:val="none" w:sz="0" w:space="0" w:color="auto"/>
              </w:divBdr>
              <w:divsChild>
                <w:div w:id="1455634030">
                  <w:marLeft w:val="0"/>
                  <w:marRight w:val="0"/>
                  <w:marTop w:val="0"/>
                  <w:marBottom w:val="0"/>
                  <w:divBdr>
                    <w:top w:val="none" w:sz="0" w:space="0" w:color="auto"/>
                    <w:left w:val="none" w:sz="0" w:space="0" w:color="auto"/>
                    <w:bottom w:val="none" w:sz="0" w:space="0" w:color="auto"/>
                    <w:right w:val="none" w:sz="0" w:space="0" w:color="auto"/>
                  </w:divBdr>
                  <w:divsChild>
                    <w:div w:id="1909220017">
                      <w:marLeft w:val="0"/>
                      <w:marRight w:val="0"/>
                      <w:marTop w:val="0"/>
                      <w:marBottom w:val="0"/>
                      <w:divBdr>
                        <w:top w:val="none" w:sz="0" w:space="0" w:color="auto"/>
                        <w:left w:val="none" w:sz="0" w:space="0" w:color="auto"/>
                        <w:bottom w:val="none" w:sz="0" w:space="0" w:color="auto"/>
                        <w:right w:val="none" w:sz="0" w:space="0" w:color="auto"/>
                      </w:divBdr>
                      <w:divsChild>
                        <w:div w:id="634679734">
                          <w:marLeft w:val="0"/>
                          <w:marRight w:val="0"/>
                          <w:marTop w:val="0"/>
                          <w:marBottom w:val="0"/>
                          <w:divBdr>
                            <w:top w:val="none" w:sz="0" w:space="0" w:color="auto"/>
                            <w:left w:val="none" w:sz="0" w:space="0" w:color="auto"/>
                            <w:bottom w:val="none" w:sz="0" w:space="0" w:color="auto"/>
                            <w:right w:val="none" w:sz="0" w:space="0" w:color="auto"/>
                          </w:divBdr>
                          <w:divsChild>
                            <w:div w:id="156587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9761973">
      <w:bodyDiv w:val="1"/>
      <w:marLeft w:val="0"/>
      <w:marRight w:val="0"/>
      <w:marTop w:val="0"/>
      <w:marBottom w:val="0"/>
      <w:divBdr>
        <w:top w:val="none" w:sz="0" w:space="0" w:color="auto"/>
        <w:left w:val="none" w:sz="0" w:space="0" w:color="auto"/>
        <w:bottom w:val="none" w:sz="0" w:space="0" w:color="auto"/>
        <w:right w:val="none" w:sz="0" w:space="0" w:color="auto"/>
      </w:divBdr>
      <w:divsChild>
        <w:div w:id="1543907063">
          <w:marLeft w:val="169"/>
          <w:marRight w:val="169"/>
          <w:marTop w:val="0"/>
          <w:marBottom w:val="0"/>
          <w:divBdr>
            <w:top w:val="none" w:sz="0" w:space="0" w:color="auto"/>
            <w:left w:val="none" w:sz="0" w:space="0" w:color="auto"/>
            <w:bottom w:val="none" w:sz="0" w:space="0" w:color="auto"/>
            <w:right w:val="none" w:sz="0" w:space="0" w:color="auto"/>
          </w:divBdr>
          <w:divsChild>
            <w:div w:id="1164706335">
              <w:marLeft w:val="0"/>
              <w:marRight w:val="0"/>
              <w:marTop w:val="0"/>
              <w:marBottom w:val="0"/>
              <w:divBdr>
                <w:top w:val="none" w:sz="0" w:space="0" w:color="auto"/>
                <w:left w:val="none" w:sz="0" w:space="0" w:color="auto"/>
                <w:bottom w:val="none" w:sz="0" w:space="0" w:color="auto"/>
                <w:right w:val="none" w:sz="0" w:space="0" w:color="auto"/>
              </w:divBdr>
              <w:divsChild>
                <w:div w:id="109413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685616">
      <w:bodyDiv w:val="1"/>
      <w:marLeft w:val="0"/>
      <w:marRight w:val="0"/>
      <w:marTop w:val="0"/>
      <w:marBottom w:val="0"/>
      <w:divBdr>
        <w:top w:val="none" w:sz="0" w:space="0" w:color="auto"/>
        <w:left w:val="none" w:sz="0" w:space="0" w:color="auto"/>
        <w:bottom w:val="none" w:sz="0" w:space="0" w:color="auto"/>
        <w:right w:val="none" w:sz="0" w:space="0" w:color="auto"/>
      </w:divBdr>
      <w:divsChild>
        <w:div w:id="417604023">
          <w:marLeft w:val="0"/>
          <w:marRight w:val="0"/>
          <w:marTop w:val="0"/>
          <w:marBottom w:val="0"/>
          <w:divBdr>
            <w:top w:val="none" w:sz="0" w:space="0" w:color="auto"/>
            <w:left w:val="none" w:sz="0" w:space="0" w:color="auto"/>
            <w:bottom w:val="none" w:sz="0" w:space="0" w:color="auto"/>
            <w:right w:val="none" w:sz="0" w:space="0" w:color="auto"/>
          </w:divBdr>
          <w:divsChild>
            <w:div w:id="706106438">
              <w:marLeft w:val="0"/>
              <w:marRight w:val="0"/>
              <w:marTop w:val="0"/>
              <w:marBottom w:val="0"/>
              <w:divBdr>
                <w:top w:val="none" w:sz="0" w:space="0" w:color="auto"/>
                <w:left w:val="none" w:sz="0" w:space="0" w:color="auto"/>
                <w:bottom w:val="none" w:sz="0" w:space="0" w:color="auto"/>
                <w:right w:val="none" w:sz="0" w:space="0" w:color="auto"/>
              </w:divBdr>
              <w:divsChild>
                <w:div w:id="1614359509">
                  <w:marLeft w:val="0"/>
                  <w:marRight w:val="0"/>
                  <w:marTop w:val="0"/>
                  <w:marBottom w:val="0"/>
                  <w:divBdr>
                    <w:top w:val="none" w:sz="0" w:space="0" w:color="auto"/>
                    <w:left w:val="none" w:sz="0" w:space="0" w:color="auto"/>
                    <w:bottom w:val="none" w:sz="0" w:space="0" w:color="auto"/>
                    <w:right w:val="none" w:sz="0" w:space="0" w:color="auto"/>
                  </w:divBdr>
                  <w:divsChild>
                    <w:div w:id="500975093">
                      <w:marLeft w:val="0"/>
                      <w:marRight w:val="0"/>
                      <w:marTop w:val="0"/>
                      <w:marBottom w:val="0"/>
                      <w:divBdr>
                        <w:top w:val="none" w:sz="0" w:space="0" w:color="auto"/>
                        <w:left w:val="none" w:sz="0" w:space="0" w:color="auto"/>
                        <w:bottom w:val="none" w:sz="0" w:space="0" w:color="auto"/>
                        <w:right w:val="none" w:sz="0" w:space="0" w:color="auto"/>
                      </w:divBdr>
                      <w:divsChild>
                        <w:div w:id="106456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5</Pages>
  <Words>949</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dcterms:created xsi:type="dcterms:W3CDTF">2009-12-03T09:33:00Z</dcterms:created>
  <dcterms:modified xsi:type="dcterms:W3CDTF">2009-12-03T12:44:00Z</dcterms:modified>
</cp:coreProperties>
</file>