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E11DD2" w:rsidP="008210D5">
      <w:pPr>
        <w:pStyle w:val="Para"/>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pt;width:431.75pt;height:108.75pt;z-index:1">
            <v:imagedata r:id="rId7" o:title="SharePointServerLogo"/>
            <w10:wrap type="topAndBottom"/>
          </v:shape>
        </w:pict>
      </w:r>
    </w:p>
    <w:p w:rsidR="006C3FED" w:rsidRDefault="006C3FED" w:rsidP="006C3FED">
      <w:pPr>
        <w:pStyle w:val="Para"/>
      </w:pPr>
    </w:p>
    <w:p w:rsidR="006C3FED" w:rsidRDefault="006C3FED" w:rsidP="006C3FED">
      <w:pPr>
        <w:pStyle w:val="Para"/>
      </w:pPr>
    </w:p>
    <w:p w:rsidR="00585F39" w:rsidRDefault="006B6E13" w:rsidP="00391A90">
      <w:pPr>
        <w:pStyle w:val="ChapTitle"/>
      </w:pPr>
      <w:bookmarkStart w:id="0" w:name="_Toc220124816"/>
      <w:r>
        <w:t xml:space="preserve">Module </w:t>
      </w:r>
      <w:r w:rsidR="00E03C5E">
        <w:t>3</w:t>
      </w:r>
      <w:r w:rsidR="000F253D">
        <w:t xml:space="preserve">: </w:t>
      </w:r>
      <w:r w:rsidR="00E03C5E">
        <w:t>Server Infrastructure</w:t>
      </w:r>
      <w:r>
        <w:t xml:space="preserve"> </w:t>
      </w:r>
      <w:r w:rsidR="00E03C5E">
        <w:t xml:space="preserve">and </w:t>
      </w:r>
      <w:r w:rsidR="000F253D">
        <w:t xml:space="preserve">Content </w:t>
      </w:r>
      <w:r w:rsidR="00E03C5E">
        <w:t>Deployment</w:t>
      </w:r>
      <w:bookmarkEnd w:id="0"/>
      <w:r w:rsidR="003904B2">
        <w:t xml:space="preserve"> </w:t>
      </w:r>
    </w:p>
    <w:p w:rsidR="006C3FED" w:rsidRDefault="006C3FED" w:rsidP="006C3FED">
      <w:pPr>
        <w:pStyle w:val="ProcHead"/>
      </w:pPr>
      <w:r>
        <w:t>Date published:</w:t>
      </w:r>
    </w:p>
    <w:p w:rsidR="006C3FED" w:rsidRDefault="00087B67" w:rsidP="003904B2">
      <w:pPr>
        <w:pStyle w:val="Para"/>
      </w:pPr>
      <w:r>
        <w:t>Febr</w:t>
      </w:r>
      <w:r w:rsidR="006A7095">
        <w:t>uary 2009</w:t>
      </w:r>
    </w:p>
    <w:p w:rsidR="003904B2" w:rsidRDefault="003904B2" w:rsidP="003904B2">
      <w:pPr>
        <w:pStyle w:val="ProcHead"/>
      </w:pPr>
      <w:r>
        <w:t>Summary:</w:t>
      </w:r>
    </w:p>
    <w:p w:rsidR="00FB4F38" w:rsidRDefault="00FB4F38" w:rsidP="00FB4F38">
      <w:pPr>
        <w:rPr>
          <w:rFonts w:ascii="Arial" w:hAnsi="Arial"/>
          <w:sz w:val="20"/>
        </w:rPr>
      </w:pPr>
      <w:r w:rsidRPr="00A1724B">
        <w:rPr>
          <w:rFonts w:ascii="Arial" w:hAnsi="Arial"/>
          <w:sz w:val="20"/>
        </w:rPr>
        <w:t xml:space="preserve">This </w:t>
      </w:r>
      <w:r>
        <w:rPr>
          <w:rFonts w:ascii="Arial" w:hAnsi="Arial"/>
          <w:sz w:val="20"/>
        </w:rPr>
        <w:t>paper</w:t>
      </w:r>
      <w:r w:rsidRPr="00A1724B">
        <w:rPr>
          <w:rFonts w:ascii="Arial" w:hAnsi="Arial"/>
          <w:sz w:val="20"/>
        </w:rPr>
        <w:t xml:space="preserve"> describes how to plan and design server farms for WCM solutions, and how to manage the deployment of content between multiple environments.</w:t>
      </w:r>
    </w:p>
    <w:p w:rsidR="00F14D78" w:rsidRDefault="00F14D78" w:rsidP="00FB4F38">
      <w:pPr>
        <w:rPr>
          <w:rFonts w:ascii="Arial" w:hAnsi="Arial"/>
          <w:sz w:val="20"/>
        </w:rPr>
      </w:pPr>
    </w:p>
    <w:p w:rsidR="008B4F82" w:rsidRDefault="008B4F82" w:rsidP="008B4F82">
      <w:pPr>
        <w:rPr>
          <w:rFonts w:ascii="Arial" w:hAnsi="Arial" w:cs="Arial"/>
          <w:sz w:val="20"/>
          <w:szCs w:val="20"/>
        </w:rPr>
      </w:pPr>
      <w:r>
        <w:rPr>
          <w:rFonts w:ascii="Arial" w:hAnsi="Arial" w:cs="Arial"/>
          <w:sz w:val="20"/>
          <w:szCs w:val="20"/>
        </w:rPr>
        <w:t xml:space="preserve">See </w:t>
      </w:r>
      <w:hyperlink r:id="rId8" w:history="1">
        <w:r>
          <w:rPr>
            <w:rStyle w:val="Hyperlink"/>
            <w:rFonts w:ascii="Arial" w:hAnsi="Arial" w:cs="Arial"/>
            <w:sz w:val="20"/>
            <w:szCs w:val="20"/>
          </w:rPr>
          <w:t>Web Content Management Training Modules</w:t>
        </w:r>
      </w:hyperlink>
      <w:r>
        <w:rPr>
          <w:rFonts w:ascii="Arial" w:hAnsi="Arial" w:cs="Arial"/>
          <w:sz w:val="20"/>
          <w:szCs w:val="20"/>
        </w:rPr>
        <w:t xml:space="preserve"> (http://go.microsoft.com/fwlink/?LinkId=141931) for a complete list of the available downloads.</w:t>
      </w:r>
    </w:p>
    <w:p w:rsidR="006C04F2" w:rsidRDefault="006C04F2" w:rsidP="006C04F2">
      <w:pPr>
        <w:rPr>
          <w:rFonts w:ascii="Arial" w:hAnsi="Arial" w:cs="Arial"/>
          <w:sz w:val="20"/>
          <w:szCs w:val="20"/>
        </w:rPr>
      </w:pPr>
    </w:p>
    <w:p w:rsidR="00F14D78" w:rsidRDefault="00F14D78" w:rsidP="00FB4F38">
      <w:pPr>
        <w:rPr>
          <w:rFonts w:ascii="Arial" w:hAnsi="Arial"/>
          <w:sz w:val="20"/>
        </w:rPr>
      </w:pPr>
    </w:p>
    <w:p w:rsidR="00097D30" w:rsidRDefault="00097D30" w:rsidP="00FB4F38">
      <w:pPr>
        <w:rPr>
          <w:rFonts w:ascii="Arial" w:hAnsi="Arial"/>
          <w:sz w:val="20"/>
        </w:rPr>
      </w:pPr>
    </w:p>
    <w:p w:rsidR="006C3FED" w:rsidRPr="006C3FED" w:rsidRDefault="006C3FED" w:rsidP="006C3FED">
      <w:pPr>
        <w:pStyle w:val="Para"/>
      </w:pPr>
    </w:p>
    <w:p w:rsidR="008210D5" w:rsidRDefault="008210D5" w:rsidP="003904B2">
      <w:pPr>
        <w:pStyle w:val="Para"/>
        <w:sectPr w:rsidR="008210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0F253D" w:rsidRPr="000F253D" w:rsidRDefault="000F253D" w:rsidP="000F253D">
      <w:pPr>
        <w:rPr>
          <w:rFonts w:ascii="Arial" w:hAnsi="Arial" w:cs="Arial"/>
          <w:sz w:val="20"/>
          <w:szCs w:val="20"/>
        </w:rPr>
      </w:pPr>
      <w:r w:rsidRPr="000F253D">
        <w:rPr>
          <w:rFonts w:ascii="Arial" w:hAnsi="Arial" w:cs="Arial"/>
          <w:sz w:val="20"/>
          <w:szCs w:val="20"/>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This White Paper is for informational purposes only.  MICROSOFT MAKES NO WARRANTIES, EXPRESS, IMPLIED OR STATUTORY, AS TO THE INFORMATION IN THIS DOCUMENT.</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F253D" w:rsidRPr="000F253D" w:rsidRDefault="000F253D" w:rsidP="000F253D">
      <w:pPr>
        <w:rPr>
          <w:rFonts w:ascii="Arial" w:hAnsi="Arial" w:cs="Arial"/>
          <w:sz w:val="20"/>
          <w:szCs w:val="20"/>
        </w:rPr>
      </w:pPr>
    </w:p>
    <w:p w:rsidR="000F253D" w:rsidRPr="000F253D" w:rsidRDefault="000F253D" w:rsidP="000F253D">
      <w:pPr>
        <w:pStyle w:val="BodyText"/>
        <w:rPr>
          <w:rFonts w:ascii="Arial" w:hAnsi="Arial" w:cs="Arial"/>
          <w:sz w:val="20"/>
        </w:rPr>
      </w:pPr>
      <w:r w:rsidRPr="000F253D">
        <w:rPr>
          <w:rFonts w:ascii="Arial" w:hAnsi="Arial" w:cs="Arial"/>
          <w:sz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F253D" w:rsidRPr="000F253D" w:rsidRDefault="000F253D" w:rsidP="000F253D">
      <w:pPr>
        <w:pStyle w:val="BodyText"/>
        <w:rPr>
          <w:rFonts w:ascii="Arial" w:hAnsi="Arial" w:cs="Arial"/>
          <w:sz w:val="20"/>
        </w:rPr>
      </w:pPr>
    </w:p>
    <w:p w:rsidR="000F253D" w:rsidRPr="000F253D" w:rsidRDefault="00B87F3A" w:rsidP="000F253D">
      <w:pPr>
        <w:rPr>
          <w:rFonts w:ascii="Arial" w:hAnsi="Arial" w:cs="Arial"/>
          <w:sz w:val="20"/>
          <w:szCs w:val="20"/>
        </w:rPr>
      </w:pPr>
      <w:r>
        <w:rPr>
          <w:rFonts w:ascii="Arial" w:hAnsi="Arial" w:cs="Arial"/>
          <w:sz w:val="20"/>
          <w:szCs w:val="20"/>
        </w:rPr>
        <w:t xml:space="preserve">© </w:t>
      </w:r>
      <w:r w:rsidR="006A7095">
        <w:rPr>
          <w:rFonts w:ascii="Arial" w:hAnsi="Arial" w:cs="Arial"/>
          <w:sz w:val="20"/>
          <w:szCs w:val="20"/>
        </w:rPr>
        <w:t>2009</w:t>
      </w:r>
      <w:r w:rsidR="000F253D" w:rsidRPr="000F253D">
        <w:rPr>
          <w:rFonts w:ascii="Arial" w:hAnsi="Arial" w:cs="Arial"/>
          <w:sz w:val="20"/>
          <w:szCs w:val="20"/>
        </w:rPr>
        <w:t xml:space="preserve"> Microsoft Corporation.  All rights reserved.</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8B0493">
        <w:rPr>
          <w:rFonts w:ascii="Arial" w:hAnsi="Arial" w:cs="Arial"/>
          <w:sz w:val="20"/>
          <w:szCs w:val="20"/>
        </w:rPr>
        <w:t>Microsoft</w:t>
      </w:r>
      <w:r w:rsidR="007C33E7" w:rsidRPr="008B0493">
        <w:rPr>
          <w:rFonts w:ascii="Arial" w:hAnsi="Arial" w:cs="Arial"/>
          <w:sz w:val="20"/>
          <w:szCs w:val="20"/>
        </w:rPr>
        <w:t>,</w:t>
      </w:r>
      <w:r w:rsidR="007C33E7" w:rsidRPr="007E2D37">
        <w:rPr>
          <w:rFonts w:ascii="Arial" w:hAnsi="Arial" w:cs="Arial"/>
          <w:sz w:val="20"/>
          <w:szCs w:val="20"/>
        </w:rPr>
        <w:t xml:space="preserve"> Active Directory, S</w:t>
      </w:r>
      <w:r w:rsidR="007C33E7" w:rsidRPr="008B0493">
        <w:rPr>
          <w:rFonts w:ascii="Arial" w:hAnsi="Arial" w:cs="Arial"/>
          <w:sz w:val="20"/>
          <w:szCs w:val="20"/>
        </w:rPr>
        <w:t xml:space="preserve">harePoint, </w:t>
      </w:r>
      <w:r w:rsidR="008240B2" w:rsidRPr="00C45734">
        <w:rPr>
          <w:rFonts w:ascii="Arial" w:hAnsi="Arial" w:cs="Arial"/>
          <w:sz w:val="20"/>
          <w:szCs w:val="20"/>
        </w:rPr>
        <w:t>SQL Serve</w:t>
      </w:r>
      <w:r w:rsidR="006A1E0A">
        <w:rPr>
          <w:rFonts w:ascii="Arial" w:hAnsi="Arial" w:cs="Arial"/>
          <w:sz w:val="20"/>
          <w:szCs w:val="20"/>
        </w:rPr>
        <w:t>r</w:t>
      </w:r>
      <w:r w:rsidR="008240B2">
        <w:rPr>
          <w:rFonts w:ascii="Arial" w:hAnsi="Arial" w:cs="Arial"/>
          <w:sz w:val="20"/>
          <w:szCs w:val="20"/>
        </w:rPr>
        <w:t xml:space="preserve">, </w:t>
      </w:r>
      <w:r w:rsidR="00FD67D9" w:rsidRPr="005F1CF9">
        <w:rPr>
          <w:rFonts w:ascii="Arial" w:hAnsi="Arial" w:cs="Arial"/>
          <w:sz w:val="20"/>
          <w:szCs w:val="20"/>
        </w:rPr>
        <w:t>Visual Studio</w:t>
      </w:r>
      <w:r w:rsidR="00FD67D9">
        <w:rPr>
          <w:rFonts w:ascii="Arial" w:hAnsi="Arial" w:cs="Arial"/>
          <w:sz w:val="20"/>
          <w:szCs w:val="20"/>
        </w:rPr>
        <w:t>,</w:t>
      </w:r>
      <w:r w:rsidR="00FD67D9" w:rsidRPr="00FF573C">
        <w:rPr>
          <w:rFonts w:ascii="Arial" w:hAnsi="Arial" w:cs="Arial"/>
          <w:sz w:val="20"/>
          <w:szCs w:val="20"/>
        </w:rPr>
        <w:t xml:space="preserve"> </w:t>
      </w:r>
      <w:r w:rsidR="007C33E7" w:rsidRPr="00FF573C">
        <w:rPr>
          <w:rFonts w:ascii="Arial" w:hAnsi="Arial" w:cs="Arial"/>
          <w:sz w:val="20"/>
          <w:szCs w:val="20"/>
        </w:rPr>
        <w:t>and Window</w:t>
      </w:r>
      <w:r w:rsidR="007C33E7" w:rsidRPr="00C80605">
        <w:rPr>
          <w:rFonts w:ascii="Arial" w:hAnsi="Arial" w:cs="Arial"/>
          <w:sz w:val="20"/>
          <w:szCs w:val="20"/>
        </w:rPr>
        <w:t>s</w:t>
      </w:r>
      <w:r w:rsidRPr="00C80605">
        <w:rPr>
          <w:rFonts w:ascii="Arial" w:hAnsi="Arial" w:cs="Arial"/>
          <w:sz w:val="20"/>
          <w:szCs w:val="20"/>
        </w:rPr>
        <w:t xml:space="preserve"> are trademarks of the Microsoft group of companies.</w:t>
      </w:r>
    </w:p>
    <w:p w:rsidR="000F253D" w:rsidRPr="000F253D" w:rsidRDefault="000F253D" w:rsidP="000F253D">
      <w:pPr>
        <w:rPr>
          <w:rFonts w:ascii="Arial" w:hAnsi="Arial" w:cs="Arial"/>
          <w:sz w:val="20"/>
          <w:szCs w:val="20"/>
        </w:rPr>
      </w:pPr>
    </w:p>
    <w:p w:rsidR="000F253D" w:rsidRDefault="000F253D" w:rsidP="000F253D">
      <w:r w:rsidRPr="000F253D">
        <w:rPr>
          <w:rFonts w:ascii="Arial" w:hAnsi="Arial" w:cs="Arial"/>
          <w:sz w:val="20"/>
          <w:szCs w:val="20"/>
        </w:rPr>
        <w:t>All other trademarks are property of their respective owners.</w:t>
      </w:r>
    </w:p>
    <w:p w:rsidR="008210D5" w:rsidRDefault="008210D5" w:rsidP="003904B2">
      <w:pPr>
        <w:pStyle w:val="Para"/>
      </w:pPr>
    </w:p>
    <w:p w:rsidR="006C3FED" w:rsidRDefault="008210D5" w:rsidP="008210D5">
      <w:pPr>
        <w:pStyle w:val="TOCTitle"/>
      </w:pPr>
      <w:r>
        <w:br w:type="page"/>
      </w:r>
      <w:r>
        <w:lastRenderedPageBreak/>
        <w:t>Table of Contents</w:t>
      </w:r>
    </w:p>
    <w:p w:rsidR="001E7BA8" w:rsidRDefault="00E11DD2">
      <w:pPr>
        <w:pStyle w:val="TOC1"/>
        <w:tabs>
          <w:tab w:val="right" w:leader="dot" w:pos="8630"/>
        </w:tabs>
        <w:rPr>
          <w:rFonts w:ascii="Calibri" w:hAnsi="Calibri" w:cs="Times New Roman"/>
          <w:b w:val="0"/>
          <w:bCs w:val="0"/>
          <w:caps w:val="0"/>
          <w:noProof/>
          <w:sz w:val="22"/>
          <w:szCs w:val="22"/>
        </w:rPr>
      </w:pPr>
      <w:r w:rsidRPr="00E11DD2">
        <w:rPr>
          <w:rFonts w:ascii="Times New Roman" w:hAnsi="Times New Roman"/>
          <w:szCs w:val="20"/>
        </w:rPr>
        <w:fldChar w:fldCharType="begin"/>
      </w:r>
      <w:r w:rsidR="0000255D">
        <w:rPr>
          <w:rFonts w:ascii="Times New Roman" w:hAnsi="Times New Roman"/>
          <w:szCs w:val="20"/>
        </w:rPr>
        <w:instrText xml:space="preserve"> TOC \t "ChapTitle,1,Head1,1,Head2,2,Head3,3" </w:instrText>
      </w:r>
      <w:r w:rsidRPr="00E11DD2">
        <w:rPr>
          <w:rFonts w:ascii="Times New Roman" w:hAnsi="Times New Roman"/>
          <w:szCs w:val="20"/>
        </w:rPr>
        <w:fldChar w:fldCharType="separate"/>
      </w:r>
      <w:r w:rsidR="001E7BA8">
        <w:rPr>
          <w:noProof/>
        </w:rPr>
        <w:t>Module 3: Server Infrastructure and Content Deployment</w:t>
      </w:r>
      <w:r w:rsidR="001E7BA8">
        <w:rPr>
          <w:noProof/>
        </w:rPr>
        <w:tab/>
      </w:r>
      <w:r>
        <w:rPr>
          <w:noProof/>
        </w:rPr>
        <w:fldChar w:fldCharType="begin"/>
      </w:r>
      <w:r w:rsidR="001E7BA8">
        <w:rPr>
          <w:noProof/>
        </w:rPr>
        <w:instrText xml:space="preserve"> PAGEREF _Toc220124816 \h </w:instrText>
      </w:r>
      <w:r>
        <w:rPr>
          <w:noProof/>
        </w:rPr>
      </w:r>
      <w:r>
        <w:rPr>
          <w:noProof/>
        </w:rPr>
        <w:fldChar w:fldCharType="separate"/>
      </w:r>
      <w:r w:rsidR="001E7BA8">
        <w:rPr>
          <w:noProof/>
        </w:rPr>
        <w:t>1</w:t>
      </w:r>
      <w:r>
        <w:rPr>
          <w:noProof/>
        </w:rPr>
        <w:fldChar w:fldCharType="end"/>
      </w:r>
    </w:p>
    <w:p w:rsidR="001E7BA8" w:rsidRDefault="001E7BA8">
      <w:pPr>
        <w:pStyle w:val="TOC1"/>
        <w:tabs>
          <w:tab w:val="right" w:leader="dot" w:pos="8630"/>
        </w:tabs>
        <w:rPr>
          <w:rFonts w:ascii="Calibri" w:hAnsi="Calibri" w:cs="Times New Roman"/>
          <w:b w:val="0"/>
          <w:bCs w:val="0"/>
          <w:caps w:val="0"/>
          <w:noProof/>
          <w:sz w:val="22"/>
          <w:szCs w:val="22"/>
        </w:rPr>
      </w:pPr>
      <w:r>
        <w:rPr>
          <w:noProof/>
        </w:rPr>
        <w:t>Module 3 Overview</w:t>
      </w:r>
      <w:r>
        <w:rPr>
          <w:noProof/>
        </w:rPr>
        <w:tab/>
      </w:r>
      <w:r w:rsidR="00E11DD2">
        <w:rPr>
          <w:noProof/>
        </w:rPr>
        <w:fldChar w:fldCharType="begin"/>
      </w:r>
      <w:r>
        <w:rPr>
          <w:noProof/>
        </w:rPr>
        <w:instrText xml:space="preserve"> PAGEREF _Toc220124817 \h </w:instrText>
      </w:r>
      <w:r w:rsidR="00E11DD2">
        <w:rPr>
          <w:noProof/>
        </w:rPr>
      </w:r>
      <w:r w:rsidR="00E11DD2">
        <w:rPr>
          <w:noProof/>
        </w:rPr>
        <w:fldChar w:fldCharType="separate"/>
      </w:r>
      <w:r>
        <w:rPr>
          <w:noProof/>
        </w:rPr>
        <w:t>1</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Objectives</w:t>
      </w:r>
      <w:r>
        <w:rPr>
          <w:noProof/>
        </w:rPr>
        <w:tab/>
      </w:r>
      <w:r w:rsidR="00E11DD2">
        <w:rPr>
          <w:noProof/>
        </w:rPr>
        <w:fldChar w:fldCharType="begin"/>
      </w:r>
      <w:r>
        <w:rPr>
          <w:noProof/>
        </w:rPr>
        <w:instrText xml:space="preserve"> PAGEREF _Toc220124818 \h </w:instrText>
      </w:r>
      <w:r w:rsidR="00E11DD2">
        <w:rPr>
          <w:noProof/>
        </w:rPr>
      </w:r>
      <w:r w:rsidR="00E11DD2">
        <w:rPr>
          <w:noProof/>
        </w:rPr>
        <w:fldChar w:fldCharType="separate"/>
      </w:r>
      <w:r>
        <w:rPr>
          <w:noProof/>
        </w:rPr>
        <w:t>1</w:t>
      </w:r>
      <w:r w:rsidR="00E11DD2">
        <w:rPr>
          <w:noProof/>
        </w:rPr>
        <w:fldChar w:fldCharType="end"/>
      </w:r>
    </w:p>
    <w:p w:rsidR="001E7BA8" w:rsidRDefault="001E7BA8">
      <w:pPr>
        <w:pStyle w:val="TOC1"/>
        <w:tabs>
          <w:tab w:val="right" w:leader="dot" w:pos="8630"/>
        </w:tabs>
        <w:rPr>
          <w:rFonts w:ascii="Calibri" w:hAnsi="Calibri" w:cs="Times New Roman"/>
          <w:b w:val="0"/>
          <w:bCs w:val="0"/>
          <w:caps w:val="0"/>
          <w:noProof/>
          <w:sz w:val="22"/>
          <w:szCs w:val="22"/>
        </w:rPr>
      </w:pPr>
      <w:r>
        <w:rPr>
          <w:noProof/>
        </w:rPr>
        <w:t>Lesson 1: Server Farms for Web Content Management Solutions</w:t>
      </w:r>
      <w:r>
        <w:rPr>
          <w:noProof/>
        </w:rPr>
        <w:tab/>
      </w:r>
      <w:r w:rsidR="00E11DD2">
        <w:rPr>
          <w:noProof/>
        </w:rPr>
        <w:fldChar w:fldCharType="begin"/>
      </w:r>
      <w:r>
        <w:rPr>
          <w:noProof/>
        </w:rPr>
        <w:instrText xml:space="preserve"> PAGEREF _Toc220124819 \h </w:instrText>
      </w:r>
      <w:r w:rsidR="00E11DD2">
        <w:rPr>
          <w:noProof/>
        </w:rPr>
      </w:r>
      <w:r w:rsidR="00E11DD2">
        <w:rPr>
          <w:noProof/>
        </w:rPr>
        <w:fldChar w:fldCharType="separate"/>
      </w:r>
      <w:r>
        <w:rPr>
          <w:noProof/>
        </w:rPr>
        <w:t>1</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Objectives</w:t>
      </w:r>
      <w:r>
        <w:rPr>
          <w:noProof/>
        </w:rPr>
        <w:tab/>
      </w:r>
      <w:r w:rsidR="00E11DD2">
        <w:rPr>
          <w:noProof/>
        </w:rPr>
        <w:fldChar w:fldCharType="begin"/>
      </w:r>
      <w:r>
        <w:rPr>
          <w:noProof/>
        </w:rPr>
        <w:instrText xml:space="preserve"> PAGEREF _Toc220124820 \h </w:instrText>
      </w:r>
      <w:r w:rsidR="00E11DD2">
        <w:rPr>
          <w:noProof/>
        </w:rPr>
      </w:r>
      <w:r w:rsidR="00E11DD2">
        <w:rPr>
          <w:noProof/>
        </w:rPr>
        <w:fldChar w:fldCharType="separate"/>
      </w:r>
      <w:r>
        <w:rPr>
          <w:noProof/>
        </w:rPr>
        <w:t>1</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Scaling Out Web Servers and Database Servers</w:t>
      </w:r>
      <w:r>
        <w:rPr>
          <w:noProof/>
        </w:rPr>
        <w:tab/>
      </w:r>
      <w:r w:rsidR="00E11DD2">
        <w:rPr>
          <w:noProof/>
        </w:rPr>
        <w:fldChar w:fldCharType="begin"/>
      </w:r>
      <w:r>
        <w:rPr>
          <w:noProof/>
        </w:rPr>
        <w:instrText xml:space="preserve"> PAGEREF _Toc220124821 \h </w:instrText>
      </w:r>
      <w:r w:rsidR="00E11DD2">
        <w:rPr>
          <w:noProof/>
        </w:rPr>
      </w:r>
      <w:r w:rsidR="00E11DD2">
        <w:rPr>
          <w:noProof/>
        </w:rPr>
        <w:fldChar w:fldCharType="separate"/>
      </w:r>
      <w:r>
        <w:rPr>
          <w:noProof/>
        </w:rPr>
        <w:t>1</w:t>
      </w:r>
      <w:r w:rsidR="00E11DD2">
        <w:rPr>
          <w:noProof/>
        </w:rPr>
        <w:fldChar w:fldCharType="end"/>
      </w:r>
    </w:p>
    <w:p w:rsidR="001E7BA8" w:rsidRDefault="001E7BA8">
      <w:pPr>
        <w:pStyle w:val="TOC3"/>
        <w:tabs>
          <w:tab w:val="right" w:leader="dot" w:pos="8630"/>
        </w:tabs>
        <w:rPr>
          <w:rFonts w:ascii="Calibri" w:hAnsi="Calibri"/>
          <w:noProof/>
          <w:sz w:val="22"/>
          <w:szCs w:val="22"/>
        </w:rPr>
      </w:pPr>
      <w:r w:rsidRPr="002F236F">
        <w:rPr>
          <w:noProof/>
        </w:rPr>
        <w:t>This section contains the following topics:</w:t>
      </w:r>
      <w:r>
        <w:rPr>
          <w:noProof/>
        </w:rPr>
        <w:tab/>
      </w:r>
      <w:r w:rsidR="00E11DD2">
        <w:rPr>
          <w:noProof/>
        </w:rPr>
        <w:fldChar w:fldCharType="begin"/>
      </w:r>
      <w:r>
        <w:rPr>
          <w:noProof/>
        </w:rPr>
        <w:instrText xml:space="preserve"> PAGEREF _Toc220124822 \h </w:instrText>
      </w:r>
      <w:r w:rsidR="00E11DD2">
        <w:rPr>
          <w:noProof/>
        </w:rPr>
      </w:r>
      <w:r w:rsidR="00E11DD2">
        <w:rPr>
          <w:noProof/>
        </w:rPr>
        <w:fldChar w:fldCharType="separate"/>
      </w:r>
      <w:r>
        <w:rPr>
          <w:noProof/>
        </w:rPr>
        <w:t>2</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Issues Specific to Web Content Management</w:t>
      </w:r>
      <w:r>
        <w:rPr>
          <w:noProof/>
        </w:rPr>
        <w:tab/>
      </w:r>
      <w:r w:rsidR="00E11DD2">
        <w:rPr>
          <w:noProof/>
        </w:rPr>
        <w:fldChar w:fldCharType="begin"/>
      </w:r>
      <w:r>
        <w:rPr>
          <w:noProof/>
        </w:rPr>
        <w:instrText xml:space="preserve"> PAGEREF _Toc220124823 \h </w:instrText>
      </w:r>
      <w:r w:rsidR="00E11DD2">
        <w:rPr>
          <w:noProof/>
        </w:rPr>
      </w:r>
      <w:r w:rsidR="00E11DD2">
        <w:rPr>
          <w:noProof/>
        </w:rPr>
        <w:fldChar w:fldCharType="separate"/>
      </w:r>
      <w:r>
        <w:rPr>
          <w:noProof/>
        </w:rPr>
        <w:t>2</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Baseline Topologies</w:t>
      </w:r>
      <w:r>
        <w:rPr>
          <w:noProof/>
        </w:rPr>
        <w:tab/>
      </w:r>
      <w:r w:rsidR="00E11DD2">
        <w:rPr>
          <w:noProof/>
        </w:rPr>
        <w:fldChar w:fldCharType="begin"/>
      </w:r>
      <w:r>
        <w:rPr>
          <w:noProof/>
        </w:rPr>
        <w:instrText xml:space="preserve"> PAGEREF _Toc220124824 \h </w:instrText>
      </w:r>
      <w:r w:rsidR="00E11DD2">
        <w:rPr>
          <w:noProof/>
        </w:rPr>
      </w:r>
      <w:r w:rsidR="00E11DD2">
        <w:rPr>
          <w:noProof/>
        </w:rPr>
        <w:fldChar w:fldCharType="separate"/>
      </w:r>
      <w:r>
        <w:rPr>
          <w:noProof/>
        </w:rPr>
        <w:t>2</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Scaling Out a Server Farm</w:t>
      </w:r>
      <w:r>
        <w:rPr>
          <w:noProof/>
        </w:rPr>
        <w:tab/>
      </w:r>
      <w:r w:rsidR="00E11DD2">
        <w:rPr>
          <w:noProof/>
        </w:rPr>
        <w:fldChar w:fldCharType="begin"/>
      </w:r>
      <w:r>
        <w:rPr>
          <w:noProof/>
        </w:rPr>
        <w:instrText xml:space="preserve"> PAGEREF _Toc220124825 \h </w:instrText>
      </w:r>
      <w:r w:rsidR="00E11DD2">
        <w:rPr>
          <w:noProof/>
        </w:rPr>
      </w:r>
      <w:r w:rsidR="00E11DD2">
        <w:rPr>
          <w:noProof/>
        </w:rPr>
        <w:fldChar w:fldCharType="separate"/>
      </w:r>
      <w:r>
        <w:rPr>
          <w:noProof/>
        </w:rPr>
        <w:t>5</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Scaling Out Application Servers</w:t>
      </w:r>
      <w:r>
        <w:rPr>
          <w:noProof/>
        </w:rPr>
        <w:tab/>
      </w:r>
      <w:r w:rsidR="00E11DD2">
        <w:rPr>
          <w:noProof/>
        </w:rPr>
        <w:fldChar w:fldCharType="begin"/>
      </w:r>
      <w:r>
        <w:rPr>
          <w:noProof/>
        </w:rPr>
        <w:instrText xml:space="preserve"> PAGEREF _Toc220124826 \h </w:instrText>
      </w:r>
      <w:r w:rsidR="00E11DD2">
        <w:rPr>
          <w:noProof/>
        </w:rPr>
      </w:r>
      <w:r w:rsidR="00E11DD2">
        <w:rPr>
          <w:noProof/>
        </w:rPr>
        <w:fldChar w:fldCharType="separate"/>
      </w:r>
      <w:r>
        <w:rPr>
          <w:noProof/>
        </w:rPr>
        <w:t>6</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Dedicated Combined Query Server and Index Server</w:t>
      </w:r>
      <w:r>
        <w:rPr>
          <w:noProof/>
        </w:rPr>
        <w:tab/>
      </w:r>
      <w:r w:rsidR="00E11DD2">
        <w:rPr>
          <w:noProof/>
        </w:rPr>
        <w:fldChar w:fldCharType="begin"/>
      </w:r>
      <w:r>
        <w:rPr>
          <w:noProof/>
        </w:rPr>
        <w:instrText xml:space="preserve"> PAGEREF _Toc220124827 \h </w:instrText>
      </w:r>
      <w:r w:rsidR="00E11DD2">
        <w:rPr>
          <w:noProof/>
        </w:rPr>
      </w:r>
      <w:r w:rsidR="00E11DD2">
        <w:rPr>
          <w:noProof/>
        </w:rPr>
        <w:fldChar w:fldCharType="separate"/>
      </w:r>
      <w:r>
        <w:rPr>
          <w:noProof/>
        </w:rPr>
        <w:t>6</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Dedicated Index Server with Combined Web Server and Query Server</w:t>
      </w:r>
      <w:r>
        <w:rPr>
          <w:noProof/>
        </w:rPr>
        <w:tab/>
      </w:r>
      <w:r w:rsidR="00E11DD2">
        <w:rPr>
          <w:noProof/>
        </w:rPr>
        <w:fldChar w:fldCharType="begin"/>
      </w:r>
      <w:r>
        <w:rPr>
          <w:noProof/>
        </w:rPr>
        <w:instrText xml:space="preserve"> PAGEREF _Toc220124828 \h </w:instrText>
      </w:r>
      <w:r w:rsidR="00E11DD2">
        <w:rPr>
          <w:noProof/>
        </w:rPr>
      </w:r>
      <w:r w:rsidR="00E11DD2">
        <w:rPr>
          <w:noProof/>
        </w:rPr>
        <w:fldChar w:fldCharType="separate"/>
      </w:r>
      <w:r>
        <w:rPr>
          <w:noProof/>
        </w:rPr>
        <w:t>7</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Dedicated Index Server with Dedicated Query Servers</w:t>
      </w:r>
      <w:r>
        <w:rPr>
          <w:noProof/>
        </w:rPr>
        <w:tab/>
      </w:r>
      <w:r w:rsidR="00E11DD2">
        <w:rPr>
          <w:noProof/>
        </w:rPr>
        <w:fldChar w:fldCharType="begin"/>
      </w:r>
      <w:r>
        <w:rPr>
          <w:noProof/>
        </w:rPr>
        <w:instrText xml:space="preserve"> PAGEREF _Toc220124829 \h </w:instrText>
      </w:r>
      <w:r w:rsidR="00E11DD2">
        <w:rPr>
          <w:noProof/>
        </w:rPr>
      </w:r>
      <w:r w:rsidR="00E11DD2">
        <w:rPr>
          <w:noProof/>
        </w:rPr>
        <w:fldChar w:fldCharType="separate"/>
      </w:r>
      <w:r>
        <w:rPr>
          <w:noProof/>
        </w:rPr>
        <w:t>7</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Dedicated Crawl Server</w:t>
      </w:r>
      <w:r>
        <w:rPr>
          <w:noProof/>
        </w:rPr>
        <w:tab/>
      </w:r>
      <w:r w:rsidR="00E11DD2">
        <w:rPr>
          <w:noProof/>
        </w:rPr>
        <w:fldChar w:fldCharType="begin"/>
      </w:r>
      <w:r>
        <w:rPr>
          <w:noProof/>
        </w:rPr>
        <w:instrText xml:space="preserve"> PAGEREF _Toc220124830 \h </w:instrText>
      </w:r>
      <w:r w:rsidR="00E11DD2">
        <w:rPr>
          <w:noProof/>
        </w:rPr>
      </w:r>
      <w:r w:rsidR="00E11DD2">
        <w:rPr>
          <w:noProof/>
        </w:rPr>
        <w:fldChar w:fldCharType="separate"/>
      </w:r>
      <w:r>
        <w:rPr>
          <w:noProof/>
        </w:rPr>
        <w:t>8</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Development, Staging, and Production Server Farms</w:t>
      </w:r>
      <w:r>
        <w:rPr>
          <w:noProof/>
        </w:rPr>
        <w:tab/>
      </w:r>
      <w:r w:rsidR="00E11DD2">
        <w:rPr>
          <w:noProof/>
        </w:rPr>
        <w:fldChar w:fldCharType="begin"/>
      </w:r>
      <w:r>
        <w:rPr>
          <w:noProof/>
        </w:rPr>
        <w:instrText xml:space="preserve"> PAGEREF _Toc220124831 \h </w:instrText>
      </w:r>
      <w:r w:rsidR="00E11DD2">
        <w:rPr>
          <w:noProof/>
        </w:rPr>
      </w:r>
      <w:r w:rsidR="00E11DD2">
        <w:rPr>
          <w:noProof/>
        </w:rPr>
        <w:fldChar w:fldCharType="separate"/>
      </w:r>
      <w:r>
        <w:rPr>
          <w:noProof/>
        </w:rPr>
        <w:t>8</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Development Environments</w:t>
      </w:r>
      <w:r>
        <w:rPr>
          <w:noProof/>
        </w:rPr>
        <w:tab/>
      </w:r>
      <w:r w:rsidR="00E11DD2">
        <w:rPr>
          <w:noProof/>
        </w:rPr>
        <w:fldChar w:fldCharType="begin"/>
      </w:r>
      <w:r>
        <w:rPr>
          <w:noProof/>
        </w:rPr>
        <w:instrText xml:space="preserve"> PAGEREF _Toc220124832 \h </w:instrText>
      </w:r>
      <w:r w:rsidR="00E11DD2">
        <w:rPr>
          <w:noProof/>
        </w:rPr>
      </w:r>
      <w:r w:rsidR="00E11DD2">
        <w:rPr>
          <w:noProof/>
        </w:rPr>
        <w:fldChar w:fldCharType="separate"/>
      </w:r>
      <w:r>
        <w:rPr>
          <w:noProof/>
        </w:rPr>
        <w:t>9</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Test Environments</w:t>
      </w:r>
      <w:r>
        <w:rPr>
          <w:noProof/>
        </w:rPr>
        <w:tab/>
      </w:r>
      <w:r w:rsidR="00E11DD2">
        <w:rPr>
          <w:noProof/>
        </w:rPr>
        <w:fldChar w:fldCharType="begin"/>
      </w:r>
      <w:r>
        <w:rPr>
          <w:noProof/>
        </w:rPr>
        <w:instrText xml:space="preserve"> PAGEREF _Toc220124833 \h </w:instrText>
      </w:r>
      <w:r w:rsidR="00E11DD2">
        <w:rPr>
          <w:noProof/>
        </w:rPr>
      </w:r>
      <w:r w:rsidR="00E11DD2">
        <w:rPr>
          <w:noProof/>
        </w:rPr>
        <w:fldChar w:fldCharType="separate"/>
      </w:r>
      <w:r>
        <w:rPr>
          <w:noProof/>
        </w:rPr>
        <w:t>9</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Staging Environments</w:t>
      </w:r>
      <w:r>
        <w:rPr>
          <w:noProof/>
        </w:rPr>
        <w:tab/>
      </w:r>
      <w:r w:rsidR="00E11DD2">
        <w:rPr>
          <w:noProof/>
        </w:rPr>
        <w:fldChar w:fldCharType="begin"/>
      </w:r>
      <w:r>
        <w:rPr>
          <w:noProof/>
        </w:rPr>
        <w:instrText xml:space="preserve"> PAGEREF _Toc220124834 \h </w:instrText>
      </w:r>
      <w:r w:rsidR="00E11DD2">
        <w:rPr>
          <w:noProof/>
        </w:rPr>
      </w:r>
      <w:r w:rsidR="00E11DD2">
        <w:rPr>
          <w:noProof/>
        </w:rPr>
        <w:fldChar w:fldCharType="separate"/>
      </w:r>
      <w:r>
        <w:rPr>
          <w:noProof/>
        </w:rPr>
        <w:t>10</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Production Environments</w:t>
      </w:r>
      <w:r>
        <w:rPr>
          <w:noProof/>
        </w:rPr>
        <w:tab/>
      </w:r>
      <w:r w:rsidR="00E11DD2">
        <w:rPr>
          <w:noProof/>
        </w:rPr>
        <w:fldChar w:fldCharType="begin"/>
      </w:r>
      <w:r>
        <w:rPr>
          <w:noProof/>
        </w:rPr>
        <w:instrText xml:space="preserve"> PAGEREF _Toc220124835 \h </w:instrText>
      </w:r>
      <w:r w:rsidR="00E11DD2">
        <w:rPr>
          <w:noProof/>
        </w:rPr>
      </w:r>
      <w:r w:rsidR="00E11DD2">
        <w:rPr>
          <w:noProof/>
        </w:rPr>
        <w:fldChar w:fldCharType="separate"/>
      </w:r>
      <w:r>
        <w:rPr>
          <w:noProof/>
        </w:rPr>
        <w:t>11</w:t>
      </w:r>
      <w:r w:rsidR="00E11DD2">
        <w:rPr>
          <w:noProof/>
        </w:rPr>
        <w:fldChar w:fldCharType="end"/>
      </w:r>
    </w:p>
    <w:p w:rsidR="001E7BA8" w:rsidRDefault="001E7BA8">
      <w:pPr>
        <w:pStyle w:val="TOC1"/>
        <w:tabs>
          <w:tab w:val="right" w:leader="dot" w:pos="8630"/>
        </w:tabs>
        <w:rPr>
          <w:rFonts w:ascii="Calibri" w:hAnsi="Calibri" w:cs="Times New Roman"/>
          <w:b w:val="0"/>
          <w:bCs w:val="0"/>
          <w:caps w:val="0"/>
          <w:noProof/>
          <w:sz w:val="22"/>
          <w:szCs w:val="22"/>
        </w:rPr>
      </w:pPr>
      <w:r>
        <w:rPr>
          <w:noProof/>
        </w:rPr>
        <w:t>Lesson 2: Content Deployment</w:t>
      </w:r>
      <w:r>
        <w:rPr>
          <w:noProof/>
        </w:rPr>
        <w:tab/>
      </w:r>
      <w:r w:rsidR="00E11DD2">
        <w:rPr>
          <w:noProof/>
        </w:rPr>
        <w:fldChar w:fldCharType="begin"/>
      </w:r>
      <w:r>
        <w:rPr>
          <w:noProof/>
        </w:rPr>
        <w:instrText xml:space="preserve"> PAGEREF _Toc220124836 \h </w:instrText>
      </w:r>
      <w:r w:rsidR="00E11DD2">
        <w:rPr>
          <w:noProof/>
        </w:rPr>
      </w:r>
      <w:r w:rsidR="00E11DD2">
        <w:rPr>
          <w:noProof/>
        </w:rPr>
        <w:fldChar w:fldCharType="separate"/>
      </w:r>
      <w:r>
        <w:rPr>
          <w:noProof/>
        </w:rPr>
        <w:t>11</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Objectives</w:t>
      </w:r>
      <w:r>
        <w:rPr>
          <w:noProof/>
        </w:rPr>
        <w:tab/>
      </w:r>
      <w:r w:rsidR="00E11DD2">
        <w:rPr>
          <w:noProof/>
        </w:rPr>
        <w:fldChar w:fldCharType="begin"/>
      </w:r>
      <w:r>
        <w:rPr>
          <w:noProof/>
        </w:rPr>
        <w:instrText xml:space="preserve"> PAGEREF _Toc220124837 \h </w:instrText>
      </w:r>
      <w:r w:rsidR="00E11DD2">
        <w:rPr>
          <w:noProof/>
        </w:rPr>
      </w:r>
      <w:r w:rsidR="00E11DD2">
        <w:rPr>
          <w:noProof/>
        </w:rPr>
        <w:fldChar w:fldCharType="separate"/>
      </w:r>
      <w:r>
        <w:rPr>
          <w:noProof/>
        </w:rPr>
        <w:t>12</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Features of the Content Deployment System</w:t>
      </w:r>
      <w:r>
        <w:rPr>
          <w:noProof/>
        </w:rPr>
        <w:tab/>
      </w:r>
      <w:r w:rsidR="00E11DD2">
        <w:rPr>
          <w:noProof/>
        </w:rPr>
        <w:fldChar w:fldCharType="begin"/>
      </w:r>
      <w:r>
        <w:rPr>
          <w:noProof/>
        </w:rPr>
        <w:instrText xml:space="preserve"> PAGEREF _Toc220124838 \h </w:instrText>
      </w:r>
      <w:r w:rsidR="00E11DD2">
        <w:rPr>
          <w:noProof/>
        </w:rPr>
      </w:r>
      <w:r w:rsidR="00E11DD2">
        <w:rPr>
          <w:noProof/>
        </w:rPr>
        <w:fldChar w:fldCharType="separate"/>
      </w:r>
      <w:r>
        <w:rPr>
          <w:noProof/>
        </w:rPr>
        <w:t>13</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Paths and Jobs</w:t>
      </w:r>
      <w:r>
        <w:rPr>
          <w:noProof/>
        </w:rPr>
        <w:tab/>
      </w:r>
      <w:r w:rsidR="00E11DD2">
        <w:rPr>
          <w:noProof/>
        </w:rPr>
        <w:fldChar w:fldCharType="begin"/>
      </w:r>
      <w:r>
        <w:rPr>
          <w:noProof/>
        </w:rPr>
        <w:instrText xml:space="preserve"> PAGEREF _Toc220124839 \h </w:instrText>
      </w:r>
      <w:r w:rsidR="00E11DD2">
        <w:rPr>
          <w:noProof/>
        </w:rPr>
      </w:r>
      <w:r w:rsidR="00E11DD2">
        <w:rPr>
          <w:noProof/>
        </w:rPr>
        <w:fldChar w:fldCharType="separate"/>
      </w:r>
      <w:r>
        <w:rPr>
          <w:noProof/>
        </w:rPr>
        <w:t>13</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Automated Deployment Options and Issues</w:t>
      </w:r>
      <w:r>
        <w:rPr>
          <w:noProof/>
        </w:rPr>
        <w:tab/>
      </w:r>
      <w:r w:rsidR="00E11DD2">
        <w:rPr>
          <w:noProof/>
        </w:rPr>
        <w:fldChar w:fldCharType="begin"/>
      </w:r>
      <w:r>
        <w:rPr>
          <w:noProof/>
        </w:rPr>
        <w:instrText xml:space="preserve"> PAGEREF _Toc220124840 \h </w:instrText>
      </w:r>
      <w:r w:rsidR="00E11DD2">
        <w:rPr>
          <w:noProof/>
        </w:rPr>
      </w:r>
      <w:r w:rsidR="00E11DD2">
        <w:rPr>
          <w:noProof/>
        </w:rPr>
        <w:fldChar w:fldCharType="separate"/>
      </w:r>
      <w:r>
        <w:rPr>
          <w:noProof/>
        </w:rPr>
        <w:t>14</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Content Dependencies</w:t>
      </w:r>
      <w:r>
        <w:rPr>
          <w:noProof/>
        </w:rPr>
        <w:tab/>
      </w:r>
      <w:r w:rsidR="00E11DD2">
        <w:rPr>
          <w:noProof/>
        </w:rPr>
        <w:fldChar w:fldCharType="begin"/>
      </w:r>
      <w:r>
        <w:rPr>
          <w:noProof/>
        </w:rPr>
        <w:instrText xml:space="preserve"> PAGEREF _Toc220124841 \h </w:instrText>
      </w:r>
      <w:r w:rsidR="00E11DD2">
        <w:rPr>
          <w:noProof/>
        </w:rPr>
      </w:r>
      <w:r w:rsidR="00E11DD2">
        <w:rPr>
          <w:noProof/>
        </w:rPr>
        <w:fldChar w:fldCharType="separate"/>
      </w:r>
      <w:r>
        <w:rPr>
          <w:noProof/>
        </w:rPr>
        <w:t>14</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Exclusions</w:t>
      </w:r>
      <w:r>
        <w:rPr>
          <w:noProof/>
        </w:rPr>
        <w:tab/>
      </w:r>
      <w:r w:rsidR="00E11DD2">
        <w:rPr>
          <w:noProof/>
        </w:rPr>
        <w:fldChar w:fldCharType="begin"/>
      </w:r>
      <w:r>
        <w:rPr>
          <w:noProof/>
        </w:rPr>
        <w:instrText xml:space="preserve"> PAGEREF _Toc220124842 \h </w:instrText>
      </w:r>
      <w:r w:rsidR="00E11DD2">
        <w:rPr>
          <w:noProof/>
        </w:rPr>
      </w:r>
      <w:r w:rsidR="00E11DD2">
        <w:rPr>
          <w:noProof/>
        </w:rPr>
        <w:fldChar w:fldCharType="separate"/>
      </w:r>
      <w:r>
        <w:rPr>
          <w:noProof/>
        </w:rPr>
        <w:t>14</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Deploying Content Manually</w:t>
      </w:r>
      <w:r>
        <w:rPr>
          <w:noProof/>
        </w:rPr>
        <w:tab/>
      </w:r>
      <w:r w:rsidR="00E11DD2">
        <w:rPr>
          <w:noProof/>
        </w:rPr>
        <w:fldChar w:fldCharType="begin"/>
      </w:r>
      <w:r>
        <w:rPr>
          <w:noProof/>
        </w:rPr>
        <w:instrText xml:space="preserve"> PAGEREF _Toc220124843 \h </w:instrText>
      </w:r>
      <w:r w:rsidR="00E11DD2">
        <w:rPr>
          <w:noProof/>
        </w:rPr>
      </w:r>
      <w:r w:rsidR="00E11DD2">
        <w:rPr>
          <w:noProof/>
        </w:rPr>
        <w:fldChar w:fldCharType="separate"/>
      </w:r>
      <w:r>
        <w:rPr>
          <w:noProof/>
        </w:rPr>
        <w:t>16</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Deploying Content from the Command Line</w:t>
      </w:r>
      <w:r>
        <w:rPr>
          <w:noProof/>
        </w:rPr>
        <w:tab/>
      </w:r>
      <w:r w:rsidR="00E11DD2">
        <w:rPr>
          <w:noProof/>
        </w:rPr>
        <w:fldChar w:fldCharType="begin"/>
      </w:r>
      <w:r>
        <w:rPr>
          <w:noProof/>
        </w:rPr>
        <w:instrText xml:space="preserve"> PAGEREF _Toc220124844 \h </w:instrText>
      </w:r>
      <w:r w:rsidR="00E11DD2">
        <w:rPr>
          <w:noProof/>
        </w:rPr>
      </w:r>
      <w:r w:rsidR="00E11DD2">
        <w:rPr>
          <w:noProof/>
        </w:rPr>
        <w:fldChar w:fldCharType="separate"/>
      </w:r>
      <w:r>
        <w:rPr>
          <w:noProof/>
        </w:rPr>
        <w:t>16</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Deploying Content Programmatically</w:t>
      </w:r>
      <w:r>
        <w:rPr>
          <w:noProof/>
        </w:rPr>
        <w:tab/>
      </w:r>
      <w:r w:rsidR="00E11DD2">
        <w:rPr>
          <w:noProof/>
        </w:rPr>
        <w:fldChar w:fldCharType="begin"/>
      </w:r>
      <w:r>
        <w:rPr>
          <w:noProof/>
        </w:rPr>
        <w:instrText xml:space="preserve"> PAGEREF _Toc220124845 \h </w:instrText>
      </w:r>
      <w:r w:rsidR="00E11DD2">
        <w:rPr>
          <w:noProof/>
        </w:rPr>
      </w:r>
      <w:r w:rsidR="00E11DD2">
        <w:rPr>
          <w:noProof/>
        </w:rPr>
        <w:fldChar w:fldCharType="separate"/>
      </w:r>
      <w:r>
        <w:rPr>
          <w:noProof/>
        </w:rPr>
        <w:t>17</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Planning the Content Deployment System</w:t>
      </w:r>
      <w:r>
        <w:rPr>
          <w:noProof/>
        </w:rPr>
        <w:tab/>
      </w:r>
      <w:r w:rsidR="00E11DD2">
        <w:rPr>
          <w:noProof/>
        </w:rPr>
        <w:fldChar w:fldCharType="begin"/>
      </w:r>
      <w:r>
        <w:rPr>
          <w:noProof/>
        </w:rPr>
        <w:instrText xml:space="preserve"> PAGEREF _Toc220124846 \h </w:instrText>
      </w:r>
      <w:r w:rsidR="00E11DD2">
        <w:rPr>
          <w:noProof/>
        </w:rPr>
      </w:r>
      <w:r w:rsidR="00E11DD2">
        <w:rPr>
          <w:noProof/>
        </w:rPr>
        <w:fldChar w:fldCharType="separate"/>
      </w:r>
      <w:r>
        <w:rPr>
          <w:noProof/>
        </w:rPr>
        <w:t>18</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Planning Permissions</w:t>
      </w:r>
      <w:r>
        <w:rPr>
          <w:noProof/>
        </w:rPr>
        <w:tab/>
      </w:r>
      <w:r w:rsidR="00E11DD2">
        <w:rPr>
          <w:noProof/>
        </w:rPr>
        <w:fldChar w:fldCharType="begin"/>
      </w:r>
      <w:r>
        <w:rPr>
          <w:noProof/>
        </w:rPr>
        <w:instrText xml:space="preserve"> PAGEREF _Toc220124847 \h </w:instrText>
      </w:r>
      <w:r w:rsidR="00E11DD2">
        <w:rPr>
          <w:noProof/>
        </w:rPr>
      </w:r>
      <w:r w:rsidR="00E11DD2">
        <w:rPr>
          <w:noProof/>
        </w:rPr>
        <w:fldChar w:fldCharType="separate"/>
      </w:r>
      <w:r>
        <w:rPr>
          <w:noProof/>
        </w:rPr>
        <w:t>18</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Custom Controls and Code</w:t>
      </w:r>
      <w:r>
        <w:rPr>
          <w:noProof/>
        </w:rPr>
        <w:tab/>
      </w:r>
      <w:r w:rsidR="00E11DD2">
        <w:rPr>
          <w:noProof/>
        </w:rPr>
        <w:fldChar w:fldCharType="begin"/>
      </w:r>
      <w:r>
        <w:rPr>
          <w:noProof/>
        </w:rPr>
        <w:instrText xml:space="preserve"> PAGEREF _Toc220124848 \h </w:instrText>
      </w:r>
      <w:r w:rsidR="00E11DD2">
        <w:rPr>
          <w:noProof/>
        </w:rPr>
      </w:r>
      <w:r w:rsidR="00E11DD2">
        <w:rPr>
          <w:noProof/>
        </w:rPr>
        <w:fldChar w:fldCharType="separate"/>
      </w:r>
      <w:r>
        <w:rPr>
          <w:noProof/>
        </w:rPr>
        <w:t>19</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Planning Job Schedules</w:t>
      </w:r>
      <w:r>
        <w:rPr>
          <w:noProof/>
        </w:rPr>
        <w:tab/>
      </w:r>
      <w:r w:rsidR="00E11DD2">
        <w:rPr>
          <w:noProof/>
        </w:rPr>
        <w:fldChar w:fldCharType="begin"/>
      </w:r>
      <w:r>
        <w:rPr>
          <w:noProof/>
        </w:rPr>
        <w:instrText xml:space="preserve"> PAGEREF _Toc220124849 \h </w:instrText>
      </w:r>
      <w:r w:rsidR="00E11DD2">
        <w:rPr>
          <w:noProof/>
        </w:rPr>
      </w:r>
      <w:r w:rsidR="00E11DD2">
        <w:rPr>
          <w:noProof/>
        </w:rPr>
        <w:fldChar w:fldCharType="separate"/>
      </w:r>
      <w:r>
        <w:rPr>
          <w:noProof/>
        </w:rPr>
        <w:t>19</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Quick Deploy and Page Scheduling</w:t>
      </w:r>
      <w:r>
        <w:rPr>
          <w:noProof/>
        </w:rPr>
        <w:tab/>
      </w:r>
      <w:r w:rsidR="00E11DD2">
        <w:rPr>
          <w:noProof/>
        </w:rPr>
        <w:fldChar w:fldCharType="begin"/>
      </w:r>
      <w:r>
        <w:rPr>
          <w:noProof/>
        </w:rPr>
        <w:instrText xml:space="preserve"> PAGEREF _Toc220124850 \h </w:instrText>
      </w:r>
      <w:r w:rsidR="00E11DD2">
        <w:rPr>
          <w:noProof/>
        </w:rPr>
      </w:r>
      <w:r w:rsidR="00E11DD2">
        <w:rPr>
          <w:noProof/>
        </w:rPr>
        <w:fldChar w:fldCharType="separate"/>
      </w:r>
      <w:r>
        <w:rPr>
          <w:noProof/>
        </w:rPr>
        <w:t>20</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Quick Deploy</w:t>
      </w:r>
      <w:r>
        <w:rPr>
          <w:noProof/>
        </w:rPr>
        <w:tab/>
      </w:r>
      <w:r w:rsidR="00E11DD2">
        <w:rPr>
          <w:noProof/>
        </w:rPr>
        <w:fldChar w:fldCharType="begin"/>
      </w:r>
      <w:r>
        <w:rPr>
          <w:noProof/>
        </w:rPr>
        <w:instrText xml:space="preserve"> PAGEREF _Toc220124851 \h </w:instrText>
      </w:r>
      <w:r w:rsidR="00E11DD2">
        <w:rPr>
          <w:noProof/>
        </w:rPr>
      </w:r>
      <w:r w:rsidR="00E11DD2">
        <w:rPr>
          <w:noProof/>
        </w:rPr>
        <w:fldChar w:fldCharType="separate"/>
      </w:r>
      <w:r>
        <w:rPr>
          <w:noProof/>
        </w:rPr>
        <w:t>20</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Page Scheduling</w:t>
      </w:r>
      <w:r>
        <w:rPr>
          <w:noProof/>
        </w:rPr>
        <w:tab/>
      </w:r>
      <w:r w:rsidR="00E11DD2">
        <w:rPr>
          <w:noProof/>
        </w:rPr>
        <w:fldChar w:fldCharType="begin"/>
      </w:r>
      <w:r>
        <w:rPr>
          <w:noProof/>
        </w:rPr>
        <w:instrText xml:space="preserve"> PAGEREF _Toc220124852 \h </w:instrText>
      </w:r>
      <w:r w:rsidR="00E11DD2">
        <w:rPr>
          <w:noProof/>
        </w:rPr>
      </w:r>
      <w:r w:rsidR="00E11DD2">
        <w:rPr>
          <w:noProof/>
        </w:rPr>
        <w:fldChar w:fldCharType="separate"/>
      </w:r>
      <w:r>
        <w:rPr>
          <w:noProof/>
        </w:rPr>
        <w:t>20</w:t>
      </w:r>
      <w:r w:rsidR="00E11DD2">
        <w:rPr>
          <w:noProof/>
        </w:rPr>
        <w:fldChar w:fldCharType="end"/>
      </w:r>
    </w:p>
    <w:p w:rsidR="001E7BA8" w:rsidRDefault="001E7BA8">
      <w:pPr>
        <w:pStyle w:val="TOC2"/>
        <w:tabs>
          <w:tab w:val="right" w:leader="dot" w:pos="8630"/>
        </w:tabs>
        <w:rPr>
          <w:rFonts w:ascii="Calibri" w:hAnsi="Calibri"/>
          <w:b w:val="0"/>
          <w:bCs w:val="0"/>
          <w:noProof/>
          <w:sz w:val="22"/>
          <w:szCs w:val="22"/>
        </w:rPr>
      </w:pPr>
      <w:r>
        <w:rPr>
          <w:noProof/>
        </w:rPr>
        <w:t>Site Variations and Content Deployment</w:t>
      </w:r>
      <w:r>
        <w:rPr>
          <w:noProof/>
        </w:rPr>
        <w:tab/>
      </w:r>
      <w:r w:rsidR="00E11DD2">
        <w:rPr>
          <w:noProof/>
        </w:rPr>
        <w:fldChar w:fldCharType="begin"/>
      </w:r>
      <w:r>
        <w:rPr>
          <w:noProof/>
        </w:rPr>
        <w:instrText xml:space="preserve"> PAGEREF _Toc220124853 \h </w:instrText>
      </w:r>
      <w:r w:rsidR="00E11DD2">
        <w:rPr>
          <w:noProof/>
        </w:rPr>
      </w:r>
      <w:r w:rsidR="00E11DD2">
        <w:rPr>
          <w:noProof/>
        </w:rPr>
        <w:fldChar w:fldCharType="separate"/>
      </w:r>
      <w:r>
        <w:rPr>
          <w:noProof/>
        </w:rPr>
        <w:t>21</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Variations Overview</w:t>
      </w:r>
      <w:r>
        <w:rPr>
          <w:noProof/>
        </w:rPr>
        <w:tab/>
      </w:r>
      <w:r w:rsidR="00E11DD2">
        <w:rPr>
          <w:noProof/>
        </w:rPr>
        <w:fldChar w:fldCharType="begin"/>
      </w:r>
      <w:r>
        <w:rPr>
          <w:noProof/>
        </w:rPr>
        <w:instrText xml:space="preserve"> PAGEREF _Toc220124854 \h </w:instrText>
      </w:r>
      <w:r w:rsidR="00E11DD2">
        <w:rPr>
          <w:noProof/>
        </w:rPr>
      </w:r>
      <w:r w:rsidR="00E11DD2">
        <w:rPr>
          <w:noProof/>
        </w:rPr>
        <w:fldChar w:fldCharType="separate"/>
      </w:r>
      <w:r>
        <w:rPr>
          <w:noProof/>
        </w:rPr>
        <w:t>21</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Publishing Process</w:t>
      </w:r>
      <w:r>
        <w:rPr>
          <w:noProof/>
        </w:rPr>
        <w:tab/>
      </w:r>
      <w:r w:rsidR="00E11DD2">
        <w:rPr>
          <w:noProof/>
        </w:rPr>
        <w:fldChar w:fldCharType="begin"/>
      </w:r>
      <w:r>
        <w:rPr>
          <w:noProof/>
        </w:rPr>
        <w:instrText xml:space="preserve"> PAGEREF _Toc220124855 \h </w:instrText>
      </w:r>
      <w:r w:rsidR="00E11DD2">
        <w:rPr>
          <w:noProof/>
        </w:rPr>
      </w:r>
      <w:r w:rsidR="00E11DD2">
        <w:rPr>
          <w:noProof/>
        </w:rPr>
        <w:fldChar w:fldCharType="separate"/>
      </w:r>
      <w:r>
        <w:rPr>
          <w:noProof/>
        </w:rPr>
        <w:t>22</w:t>
      </w:r>
      <w:r w:rsidR="00E11DD2">
        <w:rPr>
          <w:noProof/>
        </w:rPr>
        <w:fldChar w:fldCharType="end"/>
      </w:r>
    </w:p>
    <w:p w:rsidR="001E7BA8" w:rsidRDefault="001E7BA8">
      <w:pPr>
        <w:pStyle w:val="TOC3"/>
        <w:tabs>
          <w:tab w:val="right" w:leader="dot" w:pos="8630"/>
        </w:tabs>
        <w:rPr>
          <w:rFonts w:ascii="Calibri" w:hAnsi="Calibri"/>
          <w:noProof/>
          <w:sz w:val="22"/>
          <w:szCs w:val="22"/>
        </w:rPr>
      </w:pPr>
      <w:r>
        <w:rPr>
          <w:noProof/>
        </w:rPr>
        <w:t>Variations and Multiple Environment Deployments</w:t>
      </w:r>
      <w:r>
        <w:rPr>
          <w:noProof/>
        </w:rPr>
        <w:tab/>
      </w:r>
      <w:r w:rsidR="00E11DD2">
        <w:rPr>
          <w:noProof/>
        </w:rPr>
        <w:fldChar w:fldCharType="begin"/>
      </w:r>
      <w:r>
        <w:rPr>
          <w:noProof/>
        </w:rPr>
        <w:instrText xml:space="preserve"> PAGEREF _Toc220124856 \h </w:instrText>
      </w:r>
      <w:r w:rsidR="00E11DD2">
        <w:rPr>
          <w:noProof/>
        </w:rPr>
      </w:r>
      <w:r w:rsidR="00E11DD2">
        <w:rPr>
          <w:noProof/>
        </w:rPr>
        <w:fldChar w:fldCharType="separate"/>
      </w:r>
      <w:r>
        <w:rPr>
          <w:noProof/>
        </w:rPr>
        <w:t>22</w:t>
      </w:r>
      <w:r w:rsidR="00E11DD2">
        <w:rPr>
          <w:noProof/>
        </w:rPr>
        <w:fldChar w:fldCharType="end"/>
      </w:r>
    </w:p>
    <w:p w:rsidR="001E7BA8" w:rsidRDefault="001E7BA8">
      <w:pPr>
        <w:pStyle w:val="TOC1"/>
        <w:tabs>
          <w:tab w:val="right" w:leader="dot" w:pos="8630"/>
        </w:tabs>
        <w:rPr>
          <w:rFonts w:ascii="Calibri" w:hAnsi="Calibri" w:cs="Times New Roman"/>
          <w:b w:val="0"/>
          <w:bCs w:val="0"/>
          <w:caps w:val="0"/>
          <w:noProof/>
          <w:sz w:val="22"/>
          <w:szCs w:val="22"/>
        </w:rPr>
      </w:pPr>
      <w:r>
        <w:rPr>
          <w:noProof/>
        </w:rPr>
        <w:lastRenderedPageBreak/>
        <w:t>Review of Module 3</w:t>
      </w:r>
      <w:r>
        <w:rPr>
          <w:noProof/>
        </w:rPr>
        <w:tab/>
      </w:r>
      <w:r w:rsidR="00E11DD2">
        <w:rPr>
          <w:noProof/>
        </w:rPr>
        <w:fldChar w:fldCharType="begin"/>
      </w:r>
      <w:r>
        <w:rPr>
          <w:noProof/>
        </w:rPr>
        <w:instrText xml:space="preserve"> PAGEREF _Toc220124857 \h </w:instrText>
      </w:r>
      <w:r w:rsidR="00E11DD2">
        <w:rPr>
          <w:noProof/>
        </w:rPr>
      </w:r>
      <w:r w:rsidR="00E11DD2">
        <w:rPr>
          <w:noProof/>
        </w:rPr>
        <w:fldChar w:fldCharType="separate"/>
      </w:r>
      <w:r>
        <w:rPr>
          <w:noProof/>
        </w:rPr>
        <w:t>22</w:t>
      </w:r>
      <w:r w:rsidR="00E11DD2">
        <w:rPr>
          <w:noProof/>
        </w:rPr>
        <w:fldChar w:fldCharType="end"/>
      </w:r>
    </w:p>
    <w:p w:rsidR="001D5804" w:rsidRDefault="00E11DD2" w:rsidP="0000255D">
      <w:pPr>
        <w:pStyle w:val="Para"/>
        <w:rPr>
          <w:noProof/>
        </w:rPr>
      </w:pPr>
      <w:r>
        <w:rPr>
          <w:rFonts w:ascii="Times New Roman" w:hAnsi="Times New Roman" w:cs="Arial"/>
          <w:color w:val="auto"/>
          <w:sz w:val="24"/>
          <w:szCs w:val="20"/>
        </w:rPr>
        <w:fldChar w:fldCharType="end"/>
      </w:r>
      <w:r w:rsidR="0000255D">
        <w:rPr>
          <w:noProof/>
        </w:rPr>
        <w:t xml:space="preserve"> </w:t>
      </w:r>
    </w:p>
    <w:p w:rsidR="001D5804" w:rsidRDefault="001D5804" w:rsidP="003904B2">
      <w:pPr>
        <w:pStyle w:val="Para"/>
      </w:pPr>
    </w:p>
    <w:p w:rsidR="008210D5" w:rsidRDefault="008210D5" w:rsidP="003904B2">
      <w:pPr>
        <w:pStyle w:val="Para"/>
        <w:sectPr w:rsidR="008210D5">
          <w:headerReference w:type="default" r:id="rId15"/>
          <w:footerReference w:type="default" r:id="rId16"/>
          <w:pgSz w:w="12240" w:h="15840"/>
          <w:pgMar w:top="1440" w:right="1800" w:bottom="1440" w:left="1800" w:header="720" w:footer="720" w:gutter="0"/>
          <w:cols w:space="720"/>
          <w:docGrid w:linePitch="360"/>
        </w:sectPr>
      </w:pPr>
    </w:p>
    <w:p w:rsidR="00B86D2D" w:rsidRDefault="001D5804" w:rsidP="00B86D2D">
      <w:pPr>
        <w:pStyle w:val="Head1"/>
      </w:pPr>
      <w:bookmarkStart w:id="1" w:name="_Toc220124817"/>
      <w:r>
        <w:lastRenderedPageBreak/>
        <w:t xml:space="preserve">Module </w:t>
      </w:r>
      <w:r w:rsidR="00E03C5E">
        <w:t>3</w:t>
      </w:r>
      <w:r>
        <w:t xml:space="preserve"> Overview</w:t>
      </w:r>
      <w:bookmarkEnd w:id="1"/>
    </w:p>
    <w:p w:rsidR="001D5804" w:rsidRPr="001D5804" w:rsidRDefault="001D5804" w:rsidP="001D5804"/>
    <w:p w:rsidR="00642D52" w:rsidRDefault="00642D52" w:rsidP="00642D52">
      <w:pPr>
        <w:rPr>
          <w:rFonts w:ascii="Arial" w:hAnsi="Arial"/>
          <w:sz w:val="20"/>
        </w:rPr>
      </w:pPr>
      <w:r w:rsidRPr="00A1724B">
        <w:rPr>
          <w:rFonts w:ascii="Arial" w:hAnsi="Arial"/>
          <w:sz w:val="20"/>
        </w:rPr>
        <w:t>Web Content Management (WCM) solutions often consist of multiple server farms to provide isolated development, testing, staging, and production environments. Each of these server farms is configured to meet the requirements of a different set of users and different environmental constraints.</w:t>
      </w:r>
    </w:p>
    <w:p w:rsidR="008B0493" w:rsidRPr="00A1724B" w:rsidRDefault="008B0493" w:rsidP="00642D52">
      <w:pPr>
        <w:rPr>
          <w:rFonts w:ascii="Arial" w:hAnsi="Arial"/>
          <w:sz w:val="20"/>
        </w:rPr>
      </w:pPr>
    </w:p>
    <w:p w:rsidR="00642D52" w:rsidRDefault="00642D52" w:rsidP="00642D52">
      <w:pPr>
        <w:rPr>
          <w:rFonts w:ascii="Arial" w:hAnsi="Arial"/>
          <w:sz w:val="20"/>
        </w:rPr>
      </w:pPr>
      <w:r w:rsidRPr="00A1724B">
        <w:rPr>
          <w:rFonts w:ascii="Arial" w:hAnsi="Arial"/>
          <w:sz w:val="20"/>
        </w:rPr>
        <w:t>This module describes how to plan and design server farms for WCM solutions, and how to manage the deployment of content between multiple environments.</w:t>
      </w:r>
    </w:p>
    <w:p w:rsidR="008B0493" w:rsidRPr="00A1724B" w:rsidRDefault="008B0493" w:rsidP="00642D52">
      <w:pPr>
        <w:rPr>
          <w:rFonts w:ascii="Arial" w:hAnsi="Arial"/>
          <w:sz w:val="20"/>
        </w:rPr>
      </w:pPr>
    </w:p>
    <w:p w:rsidR="00431E2A" w:rsidRPr="00431E2A" w:rsidRDefault="00431E2A" w:rsidP="008B448D">
      <w:pPr>
        <w:pStyle w:val="Head3"/>
      </w:pPr>
      <w:bookmarkStart w:id="2" w:name="_Toc220124818"/>
      <w:r w:rsidRPr="00431E2A">
        <w:t>Objectives</w:t>
      </w:r>
      <w:bookmarkEnd w:id="2"/>
    </w:p>
    <w:p w:rsidR="00642D52" w:rsidRPr="00A1724B" w:rsidRDefault="00642D52" w:rsidP="00642D52">
      <w:pPr>
        <w:rPr>
          <w:rFonts w:ascii="Arial" w:hAnsi="Arial"/>
          <w:sz w:val="20"/>
        </w:rPr>
      </w:pPr>
      <w:r w:rsidRPr="00A1724B">
        <w:rPr>
          <w:rFonts w:ascii="Arial" w:hAnsi="Arial"/>
          <w:sz w:val="20"/>
        </w:rPr>
        <w:t>After completing this module, you will be able to:</w:t>
      </w:r>
    </w:p>
    <w:p w:rsidR="00642D52" w:rsidRPr="00A1724B" w:rsidRDefault="00642D52" w:rsidP="00951F82">
      <w:pPr>
        <w:pStyle w:val="Lb1"/>
        <w:tabs>
          <w:tab w:val="num" w:pos="-360"/>
        </w:tabs>
        <w:ind w:left="1080"/>
        <w:rPr>
          <w:rFonts w:ascii="Arial" w:hAnsi="Arial"/>
          <w:sz w:val="20"/>
        </w:rPr>
      </w:pPr>
      <w:r w:rsidRPr="006A7095">
        <w:rPr>
          <w:rFonts w:ascii="Arial" w:hAnsi="Arial"/>
          <w:sz w:val="20"/>
        </w:rPr>
        <w:t>Explain the main server farm design c</w:t>
      </w:r>
      <w:r w:rsidR="006A7095" w:rsidRPr="006A7095">
        <w:rPr>
          <w:rFonts w:ascii="Arial" w:hAnsi="Arial"/>
          <w:sz w:val="20"/>
        </w:rPr>
        <w:t>onsiderations for WCM solutions</w:t>
      </w:r>
      <w:r w:rsidR="006A7095">
        <w:rPr>
          <w:rFonts w:ascii="Arial" w:hAnsi="Arial"/>
          <w:sz w:val="20"/>
        </w:rPr>
        <w:t xml:space="preserve"> (</w:t>
      </w:r>
      <w:hyperlink w:anchor="Lesson1" w:history="1">
        <w:r w:rsidR="006A7095" w:rsidRPr="006A7095">
          <w:rPr>
            <w:rStyle w:val="Hyperlink"/>
            <w:rFonts w:ascii="Arial" w:hAnsi="Arial"/>
            <w:sz w:val="20"/>
          </w:rPr>
          <w:t>Lesson 1</w:t>
        </w:r>
      </w:hyperlink>
      <w:r w:rsidR="006A7095">
        <w:rPr>
          <w:rFonts w:ascii="Arial" w:hAnsi="Arial"/>
          <w:sz w:val="20"/>
        </w:rPr>
        <w:t>)</w:t>
      </w:r>
    </w:p>
    <w:p w:rsidR="00642D52" w:rsidRPr="00A1724B" w:rsidRDefault="00642D52" w:rsidP="00951F82">
      <w:pPr>
        <w:pStyle w:val="Lb1"/>
        <w:tabs>
          <w:tab w:val="num" w:pos="360"/>
        </w:tabs>
        <w:ind w:left="1080"/>
        <w:rPr>
          <w:rFonts w:ascii="Arial" w:hAnsi="Arial"/>
          <w:sz w:val="20"/>
        </w:rPr>
      </w:pPr>
      <w:r w:rsidRPr="00A1724B">
        <w:rPr>
          <w:rFonts w:ascii="Arial" w:hAnsi="Arial"/>
          <w:sz w:val="20"/>
        </w:rPr>
        <w:t>Describe the principal content deployment issues for</w:t>
      </w:r>
      <w:r w:rsidR="006A7095">
        <w:rPr>
          <w:rFonts w:ascii="Arial" w:hAnsi="Arial"/>
          <w:sz w:val="20"/>
        </w:rPr>
        <w:t xml:space="preserve"> WCM solutions (</w:t>
      </w:r>
      <w:hyperlink w:anchor="Lesson2" w:history="1">
        <w:r w:rsidR="006A7095" w:rsidRPr="006A7095">
          <w:rPr>
            <w:rStyle w:val="Hyperlink"/>
            <w:rFonts w:ascii="Arial" w:hAnsi="Arial"/>
            <w:sz w:val="20"/>
          </w:rPr>
          <w:t>Lesson 2</w:t>
        </w:r>
      </w:hyperlink>
      <w:r w:rsidR="006A7095">
        <w:rPr>
          <w:rFonts w:ascii="Arial" w:hAnsi="Arial"/>
          <w:sz w:val="20"/>
        </w:rPr>
        <w:t>)</w:t>
      </w:r>
    </w:p>
    <w:p w:rsidR="00A1724B" w:rsidRDefault="00A1724B" w:rsidP="00A1724B">
      <w:pPr>
        <w:pStyle w:val="Head1"/>
      </w:pPr>
      <w:bookmarkStart w:id="3" w:name="Lesson1"/>
      <w:bookmarkStart w:id="4" w:name="_Toc220124819"/>
      <w:r>
        <w:t>Lesson 1: Server Farms for Web Content Management Solutions</w:t>
      </w:r>
      <w:bookmarkEnd w:id="3"/>
      <w:bookmarkEnd w:id="4"/>
    </w:p>
    <w:p w:rsidR="008B0493" w:rsidRPr="008B0493" w:rsidRDefault="008B0493" w:rsidP="008B0493"/>
    <w:p w:rsidR="00A1724B" w:rsidRPr="00A1724B" w:rsidRDefault="00A1724B" w:rsidP="00A1724B">
      <w:pPr>
        <w:rPr>
          <w:rFonts w:ascii="Arial" w:hAnsi="Arial"/>
          <w:sz w:val="20"/>
        </w:rPr>
      </w:pPr>
      <w:r w:rsidRPr="00A1724B">
        <w:rPr>
          <w:rFonts w:ascii="Arial" w:hAnsi="Arial"/>
          <w:sz w:val="20"/>
        </w:rPr>
        <w:t>WCM solutions in Microsoft® Office SharePoint® Server 2007 are used in very different ways from other types of solutions such as personal sites or collaboration platforms. WCM solutions are more likely to be Internet-facing and configured to allow anonymous access. The number of users who access your site concurrently may be larger than those of other environments such as a collaboration solution. A much higher proportion of user operations will be read-only. You must consider all of these factors when you plan the server farm topology for a WCM solution.</w:t>
      </w:r>
    </w:p>
    <w:p w:rsidR="00A1724B" w:rsidRPr="00A1724B" w:rsidRDefault="00A1724B" w:rsidP="00A1724B">
      <w:pPr>
        <w:rPr>
          <w:rFonts w:ascii="Arial" w:hAnsi="Arial"/>
          <w:sz w:val="20"/>
        </w:rPr>
      </w:pPr>
      <w:r w:rsidRPr="00A1724B">
        <w:rPr>
          <w:rFonts w:ascii="Arial" w:hAnsi="Arial"/>
          <w:sz w:val="20"/>
        </w:rPr>
        <w:t>This lesson describes the principal server farm design issues for WCM solutions in Office SharePoint Server 2007.</w:t>
      </w:r>
    </w:p>
    <w:p w:rsidR="00A1724B" w:rsidRDefault="00A04FB9" w:rsidP="003054AB">
      <w:pPr>
        <w:pStyle w:val="Head3"/>
      </w:pPr>
      <w:bookmarkStart w:id="5" w:name="_Toc220124820"/>
      <w:r>
        <w:t>Objectives</w:t>
      </w:r>
      <w:bookmarkEnd w:id="5"/>
    </w:p>
    <w:p w:rsidR="00E90AF0" w:rsidRPr="00E90AF0" w:rsidRDefault="00E90AF0" w:rsidP="00E90AF0"/>
    <w:p w:rsidR="00A04FB9" w:rsidRPr="00A04FB9" w:rsidRDefault="00A04FB9" w:rsidP="00A04FB9">
      <w:pPr>
        <w:rPr>
          <w:rFonts w:ascii="Arial" w:hAnsi="Arial"/>
          <w:sz w:val="20"/>
        </w:rPr>
      </w:pPr>
      <w:r w:rsidRPr="00A04FB9">
        <w:rPr>
          <w:rFonts w:ascii="Arial" w:hAnsi="Arial"/>
          <w:sz w:val="20"/>
        </w:rPr>
        <w:t>After completing this lesson, you will be able to:</w:t>
      </w:r>
    </w:p>
    <w:p w:rsidR="00A04FB9" w:rsidRPr="00A04FB9" w:rsidRDefault="00E11DD2" w:rsidP="0080749E">
      <w:pPr>
        <w:pStyle w:val="ListBullet1"/>
      </w:pPr>
      <w:hyperlink w:anchor="ScalingOutWebServersandDbServers" w:history="1">
        <w:r w:rsidR="00A04FB9" w:rsidRPr="008014BF">
          <w:rPr>
            <w:rStyle w:val="Hyperlink"/>
          </w:rPr>
          <w:t>Design small and medium server farms for WCM scenarios</w:t>
        </w:r>
      </w:hyperlink>
    </w:p>
    <w:p w:rsidR="00A04FB9" w:rsidRPr="00A04FB9" w:rsidRDefault="00E11DD2" w:rsidP="0080749E">
      <w:pPr>
        <w:pStyle w:val="ListBullet1"/>
      </w:pPr>
      <w:hyperlink w:anchor="ScalingOutApplicationServers" w:history="1">
        <w:r w:rsidR="00A04FB9" w:rsidRPr="008014BF">
          <w:rPr>
            <w:rStyle w:val="Hyperlink"/>
          </w:rPr>
          <w:t>Design large server farms for WCM scenarios</w:t>
        </w:r>
      </w:hyperlink>
    </w:p>
    <w:p w:rsidR="00A04FB9" w:rsidRDefault="00E11DD2" w:rsidP="0080749E">
      <w:pPr>
        <w:pStyle w:val="ListBullet1"/>
      </w:pPr>
      <w:hyperlink w:anchor="DevelopmentStagingProductionServerFarms" w:history="1">
        <w:r w:rsidR="00A04FB9" w:rsidRPr="008014BF">
          <w:rPr>
            <w:rStyle w:val="Hyperlink"/>
          </w:rPr>
          <w:t>Explain the benefits of using multiple server farms in a WCM environment</w:t>
        </w:r>
      </w:hyperlink>
      <w:r w:rsidR="00A04FB9" w:rsidRPr="00A04FB9">
        <w:t xml:space="preserve"> </w:t>
      </w:r>
    </w:p>
    <w:p w:rsidR="008F5432" w:rsidRPr="005E25C3" w:rsidRDefault="008F5432" w:rsidP="004B50AA">
      <w:pPr>
        <w:pStyle w:val="Lb1"/>
        <w:numPr>
          <w:ilvl w:val="0"/>
          <w:numId w:val="0"/>
        </w:numPr>
        <w:rPr>
          <w:rFonts w:ascii="Arial" w:hAnsi="Arial"/>
          <w:sz w:val="20"/>
        </w:rPr>
      </w:pPr>
    </w:p>
    <w:p w:rsidR="00C01226" w:rsidRDefault="00C01226" w:rsidP="00725FD9">
      <w:pPr>
        <w:pStyle w:val="Head2"/>
      </w:pPr>
      <w:bookmarkStart w:id="6" w:name="ScalingOutWebServersandDbServers"/>
      <w:bookmarkStart w:id="7" w:name="_Toc220124821"/>
      <w:r w:rsidRPr="00C01226">
        <w:t xml:space="preserve">Scaling </w:t>
      </w:r>
      <w:r w:rsidR="00FE6CF5">
        <w:t>O</w:t>
      </w:r>
      <w:r w:rsidRPr="00C01226">
        <w:t xml:space="preserve">ut Web </w:t>
      </w:r>
      <w:r>
        <w:t>Servers and Database S</w:t>
      </w:r>
      <w:r w:rsidRPr="00C01226">
        <w:t>ervers</w:t>
      </w:r>
      <w:bookmarkEnd w:id="6"/>
      <w:bookmarkEnd w:id="7"/>
    </w:p>
    <w:p w:rsidR="003054AB" w:rsidRDefault="003054AB" w:rsidP="00951F82">
      <w:pPr>
        <w:rPr>
          <w:rFonts w:ascii="Arial" w:hAnsi="Arial"/>
          <w:sz w:val="20"/>
        </w:rPr>
      </w:pPr>
    </w:p>
    <w:p w:rsidR="00B62DD7" w:rsidRDefault="00B62DD7" w:rsidP="00951F82">
      <w:pPr>
        <w:rPr>
          <w:rFonts w:ascii="Arial" w:hAnsi="Arial"/>
          <w:sz w:val="20"/>
        </w:rPr>
      </w:pPr>
      <w:r w:rsidRPr="007D1D23">
        <w:rPr>
          <w:rFonts w:ascii="Arial" w:hAnsi="Arial"/>
          <w:sz w:val="20"/>
        </w:rPr>
        <w:t xml:space="preserve">When you plan the server farm topology for a WCM solution, you must plan for availability, performance, and capacity in the same way that you would for any </w:t>
      </w:r>
      <w:r w:rsidR="004B50AA">
        <w:rPr>
          <w:rFonts w:ascii="Arial" w:hAnsi="Arial"/>
          <w:sz w:val="20"/>
        </w:rPr>
        <w:t xml:space="preserve">Office </w:t>
      </w:r>
      <w:r w:rsidRPr="007D1D23">
        <w:rPr>
          <w:rFonts w:ascii="Arial" w:hAnsi="Arial"/>
          <w:sz w:val="20"/>
        </w:rPr>
        <w:t>SharePoint Server 20</w:t>
      </w:r>
      <w:r w:rsidR="004B50AA">
        <w:rPr>
          <w:rFonts w:ascii="Arial" w:hAnsi="Arial"/>
          <w:sz w:val="20"/>
        </w:rPr>
        <w:t>07 deployment. However, the usag</w:t>
      </w:r>
      <w:r w:rsidRPr="007D1D23">
        <w:rPr>
          <w:rFonts w:ascii="Arial" w:hAnsi="Arial"/>
          <w:sz w:val="20"/>
        </w:rPr>
        <w:t xml:space="preserve">e profiles for WCM solutions are different from usage profiles for other </w:t>
      </w:r>
      <w:r w:rsidR="00B43A2A">
        <w:rPr>
          <w:rFonts w:ascii="Arial" w:hAnsi="Arial"/>
          <w:sz w:val="20"/>
        </w:rPr>
        <w:t xml:space="preserve">Office </w:t>
      </w:r>
      <w:r w:rsidRPr="007D1D23">
        <w:rPr>
          <w:rFonts w:ascii="Arial" w:hAnsi="Arial"/>
          <w:sz w:val="20"/>
        </w:rPr>
        <w:t>SharePoint Server solutions, and you must take this into account during the planning phase of your deployment.</w:t>
      </w:r>
      <w:r w:rsidR="00E7385D">
        <w:rPr>
          <w:rFonts w:ascii="Arial" w:hAnsi="Arial"/>
          <w:sz w:val="20"/>
        </w:rPr>
        <w:t xml:space="preserve"> The following table </w:t>
      </w:r>
      <w:r w:rsidR="00BE029A">
        <w:rPr>
          <w:rFonts w:ascii="Arial" w:hAnsi="Arial"/>
          <w:sz w:val="20"/>
        </w:rPr>
        <w:t>shows differences between WCM-specific issues and baseline topologies.</w:t>
      </w:r>
    </w:p>
    <w:p w:rsidR="00E7385D" w:rsidRDefault="00E7385D" w:rsidP="00951F82">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E7385D" w:rsidRPr="0047355E" w:rsidTr="005025EB">
        <w:tc>
          <w:tcPr>
            <w:tcW w:w="2659" w:type="dxa"/>
            <w:shd w:val="clear" w:color="auto" w:fill="DAEEF3"/>
          </w:tcPr>
          <w:p w:rsidR="00E7385D" w:rsidRPr="00BE029A" w:rsidRDefault="00E7385D" w:rsidP="005025EB">
            <w:pPr>
              <w:pStyle w:val="Text"/>
              <w:rPr>
                <w:rFonts w:ascii="Arial" w:hAnsi="Arial" w:cs="Arial"/>
                <w:b/>
              </w:rPr>
            </w:pPr>
            <w:r w:rsidRPr="00BE029A">
              <w:rPr>
                <w:rFonts w:ascii="Arial" w:hAnsi="Arial" w:cs="Arial"/>
                <w:b/>
              </w:rPr>
              <w:t>Aspect</w:t>
            </w:r>
          </w:p>
        </w:tc>
        <w:tc>
          <w:tcPr>
            <w:tcW w:w="6197" w:type="dxa"/>
            <w:shd w:val="clear" w:color="auto" w:fill="DAEEF3"/>
          </w:tcPr>
          <w:p w:rsidR="00E7385D" w:rsidRPr="00BE029A" w:rsidRDefault="00E7385D" w:rsidP="005025EB">
            <w:pPr>
              <w:pStyle w:val="Text"/>
              <w:rPr>
                <w:rFonts w:ascii="Arial" w:hAnsi="Arial" w:cs="Arial"/>
                <w:b/>
              </w:rPr>
            </w:pPr>
            <w:r w:rsidRPr="00BE029A">
              <w:rPr>
                <w:rFonts w:ascii="Arial" w:hAnsi="Arial" w:cs="Arial"/>
                <w:b/>
              </w:rPr>
              <w:t>Details</w:t>
            </w:r>
          </w:p>
        </w:tc>
      </w:tr>
      <w:tr w:rsidR="00E7385D" w:rsidRPr="0047355E" w:rsidTr="005025EB">
        <w:tc>
          <w:tcPr>
            <w:tcW w:w="2659" w:type="dxa"/>
          </w:tcPr>
          <w:p w:rsidR="00E7385D" w:rsidRPr="00BE029A" w:rsidRDefault="00E7385D" w:rsidP="005025EB">
            <w:pPr>
              <w:pStyle w:val="Text"/>
              <w:rPr>
                <w:rFonts w:ascii="Arial" w:hAnsi="Arial" w:cs="Arial"/>
              </w:rPr>
            </w:pPr>
            <w:r w:rsidRPr="00BE029A">
              <w:rPr>
                <w:rFonts w:ascii="Arial" w:hAnsi="Arial" w:cs="Arial"/>
              </w:rPr>
              <w:t>WCM-specific issues</w:t>
            </w:r>
          </w:p>
        </w:tc>
        <w:tc>
          <w:tcPr>
            <w:tcW w:w="6197" w:type="dxa"/>
          </w:tcPr>
          <w:p w:rsidR="00E7385D" w:rsidRPr="00BE029A" w:rsidRDefault="00E7385D" w:rsidP="00D547A7">
            <w:pPr>
              <w:pStyle w:val="Text"/>
              <w:numPr>
                <w:ilvl w:val="0"/>
                <w:numId w:val="14"/>
              </w:numPr>
              <w:rPr>
                <w:rFonts w:ascii="Arial" w:hAnsi="Arial" w:cs="Arial"/>
              </w:rPr>
            </w:pPr>
            <w:r w:rsidRPr="00BE029A">
              <w:rPr>
                <w:rFonts w:ascii="Arial" w:hAnsi="Arial" w:cs="Arial"/>
              </w:rPr>
              <w:t>Anonymous connections</w:t>
            </w:r>
          </w:p>
          <w:p w:rsidR="00E7385D" w:rsidRPr="00BE029A" w:rsidRDefault="00E7385D" w:rsidP="00D547A7">
            <w:pPr>
              <w:pStyle w:val="Text"/>
              <w:numPr>
                <w:ilvl w:val="0"/>
                <w:numId w:val="14"/>
              </w:numPr>
              <w:rPr>
                <w:rFonts w:ascii="Arial" w:hAnsi="Arial" w:cs="Arial"/>
              </w:rPr>
            </w:pPr>
            <w:r w:rsidRPr="00BE029A">
              <w:rPr>
                <w:rFonts w:ascii="Arial" w:hAnsi="Arial" w:cs="Arial"/>
              </w:rPr>
              <w:lastRenderedPageBreak/>
              <w:t>More read-only operations</w:t>
            </w:r>
          </w:p>
          <w:p w:rsidR="00E7385D" w:rsidRPr="00BE029A" w:rsidRDefault="00E7385D" w:rsidP="00D547A7">
            <w:pPr>
              <w:pStyle w:val="Text"/>
              <w:numPr>
                <w:ilvl w:val="0"/>
                <w:numId w:val="14"/>
              </w:numPr>
              <w:rPr>
                <w:rFonts w:ascii="Arial" w:hAnsi="Arial" w:cs="Arial"/>
              </w:rPr>
            </w:pPr>
            <w:r w:rsidRPr="00BE029A">
              <w:rPr>
                <w:rFonts w:ascii="Arial" w:hAnsi="Arial" w:cs="Arial"/>
              </w:rPr>
              <w:t>Request and query throughput is higher</w:t>
            </w:r>
          </w:p>
          <w:p w:rsidR="00E7385D" w:rsidRPr="00BE029A" w:rsidRDefault="00E7385D" w:rsidP="00D547A7">
            <w:pPr>
              <w:pStyle w:val="Text"/>
              <w:numPr>
                <w:ilvl w:val="0"/>
                <w:numId w:val="14"/>
              </w:numPr>
              <w:rPr>
                <w:rFonts w:ascii="Arial" w:hAnsi="Arial" w:cs="Arial"/>
              </w:rPr>
            </w:pPr>
            <w:r w:rsidRPr="00BE029A">
              <w:rPr>
                <w:rFonts w:ascii="Arial" w:hAnsi="Arial" w:cs="Arial"/>
              </w:rPr>
              <w:t>Effective caching is more critical</w:t>
            </w:r>
          </w:p>
        </w:tc>
      </w:tr>
      <w:tr w:rsidR="00E7385D" w:rsidRPr="0047355E" w:rsidTr="005025EB">
        <w:tc>
          <w:tcPr>
            <w:tcW w:w="2659" w:type="dxa"/>
          </w:tcPr>
          <w:p w:rsidR="00E7385D" w:rsidRPr="00BE029A" w:rsidRDefault="00E7385D" w:rsidP="005025EB">
            <w:pPr>
              <w:pStyle w:val="Text"/>
              <w:rPr>
                <w:rFonts w:ascii="Arial" w:hAnsi="Arial" w:cs="Arial"/>
              </w:rPr>
            </w:pPr>
            <w:r w:rsidRPr="00BE029A">
              <w:rPr>
                <w:rFonts w:ascii="Arial" w:hAnsi="Arial" w:cs="Arial"/>
              </w:rPr>
              <w:lastRenderedPageBreak/>
              <w:t>Baseline topologies</w:t>
            </w:r>
          </w:p>
        </w:tc>
        <w:tc>
          <w:tcPr>
            <w:tcW w:w="6197" w:type="dxa"/>
          </w:tcPr>
          <w:p w:rsidR="00E7385D" w:rsidRPr="00BE029A" w:rsidRDefault="00E7385D" w:rsidP="00D547A7">
            <w:pPr>
              <w:pStyle w:val="Text"/>
              <w:numPr>
                <w:ilvl w:val="0"/>
                <w:numId w:val="16"/>
              </w:numPr>
              <w:rPr>
                <w:rFonts w:ascii="Arial" w:hAnsi="Arial" w:cs="Arial"/>
              </w:rPr>
            </w:pPr>
            <w:r w:rsidRPr="00BE029A">
              <w:rPr>
                <w:rFonts w:ascii="Arial" w:hAnsi="Arial" w:cs="Arial"/>
              </w:rPr>
              <w:t xml:space="preserve">1 Web/Application server, 1 </w:t>
            </w:r>
            <w:r w:rsidR="003C6DC6">
              <w:rPr>
                <w:rFonts w:ascii="Arial" w:hAnsi="Arial" w:cs="Arial"/>
              </w:rPr>
              <w:t>D</w:t>
            </w:r>
            <w:r w:rsidRPr="00BE029A">
              <w:rPr>
                <w:rFonts w:ascii="Arial" w:hAnsi="Arial" w:cs="Arial"/>
              </w:rPr>
              <w:t>atabase server</w:t>
            </w:r>
          </w:p>
          <w:p w:rsidR="00E7385D" w:rsidRPr="00BE029A" w:rsidRDefault="00E7385D" w:rsidP="00D547A7">
            <w:pPr>
              <w:pStyle w:val="Text"/>
              <w:numPr>
                <w:ilvl w:val="0"/>
                <w:numId w:val="16"/>
              </w:numPr>
              <w:rPr>
                <w:rFonts w:ascii="Arial" w:hAnsi="Arial" w:cs="Arial"/>
              </w:rPr>
            </w:pPr>
            <w:r w:rsidRPr="00BE029A">
              <w:rPr>
                <w:rFonts w:ascii="Arial" w:hAnsi="Arial" w:cs="Arial"/>
              </w:rPr>
              <w:t>2 Web/Application servers, 1 Database server</w:t>
            </w:r>
          </w:p>
          <w:p w:rsidR="00E7385D" w:rsidRPr="00BE029A" w:rsidRDefault="00E7385D" w:rsidP="00D547A7">
            <w:pPr>
              <w:pStyle w:val="Text"/>
              <w:numPr>
                <w:ilvl w:val="0"/>
                <w:numId w:val="16"/>
              </w:numPr>
              <w:rPr>
                <w:rFonts w:ascii="Arial" w:hAnsi="Arial" w:cs="Arial"/>
              </w:rPr>
            </w:pPr>
            <w:r w:rsidRPr="00BE029A">
              <w:rPr>
                <w:rFonts w:ascii="Arial" w:hAnsi="Arial" w:cs="Arial"/>
              </w:rPr>
              <w:t>2 Web/Application servers, 2 Database servers</w:t>
            </w:r>
          </w:p>
          <w:p w:rsidR="00E7385D" w:rsidRPr="00BE029A" w:rsidRDefault="00E7385D" w:rsidP="00D547A7">
            <w:pPr>
              <w:pStyle w:val="Text"/>
              <w:numPr>
                <w:ilvl w:val="0"/>
                <w:numId w:val="16"/>
              </w:numPr>
              <w:rPr>
                <w:rFonts w:ascii="Arial" w:hAnsi="Arial" w:cs="Arial"/>
              </w:rPr>
            </w:pPr>
            <w:r w:rsidRPr="00BE029A">
              <w:rPr>
                <w:rFonts w:ascii="Arial" w:hAnsi="Arial" w:cs="Arial"/>
              </w:rPr>
              <w:t>2 Web/Application servers, 2 Database servers, Application server</w:t>
            </w:r>
          </w:p>
        </w:tc>
      </w:tr>
    </w:tbl>
    <w:p w:rsidR="00E7385D" w:rsidRPr="007D1D23" w:rsidRDefault="00E7385D" w:rsidP="00951F82">
      <w:pPr>
        <w:rPr>
          <w:rFonts w:ascii="Arial" w:hAnsi="Arial"/>
          <w:sz w:val="20"/>
        </w:rPr>
      </w:pPr>
    </w:p>
    <w:p w:rsidR="00B43A2A" w:rsidRDefault="00B43A2A" w:rsidP="00951F82">
      <w:pPr>
        <w:pStyle w:val="Head3"/>
        <w:rPr>
          <w:b w:val="0"/>
          <w:sz w:val="20"/>
        </w:rPr>
      </w:pPr>
      <w:bookmarkStart w:id="8" w:name="_Toc220124822"/>
      <w:r>
        <w:rPr>
          <w:b w:val="0"/>
          <w:sz w:val="20"/>
        </w:rPr>
        <w:t>This section contains the</w:t>
      </w:r>
      <w:r w:rsidRPr="00B43A2A">
        <w:rPr>
          <w:b w:val="0"/>
          <w:sz w:val="20"/>
        </w:rPr>
        <w:t xml:space="preserve"> following </w:t>
      </w:r>
      <w:r>
        <w:rPr>
          <w:b w:val="0"/>
          <w:sz w:val="20"/>
        </w:rPr>
        <w:t>top</w:t>
      </w:r>
      <w:r w:rsidRPr="00B43A2A">
        <w:rPr>
          <w:b w:val="0"/>
          <w:sz w:val="20"/>
        </w:rPr>
        <w:t>ics:</w:t>
      </w:r>
      <w:bookmarkEnd w:id="8"/>
    </w:p>
    <w:p w:rsidR="00B43A2A" w:rsidRDefault="00E11DD2" w:rsidP="00E4495A">
      <w:pPr>
        <w:pStyle w:val="ListBullet1"/>
      </w:pPr>
      <w:hyperlink w:anchor="IssuesSpecifictoWebContentManagemen" w:history="1">
        <w:r w:rsidR="00B43A2A" w:rsidRPr="00E4495A">
          <w:rPr>
            <w:rStyle w:val="Hyperlink"/>
          </w:rPr>
          <w:t>Issues Specific to Web Content Management</w:t>
        </w:r>
      </w:hyperlink>
    </w:p>
    <w:p w:rsidR="00B43A2A" w:rsidRDefault="00E11DD2" w:rsidP="00E4495A">
      <w:pPr>
        <w:pStyle w:val="ListBullet1"/>
      </w:pPr>
      <w:hyperlink w:anchor="BaselineTopologies" w:history="1">
        <w:r w:rsidR="00B43A2A" w:rsidRPr="00D84190">
          <w:rPr>
            <w:rStyle w:val="Hyperlink"/>
          </w:rPr>
          <w:t>Baseline Topologies</w:t>
        </w:r>
      </w:hyperlink>
    </w:p>
    <w:p w:rsidR="00B43A2A" w:rsidRPr="00B43A2A" w:rsidRDefault="00B43A2A" w:rsidP="00B43A2A"/>
    <w:p w:rsidR="00B62DD7" w:rsidRPr="001D4FD6" w:rsidRDefault="00B62DD7" w:rsidP="00951F82">
      <w:pPr>
        <w:pStyle w:val="Head3"/>
      </w:pPr>
      <w:bookmarkStart w:id="9" w:name="IssuesSpecifictoWebContentManagemen"/>
      <w:bookmarkStart w:id="10" w:name="_Toc220124823"/>
      <w:r>
        <w:t>Issues Specific to Web Content Management</w:t>
      </w:r>
      <w:bookmarkEnd w:id="9"/>
      <w:bookmarkEnd w:id="10"/>
    </w:p>
    <w:p w:rsidR="003054AB" w:rsidRDefault="003054AB" w:rsidP="00951F82">
      <w:pPr>
        <w:rPr>
          <w:rFonts w:ascii="Arial" w:hAnsi="Arial"/>
          <w:sz w:val="20"/>
        </w:rPr>
      </w:pPr>
    </w:p>
    <w:p w:rsidR="00B62DD7" w:rsidRPr="007D1D23" w:rsidRDefault="00B62DD7" w:rsidP="00951F82">
      <w:pPr>
        <w:rPr>
          <w:rFonts w:ascii="Arial" w:hAnsi="Arial"/>
          <w:sz w:val="20"/>
        </w:rPr>
      </w:pPr>
      <w:r w:rsidRPr="007D1D23">
        <w:rPr>
          <w:rFonts w:ascii="Arial" w:hAnsi="Arial"/>
          <w:sz w:val="20"/>
        </w:rPr>
        <w:t>An Internet-facing WCM solution is likely to have the following characteristics:</w:t>
      </w:r>
    </w:p>
    <w:p w:rsidR="00B62DD7" w:rsidRPr="004B50AA" w:rsidRDefault="00B62DD7" w:rsidP="00486F8A">
      <w:pPr>
        <w:pStyle w:val="ListBullet1"/>
      </w:pPr>
      <w:r w:rsidRPr="004B50AA">
        <w:t>A large proportion of user connections will be anonymous.</w:t>
      </w:r>
    </w:p>
    <w:p w:rsidR="00B62DD7" w:rsidRPr="004B50AA" w:rsidRDefault="00B62DD7" w:rsidP="00486F8A">
      <w:pPr>
        <w:pStyle w:val="ListBullet1"/>
      </w:pPr>
      <w:r w:rsidRPr="004B50AA">
        <w:t>Most user operations will be read-only operations.</w:t>
      </w:r>
    </w:p>
    <w:p w:rsidR="00B62DD7" w:rsidRPr="004B50AA" w:rsidRDefault="00B62DD7" w:rsidP="00486F8A">
      <w:pPr>
        <w:pStyle w:val="ListBullet1"/>
      </w:pPr>
      <w:r w:rsidRPr="004B50AA">
        <w:t>On the same hardware, request and search query throughput can be substantially higher for anonymous connections because there is no authentication or authorization overhead.</w:t>
      </w:r>
    </w:p>
    <w:p w:rsidR="00B62DD7" w:rsidRPr="004B50AA" w:rsidRDefault="00B62DD7" w:rsidP="00486F8A">
      <w:pPr>
        <w:pStyle w:val="ListBullet1"/>
      </w:pPr>
      <w:r w:rsidRPr="004B50AA">
        <w:t>In anonymous environments, optimally configured caching can improve performance significantly.</w:t>
      </w:r>
    </w:p>
    <w:p w:rsidR="00B62DD7" w:rsidRPr="004B50AA" w:rsidRDefault="00B62DD7" w:rsidP="00486F8A">
      <w:pPr>
        <w:pStyle w:val="ListBullet1"/>
      </w:pPr>
      <w:r w:rsidRPr="004B50AA">
        <w:t>Other than the search service, requirements for Shared Services Provider (SSP) features such as My Sites, Excel Services, and the Business Data Catalog are likely to be limited.</w:t>
      </w:r>
    </w:p>
    <w:p w:rsidR="00B62DD7" w:rsidRPr="007D1D23" w:rsidRDefault="00B62DD7" w:rsidP="00951F82">
      <w:pPr>
        <w:pStyle w:val="Le"/>
        <w:rPr>
          <w:rFonts w:ascii="Arial" w:hAnsi="Arial"/>
          <w:sz w:val="20"/>
        </w:rPr>
      </w:pPr>
    </w:p>
    <w:p w:rsidR="00E12489" w:rsidRDefault="00E12489" w:rsidP="00E12489">
      <w:pPr>
        <w:pStyle w:val="Head3"/>
      </w:pPr>
      <w:bookmarkStart w:id="11" w:name="BaselineTopologies"/>
      <w:bookmarkStart w:id="12" w:name="_Toc220124824"/>
      <w:r>
        <w:t>Baseline Topologies</w:t>
      </w:r>
      <w:bookmarkEnd w:id="11"/>
      <w:bookmarkEnd w:id="12"/>
    </w:p>
    <w:p w:rsidR="00E2471E" w:rsidRPr="00E2471E" w:rsidRDefault="00E2471E" w:rsidP="00E2471E"/>
    <w:p w:rsidR="00B62DD7" w:rsidRPr="007D1D23" w:rsidRDefault="00B62DD7" w:rsidP="00951F82">
      <w:pPr>
        <w:rPr>
          <w:rFonts w:ascii="Arial" w:hAnsi="Arial"/>
          <w:sz w:val="20"/>
        </w:rPr>
      </w:pPr>
      <w:r w:rsidRPr="007D1D23">
        <w:rPr>
          <w:rFonts w:ascii="Arial" w:hAnsi="Arial"/>
          <w:sz w:val="20"/>
        </w:rPr>
        <w:t>As a starting point, select the baseline server topology that meets your availability requirements. You can then scale out your server farm to meet your performance and capacity requirements.</w:t>
      </w:r>
    </w:p>
    <w:p w:rsidR="00B62DD7" w:rsidRDefault="00B62DD7" w:rsidP="00E12489">
      <w:pPr>
        <w:pStyle w:val="Head4"/>
      </w:pPr>
      <w:r>
        <w:t>Baseline Topologies: Two-Server Farm</w:t>
      </w:r>
    </w:p>
    <w:p w:rsidR="00E2471E" w:rsidRPr="00E2471E" w:rsidRDefault="00E2471E" w:rsidP="00E2471E"/>
    <w:p w:rsidR="00B62DD7" w:rsidRDefault="00B62DD7" w:rsidP="00951F82">
      <w:pPr>
        <w:rPr>
          <w:rFonts w:ascii="Arial" w:hAnsi="Arial"/>
          <w:sz w:val="20"/>
        </w:rPr>
      </w:pPr>
      <w:r w:rsidRPr="00E718D6">
        <w:rPr>
          <w:rFonts w:ascii="Arial" w:hAnsi="Arial"/>
          <w:sz w:val="20"/>
        </w:rPr>
        <w:t>The most basic server farm topology is a two-server solution. The following table describes how server roles are allocated.</w:t>
      </w:r>
    </w:p>
    <w:p w:rsidR="007C5A69" w:rsidRDefault="007C5A69" w:rsidP="00951F82">
      <w:pPr>
        <w:rPr>
          <w:rFonts w:ascii="Arial" w:hAnsi="Arial"/>
          <w:sz w:val="20"/>
        </w:rPr>
      </w:pPr>
    </w:p>
    <w:p w:rsidR="00E718D6" w:rsidRPr="00E718D6" w:rsidRDefault="00E718D6" w:rsidP="00951F82">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E718D6" w:rsidRPr="00B72145" w:rsidTr="00951F82">
        <w:tc>
          <w:tcPr>
            <w:tcW w:w="2659" w:type="dxa"/>
            <w:shd w:val="clear" w:color="auto" w:fill="DAEEF3"/>
          </w:tcPr>
          <w:p w:rsidR="00E718D6" w:rsidRPr="00B72145" w:rsidRDefault="00E718D6" w:rsidP="004349F3">
            <w:pPr>
              <w:pStyle w:val="Text"/>
              <w:rPr>
                <w:rFonts w:ascii="Arial" w:hAnsi="Arial" w:cs="Arial"/>
                <w:b/>
              </w:rPr>
            </w:pPr>
            <w:r>
              <w:rPr>
                <w:rFonts w:ascii="Arial" w:hAnsi="Arial" w:cs="Arial"/>
                <w:b/>
              </w:rPr>
              <w:t>Server</w:t>
            </w:r>
          </w:p>
        </w:tc>
        <w:tc>
          <w:tcPr>
            <w:tcW w:w="6197" w:type="dxa"/>
            <w:shd w:val="clear" w:color="auto" w:fill="DAEEF3"/>
          </w:tcPr>
          <w:p w:rsidR="00E718D6" w:rsidRPr="00B72145" w:rsidRDefault="00E718D6" w:rsidP="004349F3">
            <w:pPr>
              <w:pStyle w:val="Text"/>
              <w:rPr>
                <w:rFonts w:ascii="Arial" w:hAnsi="Arial" w:cs="Arial"/>
                <w:b/>
              </w:rPr>
            </w:pPr>
            <w:r>
              <w:rPr>
                <w:rFonts w:ascii="Arial" w:hAnsi="Arial" w:cs="Arial"/>
                <w:b/>
              </w:rPr>
              <w:t>Roles</w:t>
            </w:r>
          </w:p>
        </w:tc>
      </w:tr>
      <w:tr w:rsidR="00E718D6" w:rsidRPr="008F2090" w:rsidTr="00951F82">
        <w:tc>
          <w:tcPr>
            <w:tcW w:w="2659" w:type="dxa"/>
          </w:tcPr>
          <w:p w:rsidR="00E718D6" w:rsidRPr="00D2064E" w:rsidRDefault="00E718D6" w:rsidP="004349F3">
            <w:pPr>
              <w:pStyle w:val="Text"/>
              <w:rPr>
                <w:rFonts w:ascii="Arial" w:hAnsi="Arial" w:cs="Arial"/>
              </w:rPr>
            </w:pPr>
            <w:r>
              <w:rPr>
                <w:rFonts w:ascii="Arial" w:hAnsi="Arial" w:cs="Arial"/>
              </w:rPr>
              <w:t>1</w:t>
            </w:r>
          </w:p>
        </w:tc>
        <w:tc>
          <w:tcPr>
            <w:tcW w:w="6197" w:type="dxa"/>
          </w:tcPr>
          <w:p w:rsidR="00E718D6" w:rsidRDefault="00E718D6" w:rsidP="00D547A7">
            <w:pPr>
              <w:pStyle w:val="Text"/>
              <w:numPr>
                <w:ilvl w:val="0"/>
                <w:numId w:val="14"/>
              </w:numPr>
              <w:rPr>
                <w:rFonts w:ascii="Arial" w:hAnsi="Arial" w:cs="Arial"/>
              </w:rPr>
            </w:pPr>
            <w:r>
              <w:rPr>
                <w:rFonts w:ascii="Arial" w:hAnsi="Arial" w:cs="Arial"/>
              </w:rPr>
              <w:t xml:space="preserve">Web </w:t>
            </w:r>
            <w:r w:rsidR="00481616">
              <w:rPr>
                <w:rFonts w:ascii="Arial" w:hAnsi="Arial" w:cs="Arial"/>
              </w:rPr>
              <w:t>A</w:t>
            </w:r>
            <w:r>
              <w:rPr>
                <w:rFonts w:ascii="Arial" w:hAnsi="Arial" w:cs="Arial"/>
              </w:rPr>
              <w:t>pplication</w:t>
            </w:r>
          </w:p>
          <w:p w:rsidR="00E718D6" w:rsidRDefault="00890834" w:rsidP="00D547A7">
            <w:pPr>
              <w:pStyle w:val="Text"/>
              <w:numPr>
                <w:ilvl w:val="0"/>
                <w:numId w:val="14"/>
              </w:numPr>
              <w:rPr>
                <w:rFonts w:ascii="Arial" w:hAnsi="Arial" w:cs="Arial"/>
              </w:rPr>
            </w:pPr>
            <w:r>
              <w:rPr>
                <w:rFonts w:ascii="Arial" w:hAnsi="Arial" w:cs="Arial"/>
              </w:rPr>
              <w:t xml:space="preserve">Query </w:t>
            </w:r>
            <w:r w:rsidR="00C56F8D">
              <w:rPr>
                <w:rFonts w:ascii="Arial" w:hAnsi="Arial" w:cs="Arial"/>
              </w:rPr>
              <w:t>s</w:t>
            </w:r>
            <w:r w:rsidR="0016049A">
              <w:rPr>
                <w:rFonts w:ascii="Arial" w:hAnsi="Arial" w:cs="Arial"/>
              </w:rPr>
              <w:t>erver</w:t>
            </w:r>
          </w:p>
          <w:p w:rsidR="00E718D6" w:rsidRDefault="0016049A" w:rsidP="00D547A7">
            <w:pPr>
              <w:pStyle w:val="Text"/>
              <w:numPr>
                <w:ilvl w:val="0"/>
                <w:numId w:val="14"/>
              </w:numPr>
              <w:rPr>
                <w:rFonts w:ascii="Arial" w:hAnsi="Arial" w:cs="Arial"/>
              </w:rPr>
            </w:pPr>
            <w:r>
              <w:rPr>
                <w:rFonts w:ascii="Arial" w:hAnsi="Arial" w:cs="Arial"/>
              </w:rPr>
              <w:t xml:space="preserve">Index </w:t>
            </w:r>
            <w:r w:rsidR="00C56F8D">
              <w:rPr>
                <w:rFonts w:ascii="Arial" w:hAnsi="Arial" w:cs="Arial"/>
              </w:rPr>
              <w:t>s</w:t>
            </w:r>
            <w:r>
              <w:rPr>
                <w:rFonts w:ascii="Arial" w:hAnsi="Arial" w:cs="Arial"/>
              </w:rPr>
              <w:t>erver</w:t>
            </w:r>
          </w:p>
          <w:p w:rsidR="00E718D6" w:rsidRDefault="0016049A" w:rsidP="00D547A7">
            <w:pPr>
              <w:pStyle w:val="Text"/>
              <w:numPr>
                <w:ilvl w:val="0"/>
                <w:numId w:val="14"/>
              </w:numPr>
              <w:rPr>
                <w:rFonts w:ascii="Arial" w:hAnsi="Arial" w:cs="Arial"/>
              </w:rPr>
            </w:pPr>
            <w:r>
              <w:rPr>
                <w:rFonts w:ascii="Arial" w:hAnsi="Arial" w:cs="Arial"/>
              </w:rPr>
              <w:lastRenderedPageBreak/>
              <w:t>Central Administration site host</w:t>
            </w:r>
          </w:p>
          <w:p w:rsidR="0016049A" w:rsidRPr="008F2090" w:rsidRDefault="0016049A" w:rsidP="00D547A7">
            <w:pPr>
              <w:pStyle w:val="Text"/>
              <w:numPr>
                <w:ilvl w:val="0"/>
                <w:numId w:val="14"/>
              </w:numPr>
              <w:rPr>
                <w:rFonts w:ascii="Arial" w:hAnsi="Arial" w:cs="Arial"/>
              </w:rPr>
            </w:pPr>
            <w:r>
              <w:rPr>
                <w:rFonts w:ascii="Arial" w:hAnsi="Arial" w:cs="Arial"/>
              </w:rPr>
              <w:t>Any other application server roles</w:t>
            </w:r>
          </w:p>
        </w:tc>
      </w:tr>
      <w:tr w:rsidR="00E718D6" w:rsidRPr="008F2090" w:rsidTr="00951F82">
        <w:tc>
          <w:tcPr>
            <w:tcW w:w="2659" w:type="dxa"/>
          </w:tcPr>
          <w:p w:rsidR="00E718D6" w:rsidRPr="00D2064E" w:rsidRDefault="0016049A" w:rsidP="004349F3">
            <w:pPr>
              <w:pStyle w:val="Text"/>
              <w:rPr>
                <w:rFonts w:ascii="Arial" w:hAnsi="Arial" w:cs="Arial"/>
              </w:rPr>
            </w:pPr>
            <w:r>
              <w:rPr>
                <w:rFonts w:ascii="Arial" w:hAnsi="Arial" w:cs="Arial"/>
              </w:rPr>
              <w:lastRenderedPageBreak/>
              <w:t>2</w:t>
            </w:r>
          </w:p>
        </w:tc>
        <w:tc>
          <w:tcPr>
            <w:tcW w:w="6197" w:type="dxa"/>
          </w:tcPr>
          <w:p w:rsidR="00E718D6" w:rsidRPr="008F2090" w:rsidRDefault="00890834" w:rsidP="00D547A7">
            <w:pPr>
              <w:pStyle w:val="Text"/>
              <w:numPr>
                <w:ilvl w:val="0"/>
                <w:numId w:val="15"/>
              </w:numPr>
              <w:rPr>
                <w:rFonts w:ascii="Arial" w:hAnsi="Arial" w:cs="Arial"/>
              </w:rPr>
            </w:pPr>
            <w:r>
              <w:rPr>
                <w:rFonts w:ascii="Arial" w:hAnsi="Arial" w:cs="Arial"/>
              </w:rPr>
              <w:t xml:space="preserve">Database </w:t>
            </w:r>
            <w:r w:rsidR="00C56F8D">
              <w:rPr>
                <w:rFonts w:ascii="Arial" w:hAnsi="Arial" w:cs="Arial"/>
              </w:rPr>
              <w:t>s</w:t>
            </w:r>
            <w:r w:rsidR="0016049A">
              <w:rPr>
                <w:rFonts w:ascii="Arial" w:hAnsi="Arial" w:cs="Arial"/>
              </w:rPr>
              <w:t>erver</w:t>
            </w:r>
          </w:p>
        </w:tc>
      </w:tr>
    </w:tbl>
    <w:p w:rsidR="00BF13FD" w:rsidRDefault="00BF13FD" w:rsidP="00951F82">
      <w:pPr>
        <w:pStyle w:val="Lb1"/>
        <w:numPr>
          <w:ilvl w:val="0"/>
          <w:numId w:val="0"/>
        </w:numPr>
        <w:rPr>
          <w:rFonts w:ascii="Arial" w:hAnsi="Arial"/>
          <w:sz w:val="20"/>
        </w:rPr>
      </w:pPr>
    </w:p>
    <w:p w:rsidR="005D1C7F" w:rsidRPr="005D1C7F" w:rsidRDefault="005D1C7F" w:rsidP="00951F82">
      <w:pPr>
        <w:pStyle w:val="Lb1"/>
        <w:numPr>
          <w:ilvl w:val="0"/>
          <w:numId w:val="0"/>
        </w:numPr>
        <w:rPr>
          <w:rFonts w:ascii="Arial" w:hAnsi="Arial"/>
          <w:sz w:val="20"/>
        </w:rPr>
      </w:pPr>
      <w:r w:rsidRPr="005D1C7F">
        <w:rPr>
          <w:rFonts w:ascii="Arial" w:hAnsi="Arial"/>
          <w:sz w:val="20"/>
        </w:rPr>
        <w:t>The key points of the two-server solution are as follows:</w:t>
      </w:r>
    </w:p>
    <w:p w:rsidR="005D1C7F" w:rsidRPr="003C7EBB" w:rsidRDefault="005D1C7F" w:rsidP="00E90394">
      <w:pPr>
        <w:pStyle w:val="ListBullet1"/>
      </w:pPr>
      <w:r w:rsidRPr="003C7EBB">
        <w:t>This topology does not provide any redundancy. If an availability of more than 99 percent is required, this topology will not provide a satisfactory solution.</w:t>
      </w:r>
    </w:p>
    <w:p w:rsidR="005D1C7F" w:rsidRDefault="005D1C7F" w:rsidP="00E90394">
      <w:pPr>
        <w:pStyle w:val="ListBullet1"/>
      </w:pPr>
      <w:r w:rsidRPr="003C7EBB">
        <w:t>In a WCM solution, you are most likely to encounter a bottleneck at the Web server role. As user numbers increase, a single server may have difficulty handling all user requests and search queries. This will have an adverse effect on response times.</w:t>
      </w:r>
    </w:p>
    <w:p w:rsidR="00BF13FD" w:rsidRPr="003C7EBB" w:rsidRDefault="00BF13FD" w:rsidP="00BF13FD">
      <w:pPr>
        <w:pStyle w:val="Lb1"/>
        <w:numPr>
          <w:ilvl w:val="0"/>
          <w:numId w:val="0"/>
        </w:numPr>
        <w:ind w:left="720"/>
        <w:rPr>
          <w:rFonts w:ascii="Arial" w:hAnsi="Arial" w:cs="Arial"/>
          <w:sz w:val="20"/>
          <w:szCs w:val="20"/>
        </w:rPr>
      </w:pPr>
    </w:p>
    <w:p w:rsidR="0077160A" w:rsidRDefault="0077160A" w:rsidP="00951F82">
      <w:pPr>
        <w:pStyle w:val="Head4"/>
      </w:pPr>
      <w:r>
        <w:t>Baseline Topologies: Three-Server Farm</w:t>
      </w:r>
    </w:p>
    <w:p w:rsidR="007C5A69" w:rsidRPr="007C5A69" w:rsidRDefault="007C5A69" w:rsidP="007C5A69"/>
    <w:p w:rsidR="0077160A" w:rsidRDefault="0077160A" w:rsidP="00951F82">
      <w:pPr>
        <w:rPr>
          <w:rFonts w:ascii="Arial" w:hAnsi="Arial" w:cs="Arial"/>
          <w:sz w:val="20"/>
          <w:szCs w:val="20"/>
        </w:rPr>
      </w:pPr>
      <w:r w:rsidRPr="0077160A">
        <w:rPr>
          <w:rFonts w:ascii="Arial" w:hAnsi="Arial" w:cs="Arial"/>
          <w:sz w:val="20"/>
          <w:szCs w:val="20"/>
        </w:rPr>
        <w:t xml:space="preserve">If you want to scale out your server farm to handle more user requests, you can move to a three-server solution. One option that uses three servers but does </w:t>
      </w:r>
      <w:r w:rsidRPr="0077160A">
        <w:rPr>
          <w:rStyle w:val="Emphasis"/>
          <w:rFonts w:ascii="Arial" w:hAnsi="Arial" w:cs="Arial"/>
          <w:sz w:val="20"/>
          <w:szCs w:val="20"/>
        </w:rPr>
        <w:t>not</w:t>
      </w:r>
      <w:r w:rsidRPr="0077160A">
        <w:rPr>
          <w:rFonts w:ascii="Arial" w:hAnsi="Arial" w:cs="Arial"/>
          <w:sz w:val="20"/>
          <w:szCs w:val="20"/>
        </w:rPr>
        <w:t xml:space="preserve"> fulfill the goal of increasing capacity is to duplicate the </w:t>
      </w:r>
      <w:r w:rsidR="006A1E0A">
        <w:rPr>
          <w:rFonts w:ascii="Arial" w:hAnsi="Arial" w:cs="Arial"/>
          <w:sz w:val="20"/>
          <w:szCs w:val="20"/>
        </w:rPr>
        <w:t xml:space="preserve">Microsoft® </w:t>
      </w:r>
      <w:r w:rsidRPr="0077160A">
        <w:rPr>
          <w:rFonts w:ascii="Arial" w:hAnsi="Arial" w:cs="Arial"/>
          <w:sz w:val="20"/>
          <w:szCs w:val="20"/>
        </w:rPr>
        <w:t xml:space="preserve">SQL </w:t>
      </w:r>
      <w:r w:rsidR="006A1E0A">
        <w:rPr>
          <w:rFonts w:ascii="Arial" w:hAnsi="Arial" w:cs="Arial"/>
          <w:sz w:val="20"/>
          <w:szCs w:val="20"/>
        </w:rPr>
        <w:t>S</w:t>
      </w:r>
      <w:r w:rsidRPr="0077160A">
        <w:rPr>
          <w:rFonts w:ascii="Arial" w:hAnsi="Arial" w:cs="Arial"/>
          <w:sz w:val="20"/>
          <w:szCs w:val="20"/>
        </w:rPr>
        <w:t>erver</w:t>
      </w:r>
      <w:r w:rsidR="006A1E0A">
        <w:rPr>
          <w:rFonts w:ascii="Arial" w:hAnsi="Arial" w:cs="Arial"/>
          <w:sz w:val="20"/>
          <w:szCs w:val="20"/>
        </w:rPr>
        <w:t>®</w:t>
      </w:r>
      <w:r w:rsidRPr="0077160A">
        <w:rPr>
          <w:rFonts w:ascii="Arial" w:hAnsi="Arial" w:cs="Arial"/>
          <w:sz w:val="20"/>
          <w:szCs w:val="20"/>
        </w:rPr>
        <w:t xml:space="preserve"> role in a SQL cluster; this does not increase throughput because only one SQL host is responding to Office SharePoint Server </w:t>
      </w:r>
      <w:r w:rsidR="00003989">
        <w:rPr>
          <w:rFonts w:ascii="Arial" w:hAnsi="Arial" w:cs="Arial"/>
          <w:sz w:val="20"/>
          <w:szCs w:val="20"/>
        </w:rPr>
        <w:t xml:space="preserve">2007 </w:t>
      </w:r>
      <w:r w:rsidRPr="0077160A">
        <w:rPr>
          <w:rFonts w:ascii="Arial" w:hAnsi="Arial" w:cs="Arial"/>
          <w:sz w:val="20"/>
          <w:szCs w:val="20"/>
        </w:rPr>
        <w:t>requests at any given time. Another three-server option is to add a dedicated application server. However, because WCM usage profiles tend towards large volumes of user requests, the addition of a dedicated application server does not usually increase Web Application role capacity as much as the addition of another Web application server.</w:t>
      </w:r>
    </w:p>
    <w:p w:rsidR="00870DD8" w:rsidRPr="0077160A" w:rsidRDefault="00870DD8" w:rsidP="00951F82">
      <w:pPr>
        <w:rPr>
          <w:rFonts w:ascii="Arial" w:hAnsi="Arial" w:cs="Arial"/>
          <w:sz w:val="20"/>
          <w:szCs w:val="20"/>
        </w:rPr>
      </w:pPr>
    </w:p>
    <w:p w:rsidR="0077160A" w:rsidRDefault="0077160A" w:rsidP="00951F82">
      <w:pPr>
        <w:rPr>
          <w:rFonts w:ascii="Arial" w:hAnsi="Arial" w:cs="Arial"/>
          <w:sz w:val="20"/>
          <w:szCs w:val="20"/>
        </w:rPr>
      </w:pPr>
      <w:r w:rsidRPr="0077160A">
        <w:rPr>
          <w:rFonts w:ascii="Arial" w:hAnsi="Arial" w:cs="Arial"/>
          <w:sz w:val="20"/>
          <w:szCs w:val="20"/>
        </w:rPr>
        <w:t>Typically, the best three-server option for maximizing WCM user request throughput is to duplicate the Web server role and distribute the application server roles across the two Web servers. The following table describes how server roles are allocated.</w:t>
      </w:r>
    </w:p>
    <w:p w:rsidR="00870DD8" w:rsidRPr="0077160A" w:rsidRDefault="00870DD8" w:rsidP="00951F8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2A14EE" w:rsidRPr="00B72145" w:rsidTr="00951F82">
        <w:tc>
          <w:tcPr>
            <w:tcW w:w="2659" w:type="dxa"/>
            <w:shd w:val="clear" w:color="auto" w:fill="DAEEF3"/>
          </w:tcPr>
          <w:p w:rsidR="002A14EE" w:rsidRPr="00B72145" w:rsidRDefault="002A14EE" w:rsidP="004349F3">
            <w:pPr>
              <w:pStyle w:val="Text"/>
              <w:rPr>
                <w:rFonts w:ascii="Arial" w:hAnsi="Arial" w:cs="Arial"/>
                <w:b/>
              </w:rPr>
            </w:pPr>
            <w:r>
              <w:rPr>
                <w:rFonts w:ascii="Arial" w:hAnsi="Arial" w:cs="Arial"/>
                <w:b/>
              </w:rPr>
              <w:t>Server</w:t>
            </w:r>
          </w:p>
        </w:tc>
        <w:tc>
          <w:tcPr>
            <w:tcW w:w="6197" w:type="dxa"/>
            <w:shd w:val="clear" w:color="auto" w:fill="DAEEF3"/>
          </w:tcPr>
          <w:p w:rsidR="002A14EE" w:rsidRPr="00B72145" w:rsidRDefault="002A14EE" w:rsidP="004349F3">
            <w:pPr>
              <w:pStyle w:val="Text"/>
              <w:rPr>
                <w:rFonts w:ascii="Arial" w:hAnsi="Arial" w:cs="Arial"/>
                <w:b/>
              </w:rPr>
            </w:pPr>
            <w:r>
              <w:rPr>
                <w:rFonts w:ascii="Arial" w:hAnsi="Arial" w:cs="Arial"/>
                <w:b/>
              </w:rPr>
              <w:t>Roles</w:t>
            </w:r>
          </w:p>
        </w:tc>
      </w:tr>
      <w:tr w:rsidR="002A14EE" w:rsidRPr="008F2090" w:rsidTr="00951F82">
        <w:tc>
          <w:tcPr>
            <w:tcW w:w="2659" w:type="dxa"/>
          </w:tcPr>
          <w:p w:rsidR="002A14EE" w:rsidRPr="00D2064E" w:rsidRDefault="002A14EE" w:rsidP="004349F3">
            <w:pPr>
              <w:pStyle w:val="Text"/>
              <w:rPr>
                <w:rFonts w:ascii="Arial" w:hAnsi="Arial" w:cs="Arial"/>
              </w:rPr>
            </w:pPr>
            <w:r>
              <w:rPr>
                <w:rFonts w:ascii="Arial" w:hAnsi="Arial" w:cs="Arial"/>
              </w:rPr>
              <w:t>1</w:t>
            </w:r>
          </w:p>
        </w:tc>
        <w:tc>
          <w:tcPr>
            <w:tcW w:w="6197" w:type="dxa"/>
          </w:tcPr>
          <w:p w:rsidR="002A14EE" w:rsidRDefault="002A14EE" w:rsidP="00D547A7">
            <w:pPr>
              <w:pStyle w:val="Text"/>
              <w:numPr>
                <w:ilvl w:val="0"/>
                <w:numId w:val="14"/>
              </w:numPr>
              <w:rPr>
                <w:rFonts w:ascii="Arial" w:hAnsi="Arial" w:cs="Arial"/>
              </w:rPr>
            </w:pPr>
            <w:r>
              <w:rPr>
                <w:rFonts w:ascii="Arial" w:hAnsi="Arial" w:cs="Arial"/>
              </w:rPr>
              <w:t>Web Application</w:t>
            </w:r>
          </w:p>
          <w:p w:rsidR="002A14EE" w:rsidRDefault="004319A0" w:rsidP="00D547A7">
            <w:pPr>
              <w:pStyle w:val="Text"/>
              <w:numPr>
                <w:ilvl w:val="0"/>
                <w:numId w:val="14"/>
              </w:numPr>
              <w:rPr>
                <w:rFonts w:ascii="Arial" w:hAnsi="Arial" w:cs="Arial"/>
              </w:rPr>
            </w:pPr>
            <w:r>
              <w:rPr>
                <w:rFonts w:ascii="Arial" w:hAnsi="Arial" w:cs="Arial"/>
              </w:rPr>
              <w:t>Query s</w:t>
            </w:r>
            <w:r w:rsidR="002A14EE">
              <w:rPr>
                <w:rFonts w:ascii="Arial" w:hAnsi="Arial" w:cs="Arial"/>
              </w:rPr>
              <w:t>erver</w:t>
            </w:r>
          </w:p>
          <w:p w:rsidR="002A14EE" w:rsidRPr="002A14EE" w:rsidRDefault="00481616" w:rsidP="00D547A7">
            <w:pPr>
              <w:pStyle w:val="Text"/>
              <w:numPr>
                <w:ilvl w:val="0"/>
                <w:numId w:val="14"/>
              </w:numPr>
              <w:rPr>
                <w:rFonts w:ascii="Arial" w:hAnsi="Arial" w:cs="Arial"/>
              </w:rPr>
            </w:pPr>
            <w:r>
              <w:rPr>
                <w:rFonts w:ascii="Arial" w:hAnsi="Arial" w:cs="Arial"/>
              </w:rPr>
              <w:t>Index s</w:t>
            </w:r>
            <w:r w:rsidR="002A14EE">
              <w:rPr>
                <w:rFonts w:ascii="Arial" w:hAnsi="Arial" w:cs="Arial"/>
              </w:rPr>
              <w:t>erver</w:t>
            </w:r>
          </w:p>
        </w:tc>
      </w:tr>
      <w:tr w:rsidR="002A14EE" w:rsidRPr="008F2090" w:rsidTr="00951F82">
        <w:tc>
          <w:tcPr>
            <w:tcW w:w="2659" w:type="dxa"/>
          </w:tcPr>
          <w:p w:rsidR="002A14EE" w:rsidRPr="00D2064E" w:rsidRDefault="002A14EE" w:rsidP="004349F3">
            <w:pPr>
              <w:pStyle w:val="Text"/>
              <w:rPr>
                <w:rFonts w:ascii="Arial" w:hAnsi="Arial" w:cs="Arial"/>
              </w:rPr>
            </w:pPr>
            <w:r>
              <w:rPr>
                <w:rFonts w:ascii="Arial" w:hAnsi="Arial" w:cs="Arial"/>
              </w:rPr>
              <w:t>2</w:t>
            </w:r>
          </w:p>
        </w:tc>
        <w:tc>
          <w:tcPr>
            <w:tcW w:w="6197" w:type="dxa"/>
          </w:tcPr>
          <w:p w:rsidR="002A14EE" w:rsidRDefault="002A14EE" w:rsidP="00D547A7">
            <w:pPr>
              <w:pStyle w:val="Text"/>
              <w:numPr>
                <w:ilvl w:val="0"/>
                <w:numId w:val="14"/>
              </w:numPr>
              <w:rPr>
                <w:rFonts w:ascii="Arial" w:hAnsi="Arial" w:cs="Arial"/>
              </w:rPr>
            </w:pPr>
            <w:r>
              <w:rPr>
                <w:rFonts w:ascii="Arial" w:hAnsi="Arial" w:cs="Arial"/>
              </w:rPr>
              <w:t>Web Application</w:t>
            </w:r>
          </w:p>
          <w:p w:rsidR="002A14EE" w:rsidRDefault="002A14EE" w:rsidP="00D547A7">
            <w:pPr>
              <w:pStyle w:val="Text"/>
              <w:numPr>
                <w:ilvl w:val="0"/>
                <w:numId w:val="14"/>
              </w:numPr>
              <w:rPr>
                <w:rFonts w:ascii="Arial" w:hAnsi="Arial" w:cs="Arial"/>
              </w:rPr>
            </w:pPr>
            <w:r>
              <w:rPr>
                <w:rFonts w:ascii="Arial" w:hAnsi="Arial" w:cs="Arial"/>
              </w:rPr>
              <w:t>Central Administration site host</w:t>
            </w:r>
          </w:p>
          <w:p w:rsidR="002A14EE" w:rsidRDefault="002A14EE" w:rsidP="00D547A7">
            <w:pPr>
              <w:pStyle w:val="Text"/>
              <w:numPr>
                <w:ilvl w:val="0"/>
                <w:numId w:val="14"/>
              </w:numPr>
              <w:rPr>
                <w:rFonts w:ascii="Arial" w:hAnsi="Arial" w:cs="Arial"/>
              </w:rPr>
            </w:pPr>
            <w:r>
              <w:rPr>
                <w:rFonts w:ascii="Arial" w:hAnsi="Arial" w:cs="Arial"/>
              </w:rPr>
              <w:t>Any other application server roles</w:t>
            </w:r>
          </w:p>
          <w:p w:rsidR="002A14EE" w:rsidRPr="008F2090" w:rsidRDefault="002A14EE" w:rsidP="00D547A7">
            <w:pPr>
              <w:pStyle w:val="Text"/>
              <w:numPr>
                <w:ilvl w:val="0"/>
                <w:numId w:val="14"/>
              </w:numPr>
              <w:rPr>
                <w:rFonts w:ascii="Arial" w:hAnsi="Arial" w:cs="Arial"/>
              </w:rPr>
            </w:pPr>
            <w:r>
              <w:rPr>
                <w:rFonts w:ascii="Arial" w:hAnsi="Arial" w:cs="Arial"/>
              </w:rPr>
              <w:t>Database Server</w:t>
            </w:r>
          </w:p>
        </w:tc>
      </w:tr>
    </w:tbl>
    <w:p w:rsidR="003621B9" w:rsidRDefault="003621B9" w:rsidP="00951F82">
      <w:pPr>
        <w:pStyle w:val="Lb1"/>
        <w:numPr>
          <w:ilvl w:val="0"/>
          <w:numId w:val="0"/>
        </w:numPr>
        <w:rPr>
          <w:rFonts w:ascii="Arial" w:hAnsi="Arial" w:cs="Arial"/>
          <w:sz w:val="20"/>
          <w:szCs w:val="20"/>
        </w:rPr>
      </w:pPr>
    </w:p>
    <w:p w:rsidR="00951F82" w:rsidRPr="00951F82" w:rsidRDefault="00951F82" w:rsidP="00951F82">
      <w:pPr>
        <w:pStyle w:val="Lb1"/>
        <w:numPr>
          <w:ilvl w:val="0"/>
          <w:numId w:val="0"/>
        </w:numPr>
        <w:rPr>
          <w:rFonts w:ascii="Arial" w:hAnsi="Arial" w:cs="Arial"/>
          <w:sz w:val="20"/>
          <w:szCs w:val="20"/>
        </w:rPr>
      </w:pPr>
      <w:r w:rsidRPr="00951F82">
        <w:rPr>
          <w:rFonts w:ascii="Arial" w:hAnsi="Arial" w:cs="Arial"/>
          <w:sz w:val="20"/>
          <w:szCs w:val="20"/>
        </w:rPr>
        <w:t>The key points of this three-server solution are as follows:</w:t>
      </w:r>
    </w:p>
    <w:p w:rsidR="00951F82" w:rsidRPr="00951F82" w:rsidRDefault="00951F82" w:rsidP="00A2750B">
      <w:pPr>
        <w:pStyle w:val="ListBullet1"/>
      </w:pPr>
      <w:r w:rsidRPr="00951F82">
        <w:t>The Query server role is on the same server as the Index server role, so the Query server role cannot be distributed to multiple servers because the index will not be propagated.</w:t>
      </w:r>
    </w:p>
    <w:p w:rsidR="00951F82" w:rsidRPr="00951F82" w:rsidRDefault="00951F82" w:rsidP="00A2750B">
      <w:pPr>
        <w:pStyle w:val="ListBullet1"/>
      </w:pPr>
      <w:r w:rsidRPr="00951F82">
        <w:t>The Index server role cannot be distributed, so Server 1 is configured to perform search crawls at off-peak times.</w:t>
      </w:r>
    </w:p>
    <w:p w:rsidR="00951F82" w:rsidRPr="00951F82" w:rsidRDefault="00951F82" w:rsidP="00A2750B">
      <w:pPr>
        <w:pStyle w:val="ListBullet1"/>
      </w:pPr>
      <w:r w:rsidRPr="00951F82">
        <w:t xml:space="preserve">The two Web servers are network load-balanced. Incoming user requests are distributed evenly between the two servers. You can consider a more sophisticated </w:t>
      </w:r>
      <w:r w:rsidRPr="00951F82">
        <w:lastRenderedPageBreak/>
        <w:t>load-balancing solution if the application server activities on these servers result in large inequalities in server demands. Off-peak indexing operations can alleviate the inequalities somewhat, but on server 1, both the Web Application and Query role</w:t>
      </w:r>
      <w:r w:rsidR="00481616">
        <w:t>s</w:t>
      </w:r>
      <w:r w:rsidRPr="00951F82">
        <w:t xml:space="preserve"> contend for memory. This means that if query operations are significant and each server receives an equal distribution of user requests, requests sent to Server 1 might have slower responses than requests sent to Server 2.</w:t>
      </w:r>
    </w:p>
    <w:p w:rsidR="00951F82" w:rsidRPr="00951F82" w:rsidRDefault="00951F82" w:rsidP="00A2750B">
      <w:pPr>
        <w:pStyle w:val="ListBullet1"/>
      </w:pPr>
      <w:r w:rsidRPr="00951F82">
        <w:t xml:space="preserve">The Central Administration site is hosted on at least one server, though it could be hosted on both servers 1 </w:t>
      </w:r>
      <w:r w:rsidR="005B2F2E">
        <w:t>and</w:t>
      </w:r>
      <w:r w:rsidRPr="00951F82">
        <w:t xml:space="preserve"> 2 for redundancy.</w:t>
      </w:r>
    </w:p>
    <w:p w:rsidR="00951F82" w:rsidRPr="00951F82" w:rsidRDefault="00951F82" w:rsidP="00A2750B">
      <w:pPr>
        <w:pStyle w:val="ListBullet1"/>
      </w:pPr>
      <w:r w:rsidRPr="00951F82">
        <w:t>Other application server roles can be distributed between the two Web servers, or allocated to one specific Web server. In a WCM solution, the requirements for application server features such as Excel Calculation Services are likely to be limited.</w:t>
      </w:r>
    </w:p>
    <w:p w:rsidR="00951F82" w:rsidRPr="00951F82" w:rsidRDefault="00951F82" w:rsidP="00A2750B">
      <w:pPr>
        <w:pStyle w:val="ListBullet1"/>
      </w:pPr>
      <w:r w:rsidRPr="00951F82">
        <w:t>The three-server topology with two web servers provides substantially more capacity for concurrent users than the two-server solution. However, from an availability perspective, the Database and Query server roles do not include redundancy.</w:t>
      </w:r>
    </w:p>
    <w:p w:rsidR="00951F82" w:rsidRPr="006E248C" w:rsidRDefault="00951F82" w:rsidP="00951F82">
      <w:pPr>
        <w:pStyle w:val="Le"/>
      </w:pPr>
    </w:p>
    <w:p w:rsidR="00951F82" w:rsidRDefault="00951F82" w:rsidP="00951F82">
      <w:pPr>
        <w:pStyle w:val="Head4"/>
      </w:pPr>
      <w:r>
        <w:t>Baseline Topologies: Four-Server Farm</w:t>
      </w:r>
    </w:p>
    <w:p w:rsidR="007C5A69" w:rsidRPr="007C5A69" w:rsidRDefault="007C5A69" w:rsidP="007C5A69"/>
    <w:p w:rsidR="00951F82" w:rsidRDefault="00951F82" w:rsidP="00951F82">
      <w:pPr>
        <w:rPr>
          <w:rFonts w:ascii="Arial" w:hAnsi="Arial"/>
          <w:sz w:val="20"/>
        </w:rPr>
      </w:pPr>
      <w:r w:rsidRPr="00CD694D">
        <w:rPr>
          <w:rFonts w:ascii="Arial" w:hAnsi="Arial"/>
          <w:sz w:val="20"/>
        </w:rPr>
        <w:t xml:space="preserve">If you require high availability for your WCM deployment, you can build in redundancy for the Database </w:t>
      </w:r>
      <w:r w:rsidR="00C45734">
        <w:rPr>
          <w:rFonts w:ascii="Arial" w:hAnsi="Arial"/>
          <w:sz w:val="20"/>
        </w:rPr>
        <w:t>S</w:t>
      </w:r>
      <w:r w:rsidRPr="00CD694D">
        <w:rPr>
          <w:rFonts w:ascii="Arial" w:hAnsi="Arial"/>
          <w:sz w:val="20"/>
        </w:rPr>
        <w:t xml:space="preserve">erver role by moving to a four-server solution. In the same way as the three-server solution, you duplicate the Web </w:t>
      </w:r>
      <w:r w:rsidR="00C45734">
        <w:rPr>
          <w:rFonts w:ascii="Arial" w:hAnsi="Arial"/>
          <w:sz w:val="20"/>
        </w:rPr>
        <w:t>S</w:t>
      </w:r>
      <w:r w:rsidRPr="00CD694D">
        <w:rPr>
          <w:rFonts w:ascii="Arial" w:hAnsi="Arial"/>
          <w:sz w:val="20"/>
        </w:rPr>
        <w:t xml:space="preserve">erver role and distribute the application server roles across the two Web servers. You also use database mirroring or clustering to build redundancy into the Database </w:t>
      </w:r>
      <w:r w:rsidR="00C45734">
        <w:rPr>
          <w:rFonts w:ascii="Arial" w:hAnsi="Arial"/>
          <w:sz w:val="20"/>
        </w:rPr>
        <w:t>S</w:t>
      </w:r>
      <w:r w:rsidRPr="00CD694D">
        <w:rPr>
          <w:rFonts w:ascii="Arial" w:hAnsi="Arial"/>
          <w:sz w:val="20"/>
        </w:rPr>
        <w:t>erver role. The following table describes how server roles are allocated.</w:t>
      </w:r>
    </w:p>
    <w:p w:rsidR="007C5A69" w:rsidRPr="00CD694D" w:rsidRDefault="007C5A69" w:rsidP="00951F82">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CD694D" w:rsidRPr="00B72145" w:rsidTr="004349F3">
        <w:tc>
          <w:tcPr>
            <w:tcW w:w="2659" w:type="dxa"/>
            <w:shd w:val="clear" w:color="auto" w:fill="DAEEF3"/>
          </w:tcPr>
          <w:p w:rsidR="00CD694D" w:rsidRPr="00B72145" w:rsidRDefault="00CD694D" w:rsidP="004349F3">
            <w:pPr>
              <w:pStyle w:val="Text"/>
              <w:rPr>
                <w:rFonts w:ascii="Arial" w:hAnsi="Arial" w:cs="Arial"/>
                <w:b/>
              </w:rPr>
            </w:pPr>
            <w:r>
              <w:rPr>
                <w:rFonts w:ascii="Arial" w:hAnsi="Arial" w:cs="Arial"/>
                <w:b/>
              </w:rPr>
              <w:t>Server</w:t>
            </w:r>
          </w:p>
        </w:tc>
        <w:tc>
          <w:tcPr>
            <w:tcW w:w="6197" w:type="dxa"/>
            <w:shd w:val="clear" w:color="auto" w:fill="DAEEF3"/>
          </w:tcPr>
          <w:p w:rsidR="00CD694D" w:rsidRPr="00B72145" w:rsidRDefault="00CD694D" w:rsidP="004349F3">
            <w:pPr>
              <w:pStyle w:val="Text"/>
              <w:rPr>
                <w:rFonts w:ascii="Arial" w:hAnsi="Arial" w:cs="Arial"/>
                <w:b/>
              </w:rPr>
            </w:pPr>
            <w:r>
              <w:rPr>
                <w:rFonts w:ascii="Arial" w:hAnsi="Arial" w:cs="Arial"/>
                <w:b/>
              </w:rPr>
              <w:t>Roles</w:t>
            </w:r>
          </w:p>
        </w:tc>
      </w:tr>
      <w:tr w:rsidR="00CD694D" w:rsidRPr="008F2090" w:rsidTr="004349F3">
        <w:tc>
          <w:tcPr>
            <w:tcW w:w="2659" w:type="dxa"/>
          </w:tcPr>
          <w:p w:rsidR="00CD694D" w:rsidRPr="00D2064E" w:rsidRDefault="00CD694D" w:rsidP="004349F3">
            <w:pPr>
              <w:pStyle w:val="Text"/>
              <w:rPr>
                <w:rFonts w:ascii="Arial" w:hAnsi="Arial" w:cs="Arial"/>
              </w:rPr>
            </w:pPr>
            <w:r>
              <w:rPr>
                <w:rFonts w:ascii="Arial" w:hAnsi="Arial" w:cs="Arial"/>
              </w:rPr>
              <w:t>1</w:t>
            </w:r>
          </w:p>
        </w:tc>
        <w:tc>
          <w:tcPr>
            <w:tcW w:w="6197" w:type="dxa"/>
          </w:tcPr>
          <w:p w:rsidR="00CD694D" w:rsidRDefault="00CD694D" w:rsidP="00D547A7">
            <w:pPr>
              <w:pStyle w:val="Text"/>
              <w:numPr>
                <w:ilvl w:val="0"/>
                <w:numId w:val="14"/>
              </w:numPr>
              <w:rPr>
                <w:rFonts w:ascii="Arial" w:hAnsi="Arial" w:cs="Arial"/>
              </w:rPr>
            </w:pPr>
            <w:r>
              <w:rPr>
                <w:rFonts w:ascii="Arial" w:hAnsi="Arial" w:cs="Arial"/>
              </w:rPr>
              <w:t>Web Application</w:t>
            </w:r>
          </w:p>
          <w:p w:rsidR="00CD694D" w:rsidRDefault="004319A0" w:rsidP="00D547A7">
            <w:pPr>
              <w:pStyle w:val="Text"/>
              <w:numPr>
                <w:ilvl w:val="0"/>
                <w:numId w:val="14"/>
              </w:numPr>
              <w:rPr>
                <w:rFonts w:ascii="Arial" w:hAnsi="Arial" w:cs="Arial"/>
              </w:rPr>
            </w:pPr>
            <w:r>
              <w:rPr>
                <w:rFonts w:ascii="Arial" w:hAnsi="Arial" w:cs="Arial"/>
              </w:rPr>
              <w:t>Query s</w:t>
            </w:r>
            <w:r w:rsidR="00CD694D">
              <w:rPr>
                <w:rFonts w:ascii="Arial" w:hAnsi="Arial" w:cs="Arial"/>
              </w:rPr>
              <w:t>erver</w:t>
            </w:r>
          </w:p>
          <w:p w:rsidR="00CD694D" w:rsidRPr="002A14EE" w:rsidRDefault="00481616" w:rsidP="00D547A7">
            <w:pPr>
              <w:pStyle w:val="Text"/>
              <w:numPr>
                <w:ilvl w:val="0"/>
                <w:numId w:val="14"/>
              </w:numPr>
              <w:rPr>
                <w:rFonts w:ascii="Arial" w:hAnsi="Arial" w:cs="Arial"/>
              </w:rPr>
            </w:pPr>
            <w:r>
              <w:rPr>
                <w:rFonts w:ascii="Arial" w:hAnsi="Arial" w:cs="Arial"/>
              </w:rPr>
              <w:t>Index s</w:t>
            </w:r>
            <w:r w:rsidR="00CD694D">
              <w:rPr>
                <w:rFonts w:ascii="Arial" w:hAnsi="Arial" w:cs="Arial"/>
              </w:rPr>
              <w:t>erver</w:t>
            </w:r>
          </w:p>
        </w:tc>
      </w:tr>
      <w:tr w:rsidR="00CD694D" w:rsidRPr="008F2090" w:rsidTr="004349F3">
        <w:tc>
          <w:tcPr>
            <w:tcW w:w="2659" w:type="dxa"/>
          </w:tcPr>
          <w:p w:rsidR="00CD694D" w:rsidRPr="00D2064E" w:rsidRDefault="00CD694D" w:rsidP="004349F3">
            <w:pPr>
              <w:pStyle w:val="Text"/>
              <w:rPr>
                <w:rFonts w:ascii="Arial" w:hAnsi="Arial" w:cs="Arial"/>
              </w:rPr>
            </w:pPr>
            <w:r>
              <w:rPr>
                <w:rFonts w:ascii="Arial" w:hAnsi="Arial" w:cs="Arial"/>
              </w:rPr>
              <w:t>2</w:t>
            </w:r>
          </w:p>
        </w:tc>
        <w:tc>
          <w:tcPr>
            <w:tcW w:w="6197" w:type="dxa"/>
          </w:tcPr>
          <w:p w:rsidR="00CD694D" w:rsidRDefault="00CD694D" w:rsidP="00D547A7">
            <w:pPr>
              <w:pStyle w:val="Text"/>
              <w:numPr>
                <w:ilvl w:val="0"/>
                <w:numId w:val="14"/>
              </w:numPr>
              <w:rPr>
                <w:rFonts w:ascii="Arial" w:hAnsi="Arial" w:cs="Arial"/>
              </w:rPr>
            </w:pPr>
            <w:r>
              <w:rPr>
                <w:rFonts w:ascii="Arial" w:hAnsi="Arial" w:cs="Arial"/>
              </w:rPr>
              <w:t>Web Application</w:t>
            </w:r>
          </w:p>
          <w:p w:rsidR="00CD694D" w:rsidRDefault="00CD694D" w:rsidP="00D547A7">
            <w:pPr>
              <w:pStyle w:val="Text"/>
              <w:numPr>
                <w:ilvl w:val="0"/>
                <w:numId w:val="14"/>
              </w:numPr>
              <w:rPr>
                <w:rFonts w:ascii="Arial" w:hAnsi="Arial" w:cs="Arial"/>
              </w:rPr>
            </w:pPr>
            <w:r>
              <w:rPr>
                <w:rFonts w:ascii="Arial" w:hAnsi="Arial" w:cs="Arial"/>
              </w:rPr>
              <w:t>Central Administration site host</w:t>
            </w:r>
          </w:p>
          <w:p w:rsidR="00CD694D" w:rsidRPr="00CD694D" w:rsidRDefault="00CD694D" w:rsidP="00D547A7">
            <w:pPr>
              <w:pStyle w:val="Text"/>
              <w:numPr>
                <w:ilvl w:val="0"/>
                <w:numId w:val="14"/>
              </w:numPr>
              <w:rPr>
                <w:rFonts w:ascii="Arial" w:hAnsi="Arial" w:cs="Arial"/>
              </w:rPr>
            </w:pPr>
            <w:r>
              <w:rPr>
                <w:rFonts w:ascii="Arial" w:hAnsi="Arial" w:cs="Arial"/>
              </w:rPr>
              <w:t>Any other application server roles</w:t>
            </w:r>
          </w:p>
        </w:tc>
      </w:tr>
      <w:tr w:rsidR="00CD694D" w:rsidRPr="008F2090" w:rsidTr="004349F3">
        <w:tc>
          <w:tcPr>
            <w:tcW w:w="2659" w:type="dxa"/>
          </w:tcPr>
          <w:p w:rsidR="00CD694D" w:rsidRDefault="003C1C9A" w:rsidP="004349F3">
            <w:pPr>
              <w:pStyle w:val="Text"/>
              <w:rPr>
                <w:rFonts w:ascii="Arial" w:hAnsi="Arial" w:cs="Arial"/>
              </w:rPr>
            </w:pPr>
            <w:r>
              <w:rPr>
                <w:rFonts w:ascii="Arial" w:hAnsi="Arial" w:cs="Arial"/>
              </w:rPr>
              <w:t>3</w:t>
            </w:r>
          </w:p>
        </w:tc>
        <w:tc>
          <w:tcPr>
            <w:tcW w:w="6197" w:type="dxa"/>
          </w:tcPr>
          <w:p w:rsidR="00CD694D" w:rsidRDefault="00CD694D" w:rsidP="00D547A7">
            <w:pPr>
              <w:pStyle w:val="Text"/>
              <w:numPr>
                <w:ilvl w:val="0"/>
                <w:numId w:val="14"/>
              </w:numPr>
              <w:rPr>
                <w:rFonts w:ascii="Arial" w:hAnsi="Arial" w:cs="Arial"/>
              </w:rPr>
            </w:pPr>
            <w:r>
              <w:rPr>
                <w:rFonts w:ascii="Arial" w:hAnsi="Arial" w:cs="Arial"/>
              </w:rPr>
              <w:t>Database Server</w:t>
            </w:r>
          </w:p>
        </w:tc>
      </w:tr>
      <w:tr w:rsidR="00CD694D" w:rsidRPr="008F2090" w:rsidTr="004349F3">
        <w:tc>
          <w:tcPr>
            <w:tcW w:w="2659" w:type="dxa"/>
          </w:tcPr>
          <w:p w:rsidR="00CD694D" w:rsidRDefault="003C1C9A" w:rsidP="004349F3">
            <w:pPr>
              <w:pStyle w:val="Text"/>
              <w:rPr>
                <w:rFonts w:ascii="Arial" w:hAnsi="Arial" w:cs="Arial"/>
              </w:rPr>
            </w:pPr>
            <w:r>
              <w:rPr>
                <w:rFonts w:ascii="Arial" w:hAnsi="Arial" w:cs="Arial"/>
              </w:rPr>
              <w:t>4</w:t>
            </w:r>
          </w:p>
        </w:tc>
        <w:tc>
          <w:tcPr>
            <w:tcW w:w="6197" w:type="dxa"/>
          </w:tcPr>
          <w:p w:rsidR="00CD694D" w:rsidRDefault="00CD694D" w:rsidP="00D547A7">
            <w:pPr>
              <w:pStyle w:val="Text"/>
              <w:numPr>
                <w:ilvl w:val="0"/>
                <w:numId w:val="14"/>
              </w:numPr>
              <w:rPr>
                <w:rFonts w:ascii="Arial" w:hAnsi="Arial" w:cs="Arial"/>
              </w:rPr>
            </w:pPr>
            <w:r>
              <w:rPr>
                <w:rFonts w:ascii="Arial" w:hAnsi="Arial" w:cs="Arial"/>
              </w:rPr>
              <w:t>Database Server</w:t>
            </w:r>
          </w:p>
        </w:tc>
      </w:tr>
    </w:tbl>
    <w:p w:rsidR="007C5A69" w:rsidRDefault="007C5A69" w:rsidP="00C45734">
      <w:pPr>
        <w:pStyle w:val="Lb1"/>
        <w:numPr>
          <w:ilvl w:val="0"/>
          <w:numId w:val="0"/>
        </w:numPr>
        <w:rPr>
          <w:rFonts w:ascii="Arial" w:hAnsi="Arial" w:cs="Arial"/>
          <w:sz w:val="20"/>
          <w:szCs w:val="20"/>
        </w:rPr>
      </w:pPr>
    </w:p>
    <w:p w:rsidR="00C45734" w:rsidRPr="00C45734" w:rsidRDefault="00C45734" w:rsidP="00C45734">
      <w:pPr>
        <w:pStyle w:val="Lb1"/>
        <w:numPr>
          <w:ilvl w:val="0"/>
          <w:numId w:val="0"/>
        </w:numPr>
        <w:rPr>
          <w:rFonts w:ascii="Arial" w:hAnsi="Arial" w:cs="Arial"/>
          <w:sz w:val="20"/>
          <w:szCs w:val="20"/>
        </w:rPr>
      </w:pPr>
      <w:r w:rsidRPr="00C45734">
        <w:rPr>
          <w:rFonts w:ascii="Arial" w:hAnsi="Arial" w:cs="Arial"/>
          <w:sz w:val="20"/>
          <w:szCs w:val="20"/>
        </w:rPr>
        <w:t>The key points introduced in this four-server solution when compared to the previous three-server solution are as follows:</w:t>
      </w:r>
    </w:p>
    <w:p w:rsidR="00C45734" w:rsidRPr="00C45734" w:rsidRDefault="00C45734" w:rsidP="00C45734">
      <w:pPr>
        <w:pStyle w:val="Lb1"/>
        <w:tabs>
          <w:tab w:val="num" w:pos="360"/>
        </w:tabs>
        <w:ind w:left="360"/>
        <w:rPr>
          <w:rFonts w:ascii="Arial" w:hAnsi="Arial" w:cs="Arial"/>
          <w:sz w:val="20"/>
          <w:szCs w:val="20"/>
        </w:rPr>
      </w:pPr>
      <w:r w:rsidRPr="00C45734">
        <w:rPr>
          <w:rFonts w:ascii="Arial" w:hAnsi="Arial" w:cs="Arial"/>
          <w:sz w:val="20"/>
          <w:szCs w:val="20"/>
        </w:rPr>
        <w:t>Database clustering or mirroring (in Microsoft</w:t>
      </w:r>
      <w:r w:rsidR="008240B2">
        <w:rPr>
          <w:rFonts w:ascii="Arial" w:hAnsi="Arial" w:cs="Arial"/>
          <w:sz w:val="20"/>
          <w:szCs w:val="20"/>
        </w:rPr>
        <w:t>®</w:t>
      </w:r>
      <w:r w:rsidRPr="00C45734">
        <w:rPr>
          <w:rFonts w:ascii="Arial" w:hAnsi="Arial" w:cs="Arial"/>
          <w:sz w:val="20"/>
          <w:szCs w:val="20"/>
        </w:rPr>
        <w:t xml:space="preserve"> SQL Server</w:t>
      </w:r>
      <w:r w:rsidR="008240B2">
        <w:rPr>
          <w:rFonts w:ascii="Arial" w:hAnsi="Arial" w:cs="Arial"/>
          <w:sz w:val="20"/>
          <w:szCs w:val="20"/>
        </w:rPr>
        <w:t>®</w:t>
      </w:r>
      <w:r w:rsidRPr="00C45734">
        <w:rPr>
          <w:rFonts w:ascii="Arial" w:hAnsi="Arial" w:cs="Arial"/>
          <w:sz w:val="20"/>
          <w:szCs w:val="20"/>
        </w:rPr>
        <w:t xml:space="preserve"> 2005) is used to replicate the databases between </w:t>
      </w:r>
      <w:r>
        <w:rPr>
          <w:rFonts w:ascii="Arial" w:hAnsi="Arial" w:cs="Arial"/>
          <w:sz w:val="20"/>
          <w:szCs w:val="20"/>
        </w:rPr>
        <w:t>s</w:t>
      </w:r>
      <w:r w:rsidRPr="00C45734">
        <w:rPr>
          <w:rFonts w:ascii="Arial" w:hAnsi="Arial" w:cs="Arial"/>
          <w:sz w:val="20"/>
          <w:szCs w:val="20"/>
        </w:rPr>
        <w:t xml:space="preserve">erver 3 and </w:t>
      </w:r>
      <w:r>
        <w:rPr>
          <w:rFonts w:ascii="Arial" w:hAnsi="Arial" w:cs="Arial"/>
          <w:sz w:val="20"/>
          <w:szCs w:val="20"/>
        </w:rPr>
        <w:t>s</w:t>
      </w:r>
      <w:r w:rsidRPr="00C45734">
        <w:rPr>
          <w:rFonts w:ascii="Arial" w:hAnsi="Arial" w:cs="Arial"/>
          <w:sz w:val="20"/>
          <w:szCs w:val="20"/>
        </w:rPr>
        <w:t>erver 4 to provide continuing availability in case of hardware failure.</w:t>
      </w:r>
    </w:p>
    <w:p w:rsidR="00C45734" w:rsidRPr="00C45734" w:rsidRDefault="00C45734" w:rsidP="00C45734">
      <w:pPr>
        <w:pStyle w:val="Lb1"/>
        <w:tabs>
          <w:tab w:val="num" w:pos="360"/>
        </w:tabs>
        <w:ind w:left="360"/>
        <w:rPr>
          <w:rFonts w:ascii="Arial" w:hAnsi="Arial" w:cs="Arial"/>
          <w:sz w:val="20"/>
          <w:szCs w:val="20"/>
        </w:rPr>
      </w:pPr>
      <w:r w:rsidRPr="00C45734">
        <w:rPr>
          <w:rFonts w:ascii="Arial" w:hAnsi="Arial" w:cs="Arial"/>
          <w:sz w:val="20"/>
          <w:szCs w:val="20"/>
        </w:rPr>
        <w:t>The four-server option is the minimum server configuration if you require a high-availability solution for serving page requests.</w:t>
      </w:r>
    </w:p>
    <w:p w:rsidR="00C45734" w:rsidRDefault="00C45734" w:rsidP="00C45734">
      <w:pPr>
        <w:pStyle w:val="Lb1"/>
        <w:tabs>
          <w:tab w:val="num" w:pos="360"/>
        </w:tabs>
        <w:ind w:left="360"/>
        <w:rPr>
          <w:rFonts w:ascii="Arial" w:hAnsi="Arial" w:cs="Arial"/>
          <w:sz w:val="20"/>
          <w:szCs w:val="20"/>
        </w:rPr>
      </w:pPr>
      <w:r w:rsidRPr="00C45734">
        <w:rPr>
          <w:rFonts w:ascii="Arial" w:hAnsi="Arial" w:cs="Arial"/>
          <w:sz w:val="20"/>
          <w:szCs w:val="20"/>
        </w:rPr>
        <w:t>There is no redundancy for the Query role.</w:t>
      </w:r>
    </w:p>
    <w:p w:rsidR="00BF13FD" w:rsidRPr="00C45734" w:rsidRDefault="00BF13FD" w:rsidP="00BF13FD">
      <w:pPr>
        <w:pStyle w:val="Lb1"/>
        <w:numPr>
          <w:ilvl w:val="0"/>
          <w:numId w:val="0"/>
        </w:numPr>
        <w:ind w:left="360"/>
        <w:rPr>
          <w:rFonts w:ascii="Arial" w:hAnsi="Arial" w:cs="Arial"/>
          <w:sz w:val="20"/>
          <w:szCs w:val="20"/>
        </w:rPr>
      </w:pPr>
    </w:p>
    <w:p w:rsidR="00B1321C" w:rsidRDefault="00B1321C" w:rsidP="00B1321C">
      <w:pPr>
        <w:pStyle w:val="Head4"/>
      </w:pPr>
      <w:r>
        <w:lastRenderedPageBreak/>
        <w:t>Baseline Topologies: Five-Server Farm</w:t>
      </w:r>
    </w:p>
    <w:p w:rsidR="00BF13FD" w:rsidRPr="00BF13FD" w:rsidRDefault="00BF13FD" w:rsidP="00BF13FD"/>
    <w:p w:rsidR="00B1321C" w:rsidRDefault="00B1321C" w:rsidP="00B1321C">
      <w:pPr>
        <w:rPr>
          <w:rFonts w:ascii="Arial" w:hAnsi="Arial" w:cs="Arial"/>
          <w:sz w:val="20"/>
          <w:szCs w:val="20"/>
        </w:rPr>
      </w:pPr>
      <w:r w:rsidRPr="00B1321C">
        <w:rPr>
          <w:rFonts w:ascii="Arial" w:hAnsi="Arial" w:cs="Arial"/>
          <w:sz w:val="20"/>
          <w:szCs w:val="20"/>
        </w:rPr>
        <w:t>If you want to distribute the Query server role across multiple Web servers, you must introduce a dedicated application server that includes the Index server role. You cannot install the Query server role on multiple servers until you separate the Query server role from the Index server role, because the index will not be propagated. The following table describes how server roles can be allocated.</w:t>
      </w:r>
    </w:p>
    <w:p w:rsidR="00BF13FD" w:rsidRPr="00B1321C" w:rsidRDefault="00BF13FD" w:rsidP="00B1321C">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B1321C" w:rsidRPr="00B72145" w:rsidTr="004349F3">
        <w:tc>
          <w:tcPr>
            <w:tcW w:w="2659" w:type="dxa"/>
            <w:shd w:val="clear" w:color="auto" w:fill="DAEEF3"/>
          </w:tcPr>
          <w:p w:rsidR="00B1321C" w:rsidRPr="00B72145" w:rsidRDefault="00B1321C" w:rsidP="004349F3">
            <w:pPr>
              <w:pStyle w:val="Text"/>
              <w:rPr>
                <w:rFonts w:ascii="Arial" w:hAnsi="Arial" w:cs="Arial"/>
                <w:b/>
              </w:rPr>
            </w:pPr>
            <w:r>
              <w:rPr>
                <w:rFonts w:ascii="Arial" w:hAnsi="Arial" w:cs="Arial"/>
                <w:b/>
              </w:rPr>
              <w:t>Server</w:t>
            </w:r>
          </w:p>
        </w:tc>
        <w:tc>
          <w:tcPr>
            <w:tcW w:w="6197" w:type="dxa"/>
            <w:shd w:val="clear" w:color="auto" w:fill="DAEEF3"/>
          </w:tcPr>
          <w:p w:rsidR="00B1321C" w:rsidRPr="00B72145" w:rsidRDefault="00B1321C" w:rsidP="004349F3">
            <w:pPr>
              <w:pStyle w:val="Text"/>
              <w:rPr>
                <w:rFonts w:ascii="Arial" w:hAnsi="Arial" w:cs="Arial"/>
                <w:b/>
              </w:rPr>
            </w:pPr>
            <w:r>
              <w:rPr>
                <w:rFonts w:ascii="Arial" w:hAnsi="Arial" w:cs="Arial"/>
                <w:b/>
              </w:rPr>
              <w:t>Roles</w:t>
            </w:r>
          </w:p>
        </w:tc>
      </w:tr>
      <w:tr w:rsidR="00B1321C" w:rsidRPr="008F2090" w:rsidTr="004349F3">
        <w:tc>
          <w:tcPr>
            <w:tcW w:w="2659" w:type="dxa"/>
          </w:tcPr>
          <w:p w:rsidR="00B1321C" w:rsidRPr="00D2064E" w:rsidRDefault="00B1321C" w:rsidP="004349F3">
            <w:pPr>
              <w:pStyle w:val="Text"/>
              <w:rPr>
                <w:rFonts w:ascii="Arial" w:hAnsi="Arial" w:cs="Arial"/>
              </w:rPr>
            </w:pPr>
            <w:r>
              <w:rPr>
                <w:rFonts w:ascii="Arial" w:hAnsi="Arial" w:cs="Arial"/>
              </w:rPr>
              <w:t>1</w:t>
            </w:r>
          </w:p>
        </w:tc>
        <w:tc>
          <w:tcPr>
            <w:tcW w:w="6197" w:type="dxa"/>
          </w:tcPr>
          <w:p w:rsidR="00B1321C" w:rsidRDefault="00B1321C" w:rsidP="00D547A7">
            <w:pPr>
              <w:pStyle w:val="Text"/>
              <w:numPr>
                <w:ilvl w:val="0"/>
                <w:numId w:val="14"/>
              </w:numPr>
              <w:rPr>
                <w:rFonts w:ascii="Arial" w:hAnsi="Arial" w:cs="Arial"/>
              </w:rPr>
            </w:pPr>
            <w:r>
              <w:rPr>
                <w:rFonts w:ascii="Arial" w:hAnsi="Arial" w:cs="Arial"/>
              </w:rPr>
              <w:t>Web Application</w:t>
            </w:r>
          </w:p>
          <w:p w:rsidR="00B1321C" w:rsidRPr="00870A6A" w:rsidRDefault="004319A0" w:rsidP="00D547A7">
            <w:pPr>
              <w:pStyle w:val="Text"/>
              <w:numPr>
                <w:ilvl w:val="0"/>
                <w:numId w:val="14"/>
              </w:numPr>
              <w:rPr>
                <w:rFonts w:ascii="Arial" w:hAnsi="Arial" w:cs="Arial"/>
              </w:rPr>
            </w:pPr>
            <w:r>
              <w:rPr>
                <w:rFonts w:ascii="Arial" w:hAnsi="Arial" w:cs="Arial"/>
              </w:rPr>
              <w:t>Query s</w:t>
            </w:r>
            <w:r w:rsidR="00B1321C">
              <w:rPr>
                <w:rFonts w:ascii="Arial" w:hAnsi="Arial" w:cs="Arial"/>
              </w:rPr>
              <w:t>erver</w:t>
            </w:r>
          </w:p>
        </w:tc>
      </w:tr>
      <w:tr w:rsidR="00B1321C" w:rsidRPr="008F2090" w:rsidTr="004349F3">
        <w:tc>
          <w:tcPr>
            <w:tcW w:w="2659" w:type="dxa"/>
          </w:tcPr>
          <w:p w:rsidR="00B1321C" w:rsidRPr="00D2064E" w:rsidRDefault="00B1321C" w:rsidP="004349F3">
            <w:pPr>
              <w:pStyle w:val="Text"/>
              <w:rPr>
                <w:rFonts w:ascii="Arial" w:hAnsi="Arial" w:cs="Arial"/>
              </w:rPr>
            </w:pPr>
            <w:r>
              <w:rPr>
                <w:rFonts w:ascii="Arial" w:hAnsi="Arial" w:cs="Arial"/>
              </w:rPr>
              <w:t>2</w:t>
            </w:r>
          </w:p>
        </w:tc>
        <w:tc>
          <w:tcPr>
            <w:tcW w:w="6197" w:type="dxa"/>
          </w:tcPr>
          <w:p w:rsidR="00B1321C" w:rsidRDefault="00B1321C" w:rsidP="00D547A7">
            <w:pPr>
              <w:pStyle w:val="Text"/>
              <w:numPr>
                <w:ilvl w:val="0"/>
                <w:numId w:val="14"/>
              </w:numPr>
              <w:rPr>
                <w:rFonts w:ascii="Arial" w:hAnsi="Arial" w:cs="Arial"/>
              </w:rPr>
            </w:pPr>
            <w:r>
              <w:rPr>
                <w:rFonts w:ascii="Arial" w:hAnsi="Arial" w:cs="Arial"/>
              </w:rPr>
              <w:t>Web Application</w:t>
            </w:r>
          </w:p>
          <w:p w:rsidR="00B1321C" w:rsidRPr="00CD694D" w:rsidRDefault="004319A0" w:rsidP="00D547A7">
            <w:pPr>
              <w:pStyle w:val="Text"/>
              <w:numPr>
                <w:ilvl w:val="0"/>
                <w:numId w:val="14"/>
              </w:numPr>
              <w:rPr>
                <w:rFonts w:ascii="Arial" w:hAnsi="Arial" w:cs="Arial"/>
              </w:rPr>
            </w:pPr>
            <w:r>
              <w:rPr>
                <w:rFonts w:ascii="Arial" w:hAnsi="Arial" w:cs="Arial"/>
              </w:rPr>
              <w:t>Query s</w:t>
            </w:r>
            <w:r w:rsidR="00870A6A">
              <w:rPr>
                <w:rFonts w:ascii="Arial" w:hAnsi="Arial" w:cs="Arial"/>
              </w:rPr>
              <w:t>erver</w:t>
            </w:r>
          </w:p>
        </w:tc>
      </w:tr>
      <w:tr w:rsidR="00B1321C" w:rsidRPr="008F2090" w:rsidTr="004349F3">
        <w:tc>
          <w:tcPr>
            <w:tcW w:w="2659" w:type="dxa"/>
          </w:tcPr>
          <w:p w:rsidR="00B1321C" w:rsidRDefault="00B1321C" w:rsidP="004349F3">
            <w:pPr>
              <w:pStyle w:val="Text"/>
              <w:rPr>
                <w:rFonts w:ascii="Arial" w:hAnsi="Arial" w:cs="Arial"/>
              </w:rPr>
            </w:pPr>
            <w:r>
              <w:rPr>
                <w:rFonts w:ascii="Arial" w:hAnsi="Arial" w:cs="Arial"/>
              </w:rPr>
              <w:t>3</w:t>
            </w:r>
          </w:p>
        </w:tc>
        <w:tc>
          <w:tcPr>
            <w:tcW w:w="6197" w:type="dxa"/>
          </w:tcPr>
          <w:p w:rsidR="00B1321C" w:rsidRDefault="00B1321C" w:rsidP="00D547A7">
            <w:pPr>
              <w:pStyle w:val="Text"/>
              <w:numPr>
                <w:ilvl w:val="0"/>
                <w:numId w:val="14"/>
              </w:numPr>
              <w:rPr>
                <w:rFonts w:ascii="Arial" w:hAnsi="Arial" w:cs="Arial"/>
              </w:rPr>
            </w:pPr>
            <w:r>
              <w:rPr>
                <w:rFonts w:ascii="Arial" w:hAnsi="Arial" w:cs="Arial"/>
              </w:rPr>
              <w:t>Index Server</w:t>
            </w:r>
          </w:p>
          <w:p w:rsidR="00B1321C" w:rsidRDefault="00B1321C" w:rsidP="00D547A7">
            <w:pPr>
              <w:pStyle w:val="Text"/>
              <w:numPr>
                <w:ilvl w:val="0"/>
                <w:numId w:val="14"/>
              </w:numPr>
              <w:rPr>
                <w:rFonts w:ascii="Arial" w:hAnsi="Arial" w:cs="Arial"/>
              </w:rPr>
            </w:pPr>
            <w:r>
              <w:rPr>
                <w:rFonts w:ascii="Arial" w:hAnsi="Arial" w:cs="Arial"/>
              </w:rPr>
              <w:t>Central Administration site host</w:t>
            </w:r>
          </w:p>
          <w:p w:rsidR="00B1321C" w:rsidRDefault="00B1321C" w:rsidP="00D547A7">
            <w:pPr>
              <w:pStyle w:val="Text"/>
              <w:numPr>
                <w:ilvl w:val="0"/>
                <w:numId w:val="14"/>
              </w:numPr>
              <w:rPr>
                <w:rFonts w:ascii="Arial" w:hAnsi="Arial" w:cs="Arial"/>
              </w:rPr>
            </w:pPr>
            <w:r>
              <w:rPr>
                <w:rFonts w:ascii="Arial" w:hAnsi="Arial" w:cs="Arial"/>
              </w:rPr>
              <w:t>Any other application server roles</w:t>
            </w:r>
          </w:p>
        </w:tc>
      </w:tr>
      <w:tr w:rsidR="00B1321C" w:rsidRPr="008F2090" w:rsidTr="004349F3">
        <w:tc>
          <w:tcPr>
            <w:tcW w:w="2659" w:type="dxa"/>
          </w:tcPr>
          <w:p w:rsidR="00B1321C" w:rsidRDefault="00B1321C" w:rsidP="004349F3">
            <w:pPr>
              <w:pStyle w:val="Text"/>
              <w:rPr>
                <w:rFonts w:ascii="Arial" w:hAnsi="Arial" w:cs="Arial"/>
              </w:rPr>
            </w:pPr>
            <w:r>
              <w:rPr>
                <w:rFonts w:ascii="Arial" w:hAnsi="Arial" w:cs="Arial"/>
              </w:rPr>
              <w:t>4</w:t>
            </w:r>
          </w:p>
        </w:tc>
        <w:tc>
          <w:tcPr>
            <w:tcW w:w="6197" w:type="dxa"/>
          </w:tcPr>
          <w:p w:rsidR="00B1321C" w:rsidRDefault="00B1321C" w:rsidP="00D547A7">
            <w:pPr>
              <w:pStyle w:val="Text"/>
              <w:numPr>
                <w:ilvl w:val="0"/>
                <w:numId w:val="14"/>
              </w:numPr>
              <w:rPr>
                <w:rFonts w:ascii="Arial" w:hAnsi="Arial" w:cs="Arial"/>
              </w:rPr>
            </w:pPr>
            <w:r>
              <w:rPr>
                <w:rFonts w:ascii="Arial" w:hAnsi="Arial" w:cs="Arial"/>
              </w:rPr>
              <w:t>Database Server</w:t>
            </w:r>
          </w:p>
        </w:tc>
      </w:tr>
      <w:tr w:rsidR="00B1321C" w:rsidRPr="008F2090" w:rsidTr="004349F3">
        <w:tc>
          <w:tcPr>
            <w:tcW w:w="2659" w:type="dxa"/>
          </w:tcPr>
          <w:p w:rsidR="00B1321C" w:rsidRDefault="00B1321C" w:rsidP="004349F3">
            <w:pPr>
              <w:pStyle w:val="Text"/>
              <w:rPr>
                <w:rFonts w:ascii="Arial" w:hAnsi="Arial" w:cs="Arial"/>
              </w:rPr>
            </w:pPr>
            <w:r>
              <w:rPr>
                <w:rFonts w:ascii="Arial" w:hAnsi="Arial" w:cs="Arial"/>
              </w:rPr>
              <w:t>5</w:t>
            </w:r>
          </w:p>
        </w:tc>
        <w:tc>
          <w:tcPr>
            <w:tcW w:w="6197" w:type="dxa"/>
          </w:tcPr>
          <w:p w:rsidR="00B1321C" w:rsidRDefault="00B1321C" w:rsidP="00D547A7">
            <w:pPr>
              <w:pStyle w:val="Text"/>
              <w:numPr>
                <w:ilvl w:val="0"/>
                <w:numId w:val="14"/>
              </w:numPr>
              <w:rPr>
                <w:rFonts w:ascii="Arial" w:hAnsi="Arial" w:cs="Arial"/>
              </w:rPr>
            </w:pPr>
            <w:r>
              <w:rPr>
                <w:rFonts w:ascii="Arial" w:hAnsi="Arial" w:cs="Arial"/>
              </w:rPr>
              <w:t>Database Server</w:t>
            </w:r>
          </w:p>
        </w:tc>
      </w:tr>
    </w:tbl>
    <w:p w:rsidR="00BF13FD" w:rsidRDefault="00BF13FD" w:rsidP="00F75EC7">
      <w:pPr>
        <w:rPr>
          <w:rFonts w:ascii="Arial" w:hAnsi="Arial" w:cs="Arial"/>
          <w:sz w:val="20"/>
          <w:szCs w:val="20"/>
        </w:rPr>
      </w:pPr>
    </w:p>
    <w:p w:rsidR="00F75EC7" w:rsidRDefault="00F75EC7" w:rsidP="00F75EC7">
      <w:pPr>
        <w:rPr>
          <w:rFonts w:ascii="Arial" w:hAnsi="Arial" w:cs="Arial"/>
          <w:sz w:val="20"/>
          <w:szCs w:val="20"/>
        </w:rPr>
      </w:pPr>
      <w:r w:rsidRPr="00F75EC7">
        <w:rPr>
          <w:rFonts w:ascii="Arial" w:hAnsi="Arial" w:cs="Arial"/>
          <w:sz w:val="20"/>
          <w:szCs w:val="20"/>
        </w:rPr>
        <w:t>When compared to the four-server topology in the previous example, this solution introduces the following new characteristics:</w:t>
      </w:r>
    </w:p>
    <w:p w:rsidR="00BF13FD" w:rsidRPr="00F75EC7" w:rsidRDefault="00BF13FD" w:rsidP="00F75EC7">
      <w:pPr>
        <w:rPr>
          <w:rFonts w:ascii="Arial" w:hAnsi="Arial" w:cs="Arial"/>
          <w:sz w:val="20"/>
          <w:szCs w:val="20"/>
        </w:rPr>
      </w:pPr>
    </w:p>
    <w:p w:rsidR="00F75EC7" w:rsidRPr="00F75EC7" w:rsidRDefault="00F75EC7" w:rsidP="00F75EC7">
      <w:pPr>
        <w:pStyle w:val="Lb1"/>
        <w:tabs>
          <w:tab w:val="num" w:pos="1080"/>
        </w:tabs>
        <w:ind w:left="1080"/>
        <w:rPr>
          <w:rFonts w:ascii="Arial" w:hAnsi="Arial" w:cs="Arial"/>
          <w:sz w:val="20"/>
          <w:szCs w:val="20"/>
        </w:rPr>
      </w:pPr>
      <w:r w:rsidRPr="00F75EC7">
        <w:rPr>
          <w:rFonts w:ascii="Arial" w:hAnsi="Arial" w:cs="Arial"/>
          <w:sz w:val="20"/>
          <w:szCs w:val="20"/>
        </w:rPr>
        <w:t>Redundancy for the Query role: This is the minimum high availability configuration for all services directly involved in responding to user requests.</w:t>
      </w:r>
    </w:p>
    <w:p w:rsidR="00F75EC7" w:rsidRDefault="00F75EC7" w:rsidP="00F75EC7">
      <w:pPr>
        <w:pStyle w:val="Lb1"/>
        <w:tabs>
          <w:tab w:val="num" w:pos="1080"/>
        </w:tabs>
        <w:ind w:left="1080"/>
        <w:rPr>
          <w:rFonts w:ascii="Arial" w:hAnsi="Arial" w:cs="Arial"/>
          <w:sz w:val="20"/>
          <w:szCs w:val="20"/>
        </w:rPr>
      </w:pPr>
      <w:r w:rsidRPr="00F75EC7">
        <w:rPr>
          <w:rFonts w:ascii="Arial" w:hAnsi="Arial" w:cs="Arial"/>
          <w:sz w:val="20"/>
          <w:szCs w:val="20"/>
        </w:rPr>
        <w:t>Identical service allocations to servers with the Web application role: Simple load-balancing techniques should work well in most scenarios, because the Web servers have the same performance bottlenecks.</w:t>
      </w:r>
    </w:p>
    <w:p w:rsidR="00BF13FD" w:rsidRPr="00F75EC7" w:rsidRDefault="00BF13FD" w:rsidP="00DC2E15">
      <w:pPr>
        <w:pStyle w:val="Lb1"/>
        <w:numPr>
          <w:ilvl w:val="0"/>
          <w:numId w:val="0"/>
        </w:numPr>
        <w:rPr>
          <w:rFonts w:ascii="Arial" w:hAnsi="Arial" w:cs="Arial"/>
          <w:sz w:val="20"/>
          <w:szCs w:val="20"/>
        </w:rPr>
      </w:pPr>
    </w:p>
    <w:p w:rsidR="00F75EC7" w:rsidRPr="00F75EC7" w:rsidRDefault="00F75EC7" w:rsidP="00F75EC7">
      <w:pPr>
        <w:rPr>
          <w:rFonts w:ascii="Arial" w:hAnsi="Arial" w:cs="Arial"/>
          <w:sz w:val="20"/>
          <w:szCs w:val="20"/>
        </w:rPr>
      </w:pPr>
      <w:r w:rsidRPr="00F75EC7">
        <w:rPr>
          <w:rFonts w:ascii="Arial" w:hAnsi="Arial" w:cs="Arial"/>
          <w:sz w:val="20"/>
          <w:szCs w:val="20"/>
        </w:rPr>
        <w:t>The following topic describes the different ways in which you can distribute application server roles.</w:t>
      </w:r>
    </w:p>
    <w:p w:rsidR="00036EAB" w:rsidRDefault="00036EAB" w:rsidP="00E02ECD">
      <w:pPr>
        <w:pStyle w:val="Head3"/>
      </w:pPr>
      <w:bookmarkStart w:id="13" w:name="ScalingOutaServerFarm"/>
      <w:bookmarkStart w:id="14" w:name="_Toc220124825"/>
      <w:r>
        <w:t>Scaling Out a Server Farm</w:t>
      </w:r>
      <w:bookmarkEnd w:id="13"/>
      <w:bookmarkEnd w:id="14"/>
    </w:p>
    <w:p w:rsidR="00BF13FD" w:rsidRPr="00BF13FD" w:rsidRDefault="00BF13FD" w:rsidP="00BF13FD"/>
    <w:p w:rsidR="00036EAB" w:rsidRDefault="00036EAB" w:rsidP="00036EAB">
      <w:pPr>
        <w:rPr>
          <w:rFonts w:ascii="Arial" w:hAnsi="Arial" w:cs="Arial"/>
          <w:sz w:val="20"/>
          <w:szCs w:val="20"/>
        </w:rPr>
      </w:pPr>
      <w:r w:rsidRPr="00036EAB">
        <w:rPr>
          <w:rFonts w:ascii="Arial" w:hAnsi="Arial" w:cs="Arial"/>
          <w:sz w:val="20"/>
          <w:szCs w:val="20"/>
        </w:rPr>
        <w:t>In a small-to-medium WCM deployment, you are most likely to require additional Web servers to handle increases in the number of concurrent user requests. Microsoft provides the following guidelines about server role ratios:</w:t>
      </w:r>
    </w:p>
    <w:p w:rsidR="00BF13FD" w:rsidRPr="00036EAB" w:rsidRDefault="00BF13FD" w:rsidP="00036EAB">
      <w:pPr>
        <w:rPr>
          <w:rFonts w:ascii="Arial" w:hAnsi="Arial" w:cs="Arial"/>
          <w:sz w:val="20"/>
          <w:szCs w:val="20"/>
        </w:rPr>
      </w:pPr>
    </w:p>
    <w:p w:rsidR="00036EAB" w:rsidRPr="00036EAB" w:rsidRDefault="00036EAB" w:rsidP="00036EAB">
      <w:pPr>
        <w:pStyle w:val="Lb1"/>
        <w:tabs>
          <w:tab w:val="num" w:pos="1080"/>
        </w:tabs>
        <w:ind w:left="1080"/>
        <w:rPr>
          <w:rFonts w:ascii="Arial" w:hAnsi="Arial" w:cs="Arial"/>
          <w:sz w:val="20"/>
          <w:szCs w:val="20"/>
        </w:rPr>
      </w:pPr>
      <w:r w:rsidRPr="00036EAB">
        <w:rPr>
          <w:rFonts w:ascii="Arial" w:hAnsi="Arial" w:cs="Arial"/>
          <w:sz w:val="20"/>
          <w:szCs w:val="20"/>
        </w:rPr>
        <w:t>You can add up to eight Web servers for each clustered or mirrored Database server.</w:t>
      </w:r>
    </w:p>
    <w:p w:rsidR="00036EAB" w:rsidRPr="00036EAB" w:rsidRDefault="00036EAB" w:rsidP="00036EAB">
      <w:pPr>
        <w:pStyle w:val="Lb1"/>
        <w:tabs>
          <w:tab w:val="num" w:pos="1080"/>
        </w:tabs>
        <w:ind w:left="1080"/>
        <w:rPr>
          <w:rFonts w:ascii="Arial" w:hAnsi="Arial" w:cs="Arial"/>
          <w:sz w:val="20"/>
          <w:szCs w:val="20"/>
        </w:rPr>
      </w:pPr>
      <w:r w:rsidRPr="00036EAB">
        <w:rPr>
          <w:rFonts w:ascii="Arial" w:hAnsi="Arial" w:cs="Arial"/>
          <w:sz w:val="20"/>
          <w:szCs w:val="20"/>
        </w:rPr>
        <w:t>It is recommended that you maintain a ratio of no more than three Web servers for each domain controller. However, this is based entirely on the overall number of authenticated users who use the system.</w:t>
      </w:r>
    </w:p>
    <w:p w:rsidR="00036EAB" w:rsidRPr="00036EAB" w:rsidRDefault="00036EAB" w:rsidP="00036EAB">
      <w:pPr>
        <w:pStyle w:val="Le"/>
        <w:rPr>
          <w:rFonts w:ascii="Arial" w:hAnsi="Arial" w:cs="Arial"/>
          <w:sz w:val="20"/>
        </w:rPr>
      </w:pPr>
    </w:p>
    <w:p w:rsidR="00036EAB" w:rsidRDefault="00036EAB" w:rsidP="00036EAB">
      <w:pPr>
        <w:pStyle w:val="Lb1"/>
        <w:numPr>
          <w:ilvl w:val="0"/>
          <w:numId w:val="0"/>
        </w:numPr>
        <w:rPr>
          <w:rFonts w:ascii="Arial" w:hAnsi="Arial" w:cs="Arial"/>
          <w:sz w:val="20"/>
          <w:szCs w:val="20"/>
        </w:rPr>
      </w:pPr>
      <w:r w:rsidRPr="00036EAB">
        <w:rPr>
          <w:rFonts w:ascii="Arial" w:hAnsi="Arial" w:cs="Arial"/>
          <w:sz w:val="20"/>
          <w:szCs w:val="20"/>
        </w:rPr>
        <w:lastRenderedPageBreak/>
        <w:t xml:space="preserve">In an Internet-facing environment with predominantly anonymous access, the authentication traffic sent to and from the domain controller will be substantially reduced when compared to other </w:t>
      </w:r>
      <w:r w:rsidR="00252851">
        <w:rPr>
          <w:rFonts w:ascii="Arial" w:hAnsi="Arial" w:cs="Arial"/>
          <w:sz w:val="20"/>
          <w:szCs w:val="20"/>
        </w:rPr>
        <w:t>Office</w:t>
      </w:r>
      <w:r w:rsidRPr="00036EAB">
        <w:rPr>
          <w:rFonts w:ascii="Arial" w:hAnsi="Arial" w:cs="Arial"/>
          <w:sz w:val="20"/>
          <w:szCs w:val="20"/>
        </w:rPr>
        <w:t xml:space="preserve"> Server 2007 solutions. You are likely to be able to support more Web servers for each domain controller with no adverse effects on performance.</w:t>
      </w:r>
    </w:p>
    <w:p w:rsidR="00BF13FD" w:rsidRPr="00036EAB" w:rsidRDefault="00036EAB" w:rsidP="00036EAB">
      <w:pPr>
        <w:pStyle w:val="Lb1"/>
        <w:numPr>
          <w:ilvl w:val="0"/>
          <w:numId w:val="0"/>
        </w:numPr>
        <w:rPr>
          <w:rFonts w:ascii="Arial" w:hAnsi="Arial" w:cs="Arial"/>
          <w:sz w:val="20"/>
          <w:szCs w:val="20"/>
        </w:rPr>
      </w:pPr>
      <w:r w:rsidRPr="00036EAB">
        <w:rPr>
          <w:rFonts w:ascii="Arial" w:hAnsi="Arial" w:cs="Arial"/>
          <w:sz w:val="20"/>
          <w:szCs w:val="20"/>
        </w:rPr>
        <w:t xml:space="preserve">As with all </w:t>
      </w:r>
      <w:r w:rsidR="00252851">
        <w:rPr>
          <w:rFonts w:ascii="Arial" w:hAnsi="Arial" w:cs="Arial"/>
          <w:sz w:val="20"/>
          <w:szCs w:val="20"/>
        </w:rPr>
        <w:t>Office</w:t>
      </w:r>
      <w:r w:rsidR="00252851" w:rsidRPr="00036EAB">
        <w:rPr>
          <w:rFonts w:ascii="Arial" w:hAnsi="Arial" w:cs="Arial"/>
          <w:sz w:val="20"/>
          <w:szCs w:val="20"/>
        </w:rPr>
        <w:t xml:space="preserve"> </w:t>
      </w:r>
      <w:r w:rsidRPr="00036EAB">
        <w:rPr>
          <w:rFonts w:ascii="Arial" w:hAnsi="Arial" w:cs="Arial"/>
          <w:sz w:val="20"/>
          <w:szCs w:val="20"/>
        </w:rPr>
        <w:t>SharePoint Server 2007 deployments, your hardware scale-out requirements should be driven by a comprehensive performance monitoring strategy.</w:t>
      </w:r>
    </w:p>
    <w:p w:rsidR="00C01226" w:rsidRPr="00A65288" w:rsidRDefault="00727AD0" w:rsidP="00036EAB">
      <w:pPr>
        <w:rPr>
          <w:rStyle w:val="NoteParaChar"/>
          <w:sz w:val="20"/>
          <w:szCs w:val="20"/>
        </w:rPr>
      </w:pPr>
      <w:r w:rsidRPr="00727AD0">
        <w:rPr>
          <w:rStyle w:val="NotePrefix"/>
        </w:rPr>
        <w:t>Note:</w:t>
      </w:r>
      <w:r>
        <w:rPr>
          <w:rFonts w:ascii="Arial" w:hAnsi="Arial" w:cs="Arial"/>
          <w:sz w:val="20"/>
          <w:szCs w:val="20"/>
        </w:rPr>
        <w:t xml:space="preserve"> </w:t>
      </w:r>
      <w:r w:rsidRPr="00A65288">
        <w:rPr>
          <w:rStyle w:val="NoteParaChar"/>
          <w:sz w:val="20"/>
          <w:szCs w:val="20"/>
        </w:rPr>
        <w:t xml:space="preserve">For more information about performance and capacity planning, including test </w:t>
      </w:r>
      <w:r w:rsidR="002833C8" w:rsidRPr="00A65288">
        <w:rPr>
          <w:rStyle w:val="NoteParaChar"/>
          <w:sz w:val="20"/>
          <w:szCs w:val="20"/>
        </w:rPr>
        <w:t>cases and sample scenarios</w:t>
      </w:r>
      <w:r w:rsidR="00FE07DB" w:rsidRPr="00A65288">
        <w:rPr>
          <w:rStyle w:val="NoteParaChar"/>
          <w:sz w:val="20"/>
          <w:szCs w:val="20"/>
        </w:rPr>
        <w:t>,</w:t>
      </w:r>
      <w:r w:rsidR="00193385">
        <w:rPr>
          <w:rStyle w:val="NoteParaChar"/>
          <w:sz w:val="20"/>
          <w:szCs w:val="20"/>
        </w:rPr>
        <w:t xml:space="preserve"> see </w:t>
      </w:r>
      <w:hyperlink r:id="rId17" w:history="1">
        <w:r w:rsidR="002833C8" w:rsidRPr="00DE3373">
          <w:rPr>
            <w:rStyle w:val="Hyperlink"/>
            <w:rFonts w:ascii="Arial" w:hAnsi="Arial"/>
            <w:sz w:val="20"/>
            <w:szCs w:val="20"/>
          </w:rPr>
          <w:t>Plan for software bounda</w:t>
        </w:r>
        <w:r w:rsidR="00193385" w:rsidRPr="00DE3373">
          <w:rPr>
            <w:rStyle w:val="Hyperlink"/>
            <w:rFonts w:ascii="Arial" w:hAnsi="Arial"/>
            <w:sz w:val="20"/>
            <w:szCs w:val="20"/>
          </w:rPr>
          <w:t>ries (Office SharePoint Server)</w:t>
        </w:r>
      </w:hyperlink>
      <w:r w:rsidR="002833C8" w:rsidRPr="00A65288">
        <w:rPr>
          <w:rStyle w:val="NoteParaChar"/>
          <w:sz w:val="20"/>
          <w:szCs w:val="20"/>
        </w:rPr>
        <w:t xml:space="preserve"> </w:t>
      </w:r>
      <w:r w:rsidR="00193385">
        <w:rPr>
          <w:rStyle w:val="NoteParaChar"/>
          <w:sz w:val="20"/>
          <w:szCs w:val="20"/>
        </w:rPr>
        <w:t>(</w:t>
      </w:r>
      <w:r w:rsidR="002372FF" w:rsidRPr="002372FF">
        <w:rPr>
          <w:rStyle w:val="NoteParaChar"/>
          <w:sz w:val="20"/>
          <w:szCs w:val="20"/>
        </w:rPr>
        <w:t>http://go.microsoft.com/fwlink/?LinkID=95115&amp;clcid=0x409</w:t>
      </w:r>
      <w:r w:rsidR="00193385">
        <w:rPr>
          <w:rStyle w:val="NoteParaChar"/>
          <w:sz w:val="20"/>
          <w:szCs w:val="20"/>
        </w:rPr>
        <w:t>)</w:t>
      </w:r>
      <w:r w:rsidR="005D266C">
        <w:rPr>
          <w:rStyle w:val="NoteParaChar"/>
          <w:sz w:val="20"/>
          <w:szCs w:val="20"/>
        </w:rPr>
        <w:t xml:space="preserve"> and </w:t>
      </w:r>
      <w:hyperlink r:id="rId18" w:history="1">
        <w:r w:rsidR="002833C8" w:rsidRPr="005D266C">
          <w:rPr>
            <w:rStyle w:val="Hyperlink"/>
            <w:rFonts w:ascii="Arial" w:hAnsi="Arial"/>
            <w:sz w:val="20"/>
            <w:szCs w:val="20"/>
          </w:rPr>
          <w:t>Estimate performance and capacity requirements for Internet environm</w:t>
        </w:r>
        <w:r w:rsidR="005D266C" w:rsidRPr="005D266C">
          <w:rPr>
            <w:rStyle w:val="Hyperlink"/>
            <w:rFonts w:ascii="Arial" w:hAnsi="Arial"/>
            <w:sz w:val="20"/>
            <w:szCs w:val="20"/>
          </w:rPr>
          <w:t>ents (Office SharePoint Server)</w:t>
        </w:r>
      </w:hyperlink>
      <w:r w:rsidR="002833C8" w:rsidRPr="00A65288">
        <w:rPr>
          <w:rStyle w:val="NoteParaChar"/>
          <w:sz w:val="20"/>
          <w:szCs w:val="20"/>
        </w:rPr>
        <w:t xml:space="preserve"> </w:t>
      </w:r>
      <w:r w:rsidR="005D266C">
        <w:rPr>
          <w:rStyle w:val="NoteParaChar"/>
          <w:sz w:val="20"/>
          <w:szCs w:val="20"/>
        </w:rPr>
        <w:t>(</w:t>
      </w:r>
      <w:r w:rsidR="005D266C" w:rsidRPr="005D266C">
        <w:rPr>
          <w:rStyle w:val="NoteParaChar"/>
          <w:sz w:val="20"/>
          <w:szCs w:val="20"/>
        </w:rPr>
        <w:t>http://go.microsoft.com/fwlink/?LinkId=140143&amp;clcid=0x409</w:t>
      </w:r>
      <w:r w:rsidR="005D266C">
        <w:rPr>
          <w:rStyle w:val="NoteParaChar"/>
          <w:sz w:val="20"/>
          <w:szCs w:val="20"/>
        </w:rPr>
        <w:t>)</w:t>
      </w:r>
      <w:r w:rsidR="00FE07DB" w:rsidRPr="00A65288">
        <w:rPr>
          <w:rStyle w:val="NoteParaChar"/>
          <w:sz w:val="20"/>
          <w:szCs w:val="20"/>
        </w:rPr>
        <w:t>.</w:t>
      </w:r>
    </w:p>
    <w:p w:rsidR="003A7B42" w:rsidRPr="001D4FD6" w:rsidRDefault="003A7B42" w:rsidP="00F81A98">
      <w:pPr>
        <w:pStyle w:val="Head2"/>
      </w:pPr>
      <w:bookmarkStart w:id="15" w:name="ScalingOutApplicationServers"/>
      <w:bookmarkStart w:id="16" w:name="_Toc220124826"/>
      <w:r>
        <w:t>Scaling Out Application Servers</w:t>
      </w:r>
      <w:bookmarkEnd w:id="15"/>
      <w:bookmarkEnd w:id="16"/>
    </w:p>
    <w:p w:rsidR="00F567B7" w:rsidRPr="00F567B7" w:rsidRDefault="00F567B7" w:rsidP="00F567B7"/>
    <w:p w:rsidR="006357D4" w:rsidRDefault="006357D4" w:rsidP="006357D4">
      <w:pPr>
        <w:rPr>
          <w:rFonts w:ascii="Arial" w:hAnsi="Arial" w:cs="Arial"/>
          <w:sz w:val="20"/>
          <w:szCs w:val="20"/>
        </w:rPr>
      </w:pPr>
      <w:r w:rsidRPr="00932C2B">
        <w:rPr>
          <w:rFonts w:ascii="Arial" w:hAnsi="Arial" w:cs="Arial"/>
          <w:sz w:val="20"/>
          <w:szCs w:val="20"/>
        </w:rPr>
        <w:t xml:space="preserve">Scaling out Web servers and </w:t>
      </w:r>
      <w:r w:rsidR="009A71C9">
        <w:rPr>
          <w:rFonts w:ascii="Arial" w:hAnsi="Arial" w:cs="Arial"/>
          <w:sz w:val="20"/>
          <w:szCs w:val="20"/>
        </w:rPr>
        <w:t>D</w:t>
      </w:r>
      <w:r w:rsidRPr="00932C2B">
        <w:rPr>
          <w:rFonts w:ascii="Arial" w:hAnsi="Arial" w:cs="Arial"/>
          <w:sz w:val="20"/>
          <w:szCs w:val="20"/>
        </w:rPr>
        <w:t xml:space="preserve">atabase servers is relatively straightforward. You can use performance monitoring to identify bottlenecks and then add resources accordingly. For example, if the database is a bottleneck to the overall throughput of the farm, increase </w:t>
      </w:r>
      <w:r w:rsidR="009A71C9">
        <w:rPr>
          <w:rFonts w:ascii="Arial" w:hAnsi="Arial" w:cs="Arial"/>
          <w:sz w:val="20"/>
          <w:szCs w:val="20"/>
        </w:rPr>
        <w:t>D</w:t>
      </w:r>
      <w:r w:rsidRPr="00932C2B">
        <w:rPr>
          <w:rFonts w:ascii="Arial" w:hAnsi="Arial" w:cs="Arial"/>
          <w:sz w:val="20"/>
          <w:szCs w:val="20"/>
        </w:rPr>
        <w:t xml:space="preserve">atabase server resources by either scaling up or scaling out. In larger deployments, however, you must consider how best to distribute </w:t>
      </w:r>
      <w:r w:rsidR="009A71C9">
        <w:rPr>
          <w:rFonts w:ascii="Arial" w:hAnsi="Arial" w:cs="Arial"/>
          <w:sz w:val="20"/>
          <w:szCs w:val="20"/>
        </w:rPr>
        <w:t>A</w:t>
      </w:r>
      <w:r w:rsidRPr="00932C2B">
        <w:rPr>
          <w:rFonts w:ascii="Arial" w:hAnsi="Arial" w:cs="Arial"/>
          <w:sz w:val="20"/>
          <w:szCs w:val="20"/>
        </w:rPr>
        <w:t xml:space="preserve">pplication server roles across your server farm. This can be very complex, especially for search-intensive WCM solutions. At the simplest level, when you scale a WCM environment, you can either configure dedicated </w:t>
      </w:r>
      <w:r w:rsidR="009A71C9">
        <w:rPr>
          <w:rFonts w:ascii="Arial" w:hAnsi="Arial" w:cs="Arial"/>
          <w:sz w:val="20"/>
          <w:szCs w:val="20"/>
        </w:rPr>
        <w:t>A</w:t>
      </w:r>
      <w:r w:rsidRPr="00932C2B">
        <w:rPr>
          <w:rFonts w:ascii="Arial" w:hAnsi="Arial" w:cs="Arial"/>
          <w:sz w:val="20"/>
          <w:szCs w:val="20"/>
        </w:rPr>
        <w:t xml:space="preserve">pplication servers or you can continue to distribute application server roles over increasing numbers of Web servers. </w:t>
      </w:r>
    </w:p>
    <w:p w:rsidR="002F5973" w:rsidRPr="00932C2B" w:rsidRDefault="002F5973" w:rsidP="006357D4">
      <w:pPr>
        <w:rPr>
          <w:rFonts w:ascii="Arial" w:hAnsi="Arial" w:cs="Arial"/>
          <w:sz w:val="20"/>
          <w:szCs w:val="20"/>
        </w:rPr>
      </w:pPr>
    </w:p>
    <w:p w:rsidR="006357D4" w:rsidRDefault="006357D4" w:rsidP="006357D4">
      <w:pPr>
        <w:rPr>
          <w:rFonts w:ascii="Arial" w:hAnsi="Arial" w:cs="Arial"/>
          <w:sz w:val="20"/>
          <w:szCs w:val="20"/>
        </w:rPr>
      </w:pPr>
      <w:r w:rsidRPr="00932C2B">
        <w:rPr>
          <w:rFonts w:ascii="Arial" w:hAnsi="Arial" w:cs="Arial"/>
          <w:sz w:val="20"/>
          <w:szCs w:val="20"/>
        </w:rPr>
        <w:t>Search is by far the predominant application server role in WCM solutions, so this topic focuses on how you can distribute the Index and Query server roles. Several scenarios are presented, with possible advantages and disadvantages for each scenario. There is no right or wrong server farm topology: you must make decisions on how to scale out your farm based on the results of careful performance monitoring, rather than by following prescriptive topology models.</w:t>
      </w:r>
    </w:p>
    <w:p w:rsidR="005B2F2E" w:rsidRDefault="005B2F2E" w:rsidP="006357D4">
      <w:pPr>
        <w:rPr>
          <w:rFonts w:ascii="Arial" w:hAnsi="Arial" w:cs="Arial"/>
          <w:sz w:val="20"/>
          <w:szCs w:val="20"/>
        </w:rPr>
      </w:pPr>
    </w:p>
    <w:p w:rsidR="005B2F2E" w:rsidRPr="005B2F2E" w:rsidRDefault="005B2F2E" w:rsidP="005B2F2E">
      <w:pPr>
        <w:rPr>
          <w:rFonts w:ascii="Arial" w:hAnsi="Arial" w:cs="Arial"/>
          <w:sz w:val="20"/>
          <w:szCs w:val="20"/>
        </w:rPr>
      </w:pPr>
      <w:r w:rsidRPr="005B2F2E">
        <w:rPr>
          <w:rFonts w:ascii="Arial" w:hAnsi="Arial" w:cs="Arial"/>
          <w:sz w:val="20"/>
          <w:szCs w:val="20"/>
        </w:rPr>
        <w:t>You can distribute Query and Index server roles in the following main ways:</w:t>
      </w:r>
    </w:p>
    <w:p w:rsidR="005B2F2E" w:rsidRPr="005B2F2E" w:rsidRDefault="00E11DD2" w:rsidP="005B2F2E">
      <w:pPr>
        <w:pStyle w:val="ListBullet1"/>
      </w:pPr>
      <w:hyperlink w:anchor="DedicatedCombinedQueryandIndexServers" w:history="1">
        <w:r w:rsidR="005B2F2E" w:rsidRPr="00B14F21">
          <w:rPr>
            <w:rStyle w:val="Hyperlink"/>
          </w:rPr>
          <w:t>Dedicated combined Query server and Index server</w:t>
        </w:r>
      </w:hyperlink>
    </w:p>
    <w:p w:rsidR="005B2F2E" w:rsidRPr="005B2F2E" w:rsidRDefault="00E11DD2" w:rsidP="005B2F2E">
      <w:pPr>
        <w:pStyle w:val="ListBullet1"/>
      </w:pPr>
      <w:hyperlink w:anchor="DedicatedIndexServerwithCombined" w:history="1">
        <w:r w:rsidR="005B2F2E" w:rsidRPr="00781A3E">
          <w:rPr>
            <w:rStyle w:val="Hyperlink"/>
          </w:rPr>
          <w:t xml:space="preserve">Dedicated Index server with combined Web server and </w:t>
        </w:r>
        <w:r w:rsidR="00847943" w:rsidRPr="00781A3E">
          <w:rPr>
            <w:rStyle w:val="Hyperlink"/>
          </w:rPr>
          <w:t>Query server</w:t>
        </w:r>
      </w:hyperlink>
    </w:p>
    <w:p w:rsidR="005B2F2E" w:rsidRPr="005B2F2E" w:rsidRDefault="00E11DD2" w:rsidP="005B2F2E">
      <w:pPr>
        <w:pStyle w:val="ListBullet1"/>
      </w:pPr>
      <w:hyperlink w:anchor="DedicatedIndexServerwithDedicatedQuery" w:history="1">
        <w:r w:rsidR="005B2F2E" w:rsidRPr="00C129D4">
          <w:rPr>
            <w:rStyle w:val="Hyperlink"/>
          </w:rPr>
          <w:t>Dedicated Index server with dedicated Query servers</w:t>
        </w:r>
      </w:hyperlink>
    </w:p>
    <w:p w:rsidR="005B2F2E" w:rsidRPr="005B2F2E" w:rsidRDefault="00E11DD2" w:rsidP="005B2F2E">
      <w:pPr>
        <w:pStyle w:val="ListBullet1"/>
      </w:pPr>
      <w:hyperlink w:anchor="DedicatedCrawlServer" w:history="1">
        <w:r w:rsidR="005B2F2E" w:rsidRPr="00E17859">
          <w:rPr>
            <w:rStyle w:val="Hyperlink"/>
          </w:rPr>
          <w:t>Dedicated Crawl server (two options)</w:t>
        </w:r>
      </w:hyperlink>
    </w:p>
    <w:p w:rsidR="006357D4" w:rsidRDefault="005B2F2E" w:rsidP="0023660B">
      <w:pPr>
        <w:pStyle w:val="Head3"/>
      </w:pPr>
      <w:bookmarkStart w:id="17" w:name="DedicatedCombinedQueryandIndexServers"/>
      <w:bookmarkStart w:id="18" w:name="_Toc220124827"/>
      <w:r>
        <w:t xml:space="preserve">Dedicated Combined Query Server and </w:t>
      </w:r>
      <w:r w:rsidR="006357D4">
        <w:t>Index Server</w:t>
      </w:r>
      <w:bookmarkEnd w:id="17"/>
      <w:bookmarkEnd w:id="18"/>
    </w:p>
    <w:p w:rsidR="002F5973" w:rsidRPr="002F5973" w:rsidRDefault="002F5973" w:rsidP="002F5973"/>
    <w:p w:rsidR="006357D4" w:rsidRPr="00932C2B" w:rsidRDefault="006357D4" w:rsidP="006357D4">
      <w:pPr>
        <w:rPr>
          <w:rFonts w:ascii="Arial" w:hAnsi="Arial" w:cs="Arial"/>
          <w:sz w:val="20"/>
          <w:szCs w:val="20"/>
        </w:rPr>
      </w:pPr>
      <w:r w:rsidRPr="00932C2B">
        <w:rPr>
          <w:rFonts w:ascii="Arial" w:hAnsi="Arial" w:cs="Arial"/>
          <w:sz w:val="20"/>
          <w:szCs w:val="20"/>
        </w:rPr>
        <w:t>In this topology, server roles are distributed as follows:</w:t>
      </w:r>
    </w:p>
    <w:p w:rsidR="006357D4" w:rsidRPr="00932C2B" w:rsidRDefault="006357D4" w:rsidP="006357D4">
      <w:pPr>
        <w:pStyle w:val="Lb1"/>
        <w:tabs>
          <w:tab w:val="num" w:pos="1080"/>
        </w:tabs>
        <w:ind w:left="1080"/>
        <w:rPr>
          <w:rFonts w:ascii="Arial" w:hAnsi="Arial" w:cs="Arial"/>
          <w:sz w:val="20"/>
          <w:szCs w:val="20"/>
        </w:rPr>
      </w:pPr>
      <w:r w:rsidRPr="00932C2B">
        <w:rPr>
          <w:rFonts w:ascii="Arial" w:hAnsi="Arial" w:cs="Arial"/>
          <w:sz w:val="20"/>
          <w:szCs w:val="20"/>
        </w:rPr>
        <w:t>Two or more Web servers</w:t>
      </w:r>
    </w:p>
    <w:p w:rsidR="006357D4" w:rsidRPr="00932C2B" w:rsidRDefault="006357D4" w:rsidP="006357D4">
      <w:pPr>
        <w:pStyle w:val="Lb1"/>
        <w:tabs>
          <w:tab w:val="num" w:pos="1080"/>
        </w:tabs>
        <w:ind w:left="1080"/>
        <w:rPr>
          <w:rFonts w:ascii="Arial" w:hAnsi="Arial" w:cs="Arial"/>
          <w:sz w:val="20"/>
          <w:szCs w:val="20"/>
        </w:rPr>
      </w:pPr>
      <w:r w:rsidRPr="00932C2B">
        <w:rPr>
          <w:rFonts w:ascii="Arial" w:hAnsi="Arial" w:cs="Arial"/>
          <w:sz w:val="20"/>
          <w:szCs w:val="20"/>
        </w:rPr>
        <w:t>One dedicated Query/Index server</w:t>
      </w:r>
    </w:p>
    <w:p w:rsidR="006357D4" w:rsidRDefault="006357D4" w:rsidP="006357D4">
      <w:pPr>
        <w:pStyle w:val="Lb1"/>
        <w:tabs>
          <w:tab w:val="num" w:pos="1080"/>
        </w:tabs>
        <w:ind w:left="1080"/>
        <w:rPr>
          <w:rFonts w:ascii="Arial" w:hAnsi="Arial" w:cs="Arial"/>
          <w:sz w:val="20"/>
          <w:szCs w:val="20"/>
        </w:rPr>
      </w:pPr>
      <w:r w:rsidRPr="00932C2B">
        <w:rPr>
          <w:rFonts w:ascii="Arial" w:hAnsi="Arial" w:cs="Arial"/>
          <w:sz w:val="20"/>
          <w:szCs w:val="20"/>
        </w:rPr>
        <w:t>Clustered or mirrored Database server</w:t>
      </w:r>
    </w:p>
    <w:p w:rsidR="009916A7" w:rsidRDefault="009916A7" w:rsidP="009916A7">
      <w:pPr>
        <w:pStyle w:val="Lb1"/>
        <w:numPr>
          <w:ilvl w:val="0"/>
          <w:numId w:val="0"/>
        </w:numPr>
        <w:ind w:left="7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6357D4" w:rsidRPr="00B72145" w:rsidTr="004349F3">
        <w:tc>
          <w:tcPr>
            <w:tcW w:w="2659" w:type="dxa"/>
            <w:shd w:val="clear" w:color="auto" w:fill="DAEEF3"/>
          </w:tcPr>
          <w:p w:rsidR="006357D4" w:rsidRPr="00B72145" w:rsidRDefault="006357D4" w:rsidP="004349F3">
            <w:pPr>
              <w:pStyle w:val="Text"/>
              <w:rPr>
                <w:rFonts w:ascii="Arial" w:hAnsi="Arial" w:cs="Arial"/>
                <w:b/>
              </w:rPr>
            </w:pPr>
            <w:r>
              <w:rPr>
                <w:rFonts w:ascii="Arial" w:hAnsi="Arial" w:cs="Arial"/>
                <w:b/>
              </w:rPr>
              <w:t>Advantages</w:t>
            </w:r>
          </w:p>
        </w:tc>
        <w:tc>
          <w:tcPr>
            <w:tcW w:w="6197" w:type="dxa"/>
            <w:shd w:val="clear" w:color="auto" w:fill="DAEEF3"/>
          </w:tcPr>
          <w:p w:rsidR="006357D4" w:rsidRPr="00B72145" w:rsidRDefault="006357D4" w:rsidP="004349F3">
            <w:pPr>
              <w:pStyle w:val="Text"/>
              <w:rPr>
                <w:rFonts w:ascii="Arial" w:hAnsi="Arial" w:cs="Arial"/>
                <w:b/>
              </w:rPr>
            </w:pPr>
            <w:r>
              <w:rPr>
                <w:rFonts w:ascii="Arial" w:hAnsi="Arial" w:cs="Arial"/>
                <w:b/>
              </w:rPr>
              <w:t>Disadvantages</w:t>
            </w:r>
          </w:p>
        </w:tc>
      </w:tr>
      <w:tr w:rsidR="006357D4" w:rsidRPr="008F2090" w:rsidTr="004349F3">
        <w:tc>
          <w:tcPr>
            <w:tcW w:w="2659" w:type="dxa"/>
          </w:tcPr>
          <w:p w:rsidR="006357D4" w:rsidRPr="00305442" w:rsidRDefault="007555FE" w:rsidP="004349F3">
            <w:pPr>
              <w:pStyle w:val="Text"/>
              <w:rPr>
                <w:rFonts w:ascii="Arial" w:hAnsi="Arial" w:cs="Arial"/>
              </w:rPr>
            </w:pPr>
            <w:r w:rsidRPr="00305442">
              <w:rPr>
                <w:rFonts w:ascii="Arial" w:hAnsi="Arial" w:cs="Arial"/>
              </w:rPr>
              <w:t xml:space="preserve">The Index server role is processor-intensive whereas the Query server role is memory-intensive. </w:t>
            </w:r>
            <w:r w:rsidRPr="00305442">
              <w:rPr>
                <w:rFonts w:ascii="Arial" w:hAnsi="Arial" w:cs="Arial"/>
              </w:rPr>
              <w:lastRenderedPageBreak/>
              <w:t>Resource contention between the two roles is unlikely to be an issue.</w:t>
            </w:r>
          </w:p>
        </w:tc>
        <w:tc>
          <w:tcPr>
            <w:tcW w:w="6197" w:type="dxa"/>
          </w:tcPr>
          <w:p w:rsidR="006357D4" w:rsidRPr="00305442" w:rsidRDefault="008109DC" w:rsidP="002F5973">
            <w:pPr>
              <w:pStyle w:val="Text"/>
              <w:ind w:left="360"/>
              <w:rPr>
                <w:rFonts w:ascii="Arial" w:hAnsi="Arial" w:cs="Arial"/>
              </w:rPr>
            </w:pPr>
            <w:r w:rsidRPr="00305442">
              <w:rPr>
                <w:rFonts w:ascii="Arial" w:hAnsi="Arial" w:cs="Arial"/>
              </w:rPr>
              <w:lastRenderedPageBreak/>
              <w:t>No redundancy for the Query server role</w:t>
            </w:r>
          </w:p>
        </w:tc>
      </w:tr>
      <w:tr w:rsidR="006357D4" w:rsidRPr="008F2090" w:rsidTr="004349F3">
        <w:tc>
          <w:tcPr>
            <w:tcW w:w="2659" w:type="dxa"/>
          </w:tcPr>
          <w:p w:rsidR="006357D4" w:rsidRPr="00305442" w:rsidRDefault="00531648" w:rsidP="004349F3">
            <w:pPr>
              <w:pStyle w:val="Text"/>
              <w:rPr>
                <w:rFonts w:ascii="Arial" w:hAnsi="Arial" w:cs="Arial"/>
              </w:rPr>
            </w:pPr>
            <w:r w:rsidRPr="00305442">
              <w:rPr>
                <w:rFonts w:ascii="Arial" w:hAnsi="Arial" w:cs="Arial"/>
              </w:rPr>
              <w:lastRenderedPageBreak/>
              <w:t>Removing the Query server role from the Web servers reduces memory contention on the Web servers.</w:t>
            </w:r>
          </w:p>
        </w:tc>
        <w:tc>
          <w:tcPr>
            <w:tcW w:w="6197" w:type="dxa"/>
          </w:tcPr>
          <w:p w:rsidR="006357D4" w:rsidRPr="00305442" w:rsidRDefault="008E468E" w:rsidP="002F5973">
            <w:pPr>
              <w:pStyle w:val="Text"/>
              <w:ind w:left="360"/>
              <w:rPr>
                <w:rFonts w:ascii="Arial" w:hAnsi="Arial" w:cs="Arial"/>
              </w:rPr>
            </w:pPr>
            <w:r w:rsidRPr="00305442">
              <w:rPr>
                <w:rFonts w:ascii="Arial" w:hAnsi="Arial" w:cs="Arial"/>
              </w:rPr>
              <w:t>If the Query role is on the same server as the Index role, you cannot add further query servers because the Index server will not propagate the index.</w:t>
            </w:r>
          </w:p>
        </w:tc>
      </w:tr>
    </w:tbl>
    <w:p w:rsidR="00BF13FD" w:rsidRDefault="00BF13FD" w:rsidP="00AD0F47">
      <w:pPr>
        <w:pStyle w:val="Head3"/>
      </w:pPr>
    </w:p>
    <w:p w:rsidR="00AD0F47" w:rsidRDefault="00AD0F47" w:rsidP="00AD0F47">
      <w:pPr>
        <w:pStyle w:val="Head3"/>
      </w:pPr>
      <w:bookmarkStart w:id="19" w:name="DedicatedIndexServerwithCombined"/>
      <w:bookmarkStart w:id="20" w:name="_Toc220124828"/>
      <w:r>
        <w:t>Dedicated Ind</w:t>
      </w:r>
      <w:r w:rsidR="009916A7">
        <w:t xml:space="preserve">ex Server with Combined Web </w:t>
      </w:r>
      <w:r w:rsidR="00781A3E">
        <w:t xml:space="preserve">Server </w:t>
      </w:r>
      <w:r w:rsidR="009916A7">
        <w:t xml:space="preserve">and </w:t>
      </w:r>
      <w:r w:rsidR="00781A3E">
        <w:t>Query Server</w:t>
      </w:r>
      <w:bookmarkEnd w:id="19"/>
      <w:bookmarkEnd w:id="20"/>
    </w:p>
    <w:p w:rsidR="002F5973" w:rsidRPr="002F5973" w:rsidRDefault="002F5973" w:rsidP="002F5973"/>
    <w:p w:rsidR="00AD0F47" w:rsidRPr="00AD0F47" w:rsidRDefault="00AD0F47" w:rsidP="00AD0F47">
      <w:pPr>
        <w:rPr>
          <w:rFonts w:ascii="Arial" w:hAnsi="Arial" w:cs="Arial"/>
          <w:sz w:val="20"/>
          <w:szCs w:val="20"/>
        </w:rPr>
      </w:pPr>
      <w:r w:rsidRPr="00AD0F47">
        <w:rPr>
          <w:rFonts w:ascii="Arial" w:hAnsi="Arial" w:cs="Arial"/>
          <w:sz w:val="20"/>
          <w:szCs w:val="20"/>
        </w:rPr>
        <w:t>This is the most common scenario for small or medium deployments. In this topology, server roles are distributed as follows:</w:t>
      </w:r>
    </w:p>
    <w:p w:rsidR="00AD0F47" w:rsidRPr="00AD0F47" w:rsidRDefault="00AD0F47" w:rsidP="00AD0F47">
      <w:pPr>
        <w:pStyle w:val="Lb1"/>
        <w:tabs>
          <w:tab w:val="num" w:pos="1080"/>
        </w:tabs>
        <w:ind w:left="1080"/>
        <w:rPr>
          <w:rFonts w:ascii="Arial" w:hAnsi="Arial" w:cs="Arial"/>
          <w:sz w:val="20"/>
          <w:szCs w:val="20"/>
        </w:rPr>
      </w:pPr>
      <w:r w:rsidRPr="00AD0F47">
        <w:rPr>
          <w:rFonts w:ascii="Arial" w:hAnsi="Arial" w:cs="Arial"/>
          <w:sz w:val="20"/>
          <w:szCs w:val="20"/>
        </w:rPr>
        <w:t>Two or more Web servers, each of which also performs the Query server role</w:t>
      </w:r>
    </w:p>
    <w:p w:rsidR="00AD0F47" w:rsidRPr="00AD0F47" w:rsidRDefault="00AD0F47" w:rsidP="00AD0F47">
      <w:pPr>
        <w:pStyle w:val="Lb1"/>
        <w:tabs>
          <w:tab w:val="num" w:pos="1080"/>
        </w:tabs>
        <w:ind w:left="1080"/>
        <w:rPr>
          <w:rFonts w:ascii="Arial" w:hAnsi="Arial" w:cs="Arial"/>
          <w:sz w:val="20"/>
          <w:szCs w:val="20"/>
        </w:rPr>
      </w:pPr>
      <w:r w:rsidRPr="00AD0F47">
        <w:rPr>
          <w:rFonts w:ascii="Arial" w:hAnsi="Arial" w:cs="Arial"/>
          <w:sz w:val="20"/>
          <w:szCs w:val="20"/>
        </w:rPr>
        <w:t>One dedicated Index server</w:t>
      </w:r>
    </w:p>
    <w:p w:rsidR="00AD0F47" w:rsidRDefault="00AD0F47" w:rsidP="00AD0F47">
      <w:pPr>
        <w:pStyle w:val="Lb1"/>
        <w:tabs>
          <w:tab w:val="num" w:pos="1080"/>
        </w:tabs>
        <w:ind w:left="1080"/>
        <w:rPr>
          <w:rFonts w:ascii="Arial" w:hAnsi="Arial" w:cs="Arial"/>
          <w:sz w:val="20"/>
          <w:szCs w:val="20"/>
        </w:rPr>
      </w:pPr>
      <w:r w:rsidRPr="00AD0F47">
        <w:rPr>
          <w:rFonts w:ascii="Arial" w:hAnsi="Arial" w:cs="Arial"/>
          <w:sz w:val="20"/>
          <w:szCs w:val="20"/>
        </w:rPr>
        <w:t>Clustered or mirrored Database server</w:t>
      </w:r>
    </w:p>
    <w:p w:rsidR="002F5973" w:rsidRPr="00AD0F47" w:rsidRDefault="002F5973" w:rsidP="002F5973">
      <w:pPr>
        <w:pStyle w:val="Lb1"/>
        <w:numPr>
          <w:ilvl w:val="0"/>
          <w:numId w:val="0"/>
        </w:numPr>
        <w:ind w:left="72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D83172" w:rsidRPr="00B72145" w:rsidTr="004349F3">
        <w:tc>
          <w:tcPr>
            <w:tcW w:w="2659" w:type="dxa"/>
            <w:shd w:val="clear" w:color="auto" w:fill="DAEEF3"/>
          </w:tcPr>
          <w:p w:rsidR="00D83172" w:rsidRPr="00B72145" w:rsidRDefault="00D83172" w:rsidP="004349F3">
            <w:pPr>
              <w:pStyle w:val="Text"/>
              <w:rPr>
                <w:rFonts w:ascii="Arial" w:hAnsi="Arial" w:cs="Arial"/>
                <w:b/>
              </w:rPr>
            </w:pPr>
            <w:r>
              <w:rPr>
                <w:rFonts w:ascii="Arial" w:hAnsi="Arial" w:cs="Arial"/>
                <w:b/>
              </w:rPr>
              <w:t>Advantages</w:t>
            </w:r>
          </w:p>
        </w:tc>
        <w:tc>
          <w:tcPr>
            <w:tcW w:w="6197" w:type="dxa"/>
            <w:shd w:val="clear" w:color="auto" w:fill="DAEEF3"/>
          </w:tcPr>
          <w:p w:rsidR="00D83172" w:rsidRPr="00B72145" w:rsidRDefault="00D83172" w:rsidP="004349F3">
            <w:pPr>
              <w:pStyle w:val="Text"/>
              <w:rPr>
                <w:rFonts w:ascii="Arial" w:hAnsi="Arial" w:cs="Arial"/>
                <w:b/>
              </w:rPr>
            </w:pPr>
            <w:r>
              <w:rPr>
                <w:rFonts w:ascii="Arial" w:hAnsi="Arial" w:cs="Arial"/>
                <w:b/>
              </w:rPr>
              <w:t>Disadvantages</w:t>
            </w:r>
          </w:p>
        </w:tc>
      </w:tr>
      <w:tr w:rsidR="00D83172" w:rsidRPr="008F2090" w:rsidTr="004349F3">
        <w:tc>
          <w:tcPr>
            <w:tcW w:w="2659" w:type="dxa"/>
          </w:tcPr>
          <w:p w:rsidR="00D83172" w:rsidRPr="008A6F5B" w:rsidRDefault="00315146" w:rsidP="004349F3">
            <w:pPr>
              <w:pStyle w:val="Text"/>
              <w:rPr>
                <w:rFonts w:ascii="Arial" w:hAnsi="Arial" w:cs="Arial"/>
              </w:rPr>
            </w:pPr>
            <w:r w:rsidRPr="008A6F5B">
              <w:rPr>
                <w:rFonts w:ascii="Arial" w:hAnsi="Arial" w:cs="Arial"/>
              </w:rPr>
              <w:t>Builds in redundancy for the Query server role.</w:t>
            </w:r>
          </w:p>
        </w:tc>
        <w:tc>
          <w:tcPr>
            <w:tcW w:w="6197" w:type="dxa"/>
          </w:tcPr>
          <w:p w:rsidR="00D83172" w:rsidRPr="008A6F5B" w:rsidRDefault="00315146" w:rsidP="005C2621">
            <w:pPr>
              <w:pStyle w:val="Text"/>
              <w:ind w:left="360"/>
              <w:rPr>
                <w:rFonts w:ascii="Arial" w:hAnsi="Arial" w:cs="Arial"/>
              </w:rPr>
            </w:pPr>
            <w:r w:rsidRPr="008A6F5B">
              <w:rPr>
                <w:rFonts w:ascii="Arial" w:hAnsi="Arial" w:cs="Arial"/>
              </w:rPr>
              <w:t>Possible memory contention between the Web server role and the Query server role on each computer. This is especially likely in a WCM environment because Web servers will rely more heavily on caching.</w:t>
            </w:r>
          </w:p>
        </w:tc>
      </w:tr>
      <w:tr w:rsidR="00D83172" w:rsidRPr="008F2090" w:rsidTr="004349F3">
        <w:tc>
          <w:tcPr>
            <w:tcW w:w="2659" w:type="dxa"/>
          </w:tcPr>
          <w:p w:rsidR="00D83172" w:rsidRPr="008A6F5B" w:rsidRDefault="00315146" w:rsidP="004349F3">
            <w:pPr>
              <w:pStyle w:val="Text"/>
              <w:rPr>
                <w:rFonts w:ascii="Arial" w:hAnsi="Arial" w:cs="Arial"/>
              </w:rPr>
            </w:pPr>
            <w:r w:rsidRPr="008A6F5B">
              <w:rPr>
                <w:rFonts w:ascii="Arial" w:hAnsi="Arial" w:cs="Arial"/>
              </w:rPr>
              <w:t>Reduced network traffic at query time because each Web server has a local copy of the search index.</w:t>
            </w:r>
          </w:p>
        </w:tc>
        <w:tc>
          <w:tcPr>
            <w:tcW w:w="6197" w:type="dxa"/>
          </w:tcPr>
          <w:p w:rsidR="00D83172" w:rsidRPr="008A6F5B" w:rsidRDefault="00315146" w:rsidP="005C2621">
            <w:pPr>
              <w:pStyle w:val="Text"/>
              <w:ind w:left="360"/>
              <w:rPr>
                <w:rFonts w:ascii="Arial" w:hAnsi="Arial" w:cs="Arial"/>
              </w:rPr>
            </w:pPr>
            <w:r w:rsidRPr="008A6F5B">
              <w:rPr>
                <w:rFonts w:ascii="Arial" w:hAnsi="Arial" w:cs="Arial"/>
              </w:rPr>
              <w:t>Increased network traffic at index propagation time because the Index server now has to propagate the index to a separate Query server.</w:t>
            </w:r>
          </w:p>
        </w:tc>
      </w:tr>
      <w:tr w:rsidR="00315146" w:rsidRPr="008F2090" w:rsidTr="004349F3">
        <w:tc>
          <w:tcPr>
            <w:tcW w:w="2659" w:type="dxa"/>
          </w:tcPr>
          <w:p w:rsidR="00315146" w:rsidRPr="008A6F5B" w:rsidRDefault="00315146" w:rsidP="004349F3">
            <w:pPr>
              <w:pStyle w:val="Text"/>
              <w:rPr>
                <w:rFonts w:ascii="Arial" w:hAnsi="Arial" w:cs="Arial"/>
              </w:rPr>
            </w:pPr>
          </w:p>
        </w:tc>
        <w:tc>
          <w:tcPr>
            <w:tcW w:w="6197" w:type="dxa"/>
          </w:tcPr>
          <w:p w:rsidR="00315146" w:rsidRPr="008A6F5B" w:rsidRDefault="00315146" w:rsidP="005C2621">
            <w:pPr>
              <w:pStyle w:val="Text"/>
              <w:ind w:left="360"/>
              <w:rPr>
                <w:rFonts w:ascii="Arial" w:hAnsi="Arial" w:cs="Arial"/>
              </w:rPr>
            </w:pPr>
            <w:r w:rsidRPr="008A6F5B">
              <w:rPr>
                <w:rFonts w:ascii="Arial" w:hAnsi="Arial" w:cs="Arial"/>
              </w:rPr>
              <w:t>Can be an inefficient use of hardware for search-intensive solutions.</w:t>
            </w:r>
          </w:p>
        </w:tc>
      </w:tr>
    </w:tbl>
    <w:p w:rsidR="009F61B0" w:rsidRDefault="009F61B0" w:rsidP="009F61B0">
      <w:pPr>
        <w:pStyle w:val="Head3"/>
      </w:pPr>
      <w:bookmarkStart w:id="21" w:name="DedicatedIndexServerwithDedicatedQuery"/>
      <w:bookmarkStart w:id="22" w:name="_Toc220124829"/>
      <w:r w:rsidRPr="00FA5B80">
        <w:t xml:space="preserve">Dedicated Index Server with </w:t>
      </w:r>
      <w:r>
        <w:t>Dedicated Query Servers</w:t>
      </w:r>
      <w:bookmarkEnd w:id="21"/>
      <w:bookmarkEnd w:id="22"/>
    </w:p>
    <w:p w:rsidR="006F1700" w:rsidRPr="006F1700" w:rsidRDefault="006F1700" w:rsidP="006F1700"/>
    <w:p w:rsidR="009F61B0" w:rsidRPr="009F61B0" w:rsidRDefault="009F61B0" w:rsidP="009F61B0">
      <w:pPr>
        <w:rPr>
          <w:rFonts w:ascii="Arial" w:hAnsi="Arial"/>
          <w:sz w:val="20"/>
        </w:rPr>
      </w:pPr>
      <w:r w:rsidRPr="009F61B0">
        <w:rPr>
          <w:rFonts w:ascii="Arial" w:hAnsi="Arial"/>
          <w:sz w:val="20"/>
        </w:rPr>
        <w:t>In this topology, server roles are distributed as follows:</w:t>
      </w:r>
    </w:p>
    <w:p w:rsidR="009F61B0" w:rsidRPr="009F61B0" w:rsidRDefault="009F61B0" w:rsidP="009F61B0">
      <w:pPr>
        <w:pStyle w:val="Lb1"/>
        <w:tabs>
          <w:tab w:val="num" w:pos="1080"/>
        </w:tabs>
        <w:ind w:left="1080"/>
        <w:rPr>
          <w:rFonts w:ascii="Arial" w:hAnsi="Arial"/>
          <w:sz w:val="20"/>
        </w:rPr>
      </w:pPr>
      <w:r w:rsidRPr="009F61B0">
        <w:rPr>
          <w:rFonts w:ascii="Arial" w:hAnsi="Arial"/>
          <w:sz w:val="20"/>
        </w:rPr>
        <w:t>Two or more Web servers</w:t>
      </w:r>
    </w:p>
    <w:p w:rsidR="009F61B0" w:rsidRPr="009F61B0" w:rsidRDefault="009F61B0" w:rsidP="009F61B0">
      <w:pPr>
        <w:pStyle w:val="Lb1"/>
        <w:tabs>
          <w:tab w:val="num" w:pos="1080"/>
        </w:tabs>
        <w:ind w:left="1080"/>
        <w:rPr>
          <w:rFonts w:ascii="Arial" w:hAnsi="Arial"/>
          <w:sz w:val="20"/>
        </w:rPr>
      </w:pPr>
      <w:r w:rsidRPr="009F61B0">
        <w:rPr>
          <w:rFonts w:ascii="Arial" w:hAnsi="Arial"/>
          <w:sz w:val="20"/>
        </w:rPr>
        <w:t>Two or more Query servers</w:t>
      </w:r>
    </w:p>
    <w:p w:rsidR="009F61B0" w:rsidRPr="009F61B0" w:rsidRDefault="009F61B0" w:rsidP="009F61B0">
      <w:pPr>
        <w:pStyle w:val="Lb1"/>
        <w:tabs>
          <w:tab w:val="num" w:pos="1080"/>
        </w:tabs>
        <w:ind w:left="1080"/>
        <w:rPr>
          <w:rFonts w:ascii="Arial" w:hAnsi="Arial"/>
          <w:sz w:val="20"/>
        </w:rPr>
      </w:pPr>
      <w:r w:rsidRPr="009F61B0">
        <w:rPr>
          <w:rFonts w:ascii="Arial" w:hAnsi="Arial"/>
          <w:sz w:val="20"/>
        </w:rPr>
        <w:t>One dedicated Index server</w:t>
      </w:r>
    </w:p>
    <w:p w:rsidR="009F61B0" w:rsidRDefault="009F61B0" w:rsidP="009F61B0">
      <w:pPr>
        <w:pStyle w:val="Lb1"/>
        <w:tabs>
          <w:tab w:val="num" w:pos="1080"/>
        </w:tabs>
        <w:ind w:left="1080"/>
        <w:rPr>
          <w:rFonts w:ascii="Arial" w:hAnsi="Arial"/>
          <w:sz w:val="20"/>
        </w:rPr>
      </w:pPr>
      <w:r w:rsidRPr="009F61B0">
        <w:rPr>
          <w:rFonts w:ascii="Arial" w:hAnsi="Arial"/>
          <w:sz w:val="20"/>
        </w:rPr>
        <w:t>Clustered or mirrored Database server</w:t>
      </w:r>
    </w:p>
    <w:p w:rsidR="006F1700" w:rsidRPr="009F61B0" w:rsidRDefault="006F1700" w:rsidP="006F1700">
      <w:pPr>
        <w:pStyle w:val="Lb1"/>
        <w:numPr>
          <w:ilvl w:val="0"/>
          <w:numId w:val="0"/>
        </w:numPr>
        <w:ind w:left="720"/>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9F61B0" w:rsidRPr="00B72145" w:rsidTr="004349F3">
        <w:tc>
          <w:tcPr>
            <w:tcW w:w="2659" w:type="dxa"/>
            <w:shd w:val="clear" w:color="auto" w:fill="DAEEF3"/>
          </w:tcPr>
          <w:p w:rsidR="009F61B0" w:rsidRPr="00B72145" w:rsidRDefault="009F61B0" w:rsidP="004349F3">
            <w:pPr>
              <w:pStyle w:val="Text"/>
              <w:rPr>
                <w:rFonts w:ascii="Arial" w:hAnsi="Arial" w:cs="Arial"/>
                <w:b/>
              </w:rPr>
            </w:pPr>
            <w:r>
              <w:rPr>
                <w:rFonts w:ascii="Arial" w:hAnsi="Arial" w:cs="Arial"/>
                <w:b/>
              </w:rPr>
              <w:t>Advantages</w:t>
            </w:r>
          </w:p>
        </w:tc>
        <w:tc>
          <w:tcPr>
            <w:tcW w:w="6197" w:type="dxa"/>
            <w:shd w:val="clear" w:color="auto" w:fill="DAEEF3"/>
          </w:tcPr>
          <w:p w:rsidR="009F61B0" w:rsidRPr="00B72145" w:rsidRDefault="009F61B0" w:rsidP="004349F3">
            <w:pPr>
              <w:pStyle w:val="Text"/>
              <w:rPr>
                <w:rFonts w:ascii="Arial" w:hAnsi="Arial" w:cs="Arial"/>
                <w:b/>
              </w:rPr>
            </w:pPr>
            <w:r>
              <w:rPr>
                <w:rFonts w:ascii="Arial" w:hAnsi="Arial" w:cs="Arial"/>
                <w:b/>
              </w:rPr>
              <w:t>Disadvantages</w:t>
            </w:r>
          </w:p>
        </w:tc>
      </w:tr>
      <w:tr w:rsidR="009F61B0" w:rsidRPr="008F2090" w:rsidTr="004349F3">
        <w:tc>
          <w:tcPr>
            <w:tcW w:w="2659" w:type="dxa"/>
          </w:tcPr>
          <w:p w:rsidR="009F61B0" w:rsidRPr="00937D00" w:rsidRDefault="00D00712" w:rsidP="004349F3">
            <w:pPr>
              <w:pStyle w:val="Text"/>
              <w:rPr>
                <w:rFonts w:ascii="Arial" w:hAnsi="Arial" w:cs="Arial"/>
              </w:rPr>
            </w:pPr>
            <w:r w:rsidRPr="00937D00">
              <w:rPr>
                <w:rFonts w:ascii="Arial" w:hAnsi="Arial" w:cs="Arial"/>
              </w:rPr>
              <w:t>No memory contentio</w:t>
            </w:r>
            <w:r w:rsidR="00D57413">
              <w:rPr>
                <w:rFonts w:ascii="Arial" w:hAnsi="Arial" w:cs="Arial"/>
              </w:rPr>
              <w:t xml:space="preserve">n between Web and Query </w:t>
            </w:r>
            <w:r w:rsidR="00D57413">
              <w:rPr>
                <w:rFonts w:ascii="Arial" w:hAnsi="Arial" w:cs="Arial"/>
              </w:rPr>
              <w:lastRenderedPageBreak/>
              <w:t>s</w:t>
            </w:r>
            <w:r w:rsidRPr="00937D00">
              <w:rPr>
                <w:rFonts w:ascii="Arial" w:hAnsi="Arial" w:cs="Arial"/>
              </w:rPr>
              <w:t>erver roles.</w:t>
            </w:r>
          </w:p>
        </w:tc>
        <w:tc>
          <w:tcPr>
            <w:tcW w:w="6197" w:type="dxa"/>
          </w:tcPr>
          <w:p w:rsidR="009F61B0" w:rsidRPr="00937D00" w:rsidRDefault="002A5417" w:rsidP="00754A62">
            <w:pPr>
              <w:pStyle w:val="Text"/>
              <w:ind w:left="360"/>
              <w:rPr>
                <w:rFonts w:ascii="Arial" w:hAnsi="Arial" w:cs="Arial"/>
              </w:rPr>
            </w:pPr>
            <w:r w:rsidRPr="00937D00">
              <w:rPr>
                <w:rFonts w:ascii="Arial" w:hAnsi="Arial" w:cs="Arial"/>
              </w:rPr>
              <w:lastRenderedPageBreak/>
              <w:t xml:space="preserve">Increases network traffic between Web servers and Query </w:t>
            </w:r>
            <w:r w:rsidRPr="00937D00">
              <w:rPr>
                <w:rFonts w:ascii="Arial" w:hAnsi="Arial" w:cs="Arial"/>
              </w:rPr>
              <w:lastRenderedPageBreak/>
              <w:t>servers, and between the Index server and Query servers.</w:t>
            </w:r>
          </w:p>
        </w:tc>
      </w:tr>
      <w:tr w:rsidR="009F61B0" w:rsidRPr="008F2090" w:rsidTr="004349F3">
        <w:tc>
          <w:tcPr>
            <w:tcW w:w="2659" w:type="dxa"/>
          </w:tcPr>
          <w:p w:rsidR="009F61B0" w:rsidRPr="00937D00" w:rsidRDefault="00D00712" w:rsidP="004349F3">
            <w:pPr>
              <w:pStyle w:val="Text"/>
              <w:rPr>
                <w:rFonts w:ascii="Arial" w:hAnsi="Arial" w:cs="Arial"/>
              </w:rPr>
            </w:pPr>
            <w:r w:rsidRPr="00937D00">
              <w:rPr>
                <w:rFonts w:ascii="Arial" w:hAnsi="Arial" w:cs="Arial"/>
              </w:rPr>
              <w:lastRenderedPageBreak/>
              <w:t>Builds in redundancy for the Q</w:t>
            </w:r>
            <w:r w:rsidR="004319A0">
              <w:rPr>
                <w:rFonts w:ascii="Arial" w:hAnsi="Arial" w:cs="Arial"/>
              </w:rPr>
              <w:t>uery s</w:t>
            </w:r>
            <w:r w:rsidRPr="00937D00">
              <w:rPr>
                <w:rFonts w:ascii="Arial" w:hAnsi="Arial" w:cs="Arial"/>
              </w:rPr>
              <w:t>erver role.</w:t>
            </w:r>
          </w:p>
        </w:tc>
        <w:tc>
          <w:tcPr>
            <w:tcW w:w="6197" w:type="dxa"/>
          </w:tcPr>
          <w:p w:rsidR="009F61B0" w:rsidRPr="00937D00" w:rsidRDefault="002A5417" w:rsidP="00754A62">
            <w:pPr>
              <w:pStyle w:val="Text"/>
              <w:ind w:left="360"/>
              <w:rPr>
                <w:rFonts w:ascii="Arial" w:hAnsi="Arial" w:cs="Arial"/>
              </w:rPr>
            </w:pPr>
            <w:r w:rsidRPr="00937D00">
              <w:rPr>
                <w:rFonts w:ascii="Arial" w:hAnsi="Arial" w:cs="Arial"/>
              </w:rPr>
              <w:t>Most expensive solution in terms of hardware and licensing costs.</w:t>
            </w:r>
          </w:p>
        </w:tc>
      </w:tr>
      <w:tr w:rsidR="009F61B0" w:rsidRPr="008F2090" w:rsidTr="004349F3">
        <w:tc>
          <w:tcPr>
            <w:tcW w:w="2659" w:type="dxa"/>
          </w:tcPr>
          <w:p w:rsidR="009F61B0" w:rsidRPr="00937D00" w:rsidRDefault="00D00712" w:rsidP="004349F3">
            <w:pPr>
              <w:pStyle w:val="Text"/>
              <w:rPr>
                <w:rFonts w:ascii="Arial" w:hAnsi="Arial" w:cs="Arial"/>
              </w:rPr>
            </w:pPr>
            <w:r w:rsidRPr="00937D00">
              <w:rPr>
                <w:rFonts w:ascii="Arial" w:hAnsi="Arial" w:cs="Arial"/>
              </w:rPr>
              <w:t>Can provide high performance in search-intensive environments.</w:t>
            </w:r>
          </w:p>
        </w:tc>
        <w:tc>
          <w:tcPr>
            <w:tcW w:w="6197" w:type="dxa"/>
          </w:tcPr>
          <w:p w:rsidR="009F61B0" w:rsidRPr="00937D00" w:rsidRDefault="009F61B0" w:rsidP="00937D00">
            <w:pPr>
              <w:pStyle w:val="Text"/>
              <w:ind w:left="720"/>
              <w:rPr>
                <w:rFonts w:ascii="Arial" w:hAnsi="Arial" w:cs="Arial"/>
              </w:rPr>
            </w:pPr>
          </w:p>
        </w:tc>
      </w:tr>
    </w:tbl>
    <w:p w:rsidR="00C73861" w:rsidRDefault="00C73861" w:rsidP="00375240">
      <w:pPr>
        <w:pStyle w:val="Head3"/>
      </w:pPr>
      <w:bookmarkStart w:id="23" w:name="DedicatedCrawlServer"/>
      <w:bookmarkStart w:id="24" w:name="_Toc220124830"/>
      <w:r w:rsidRPr="00FA5B80">
        <w:t xml:space="preserve">Dedicated </w:t>
      </w:r>
      <w:r>
        <w:t>Crawl Server</w:t>
      </w:r>
      <w:bookmarkEnd w:id="23"/>
      <w:bookmarkEnd w:id="24"/>
    </w:p>
    <w:p w:rsidR="007834B7" w:rsidRPr="007834B7" w:rsidRDefault="007834B7" w:rsidP="007834B7"/>
    <w:p w:rsidR="00C73861" w:rsidRPr="00375240" w:rsidRDefault="00C73861" w:rsidP="00C73861">
      <w:pPr>
        <w:rPr>
          <w:rFonts w:ascii="Arial" w:hAnsi="Arial" w:cs="Arial"/>
          <w:sz w:val="20"/>
          <w:szCs w:val="20"/>
        </w:rPr>
      </w:pPr>
      <w:r w:rsidRPr="00375240">
        <w:rPr>
          <w:rFonts w:ascii="Arial" w:hAnsi="Arial" w:cs="Arial"/>
          <w:sz w:val="20"/>
          <w:szCs w:val="20"/>
        </w:rPr>
        <w:t xml:space="preserve">The final design pattern for search architecture to consider in planning your WCM server farm is a dedicated crawl server. In this scenario, you remove one </w:t>
      </w:r>
      <w:r w:rsidR="00481616">
        <w:rPr>
          <w:rFonts w:ascii="Arial" w:hAnsi="Arial" w:cs="Arial"/>
          <w:sz w:val="20"/>
          <w:szCs w:val="20"/>
        </w:rPr>
        <w:t>of the servers hosting the Web A</w:t>
      </w:r>
      <w:r w:rsidRPr="00375240">
        <w:rPr>
          <w:rFonts w:ascii="Arial" w:hAnsi="Arial" w:cs="Arial"/>
          <w:sz w:val="20"/>
          <w:szCs w:val="20"/>
        </w:rPr>
        <w:t>pplication role from the load balancer so that it does not respond to user requests and direct all internal indexing traffic to it. There are general patterns that implement this option.</w:t>
      </w:r>
    </w:p>
    <w:p w:rsidR="00C73861" w:rsidRDefault="00C73861" w:rsidP="00C73861">
      <w:pPr>
        <w:rPr>
          <w:rFonts w:ascii="Arial" w:hAnsi="Arial" w:cs="Arial"/>
          <w:sz w:val="20"/>
          <w:szCs w:val="20"/>
        </w:rPr>
      </w:pPr>
      <w:r w:rsidRPr="00375240">
        <w:rPr>
          <w:rFonts w:ascii="Arial" w:hAnsi="Arial" w:cs="Arial"/>
          <w:sz w:val="20"/>
          <w:szCs w:val="20"/>
        </w:rPr>
        <w:t xml:space="preserve">The most common pattern is to assign a dedicated crawl Web server. This results in decreased </w:t>
      </w:r>
      <w:r w:rsidR="009A71C9">
        <w:rPr>
          <w:rFonts w:ascii="Arial" w:hAnsi="Arial" w:cs="Arial"/>
          <w:sz w:val="20"/>
          <w:szCs w:val="20"/>
        </w:rPr>
        <w:t>front-end Web server</w:t>
      </w:r>
      <w:r w:rsidRPr="00375240">
        <w:rPr>
          <w:rFonts w:ascii="Arial" w:hAnsi="Arial" w:cs="Arial"/>
          <w:sz w:val="20"/>
          <w:szCs w:val="20"/>
        </w:rPr>
        <w:t xml:space="preserve"> load among servers responding to user requests, and higher possible crawl rates for internal farm content. An example topology for this would be as follows:</w:t>
      </w:r>
    </w:p>
    <w:p w:rsidR="007834B7" w:rsidRPr="00375240" w:rsidRDefault="007834B7" w:rsidP="00C73861">
      <w:pPr>
        <w:rPr>
          <w:rFonts w:ascii="Arial" w:hAnsi="Arial" w:cs="Arial"/>
          <w:sz w:val="20"/>
          <w:szCs w:val="20"/>
        </w:rPr>
      </w:pP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Two or more Web servers (load balanced)</w:t>
      </w: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One Web server (not associated with the load-balanced address)</w:t>
      </w: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Two or more Query servers</w:t>
      </w: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One dedicated Index server</w:t>
      </w:r>
    </w:p>
    <w:p w:rsidR="00C73861"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Clustered or mirrored Database server</w:t>
      </w:r>
    </w:p>
    <w:p w:rsidR="00FF573C" w:rsidRPr="00375240" w:rsidRDefault="00FF573C" w:rsidP="00FF573C">
      <w:pPr>
        <w:pStyle w:val="Lb1"/>
        <w:numPr>
          <w:ilvl w:val="0"/>
          <w:numId w:val="0"/>
        </w:numPr>
        <w:ind w:left="720"/>
        <w:rPr>
          <w:rFonts w:ascii="Arial" w:hAnsi="Arial" w:cs="Arial"/>
          <w:sz w:val="20"/>
          <w:szCs w:val="20"/>
        </w:rPr>
      </w:pPr>
    </w:p>
    <w:p w:rsidR="00C73861" w:rsidRDefault="00C73861" w:rsidP="00C73861">
      <w:pPr>
        <w:rPr>
          <w:rFonts w:ascii="Arial" w:hAnsi="Arial" w:cs="Arial"/>
          <w:sz w:val="20"/>
          <w:szCs w:val="20"/>
        </w:rPr>
      </w:pPr>
      <w:r w:rsidRPr="00375240">
        <w:rPr>
          <w:rFonts w:ascii="Arial" w:hAnsi="Arial" w:cs="Arial"/>
          <w:sz w:val="20"/>
          <w:szCs w:val="20"/>
        </w:rPr>
        <w:t>Another</w:t>
      </w:r>
      <w:r w:rsidR="00481616">
        <w:rPr>
          <w:rFonts w:ascii="Arial" w:hAnsi="Arial" w:cs="Arial"/>
          <w:sz w:val="20"/>
          <w:szCs w:val="20"/>
        </w:rPr>
        <w:t xml:space="preserve"> approach is to assign the Web A</w:t>
      </w:r>
      <w:r w:rsidRPr="00375240">
        <w:rPr>
          <w:rFonts w:ascii="Arial" w:hAnsi="Arial" w:cs="Arial"/>
          <w:sz w:val="20"/>
          <w:szCs w:val="20"/>
        </w:rPr>
        <w:t>pplication role to the Index server and make that the dedicated crawl server. Here, it crawls itself; although this leads to increased CPU contention, it also has vastly decreased network contention for internal content crawls. An example topology for this would be as follows:</w:t>
      </w:r>
    </w:p>
    <w:p w:rsidR="007834B7" w:rsidRPr="00375240" w:rsidRDefault="007834B7" w:rsidP="00C73861">
      <w:pPr>
        <w:rPr>
          <w:rFonts w:ascii="Arial" w:hAnsi="Arial" w:cs="Arial"/>
          <w:sz w:val="20"/>
          <w:szCs w:val="20"/>
        </w:rPr>
      </w:pP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Two or more Web servers (load balanced)</w:t>
      </w: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Two or more Query servers</w:t>
      </w:r>
    </w:p>
    <w:p w:rsidR="00C73861" w:rsidRPr="00375240"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One combined Index/Web server (not associated with the load-balanced address)</w:t>
      </w:r>
    </w:p>
    <w:p w:rsidR="00C73861" w:rsidRDefault="00C73861" w:rsidP="00C73861">
      <w:pPr>
        <w:pStyle w:val="Lb1"/>
        <w:tabs>
          <w:tab w:val="num" w:pos="1080"/>
        </w:tabs>
        <w:ind w:left="1080"/>
        <w:rPr>
          <w:rFonts w:ascii="Arial" w:hAnsi="Arial" w:cs="Arial"/>
          <w:sz w:val="20"/>
          <w:szCs w:val="20"/>
        </w:rPr>
      </w:pPr>
      <w:r w:rsidRPr="00375240">
        <w:rPr>
          <w:rFonts w:ascii="Arial" w:hAnsi="Arial" w:cs="Arial"/>
          <w:sz w:val="20"/>
          <w:szCs w:val="20"/>
        </w:rPr>
        <w:t>Clustered or mirrored Database server</w:t>
      </w:r>
    </w:p>
    <w:p w:rsidR="00FF573C" w:rsidRPr="00375240" w:rsidRDefault="00FF573C" w:rsidP="00786917">
      <w:pPr>
        <w:pStyle w:val="Lb1"/>
        <w:numPr>
          <w:ilvl w:val="0"/>
          <w:numId w:val="0"/>
        </w:numPr>
        <w:ind w:left="1080"/>
        <w:rPr>
          <w:rFonts w:ascii="Arial" w:hAnsi="Arial" w:cs="Arial"/>
          <w:sz w:val="20"/>
          <w:szCs w:val="20"/>
        </w:rPr>
      </w:pPr>
    </w:p>
    <w:p w:rsidR="00C73861" w:rsidRDefault="00C73861" w:rsidP="00C73861">
      <w:pPr>
        <w:rPr>
          <w:rFonts w:ascii="Arial" w:hAnsi="Arial" w:cs="Arial"/>
          <w:sz w:val="20"/>
          <w:szCs w:val="20"/>
        </w:rPr>
      </w:pPr>
      <w:r w:rsidRPr="00375240">
        <w:rPr>
          <w:rFonts w:ascii="Arial" w:hAnsi="Arial" w:cs="Arial"/>
          <w:sz w:val="20"/>
          <w:szCs w:val="20"/>
        </w:rPr>
        <w:t>As with a decision to collapse or separate Web and Query roles, if you are considering a dedicated crawl server, there’s no right or wrong answer as to whether you should use a pure crawl server or a combined Index/crawl server. For example, if you are crawling far more external content than internal farm content, the combined Index/crawl server can still encounter network bottlenecks. Model your environment usage, test different topologies, and see what works best for your specific conditions.</w:t>
      </w:r>
    </w:p>
    <w:p w:rsidR="00FF573C" w:rsidRPr="00375240" w:rsidRDefault="00FF573C" w:rsidP="00C73861">
      <w:pPr>
        <w:rPr>
          <w:rFonts w:ascii="Arial" w:hAnsi="Arial" w:cs="Arial"/>
          <w:sz w:val="20"/>
          <w:szCs w:val="20"/>
        </w:rPr>
      </w:pPr>
    </w:p>
    <w:p w:rsidR="00C4250F" w:rsidRPr="001D4FD6" w:rsidRDefault="00C4250F" w:rsidP="00C4250F">
      <w:pPr>
        <w:pStyle w:val="Head2"/>
      </w:pPr>
      <w:bookmarkStart w:id="25" w:name="DevelopmentStagingProductionServerFarms"/>
      <w:bookmarkStart w:id="26" w:name="_Toc220124831"/>
      <w:r>
        <w:t>Development, Staging, and Production Server Farms</w:t>
      </w:r>
      <w:bookmarkEnd w:id="25"/>
      <w:bookmarkEnd w:id="26"/>
    </w:p>
    <w:p w:rsidR="00A21FEB" w:rsidRDefault="00A21FEB" w:rsidP="00C4250F">
      <w:pPr>
        <w:rPr>
          <w:rFonts w:ascii="Arial" w:hAnsi="Arial" w:cs="Arial"/>
          <w:sz w:val="20"/>
          <w:szCs w:val="20"/>
          <w:highlight w:val="yellow"/>
        </w:rPr>
      </w:pPr>
    </w:p>
    <w:p w:rsidR="003D2255" w:rsidRDefault="003D2255" w:rsidP="003D2255">
      <w:pPr>
        <w:rPr>
          <w:rFonts w:ascii="Arial" w:hAnsi="Arial"/>
          <w:sz w:val="20"/>
        </w:rPr>
      </w:pPr>
      <w:r w:rsidRPr="003D2255">
        <w:rPr>
          <w:rFonts w:ascii="Arial" w:hAnsi="Arial"/>
          <w:sz w:val="20"/>
        </w:rPr>
        <w:t xml:space="preserve">For large </w:t>
      </w:r>
      <w:r w:rsidR="00252851">
        <w:rPr>
          <w:rFonts w:ascii="Arial" w:hAnsi="Arial" w:cs="Arial"/>
          <w:sz w:val="20"/>
          <w:szCs w:val="20"/>
        </w:rPr>
        <w:t>Office</w:t>
      </w:r>
      <w:r w:rsidR="00252851" w:rsidRPr="003D2255">
        <w:rPr>
          <w:rFonts w:ascii="Arial" w:hAnsi="Arial"/>
          <w:sz w:val="20"/>
        </w:rPr>
        <w:t xml:space="preserve"> </w:t>
      </w:r>
      <w:r w:rsidRPr="003D2255">
        <w:rPr>
          <w:rFonts w:ascii="Arial" w:hAnsi="Arial"/>
          <w:sz w:val="20"/>
        </w:rPr>
        <w:t xml:space="preserve">SharePoint Server 2007 deployments, many organizations use multiple Web farms or multiple environments to isolate their development, test, and staging processes from their live environment. If you use multiple environments, you must decide whether to provide </w:t>
      </w:r>
      <w:r w:rsidRPr="003D2255">
        <w:rPr>
          <w:rFonts w:ascii="Arial" w:hAnsi="Arial"/>
          <w:sz w:val="20"/>
        </w:rPr>
        <w:lastRenderedPageBreak/>
        <w:t>logical isolation by using separate Web applications and application pools for each environment, or physical isolation by deploying each environment on a separate Web farm. In most circumstances, you should do the following:</w:t>
      </w:r>
    </w:p>
    <w:p w:rsidR="00FF573C" w:rsidRPr="003D2255" w:rsidRDefault="00FF573C" w:rsidP="003D2255">
      <w:pPr>
        <w:rPr>
          <w:rFonts w:ascii="Arial" w:hAnsi="Arial"/>
          <w:sz w:val="20"/>
        </w:rPr>
      </w:pPr>
    </w:p>
    <w:p w:rsidR="003D2255" w:rsidRPr="000C10DF" w:rsidRDefault="00E11DD2" w:rsidP="00D547A7">
      <w:pPr>
        <w:pStyle w:val="Lb1"/>
        <w:numPr>
          <w:ilvl w:val="1"/>
          <w:numId w:val="18"/>
        </w:numPr>
        <w:rPr>
          <w:rFonts w:ascii="Arial" w:hAnsi="Arial"/>
          <w:sz w:val="20"/>
        </w:rPr>
      </w:pPr>
      <w:hyperlink w:anchor="DevelopmentEnvironments" w:history="1">
        <w:r w:rsidR="003D2255" w:rsidRPr="00A21FEB">
          <w:rPr>
            <w:rStyle w:val="Hyperlink"/>
            <w:rFonts w:ascii="Arial" w:hAnsi="Arial"/>
            <w:sz w:val="20"/>
          </w:rPr>
          <w:t>Deploy development environments</w:t>
        </w:r>
      </w:hyperlink>
      <w:r w:rsidR="003D2255" w:rsidRPr="000C10DF">
        <w:rPr>
          <w:rFonts w:ascii="Arial" w:hAnsi="Arial"/>
          <w:sz w:val="20"/>
        </w:rPr>
        <w:t xml:space="preserve"> on a separate Web farm on a separate network. Although you could provide security isolation by using separate Web applications and application pools, the use of a separate Web farm for your development environment protects your live environment from unnecessary risk.</w:t>
      </w:r>
    </w:p>
    <w:p w:rsidR="003D2255" w:rsidRPr="000C10DF" w:rsidRDefault="00E11DD2" w:rsidP="00D547A7">
      <w:pPr>
        <w:pStyle w:val="Lb1"/>
        <w:numPr>
          <w:ilvl w:val="1"/>
          <w:numId w:val="18"/>
        </w:numPr>
        <w:rPr>
          <w:rFonts w:ascii="Arial" w:hAnsi="Arial"/>
          <w:sz w:val="20"/>
        </w:rPr>
      </w:pPr>
      <w:hyperlink w:anchor="TestEnvironments" w:history="1">
        <w:r w:rsidR="003D2255" w:rsidRPr="00A21FEB">
          <w:rPr>
            <w:rStyle w:val="Hyperlink"/>
            <w:rFonts w:ascii="Arial" w:hAnsi="Arial"/>
            <w:sz w:val="20"/>
          </w:rPr>
          <w:t>Deploy test environments</w:t>
        </w:r>
      </w:hyperlink>
      <w:r w:rsidR="003D2255" w:rsidRPr="000C10DF">
        <w:rPr>
          <w:rFonts w:ascii="Arial" w:hAnsi="Arial"/>
          <w:sz w:val="20"/>
        </w:rPr>
        <w:t xml:space="preserve"> on a separate Web farm because you typically use your test environment to assess hardware requirements for a simulated deployment.</w:t>
      </w:r>
    </w:p>
    <w:p w:rsidR="003D2255" w:rsidRDefault="00E11DD2" w:rsidP="00D547A7">
      <w:pPr>
        <w:pStyle w:val="Lb1"/>
        <w:numPr>
          <w:ilvl w:val="1"/>
          <w:numId w:val="18"/>
        </w:numPr>
        <w:rPr>
          <w:rFonts w:ascii="Arial" w:hAnsi="Arial"/>
          <w:sz w:val="20"/>
        </w:rPr>
      </w:pPr>
      <w:hyperlink w:anchor="StagingEnvironments" w:history="1">
        <w:r w:rsidR="003D2255" w:rsidRPr="004338C2">
          <w:rPr>
            <w:rStyle w:val="Hyperlink"/>
            <w:rFonts w:ascii="Arial" w:hAnsi="Arial"/>
            <w:sz w:val="20"/>
          </w:rPr>
          <w:t>Deploy staging environments</w:t>
        </w:r>
      </w:hyperlink>
      <w:r w:rsidR="003D2255" w:rsidRPr="000C10DF">
        <w:rPr>
          <w:rFonts w:ascii="Arial" w:hAnsi="Arial"/>
          <w:sz w:val="20"/>
        </w:rPr>
        <w:t xml:space="preserve"> on the same Web farm as your production environment if you have sufficient capacity (on separate Web applications). For larger deployments, you might have to deploy your staging environment on separate hardware.</w:t>
      </w:r>
    </w:p>
    <w:p w:rsidR="002C09B4" w:rsidRDefault="00E11DD2" w:rsidP="00D547A7">
      <w:pPr>
        <w:pStyle w:val="Lb1"/>
        <w:numPr>
          <w:ilvl w:val="1"/>
          <w:numId w:val="18"/>
        </w:numPr>
        <w:rPr>
          <w:rFonts w:ascii="Arial" w:hAnsi="Arial"/>
          <w:sz w:val="20"/>
        </w:rPr>
      </w:pPr>
      <w:hyperlink w:anchor="ProductionEnvironments" w:history="1">
        <w:r w:rsidR="002C09B4" w:rsidRPr="0077770C">
          <w:rPr>
            <w:rStyle w:val="Hyperlink"/>
            <w:rFonts w:ascii="Arial" w:hAnsi="Arial"/>
            <w:sz w:val="20"/>
          </w:rPr>
          <w:t>Deploy production environments</w:t>
        </w:r>
      </w:hyperlink>
      <w:r w:rsidR="0077770C">
        <w:rPr>
          <w:rFonts w:ascii="Arial" w:hAnsi="Arial"/>
          <w:sz w:val="20"/>
        </w:rPr>
        <w:t>.</w:t>
      </w:r>
    </w:p>
    <w:p w:rsidR="00FF573C" w:rsidRPr="000C10DF" w:rsidRDefault="00FF573C" w:rsidP="00FF573C">
      <w:pPr>
        <w:pStyle w:val="Lb1"/>
        <w:numPr>
          <w:ilvl w:val="0"/>
          <w:numId w:val="0"/>
        </w:numPr>
        <w:ind w:left="360"/>
        <w:rPr>
          <w:rFonts w:ascii="Arial" w:hAnsi="Arial"/>
          <w:sz w:val="20"/>
        </w:rPr>
      </w:pPr>
    </w:p>
    <w:p w:rsidR="0086671A" w:rsidRDefault="0086671A" w:rsidP="0086671A">
      <w:pPr>
        <w:pStyle w:val="Head3"/>
      </w:pPr>
      <w:bookmarkStart w:id="27" w:name="DevelopmentEnvironments"/>
      <w:bookmarkStart w:id="28" w:name="_Toc220124832"/>
      <w:r>
        <w:t>Development Environments</w:t>
      </w:r>
      <w:bookmarkEnd w:id="27"/>
      <w:bookmarkEnd w:id="28"/>
    </w:p>
    <w:p w:rsidR="00FF573C" w:rsidRPr="00FF573C" w:rsidRDefault="00FF573C" w:rsidP="00FF573C"/>
    <w:p w:rsidR="0086671A" w:rsidRPr="00FF573C" w:rsidRDefault="0086671A" w:rsidP="0086671A">
      <w:pPr>
        <w:rPr>
          <w:rFonts w:ascii="Arial" w:hAnsi="Arial" w:cs="Arial"/>
          <w:sz w:val="20"/>
          <w:szCs w:val="20"/>
        </w:rPr>
      </w:pPr>
      <w:r w:rsidRPr="00FF573C">
        <w:rPr>
          <w:rFonts w:ascii="Arial" w:hAnsi="Arial" w:cs="Arial"/>
          <w:sz w:val="20"/>
          <w:szCs w:val="20"/>
        </w:rPr>
        <w:t xml:space="preserve">A development environment enables developers to write code and test custom </w:t>
      </w:r>
      <w:r w:rsidR="00252851">
        <w:rPr>
          <w:rFonts w:ascii="Arial" w:hAnsi="Arial" w:cs="Arial"/>
          <w:sz w:val="20"/>
          <w:szCs w:val="20"/>
        </w:rPr>
        <w:t>Office</w:t>
      </w:r>
      <w:r w:rsidR="00252851" w:rsidRPr="00FF573C">
        <w:rPr>
          <w:rFonts w:ascii="Arial" w:hAnsi="Arial" w:cs="Arial"/>
          <w:sz w:val="20"/>
          <w:szCs w:val="20"/>
        </w:rPr>
        <w:t xml:space="preserve"> </w:t>
      </w:r>
      <w:r w:rsidRPr="00FF573C">
        <w:rPr>
          <w:rFonts w:ascii="Arial" w:hAnsi="Arial" w:cs="Arial"/>
          <w:sz w:val="20"/>
          <w:szCs w:val="20"/>
        </w:rPr>
        <w:t xml:space="preserve">SharePoint solutions such as Web Parts or other assemblies. The development environment should be an isolated deployment of </w:t>
      </w:r>
      <w:r w:rsidR="00252851">
        <w:rPr>
          <w:rFonts w:ascii="Arial" w:hAnsi="Arial" w:cs="Arial"/>
          <w:sz w:val="20"/>
          <w:szCs w:val="20"/>
        </w:rPr>
        <w:t>Office</w:t>
      </w:r>
      <w:r w:rsidR="00252851" w:rsidRPr="00FF573C">
        <w:rPr>
          <w:rFonts w:ascii="Arial" w:hAnsi="Arial" w:cs="Arial"/>
          <w:sz w:val="20"/>
          <w:szCs w:val="20"/>
        </w:rPr>
        <w:t xml:space="preserve"> </w:t>
      </w:r>
      <w:r w:rsidRPr="00FF573C">
        <w:rPr>
          <w:rFonts w:ascii="Arial" w:hAnsi="Arial" w:cs="Arial"/>
          <w:sz w:val="20"/>
          <w:szCs w:val="20"/>
        </w:rPr>
        <w:t xml:space="preserve">SharePoint Server 2007 where your developers can change settings and test solutions without compromising the security or functionality of your publishing environment. </w:t>
      </w:r>
    </w:p>
    <w:p w:rsidR="0086671A" w:rsidRPr="00FF573C" w:rsidRDefault="0086671A" w:rsidP="0086671A">
      <w:pPr>
        <w:rPr>
          <w:rFonts w:ascii="Arial" w:hAnsi="Arial" w:cs="Arial"/>
          <w:sz w:val="20"/>
          <w:szCs w:val="20"/>
        </w:rPr>
      </w:pPr>
      <w:r w:rsidRPr="00FF573C">
        <w:rPr>
          <w:rFonts w:ascii="Arial" w:hAnsi="Arial" w:cs="Arial"/>
          <w:sz w:val="20"/>
          <w:szCs w:val="20"/>
        </w:rPr>
        <w:t>Regardless of whether you use physical computers or a virtualization solution, you should make your development environment as close to your publishing environment as possible. In particular, you should do the following:</w:t>
      </w:r>
    </w:p>
    <w:p w:rsidR="00FF573C" w:rsidRPr="00FF573C" w:rsidRDefault="00FF573C" w:rsidP="0086671A">
      <w:pPr>
        <w:rPr>
          <w:rFonts w:ascii="Arial" w:hAnsi="Arial" w:cs="Arial"/>
          <w:sz w:val="20"/>
          <w:szCs w:val="20"/>
        </w:rPr>
      </w:pPr>
    </w:p>
    <w:p w:rsidR="0086671A" w:rsidRPr="00FF573C" w:rsidRDefault="0086671A" w:rsidP="0086671A">
      <w:pPr>
        <w:pStyle w:val="Lb1"/>
        <w:tabs>
          <w:tab w:val="num" w:pos="1080"/>
        </w:tabs>
        <w:ind w:left="1080"/>
        <w:rPr>
          <w:rFonts w:ascii="Arial" w:hAnsi="Arial" w:cs="Arial"/>
          <w:sz w:val="20"/>
          <w:szCs w:val="20"/>
        </w:rPr>
      </w:pPr>
      <w:r w:rsidRPr="00FF573C">
        <w:rPr>
          <w:rFonts w:ascii="Arial" w:hAnsi="Arial" w:cs="Arial"/>
          <w:sz w:val="20"/>
          <w:szCs w:val="20"/>
        </w:rPr>
        <w:t>Use the same network topology as your publishing environment.</w:t>
      </w:r>
    </w:p>
    <w:p w:rsidR="0086671A" w:rsidRPr="00FF573C" w:rsidRDefault="0086671A" w:rsidP="0086671A">
      <w:pPr>
        <w:pStyle w:val="Lb1"/>
        <w:tabs>
          <w:tab w:val="num" w:pos="1080"/>
        </w:tabs>
        <w:ind w:left="1080"/>
        <w:rPr>
          <w:rFonts w:ascii="Arial" w:hAnsi="Arial" w:cs="Arial"/>
          <w:sz w:val="20"/>
          <w:szCs w:val="20"/>
        </w:rPr>
      </w:pPr>
      <w:r w:rsidRPr="00FF573C">
        <w:rPr>
          <w:rFonts w:ascii="Arial" w:hAnsi="Arial" w:cs="Arial"/>
          <w:sz w:val="20"/>
          <w:szCs w:val="20"/>
        </w:rPr>
        <w:t>Ensure that software versions are identical to those in your publishing environment.</w:t>
      </w:r>
    </w:p>
    <w:p w:rsidR="0086671A" w:rsidRPr="00FF573C" w:rsidRDefault="0086671A" w:rsidP="0086671A">
      <w:pPr>
        <w:pStyle w:val="Lb1"/>
        <w:tabs>
          <w:tab w:val="num" w:pos="1080"/>
        </w:tabs>
        <w:ind w:left="1080"/>
        <w:rPr>
          <w:rFonts w:ascii="Arial" w:hAnsi="Arial" w:cs="Arial"/>
          <w:sz w:val="20"/>
          <w:szCs w:val="20"/>
        </w:rPr>
      </w:pPr>
      <w:r w:rsidRPr="00FF573C">
        <w:rPr>
          <w:rFonts w:ascii="Arial" w:hAnsi="Arial" w:cs="Arial"/>
          <w:sz w:val="20"/>
          <w:szCs w:val="20"/>
        </w:rPr>
        <w:t>Ensure that the network and Windows® SharePoint® Services security settings match those in your publishing environment.</w:t>
      </w:r>
    </w:p>
    <w:p w:rsidR="0086671A" w:rsidRPr="00FF573C" w:rsidRDefault="0086671A" w:rsidP="0086671A">
      <w:pPr>
        <w:pStyle w:val="Le"/>
        <w:rPr>
          <w:rFonts w:ascii="Arial" w:hAnsi="Arial" w:cs="Arial"/>
          <w:sz w:val="20"/>
        </w:rPr>
      </w:pPr>
    </w:p>
    <w:p w:rsidR="0086671A" w:rsidRDefault="0086671A" w:rsidP="0086671A">
      <w:pPr>
        <w:rPr>
          <w:rFonts w:ascii="Arial" w:hAnsi="Arial" w:cs="Arial"/>
          <w:sz w:val="20"/>
          <w:szCs w:val="20"/>
        </w:rPr>
      </w:pPr>
      <w:r w:rsidRPr="00FF573C">
        <w:rPr>
          <w:rFonts w:ascii="Arial" w:hAnsi="Arial" w:cs="Arial"/>
          <w:sz w:val="20"/>
          <w:szCs w:val="20"/>
        </w:rPr>
        <w:t xml:space="preserve">To aid the debugging process, your developers are likely to change the security policy trust level in the Web.config file from </w:t>
      </w:r>
      <w:r w:rsidRPr="00FF573C">
        <w:rPr>
          <w:rStyle w:val="Strong"/>
          <w:rFonts w:ascii="Arial" w:hAnsi="Arial" w:cs="Arial"/>
          <w:sz w:val="20"/>
          <w:szCs w:val="20"/>
        </w:rPr>
        <w:t>WSS_Minimal</w:t>
      </w:r>
      <w:r w:rsidRPr="00FF573C">
        <w:rPr>
          <w:rFonts w:ascii="Arial" w:hAnsi="Arial" w:cs="Arial"/>
          <w:sz w:val="20"/>
          <w:szCs w:val="20"/>
        </w:rPr>
        <w:t xml:space="preserve"> or </w:t>
      </w:r>
      <w:r w:rsidRPr="00FF573C">
        <w:rPr>
          <w:rStyle w:val="Strong"/>
          <w:rFonts w:ascii="Arial" w:hAnsi="Arial" w:cs="Arial"/>
          <w:sz w:val="20"/>
          <w:szCs w:val="20"/>
        </w:rPr>
        <w:t>WSS_Medium</w:t>
      </w:r>
      <w:r w:rsidRPr="00FF573C">
        <w:rPr>
          <w:rFonts w:ascii="Arial" w:hAnsi="Arial" w:cs="Arial"/>
          <w:sz w:val="20"/>
          <w:szCs w:val="20"/>
        </w:rPr>
        <w:t xml:space="preserve"> to </w:t>
      </w:r>
      <w:r w:rsidRPr="00FF573C">
        <w:rPr>
          <w:rStyle w:val="Strong"/>
          <w:rFonts w:ascii="Arial" w:hAnsi="Arial" w:cs="Arial"/>
          <w:sz w:val="20"/>
          <w:szCs w:val="20"/>
        </w:rPr>
        <w:t>Full</w:t>
      </w:r>
      <w:r w:rsidRPr="00FF573C">
        <w:rPr>
          <w:rFonts w:ascii="Arial" w:hAnsi="Arial" w:cs="Arial"/>
          <w:sz w:val="20"/>
          <w:szCs w:val="20"/>
        </w:rPr>
        <w:t>. Ensure that custom solutions are tested against the trust level you use in the publishing environment before the solution leaves the development environment.</w:t>
      </w:r>
    </w:p>
    <w:p w:rsidR="00FF573C" w:rsidRPr="00FF573C" w:rsidRDefault="00FF573C" w:rsidP="0086671A">
      <w:pPr>
        <w:rPr>
          <w:rFonts w:ascii="Arial" w:hAnsi="Arial" w:cs="Arial"/>
          <w:sz w:val="20"/>
          <w:szCs w:val="20"/>
        </w:rPr>
      </w:pPr>
    </w:p>
    <w:p w:rsidR="00C4250F" w:rsidRPr="0004511B" w:rsidRDefault="0086671A" w:rsidP="0004511B">
      <w:pPr>
        <w:pStyle w:val="NotePara"/>
        <w:rPr>
          <w:rStyle w:val="NotePrefix"/>
          <w:b w:val="0"/>
        </w:rPr>
      </w:pPr>
      <w:r w:rsidRPr="0086671A">
        <w:rPr>
          <w:rStyle w:val="NotePrefix"/>
        </w:rPr>
        <w:t xml:space="preserve">Performance and Security: </w:t>
      </w:r>
      <w:r w:rsidRPr="0004511B">
        <w:rPr>
          <w:rStyle w:val="NotePrefix"/>
          <w:b w:val="0"/>
        </w:rPr>
        <w:t>Your developers should use the FxCop code analysis tool to analyze custom Web Parts and assemblies before they leave the develop</w:t>
      </w:r>
      <w:r w:rsidR="00C51A49">
        <w:rPr>
          <w:rStyle w:val="NotePrefix"/>
          <w:b w:val="0"/>
        </w:rPr>
        <w:t>ment</w:t>
      </w:r>
      <w:r w:rsidRPr="0004511B">
        <w:rPr>
          <w:rStyle w:val="NotePrefix"/>
          <w:b w:val="0"/>
        </w:rPr>
        <w:t xml:space="preserve"> environment. FxCop tests code assemblies for </w:t>
      </w:r>
      <w:r w:rsidR="009B15BF" w:rsidRPr="0004511B">
        <w:rPr>
          <w:rStyle w:val="NotePrefix"/>
          <w:b w:val="0"/>
        </w:rPr>
        <w:t>conformance</w:t>
      </w:r>
      <w:r w:rsidRPr="0004511B">
        <w:rPr>
          <w:rStyle w:val="NotePrefix"/>
          <w:b w:val="0"/>
        </w:rPr>
        <w:t xml:space="preserve"> to the </w:t>
      </w:r>
      <w:r w:rsidR="008C6FCD">
        <w:rPr>
          <w:rStyle w:val="NotePrefix"/>
          <w:b w:val="0"/>
        </w:rPr>
        <w:t>Microsoft</w:t>
      </w:r>
      <w:r w:rsidR="007E6C3D">
        <w:rPr>
          <w:rStyle w:val="NotePrefix"/>
          <w:b w:val="0"/>
        </w:rPr>
        <w:t xml:space="preserve"> .NET Framework design g</w:t>
      </w:r>
      <w:r w:rsidRPr="0004511B">
        <w:rPr>
          <w:rStyle w:val="NotePrefix"/>
          <w:b w:val="0"/>
        </w:rPr>
        <w:t xml:space="preserve">uidelines, and provides recommendations for performance, </w:t>
      </w:r>
      <w:r w:rsidR="009B15BF" w:rsidRPr="0004511B">
        <w:rPr>
          <w:rStyle w:val="NotePrefix"/>
          <w:b w:val="0"/>
        </w:rPr>
        <w:t>security, and</w:t>
      </w:r>
      <w:r w:rsidRPr="0004511B">
        <w:rPr>
          <w:rStyle w:val="NotePrefix"/>
          <w:b w:val="0"/>
        </w:rPr>
        <w:t xml:space="preserve"> other areas.</w:t>
      </w:r>
    </w:p>
    <w:p w:rsidR="0086671A" w:rsidRPr="000D5C32" w:rsidRDefault="0086671A" w:rsidP="000D5C32">
      <w:pPr>
        <w:spacing w:before="100" w:beforeAutospacing="1" w:after="75"/>
        <w:outlineLvl w:val="1"/>
        <w:rPr>
          <w:rFonts w:ascii="Arial" w:hAnsi="Arial" w:cs="Arial"/>
          <w:kern w:val="36"/>
          <w:sz w:val="20"/>
          <w:szCs w:val="20"/>
        </w:rPr>
      </w:pPr>
      <w:r w:rsidRPr="001E13EB">
        <w:rPr>
          <w:rFonts w:ascii="Arial" w:hAnsi="Arial" w:cs="Arial"/>
          <w:sz w:val="20"/>
          <w:szCs w:val="20"/>
        </w:rPr>
        <w:t>You can obtain the FxCop tool from</w:t>
      </w:r>
      <w:r w:rsidR="00E93B27">
        <w:rPr>
          <w:rFonts w:ascii="Arial" w:hAnsi="Arial" w:cs="Arial"/>
          <w:sz w:val="20"/>
          <w:szCs w:val="20"/>
        </w:rPr>
        <w:t xml:space="preserve"> the</w:t>
      </w:r>
      <w:r w:rsidRPr="001E13EB">
        <w:rPr>
          <w:rFonts w:ascii="Arial" w:hAnsi="Arial" w:cs="Arial"/>
          <w:sz w:val="20"/>
          <w:szCs w:val="20"/>
        </w:rPr>
        <w:t xml:space="preserve"> </w:t>
      </w:r>
      <w:hyperlink r:id="rId19" w:history="1">
        <w:r w:rsidR="006655C9" w:rsidRPr="006655C9">
          <w:rPr>
            <w:rStyle w:val="Hyperlink"/>
            <w:rFonts w:ascii="Arial" w:hAnsi="Arial" w:cs="Arial"/>
            <w:kern w:val="36"/>
            <w:sz w:val="20"/>
            <w:szCs w:val="20"/>
          </w:rPr>
          <w:t xml:space="preserve">Microsoft FxCop </w:t>
        </w:r>
        <w:r w:rsidR="001E13EB" w:rsidRPr="006655C9">
          <w:rPr>
            <w:rStyle w:val="Hyperlink"/>
            <w:rFonts w:ascii="Arial" w:hAnsi="Arial" w:cs="Arial"/>
            <w:kern w:val="36"/>
            <w:sz w:val="20"/>
            <w:szCs w:val="20"/>
          </w:rPr>
          <w:t>download page</w:t>
        </w:r>
      </w:hyperlink>
      <w:r w:rsidR="000D5C32">
        <w:rPr>
          <w:rFonts w:ascii="Arial" w:hAnsi="Arial" w:cs="Arial"/>
          <w:kern w:val="36"/>
          <w:sz w:val="20"/>
          <w:szCs w:val="20"/>
        </w:rPr>
        <w:t xml:space="preserve"> </w:t>
      </w:r>
      <w:r w:rsidR="006655C9" w:rsidRPr="000D5C32">
        <w:rPr>
          <w:rFonts w:ascii="Arial" w:hAnsi="Arial" w:cs="Arial"/>
          <w:sz w:val="20"/>
          <w:szCs w:val="20"/>
        </w:rPr>
        <w:t>(http://go.microsoft.com/fwlink/?LinkId=140144&amp;clcid=0x409)</w:t>
      </w:r>
      <w:r w:rsidRPr="000D5C32">
        <w:rPr>
          <w:rFonts w:ascii="Arial" w:hAnsi="Arial" w:cs="Arial"/>
          <w:sz w:val="20"/>
          <w:szCs w:val="20"/>
        </w:rPr>
        <w:t>.</w:t>
      </w:r>
    </w:p>
    <w:p w:rsidR="007029A7" w:rsidRDefault="00E16F83" w:rsidP="005F66DF">
      <w:pPr>
        <w:pStyle w:val="Head3"/>
      </w:pPr>
      <w:bookmarkStart w:id="29" w:name="TestEnvironments"/>
      <w:bookmarkStart w:id="30" w:name="_Toc220124833"/>
      <w:r>
        <w:t>Test Environments</w:t>
      </w:r>
      <w:bookmarkEnd w:id="29"/>
      <w:bookmarkEnd w:id="30"/>
    </w:p>
    <w:p w:rsidR="00FF573C" w:rsidRPr="00FF573C" w:rsidRDefault="00FF573C" w:rsidP="00FF573C"/>
    <w:p w:rsidR="001A2F97" w:rsidRPr="001A2F97" w:rsidRDefault="00CB3259" w:rsidP="001A2F97">
      <w:pPr>
        <w:rPr>
          <w:rFonts w:ascii="Arial" w:hAnsi="Arial" w:cs="Arial"/>
          <w:sz w:val="20"/>
          <w:szCs w:val="20"/>
        </w:rPr>
      </w:pPr>
      <w:r>
        <w:rPr>
          <w:rFonts w:ascii="Arial" w:hAnsi="Arial" w:cs="Arial"/>
          <w:sz w:val="20"/>
          <w:szCs w:val="20"/>
        </w:rPr>
        <w:t>You can use a</w:t>
      </w:r>
      <w:r w:rsidR="00252851">
        <w:rPr>
          <w:rFonts w:ascii="Arial" w:hAnsi="Arial" w:cs="Arial"/>
          <w:sz w:val="20"/>
          <w:szCs w:val="20"/>
        </w:rPr>
        <w:t>n</w:t>
      </w:r>
      <w:r w:rsidR="001A2F97" w:rsidRPr="001A2F97">
        <w:rPr>
          <w:rFonts w:ascii="Arial" w:hAnsi="Arial" w:cs="Arial"/>
          <w:sz w:val="20"/>
          <w:szCs w:val="20"/>
        </w:rPr>
        <w:t xml:space="preserve"> </w:t>
      </w:r>
      <w:r w:rsidR="004338C2">
        <w:rPr>
          <w:rFonts w:ascii="Arial" w:hAnsi="Arial" w:cs="Arial"/>
          <w:sz w:val="20"/>
          <w:szCs w:val="20"/>
        </w:rPr>
        <w:t xml:space="preserve">Office </w:t>
      </w:r>
      <w:r w:rsidR="001A2F97" w:rsidRPr="001A2F97">
        <w:rPr>
          <w:rFonts w:ascii="Arial" w:hAnsi="Arial" w:cs="Arial"/>
          <w:sz w:val="20"/>
          <w:szCs w:val="20"/>
        </w:rPr>
        <w:t xml:space="preserve">SharePoint Server 2007 test environment to test farm layouts, server configurations, and content taxonomies to help you to plan performance and capacity for your </w:t>
      </w:r>
      <w:r w:rsidR="001A2F97" w:rsidRPr="001A2F97">
        <w:rPr>
          <w:rFonts w:ascii="Arial" w:hAnsi="Arial" w:cs="Arial"/>
          <w:sz w:val="20"/>
          <w:szCs w:val="20"/>
        </w:rPr>
        <w:lastRenderedPageBreak/>
        <w:t xml:space="preserve">Windows SharePoint Services deployment. For example, you might want to evaluate whether a new Web server will improve the user response time of your deployment. You can use the </w:t>
      </w:r>
      <w:r w:rsidR="00A21FEB">
        <w:rPr>
          <w:rFonts w:ascii="Arial" w:hAnsi="Arial" w:cs="Arial"/>
          <w:sz w:val="20"/>
          <w:szCs w:val="20"/>
        </w:rPr>
        <w:t xml:space="preserve">Office </w:t>
      </w:r>
      <w:r w:rsidR="001A2F97" w:rsidRPr="001A2F97">
        <w:rPr>
          <w:rFonts w:ascii="Arial" w:hAnsi="Arial" w:cs="Arial"/>
          <w:sz w:val="20"/>
          <w:szCs w:val="20"/>
        </w:rPr>
        <w:t>SharePoint Server 2007 Test Data Load Tool to simulate the distribution of sites and content across your deployment and to test how it performs under different loads.</w:t>
      </w:r>
    </w:p>
    <w:p w:rsidR="00CB3259" w:rsidRDefault="00CB3259" w:rsidP="001A2F97">
      <w:pPr>
        <w:rPr>
          <w:rFonts w:ascii="Arial" w:hAnsi="Arial" w:cs="Arial"/>
          <w:sz w:val="20"/>
          <w:szCs w:val="20"/>
        </w:rPr>
      </w:pPr>
    </w:p>
    <w:p w:rsidR="001A2F97" w:rsidRDefault="001A2F97" w:rsidP="001A2F97">
      <w:pPr>
        <w:rPr>
          <w:rFonts w:ascii="Arial" w:hAnsi="Arial" w:cs="Arial"/>
          <w:sz w:val="20"/>
          <w:szCs w:val="20"/>
        </w:rPr>
      </w:pPr>
      <w:r w:rsidRPr="001A2F97">
        <w:rPr>
          <w:rFonts w:ascii="Arial" w:hAnsi="Arial" w:cs="Arial"/>
          <w:sz w:val="20"/>
          <w:szCs w:val="20"/>
        </w:rPr>
        <w:t>Your test environment should be an isolated network that represents your publishing environment infrastructure. The server processors, memory, disk, and network card specifications should match the specifications that you intend to use in your publishing environment. You can then vary individual factors and derive an accurate estimate of how that variation will affect performance in your publishing environment. The following table shows some of the areas that can affect performance.</w:t>
      </w:r>
    </w:p>
    <w:p w:rsidR="00CB3259" w:rsidRDefault="00CB3259" w:rsidP="001A2F9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F10C31" w:rsidRPr="00B72145" w:rsidTr="004349F3">
        <w:tc>
          <w:tcPr>
            <w:tcW w:w="2659" w:type="dxa"/>
            <w:shd w:val="clear" w:color="auto" w:fill="DAEEF3"/>
          </w:tcPr>
          <w:p w:rsidR="00F10C31" w:rsidRPr="00B72145" w:rsidRDefault="008D562B" w:rsidP="004349F3">
            <w:pPr>
              <w:pStyle w:val="Text"/>
              <w:rPr>
                <w:rFonts w:ascii="Arial" w:hAnsi="Arial" w:cs="Arial"/>
                <w:b/>
              </w:rPr>
            </w:pPr>
            <w:r>
              <w:rPr>
                <w:rFonts w:ascii="Arial" w:hAnsi="Arial" w:cs="Arial"/>
                <w:b/>
              </w:rPr>
              <w:t>Area</w:t>
            </w:r>
          </w:p>
        </w:tc>
        <w:tc>
          <w:tcPr>
            <w:tcW w:w="6197" w:type="dxa"/>
            <w:shd w:val="clear" w:color="auto" w:fill="DAEEF3"/>
          </w:tcPr>
          <w:p w:rsidR="00F10C31" w:rsidRPr="00B72145" w:rsidRDefault="008D562B" w:rsidP="004349F3">
            <w:pPr>
              <w:pStyle w:val="Text"/>
              <w:rPr>
                <w:rFonts w:ascii="Arial" w:hAnsi="Arial" w:cs="Arial"/>
                <w:b/>
              </w:rPr>
            </w:pPr>
            <w:r>
              <w:rPr>
                <w:rFonts w:ascii="Arial" w:hAnsi="Arial" w:cs="Arial"/>
                <w:b/>
              </w:rPr>
              <w:t>Considerations</w:t>
            </w:r>
          </w:p>
        </w:tc>
      </w:tr>
      <w:tr w:rsidR="00F10C31" w:rsidRPr="008F2090" w:rsidTr="004349F3">
        <w:tc>
          <w:tcPr>
            <w:tcW w:w="2659" w:type="dxa"/>
          </w:tcPr>
          <w:p w:rsidR="00F10C31" w:rsidRPr="00D2064E" w:rsidRDefault="008D562B" w:rsidP="004349F3">
            <w:pPr>
              <w:pStyle w:val="Text"/>
              <w:rPr>
                <w:rFonts w:ascii="Arial" w:hAnsi="Arial" w:cs="Arial"/>
              </w:rPr>
            </w:pPr>
            <w:r>
              <w:rPr>
                <w:rFonts w:ascii="Arial" w:hAnsi="Arial" w:cs="Arial"/>
              </w:rPr>
              <w:t>Farm configuration</w:t>
            </w:r>
          </w:p>
        </w:tc>
        <w:tc>
          <w:tcPr>
            <w:tcW w:w="6197" w:type="dxa"/>
          </w:tcPr>
          <w:p w:rsidR="006E3698" w:rsidRPr="000E51D5" w:rsidRDefault="006E3698" w:rsidP="006E3698">
            <w:pPr>
              <w:pStyle w:val="TableListBullet1"/>
            </w:pPr>
            <w:r w:rsidRPr="000E51D5">
              <w:t>Server specifications</w:t>
            </w:r>
          </w:p>
          <w:p w:rsidR="006E3698" w:rsidRPr="000E51D5" w:rsidRDefault="006E3698" w:rsidP="006E3698">
            <w:pPr>
              <w:pStyle w:val="TableListBullet1"/>
            </w:pPr>
            <w:r w:rsidRPr="000E51D5">
              <w:t xml:space="preserve">Number of load-balanced </w:t>
            </w:r>
            <w:r w:rsidR="009A71C9">
              <w:rPr>
                <w:rFonts w:cs="Arial"/>
                <w:sz w:val="20"/>
                <w:szCs w:val="20"/>
              </w:rPr>
              <w:t>front-end Web servers</w:t>
            </w:r>
          </w:p>
          <w:p w:rsidR="006E3698" w:rsidRPr="000E51D5" w:rsidRDefault="006E3698" w:rsidP="006E3698">
            <w:pPr>
              <w:pStyle w:val="TableListBullet1"/>
            </w:pPr>
            <w:r w:rsidRPr="000E51D5">
              <w:t xml:space="preserve">Number of </w:t>
            </w:r>
            <w:r>
              <w:t>D</w:t>
            </w:r>
            <w:r w:rsidRPr="000E51D5">
              <w:t xml:space="preserve">atabase </w:t>
            </w:r>
            <w:r>
              <w:t>s</w:t>
            </w:r>
            <w:r w:rsidRPr="000E51D5">
              <w:t>ervers</w:t>
            </w:r>
          </w:p>
          <w:p w:rsidR="006E3698" w:rsidRDefault="006E3698" w:rsidP="006E3698">
            <w:pPr>
              <w:pStyle w:val="TableListBullet1"/>
            </w:pPr>
            <w:r w:rsidRPr="000E51D5">
              <w:t>Clustering/mirroring configuration</w:t>
            </w:r>
          </w:p>
          <w:p w:rsidR="00F10C31" w:rsidRPr="006E3698" w:rsidRDefault="006E3698" w:rsidP="006E3698">
            <w:pPr>
              <w:pStyle w:val="TableListBullet1"/>
            </w:pPr>
            <w:r w:rsidRPr="000E51D5">
              <w:t xml:space="preserve">Dedicated </w:t>
            </w:r>
            <w:r>
              <w:t>S</w:t>
            </w:r>
            <w:r w:rsidRPr="000E51D5">
              <w:t>earch/</w:t>
            </w:r>
            <w:r>
              <w:t>I</w:t>
            </w:r>
            <w:r w:rsidRPr="000E51D5">
              <w:t xml:space="preserve">ndex </w:t>
            </w:r>
            <w:r>
              <w:t>s</w:t>
            </w:r>
            <w:r w:rsidRPr="000E51D5">
              <w:t>erver</w:t>
            </w:r>
          </w:p>
        </w:tc>
      </w:tr>
      <w:tr w:rsidR="00F10C31" w:rsidRPr="008F2090" w:rsidTr="004349F3">
        <w:tc>
          <w:tcPr>
            <w:tcW w:w="2659" w:type="dxa"/>
          </w:tcPr>
          <w:p w:rsidR="00F10C31" w:rsidRPr="00D2064E" w:rsidRDefault="008D562B" w:rsidP="004349F3">
            <w:pPr>
              <w:pStyle w:val="Text"/>
              <w:rPr>
                <w:rFonts w:ascii="Arial" w:hAnsi="Arial" w:cs="Arial"/>
              </w:rPr>
            </w:pPr>
            <w:r>
              <w:rPr>
                <w:rFonts w:ascii="Arial" w:hAnsi="Arial" w:cs="Arial"/>
              </w:rPr>
              <w:t>Network</w:t>
            </w:r>
          </w:p>
        </w:tc>
        <w:tc>
          <w:tcPr>
            <w:tcW w:w="6197" w:type="dxa"/>
          </w:tcPr>
          <w:p w:rsidR="00965248" w:rsidRPr="000E51D5" w:rsidRDefault="00965248" w:rsidP="001811DD">
            <w:pPr>
              <w:pStyle w:val="TableListBullet1"/>
            </w:pPr>
            <w:r w:rsidRPr="000E51D5">
              <w:t xml:space="preserve">Network </w:t>
            </w:r>
            <w:r>
              <w:t>i</w:t>
            </w:r>
            <w:r w:rsidRPr="000E51D5">
              <w:t xml:space="preserve">nterface </w:t>
            </w:r>
            <w:r>
              <w:t>c</w:t>
            </w:r>
            <w:r w:rsidRPr="000E51D5">
              <w:t>ards (1</w:t>
            </w:r>
            <w:r>
              <w:t xml:space="preserve"> </w:t>
            </w:r>
            <w:r w:rsidRPr="000E51D5">
              <w:t>G</w:t>
            </w:r>
            <w:r>
              <w:t>bps</w:t>
            </w:r>
            <w:r w:rsidRPr="000E51D5">
              <w:t xml:space="preserve"> v</w:t>
            </w:r>
            <w:r>
              <w:t>ersu</w:t>
            </w:r>
            <w:r w:rsidRPr="000E51D5">
              <w:t>s 100</w:t>
            </w:r>
            <w:r>
              <w:t xml:space="preserve"> </w:t>
            </w:r>
            <w:r w:rsidRPr="000E51D5">
              <w:t>M</w:t>
            </w:r>
            <w:r>
              <w:t>bps</w:t>
            </w:r>
            <w:r w:rsidRPr="000E51D5">
              <w:t>)</w:t>
            </w:r>
          </w:p>
          <w:p w:rsidR="00965248" w:rsidRPr="000E51D5" w:rsidRDefault="00965248" w:rsidP="001811DD">
            <w:pPr>
              <w:pStyle w:val="TableListBullet1"/>
            </w:pPr>
            <w:r w:rsidRPr="000E51D5">
              <w:t>Switches and routers</w:t>
            </w:r>
          </w:p>
          <w:p w:rsidR="00965248" w:rsidRDefault="00965248" w:rsidP="001811DD">
            <w:pPr>
              <w:pStyle w:val="TableListBullet1"/>
            </w:pPr>
            <w:r w:rsidRPr="000E51D5">
              <w:t xml:space="preserve">Number of </w:t>
            </w:r>
            <w:r w:rsidR="00CB3259">
              <w:t>d</w:t>
            </w:r>
            <w:r w:rsidRPr="000E51D5">
              <w:t xml:space="preserve">omain </w:t>
            </w:r>
            <w:r w:rsidR="00CB3259">
              <w:t>c</w:t>
            </w:r>
            <w:r w:rsidRPr="000E51D5">
              <w:t>ontrollers</w:t>
            </w:r>
          </w:p>
          <w:p w:rsidR="00F10C31" w:rsidRPr="00965248" w:rsidRDefault="00965248" w:rsidP="001811DD">
            <w:pPr>
              <w:pStyle w:val="TableListBullet1"/>
            </w:pPr>
            <w:r w:rsidRPr="000E51D5">
              <w:t>Network utilization</w:t>
            </w:r>
          </w:p>
        </w:tc>
      </w:tr>
      <w:tr w:rsidR="00F10C31" w:rsidRPr="008F2090" w:rsidTr="004349F3">
        <w:tc>
          <w:tcPr>
            <w:tcW w:w="2659" w:type="dxa"/>
          </w:tcPr>
          <w:p w:rsidR="00F10C31" w:rsidRDefault="008D562B" w:rsidP="004349F3">
            <w:pPr>
              <w:pStyle w:val="Text"/>
              <w:rPr>
                <w:rFonts w:ascii="Arial" w:hAnsi="Arial" w:cs="Arial"/>
              </w:rPr>
            </w:pPr>
            <w:r>
              <w:rPr>
                <w:rFonts w:ascii="Arial" w:hAnsi="Arial" w:cs="Arial"/>
              </w:rPr>
              <w:t>Security</w:t>
            </w:r>
          </w:p>
        </w:tc>
        <w:tc>
          <w:tcPr>
            <w:tcW w:w="6197" w:type="dxa"/>
          </w:tcPr>
          <w:p w:rsidR="00FE79A8" w:rsidRPr="000E51D5" w:rsidRDefault="00FE79A8" w:rsidP="00FE79A8">
            <w:pPr>
              <w:pStyle w:val="TableListBullet1"/>
            </w:pPr>
            <w:r w:rsidRPr="000E51D5">
              <w:t>Authentication method</w:t>
            </w:r>
          </w:p>
          <w:p w:rsidR="00FE79A8" w:rsidRDefault="00FE79A8" w:rsidP="00FE79A8">
            <w:pPr>
              <w:pStyle w:val="TableListBullet1"/>
            </w:pPr>
            <w:r w:rsidRPr="000E51D5">
              <w:t>Server-to-server encryption</w:t>
            </w:r>
          </w:p>
          <w:p w:rsidR="00F10C31" w:rsidRPr="00FE79A8" w:rsidRDefault="00FE79A8" w:rsidP="00FE79A8">
            <w:pPr>
              <w:pStyle w:val="TableListBullet1"/>
            </w:pPr>
            <w:r w:rsidRPr="000E51D5">
              <w:t>Client-to-server encryption</w:t>
            </w:r>
          </w:p>
        </w:tc>
      </w:tr>
      <w:tr w:rsidR="00F10C31" w:rsidRPr="008F2090" w:rsidTr="004349F3">
        <w:tc>
          <w:tcPr>
            <w:tcW w:w="2659" w:type="dxa"/>
          </w:tcPr>
          <w:p w:rsidR="00F10C31" w:rsidRDefault="008D562B" w:rsidP="004349F3">
            <w:pPr>
              <w:pStyle w:val="Text"/>
              <w:rPr>
                <w:rFonts w:ascii="Arial" w:hAnsi="Arial" w:cs="Arial"/>
              </w:rPr>
            </w:pPr>
            <w:r>
              <w:rPr>
                <w:rFonts w:ascii="Arial" w:hAnsi="Arial" w:cs="Arial"/>
              </w:rPr>
              <w:t>Content</w:t>
            </w:r>
          </w:p>
        </w:tc>
        <w:tc>
          <w:tcPr>
            <w:tcW w:w="6197" w:type="dxa"/>
          </w:tcPr>
          <w:p w:rsidR="00E903CA" w:rsidRDefault="00E903CA" w:rsidP="004C426E">
            <w:pPr>
              <w:pStyle w:val="TableListBullet1"/>
            </w:pPr>
            <w:r w:rsidRPr="000E51D5">
              <w:t>Content capacity</w:t>
            </w:r>
          </w:p>
          <w:p w:rsidR="00F10C31" w:rsidRPr="00E903CA" w:rsidRDefault="00E903CA" w:rsidP="004C426E">
            <w:pPr>
              <w:pStyle w:val="TableListBullet1"/>
            </w:pPr>
            <w:r w:rsidRPr="000E51D5">
              <w:t>Content taxonomy</w:t>
            </w:r>
          </w:p>
        </w:tc>
      </w:tr>
      <w:tr w:rsidR="00F10C31" w:rsidRPr="008F2090" w:rsidTr="004349F3">
        <w:tc>
          <w:tcPr>
            <w:tcW w:w="2659" w:type="dxa"/>
          </w:tcPr>
          <w:p w:rsidR="00F10C31" w:rsidRDefault="008D562B" w:rsidP="004349F3">
            <w:pPr>
              <w:pStyle w:val="Text"/>
              <w:rPr>
                <w:rFonts w:ascii="Arial" w:hAnsi="Arial" w:cs="Arial"/>
              </w:rPr>
            </w:pPr>
            <w:r>
              <w:rPr>
                <w:rFonts w:ascii="Arial" w:hAnsi="Arial" w:cs="Arial"/>
              </w:rPr>
              <w:t>Users</w:t>
            </w:r>
          </w:p>
        </w:tc>
        <w:tc>
          <w:tcPr>
            <w:tcW w:w="6197" w:type="dxa"/>
          </w:tcPr>
          <w:p w:rsidR="00F8266D" w:rsidRPr="000E51D5" w:rsidRDefault="00F8266D" w:rsidP="006C4D2A">
            <w:pPr>
              <w:pStyle w:val="TableListBullet1"/>
            </w:pPr>
            <w:r w:rsidRPr="000E51D5">
              <w:t>Number of users</w:t>
            </w:r>
          </w:p>
          <w:p w:rsidR="00F8266D" w:rsidRDefault="00F8266D" w:rsidP="006C4D2A">
            <w:pPr>
              <w:pStyle w:val="TableListBullet1"/>
            </w:pPr>
            <w:r w:rsidRPr="000E51D5">
              <w:t>User concurrency</w:t>
            </w:r>
          </w:p>
          <w:p w:rsidR="00F10C31" w:rsidRPr="00F8266D" w:rsidRDefault="00F8266D" w:rsidP="006C4D2A">
            <w:pPr>
              <w:pStyle w:val="TableListBullet1"/>
            </w:pPr>
            <w:r w:rsidRPr="000E51D5">
              <w:t>User behavior</w:t>
            </w:r>
          </w:p>
        </w:tc>
      </w:tr>
    </w:tbl>
    <w:p w:rsidR="00FD67D9" w:rsidRDefault="00FD67D9" w:rsidP="005F1CF9">
      <w:pPr>
        <w:rPr>
          <w:rFonts w:ascii="Arial" w:hAnsi="Arial" w:cs="Arial"/>
          <w:sz w:val="20"/>
          <w:szCs w:val="20"/>
        </w:rPr>
      </w:pPr>
    </w:p>
    <w:p w:rsidR="005F1CF9" w:rsidRDefault="005F1CF9" w:rsidP="005F1CF9">
      <w:pPr>
        <w:rPr>
          <w:rFonts w:ascii="Arial" w:hAnsi="Arial" w:cs="Arial"/>
          <w:sz w:val="20"/>
          <w:szCs w:val="20"/>
        </w:rPr>
      </w:pPr>
      <w:r w:rsidRPr="005F1CF9">
        <w:rPr>
          <w:rFonts w:ascii="Arial" w:hAnsi="Arial" w:cs="Arial"/>
          <w:sz w:val="20"/>
          <w:szCs w:val="20"/>
        </w:rPr>
        <w:t xml:space="preserve">You can use the </w:t>
      </w:r>
      <w:r w:rsidR="00252851">
        <w:rPr>
          <w:rFonts w:ascii="Arial" w:hAnsi="Arial" w:cs="Arial"/>
          <w:sz w:val="20"/>
          <w:szCs w:val="20"/>
        </w:rPr>
        <w:t>Office</w:t>
      </w:r>
      <w:r w:rsidR="00252851" w:rsidRPr="005F1CF9">
        <w:rPr>
          <w:rFonts w:ascii="Arial" w:hAnsi="Arial" w:cs="Arial"/>
          <w:sz w:val="20"/>
          <w:szCs w:val="20"/>
        </w:rPr>
        <w:t xml:space="preserve"> </w:t>
      </w:r>
      <w:r w:rsidRPr="005F1CF9">
        <w:rPr>
          <w:rFonts w:ascii="Arial" w:hAnsi="Arial" w:cs="Arial"/>
          <w:sz w:val="20"/>
          <w:szCs w:val="20"/>
        </w:rPr>
        <w:t xml:space="preserve">SharePoint Server 2007 Test Data Load Tool (MOSSDW.exe) and the Windows SharePoint Services Test Data Load Tool (WSSDW.exe) to populate your servers with Windows SharePoint Services and </w:t>
      </w:r>
      <w:r w:rsidR="00935B15">
        <w:rPr>
          <w:rFonts w:ascii="Arial" w:hAnsi="Arial" w:cs="Arial"/>
          <w:sz w:val="20"/>
          <w:szCs w:val="20"/>
        </w:rPr>
        <w:t xml:space="preserve">Office </w:t>
      </w:r>
      <w:r w:rsidRPr="005F1CF9">
        <w:rPr>
          <w:rFonts w:ascii="Arial" w:hAnsi="Arial" w:cs="Arial"/>
          <w:sz w:val="20"/>
          <w:szCs w:val="20"/>
        </w:rPr>
        <w:t xml:space="preserve">SharePoint Server test data entities that simulate the taxonomy of your published environment. Use these in conjunction with load testing and performance-monitoring tools such as </w:t>
      </w:r>
      <w:r w:rsidR="00FD67D9">
        <w:rPr>
          <w:rFonts w:ascii="Arial" w:hAnsi="Arial" w:cs="Arial"/>
          <w:sz w:val="20"/>
          <w:szCs w:val="20"/>
        </w:rPr>
        <w:t xml:space="preserve">Microsoft® </w:t>
      </w:r>
      <w:r w:rsidRPr="005F1CF9">
        <w:rPr>
          <w:rFonts w:ascii="Arial" w:hAnsi="Arial" w:cs="Arial"/>
          <w:sz w:val="20"/>
          <w:szCs w:val="20"/>
        </w:rPr>
        <w:t>Visual Studio</w:t>
      </w:r>
      <w:r w:rsidR="00FD67D9">
        <w:rPr>
          <w:rFonts w:ascii="Arial" w:hAnsi="Arial" w:cs="Arial"/>
          <w:sz w:val="20"/>
          <w:szCs w:val="20"/>
        </w:rPr>
        <w:t>®</w:t>
      </w:r>
      <w:r w:rsidRPr="005F1CF9">
        <w:rPr>
          <w:rFonts w:ascii="Arial" w:hAnsi="Arial" w:cs="Arial"/>
          <w:sz w:val="20"/>
          <w:szCs w:val="20"/>
        </w:rPr>
        <w:t xml:space="preserve"> Team Test to evaluate a deployment scenario before you deploy to the published environment.</w:t>
      </w:r>
    </w:p>
    <w:p w:rsidR="00FD67D9" w:rsidRDefault="00FD67D9" w:rsidP="005F1CF9">
      <w:pPr>
        <w:rPr>
          <w:rFonts w:ascii="Arial" w:hAnsi="Arial" w:cs="Arial"/>
          <w:sz w:val="20"/>
          <w:szCs w:val="20"/>
        </w:rPr>
      </w:pPr>
    </w:p>
    <w:p w:rsidR="00C67A9A" w:rsidRPr="005F1CF9" w:rsidRDefault="00C67A9A" w:rsidP="00C67A9A">
      <w:pPr>
        <w:pStyle w:val="NotePara"/>
      </w:pPr>
      <w:r w:rsidRPr="00C67A9A">
        <w:rPr>
          <w:rStyle w:val="NotePrefix"/>
        </w:rPr>
        <w:t>Note:</w:t>
      </w:r>
      <w:r>
        <w:t xml:space="preserve"> The </w:t>
      </w:r>
      <w:r w:rsidR="00252851">
        <w:rPr>
          <w:rFonts w:cs="Arial"/>
        </w:rPr>
        <w:t>Office</w:t>
      </w:r>
      <w:r w:rsidR="00252851">
        <w:t xml:space="preserve"> </w:t>
      </w:r>
      <w:r>
        <w:t>SharePoint Server 2007 a</w:t>
      </w:r>
      <w:r w:rsidR="00A3120C">
        <w:t>nd Windows SharePoint Services test data load t</w:t>
      </w:r>
      <w:r>
        <w:t>ool</w:t>
      </w:r>
      <w:r w:rsidR="00A3120C">
        <w:t>s</w:t>
      </w:r>
      <w:r>
        <w:t xml:space="preserve"> </w:t>
      </w:r>
      <w:r w:rsidR="00A3120C">
        <w:t>are</w:t>
      </w:r>
      <w:r>
        <w:t xml:space="preserve"> community software. They were not developed by Microsoft and are not supported by Microsoft. You can obtain the tools from</w:t>
      </w:r>
      <w:r w:rsidR="00020874">
        <w:t xml:space="preserve"> the </w:t>
      </w:r>
      <w:hyperlink r:id="rId20" w:history="1">
        <w:r w:rsidR="00D5794B" w:rsidRPr="00C60BF4">
          <w:rPr>
            <w:rStyle w:val="Hyperlink"/>
          </w:rPr>
          <w:t>CodePlex Web site</w:t>
        </w:r>
      </w:hyperlink>
      <w:r w:rsidR="00020874">
        <w:t xml:space="preserve"> (</w:t>
      </w:r>
      <w:r w:rsidR="00020874" w:rsidRPr="00020874">
        <w:t>http://go.microsoft.com/fwlink/?LinkID=92678&amp;clcid=0x409</w:t>
      </w:r>
      <w:r w:rsidR="00020874">
        <w:t>)</w:t>
      </w:r>
      <w:r>
        <w:t xml:space="preserve"> </w:t>
      </w:r>
    </w:p>
    <w:p w:rsidR="005F1CF9" w:rsidRPr="000E51D5" w:rsidRDefault="005F1CF9" w:rsidP="00C67A9A">
      <w:pPr>
        <w:pStyle w:val="Head3"/>
      </w:pPr>
      <w:bookmarkStart w:id="31" w:name="StagingEnvironments"/>
      <w:bookmarkStart w:id="32" w:name="_Toc220124834"/>
      <w:r>
        <w:t>Staging</w:t>
      </w:r>
      <w:r w:rsidRPr="000E51D5">
        <w:t xml:space="preserve"> </w:t>
      </w:r>
      <w:r>
        <w:t>E</w:t>
      </w:r>
      <w:r w:rsidRPr="000E51D5">
        <w:t>nvironments</w:t>
      </w:r>
      <w:bookmarkEnd w:id="31"/>
      <w:bookmarkEnd w:id="32"/>
    </w:p>
    <w:p w:rsidR="00804947" w:rsidRDefault="00804947" w:rsidP="005F1CF9">
      <w:pPr>
        <w:rPr>
          <w:rFonts w:ascii="Arial" w:hAnsi="Arial" w:cs="Arial"/>
          <w:sz w:val="20"/>
          <w:szCs w:val="20"/>
        </w:rPr>
      </w:pPr>
    </w:p>
    <w:p w:rsidR="005F1CF9" w:rsidRDefault="004338C2" w:rsidP="005F1CF9">
      <w:pPr>
        <w:rPr>
          <w:rFonts w:ascii="Arial" w:hAnsi="Arial" w:cs="Arial"/>
          <w:sz w:val="20"/>
          <w:szCs w:val="20"/>
        </w:rPr>
      </w:pPr>
      <w:r>
        <w:rPr>
          <w:rFonts w:ascii="Arial" w:hAnsi="Arial" w:cs="Arial"/>
          <w:sz w:val="20"/>
          <w:szCs w:val="20"/>
        </w:rPr>
        <w:t xml:space="preserve">Office </w:t>
      </w:r>
      <w:r w:rsidR="005F1CF9" w:rsidRPr="00C67A9A">
        <w:rPr>
          <w:rFonts w:ascii="Arial" w:hAnsi="Arial" w:cs="Arial"/>
          <w:sz w:val="20"/>
          <w:szCs w:val="20"/>
        </w:rPr>
        <w:t>SharePoint Server 2007 staging environments are often used in large deployments and in customer-facing scenarios such as extranet or Internet deployments. Staging environments enable you to preview, or “stage,” a deployment in a live environment before you roll it out to a wider audience.</w:t>
      </w:r>
    </w:p>
    <w:p w:rsidR="00804947" w:rsidRPr="00C67A9A" w:rsidRDefault="00804947" w:rsidP="005F1CF9">
      <w:pPr>
        <w:rPr>
          <w:rFonts w:ascii="Arial" w:hAnsi="Arial" w:cs="Arial"/>
          <w:sz w:val="20"/>
          <w:szCs w:val="20"/>
        </w:rPr>
      </w:pPr>
    </w:p>
    <w:p w:rsidR="005F1CF9" w:rsidRPr="00C67A9A" w:rsidRDefault="005F1CF9" w:rsidP="005F1CF9">
      <w:pPr>
        <w:rPr>
          <w:rFonts w:ascii="Arial" w:hAnsi="Arial" w:cs="Arial"/>
          <w:sz w:val="20"/>
          <w:szCs w:val="20"/>
        </w:rPr>
      </w:pPr>
      <w:r w:rsidRPr="00C67A9A">
        <w:rPr>
          <w:rFonts w:ascii="Arial" w:hAnsi="Arial" w:cs="Arial"/>
          <w:sz w:val="20"/>
          <w:szCs w:val="20"/>
        </w:rPr>
        <w:lastRenderedPageBreak/>
        <w:t xml:space="preserve">The staging environment should be a live </w:t>
      </w:r>
      <w:r w:rsidR="004338C2">
        <w:rPr>
          <w:rFonts w:ascii="Arial" w:hAnsi="Arial" w:cs="Arial"/>
          <w:sz w:val="20"/>
          <w:szCs w:val="20"/>
        </w:rPr>
        <w:t xml:space="preserve">Office </w:t>
      </w:r>
      <w:r w:rsidRPr="00C67A9A">
        <w:rPr>
          <w:rFonts w:ascii="Arial" w:hAnsi="Arial" w:cs="Arial"/>
          <w:sz w:val="20"/>
          <w:szCs w:val="20"/>
        </w:rPr>
        <w:t>SharePoint Server 2007 deployment that is accessible to a finite number of users, typically those who are responsible for the usability testing or approval. You should deploy the staging environment and the published environment on separate SharePoint Web applications. Depending on the scale of your deployment, the staging environment could also be a separate server farm, or it could share physical hardware with your published environment.</w:t>
      </w:r>
    </w:p>
    <w:p w:rsidR="00804947" w:rsidRDefault="00804947" w:rsidP="005F1CF9">
      <w:pPr>
        <w:rPr>
          <w:rFonts w:ascii="Arial" w:hAnsi="Arial" w:cs="Arial"/>
          <w:sz w:val="20"/>
          <w:szCs w:val="20"/>
        </w:rPr>
      </w:pPr>
    </w:p>
    <w:p w:rsidR="005F1CF9" w:rsidRDefault="005F1CF9" w:rsidP="005F1CF9">
      <w:pPr>
        <w:rPr>
          <w:rFonts w:ascii="Arial" w:hAnsi="Arial" w:cs="Arial"/>
          <w:sz w:val="20"/>
          <w:szCs w:val="20"/>
        </w:rPr>
      </w:pPr>
      <w:r w:rsidRPr="00C67A9A">
        <w:rPr>
          <w:rFonts w:ascii="Arial" w:hAnsi="Arial" w:cs="Arial"/>
          <w:sz w:val="20"/>
          <w:szCs w:val="20"/>
        </w:rPr>
        <w:t xml:space="preserve">It is important to distinguish between the content approval workflow processes that are built into </w:t>
      </w:r>
      <w:r w:rsidR="004338C2">
        <w:rPr>
          <w:rFonts w:ascii="Arial" w:hAnsi="Arial" w:cs="Arial"/>
          <w:sz w:val="20"/>
          <w:szCs w:val="20"/>
        </w:rPr>
        <w:t xml:space="preserve">Office </w:t>
      </w:r>
      <w:r w:rsidRPr="00C67A9A">
        <w:rPr>
          <w:rFonts w:ascii="Arial" w:hAnsi="Arial" w:cs="Arial"/>
          <w:sz w:val="20"/>
          <w:szCs w:val="20"/>
        </w:rPr>
        <w:t>SharePoint Server 2007 and the distinct staging and published environments that are described here. If you want to make changes to individual site designs or layouts, or you need to implement approval processes for new content before you distribute it to a wider audience, you generally use content approval workflows in your published environment. You can enable approval workflows on a site-by-site basis. For example:</w:t>
      </w:r>
    </w:p>
    <w:p w:rsidR="00804947" w:rsidRPr="00C67A9A" w:rsidRDefault="00804947" w:rsidP="005F1CF9">
      <w:pPr>
        <w:rPr>
          <w:rFonts w:ascii="Arial" w:hAnsi="Arial" w:cs="Arial"/>
          <w:sz w:val="20"/>
          <w:szCs w:val="20"/>
        </w:rPr>
      </w:pPr>
    </w:p>
    <w:p w:rsidR="005F1CF9" w:rsidRPr="00C67A9A" w:rsidRDefault="005F1CF9" w:rsidP="00D547A7">
      <w:pPr>
        <w:pStyle w:val="Lb1"/>
        <w:numPr>
          <w:ilvl w:val="2"/>
          <w:numId w:val="19"/>
        </w:numPr>
        <w:rPr>
          <w:rFonts w:ascii="Arial" w:hAnsi="Arial" w:cs="Arial"/>
          <w:sz w:val="20"/>
          <w:szCs w:val="20"/>
        </w:rPr>
      </w:pPr>
      <w:r w:rsidRPr="00C67A9A">
        <w:rPr>
          <w:rFonts w:ascii="Arial" w:hAnsi="Arial" w:cs="Arial"/>
          <w:sz w:val="20"/>
          <w:szCs w:val="20"/>
        </w:rPr>
        <w:t>A Web designer changes</w:t>
      </w:r>
      <w:r w:rsidR="00804947">
        <w:rPr>
          <w:rFonts w:ascii="Arial" w:hAnsi="Arial" w:cs="Arial"/>
          <w:sz w:val="20"/>
          <w:szCs w:val="20"/>
        </w:rPr>
        <w:t xml:space="preserve"> a number of content pages on a</w:t>
      </w:r>
      <w:r w:rsidRPr="00C67A9A">
        <w:rPr>
          <w:rFonts w:ascii="Arial" w:hAnsi="Arial" w:cs="Arial"/>
          <w:sz w:val="20"/>
          <w:szCs w:val="20"/>
        </w:rPr>
        <w:t xml:space="preserve"> SharePoint site and submits his or her work for approval.</w:t>
      </w:r>
    </w:p>
    <w:p w:rsidR="005F1CF9" w:rsidRPr="00C67A9A" w:rsidRDefault="005F1CF9" w:rsidP="00D547A7">
      <w:pPr>
        <w:pStyle w:val="Lb1"/>
        <w:numPr>
          <w:ilvl w:val="2"/>
          <w:numId w:val="19"/>
        </w:numPr>
        <w:rPr>
          <w:rFonts w:ascii="Arial" w:hAnsi="Arial" w:cs="Arial"/>
          <w:sz w:val="20"/>
          <w:szCs w:val="20"/>
        </w:rPr>
      </w:pPr>
      <w:r w:rsidRPr="00C67A9A">
        <w:rPr>
          <w:rFonts w:ascii="Arial" w:hAnsi="Arial" w:cs="Arial"/>
          <w:sz w:val="20"/>
          <w:szCs w:val="20"/>
        </w:rPr>
        <w:t>When site visitors and members access the SharePoint site, they continue to see the last published version of the content pages.</w:t>
      </w:r>
    </w:p>
    <w:p w:rsidR="005F1CF9" w:rsidRPr="00C67A9A" w:rsidRDefault="005F1CF9" w:rsidP="00D547A7">
      <w:pPr>
        <w:pStyle w:val="Lb1"/>
        <w:numPr>
          <w:ilvl w:val="2"/>
          <w:numId w:val="19"/>
        </w:numPr>
        <w:rPr>
          <w:rFonts w:ascii="Arial" w:hAnsi="Arial" w:cs="Arial"/>
          <w:sz w:val="20"/>
          <w:szCs w:val="20"/>
        </w:rPr>
      </w:pPr>
      <w:r w:rsidRPr="00C67A9A">
        <w:rPr>
          <w:rFonts w:ascii="Arial" w:hAnsi="Arial" w:cs="Arial"/>
          <w:sz w:val="20"/>
          <w:szCs w:val="20"/>
        </w:rPr>
        <w:t>When site owners or other authorized users access the site, they see the new draft version of the content pages on the site.</w:t>
      </w:r>
    </w:p>
    <w:p w:rsidR="005F1CF9" w:rsidRPr="00C67A9A" w:rsidRDefault="005F1CF9" w:rsidP="00D547A7">
      <w:pPr>
        <w:pStyle w:val="Lb1"/>
        <w:numPr>
          <w:ilvl w:val="2"/>
          <w:numId w:val="19"/>
        </w:numPr>
        <w:rPr>
          <w:rFonts w:ascii="Arial" w:hAnsi="Arial" w:cs="Arial"/>
          <w:sz w:val="20"/>
          <w:szCs w:val="20"/>
        </w:rPr>
      </w:pPr>
      <w:r w:rsidRPr="00C67A9A">
        <w:rPr>
          <w:rFonts w:ascii="Arial" w:hAnsi="Arial" w:cs="Arial"/>
          <w:sz w:val="20"/>
          <w:szCs w:val="20"/>
        </w:rPr>
        <w:t>When a site owner or authorized user approves the new version, these pages become the published version and are accessible to all users.</w:t>
      </w:r>
    </w:p>
    <w:p w:rsidR="005F1CF9" w:rsidRPr="00C67A9A" w:rsidRDefault="005F1CF9" w:rsidP="005F1CF9">
      <w:pPr>
        <w:pStyle w:val="Le"/>
        <w:rPr>
          <w:rFonts w:ascii="Arial" w:hAnsi="Arial" w:cs="Arial"/>
          <w:sz w:val="20"/>
        </w:rPr>
      </w:pPr>
    </w:p>
    <w:p w:rsidR="005F1CF9" w:rsidRPr="00C67A9A" w:rsidRDefault="005F1CF9" w:rsidP="005F1CF9">
      <w:pPr>
        <w:rPr>
          <w:rFonts w:ascii="Arial" w:hAnsi="Arial" w:cs="Arial"/>
          <w:sz w:val="20"/>
          <w:szCs w:val="20"/>
        </w:rPr>
      </w:pPr>
      <w:r w:rsidRPr="00C67A9A">
        <w:rPr>
          <w:rFonts w:ascii="Arial" w:hAnsi="Arial" w:cs="Arial"/>
          <w:sz w:val="20"/>
          <w:szCs w:val="20"/>
        </w:rPr>
        <w:t>The staging environment is more suitable for changes on a larger scale. For example, you might want to evaluate a new site taxonomy, conduct usability testing for a new custom assembly, or preview revised branding or new features.</w:t>
      </w:r>
    </w:p>
    <w:p w:rsidR="009843CF" w:rsidRPr="000E51D5" w:rsidRDefault="009843CF" w:rsidP="009843CF">
      <w:pPr>
        <w:pStyle w:val="Head3"/>
      </w:pPr>
      <w:bookmarkStart w:id="33" w:name="ProductionEnvironments"/>
      <w:bookmarkStart w:id="34" w:name="_Toc220124835"/>
      <w:r>
        <w:t>Production</w:t>
      </w:r>
      <w:r w:rsidRPr="000E51D5">
        <w:t xml:space="preserve"> </w:t>
      </w:r>
      <w:r>
        <w:t>E</w:t>
      </w:r>
      <w:r w:rsidRPr="000E51D5">
        <w:t>nvironments</w:t>
      </w:r>
      <w:bookmarkEnd w:id="33"/>
      <w:bookmarkEnd w:id="34"/>
    </w:p>
    <w:p w:rsidR="00804947" w:rsidRDefault="00804947" w:rsidP="009843CF">
      <w:pPr>
        <w:rPr>
          <w:rFonts w:ascii="Arial" w:hAnsi="Arial" w:cs="Arial"/>
          <w:sz w:val="20"/>
          <w:szCs w:val="20"/>
        </w:rPr>
      </w:pPr>
    </w:p>
    <w:p w:rsidR="009843CF" w:rsidRDefault="009843CF" w:rsidP="009843CF">
      <w:pPr>
        <w:rPr>
          <w:rFonts w:ascii="Arial" w:hAnsi="Arial" w:cs="Arial"/>
          <w:sz w:val="20"/>
          <w:szCs w:val="20"/>
        </w:rPr>
      </w:pPr>
      <w:r w:rsidRPr="009843CF">
        <w:rPr>
          <w:rFonts w:ascii="Arial" w:hAnsi="Arial" w:cs="Arial"/>
          <w:sz w:val="20"/>
          <w:szCs w:val="20"/>
        </w:rPr>
        <w:t xml:space="preserve">Your production, or publishing, environment is the live </w:t>
      </w:r>
      <w:r w:rsidR="00252851">
        <w:rPr>
          <w:rFonts w:ascii="Arial" w:hAnsi="Arial" w:cs="Arial"/>
          <w:sz w:val="20"/>
          <w:szCs w:val="20"/>
        </w:rPr>
        <w:t>Office</w:t>
      </w:r>
      <w:r w:rsidRPr="009843CF">
        <w:rPr>
          <w:rFonts w:ascii="Arial" w:hAnsi="Arial" w:cs="Arial"/>
          <w:sz w:val="20"/>
          <w:szCs w:val="20"/>
        </w:rPr>
        <w:t xml:space="preserve"> Server 2007 deployment that you expose to all users. These users could be internal employees, partners, or customers. Authentication, authorization, and IRM become particularly important considerations when you expose your content to large numbers of users or anonymous users.</w:t>
      </w:r>
    </w:p>
    <w:p w:rsidR="00804947" w:rsidRPr="009843CF" w:rsidRDefault="00804947" w:rsidP="009843CF">
      <w:pPr>
        <w:rPr>
          <w:rFonts w:ascii="Arial" w:hAnsi="Arial" w:cs="Arial"/>
          <w:sz w:val="20"/>
          <w:szCs w:val="20"/>
        </w:rPr>
      </w:pPr>
    </w:p>
    <w:p w:rsidR="009843CF" w:rsidRPr="009843CF" w:rsidRDefault="009843CF" w:rsidP="009843CF">
      <w:pPr>
        <w:rPr>
          <w:rFonts w:ascii="Arial" w:hAnsi="Arial" w:cs="Arial"/>
          <w:sz w:val="20"/>
          <w:szCs w:val="20"/>
        </w:rPr>
      </w:pPr>
      <w:r w:rsidRPr="009843CF">
        <w:rPr>
          <w:rFonts w:ascii="Arial" w:hAnsi="Arial" w:cs="Arial"/>
          <w:sz w:val="20"/>
          <w:szCs w:val="20"/>
        </w:rPr>
        <w:t xml:space="preserve">If your production environment and your staging environment are deployed on separate server farms, remember that you may be able to use </w:t>
      </w:r>
      <w:r w:rsidR="0038339A">
        <w:rPr>
          <w:rFonts w:ascii="Arial" w:hAnsi="Arial" w:cs="Arial"/>
          <w:sz w:val="20"/>
          <w:szCs w:val="20"/>
        </w:rPr>
        <w:t>i</w:t>
      </w:r>
      <w:r w:rsidRPr="009843CF">
        <w:rPr>
          <w:rFonts w:ascii="Arial" w:hAnsi="Arial" w:cs="Arial"/>
          <w:sz w:val="20"/>
          <w:szCs w:val="20"/>
        </w:rPr>
        <w:t>nter-</w:t>
      </w:r>
      <w:r w:rsidR="0038339A">
        <w:rPr>
          <w:rFonts w:ascii="Arial" w:hAnsi="Arial" w:cs="Arial"/>
          <w:sz w:val="20"/>
          <w:szCs w:val="20"/>
        </w:rPr>
        <w:t>f</w:t>
      </w:r>
      <w:r w:rsidRPr="009843CF">
        <w:rPr>
          <w:rFonts w:ascii="Arial" w:hAnsi="Arial" w:cs="Arial"/>
          <w:sz w:val="20"/>
          <w:szCs w:val="20"/>
        </w:rPr>
        <w:t xml:space="preserve">arm </w:t>
      </w:r>
      <w:r w:rsidR="0038339A">
        <w:rPr>
          <w:rFonts w:ascii="Arial" w:hAnsi="Arial" w:cs="Arial"/>
          <w:sz w:val="20"/>
          <w:szCs w:val="20"/>
        </w:rPr>
        <w:t>s</w:t>
      </w:r>
      <w:r w:rsidRPr="009843CF">
        <w:rPr>
          <w:rFonts w:ascii="Arial" w:hAnsi="Arial" w:cs="Arial"/>
          <w:sz w:val="20"/>
          <w:szCs w:val="20"/>
        </w:rPr>
        <w:t xml:space="preserve">hared </w:t>
      </w:r>
      <w:r w:rsidR="0038339A">
        <w:rPr>
          <w:rFonts w:ascii="Arial" w:hAnsi="Arial" w:cs="Arial"/>
          <w:sz w:val="20"/>
          <w:szCs w:val="20"/>
        </w:rPr>
        <w:t>s</w:t>
      </w:r>
      <w:r w:rsidRPr="009843CF">
        <w:rPr>
          <w:rFonts w:ascii="Arial" w:hAnsi="Arial" w:cs="Arial"/>
          <w:sz w:val="20"/>
          <w:szCs w:val="20"/>
        </w:rPr>
        <w:t>ervices to provide the search and indexing service to both farms from a single Shared Services Provider (SSP).</w:t>
      </w:r>
    </w:p>
    <w:p w:rsidR="00F10C31" w:rsidRPr="001A2F97" w:rsidRDefault="00F10C31" w:rsidP="001A2F97">
      <w:pPr>
        <w:rPr>
          <w:rFonts w:ascii="Arial" w:hAnsi="Arial" w:cs="Arial"/>
          <w:sz w:val="20"/>
          <w:szCs w:val="20"/>
        </w:rPr>
      </w:pPr>
    </w:p>
    <w:p w:rsidR="00162796" w:rsidRDefault="00D72DA9" w:rsidP="00D72DA9">
      <w:pPr>
        <w:pStyle w:val="Head1"/>
      </w:pPr>
      <w:bookmarkStart w:id="35" w:name="_Toc184025298"/>
      <w:bookmarkStart w:id="36" w:name="Lesson2"/>
      <w:bookmarkStart w:id="37" w:name="_Toc220124836"/>
      <w:r>
        <w:t>Lesson</w:t>
      </w:r>
      <w:r w:rsidRPr="002F5608">
        <w:t xml:space="preserve"> </w:t>
      </w:r>
      <w:r>
        <w:t>2:</w:t>
      </w:r>
      <w:r w:rsidRPr="002F5608">
        <w:t xml:space="preserve"> </w:t>
      </w:r>
      <w:bookmarkEnd w:id="35"/>
      <w:r w:rsidR="00E2592E">
        <w:t xml:space="preserve">Content </w:t>
      </w:r>
      <w:r w:rsidR="006B1329">
        <w:t>Deployment</w:t>
      </w:r>
      <w:bookmarkEnd w:id="36"/>
      <w:bookmarkEnd w:id="37"/>
    </w:p>
    <w:p w:rsidR="001D50D3" w:rsidRPr="001D50D3" w:rsidRDefault="001D50D3" w:rsidP="001D50D3"/>
    <w:p w:rsidR="00F72BDB" w:rsidRDefault="00F72BDB" w:rsidP="00F72BDB">
      <w:pPr>
        <w:rPr>
          <w:rFonts w:ascii="Arial" w:hAnsi="Arial" w:cs="Arial"/>
          <w:sz w:val="20"/>
          <w:szCs w:val="20"/>
        </w:rPr>
      </w:pPr>
      <w:r w:rsidRPr="00240012">
        <w:rPr>
          <w:rFonts w:ascii="Arial" w:hAnsi="Arial" w:cs="Arial"/>
          <w:sz w:val="20"/>
          <w:szCs w:val="20"/>
        </w:rPr>
        <w:t xml:space="preserve">If you want to migrate content from a staging environment to a production environment, you must plan how you will manage the content deployment process. With </w:t>
      </w:r>
      <w:r w:rsidR="006731B8">
        <w:rPr>
          <w:rFonts w:ascii="Arial" w:hAnsi="Arial" w:cs="Arial"/>
          <w:sz w:val="20"/>
          <w:szCs w:val="20"/>
        </w:rPr>
        <w:t xml:space="preserve">Office </w:t>
      </w:r>
      <w:r w:rsidRPr="00240012">
        <w:rPr>
          <w:rFonts w:ascii="Arial" w:hAnsi="Arial" w:cs="Arial"/>
          <w:sz w:val="20"/>
          <w:szCs w:val="20"/>
        </w:rPr>
        <w:t>SharePoint Server 2007, you can deploy content between environments in several different ways. You must understand the benefits and drawbacks of each approach before you can develop a migration strategy that meets the needs of your organization.</w:t>
      </w:r>
    </w:p>
    <w:p w:rsidR="001D50D3" w:rsidRPr="00240012" w:rsidRDefault="001D50D3" w:rsidP="00F72BDB">
      <w:pPr>
        <w:rPr>
          <w:rFonts w:ascii="Arial" w:hAnsi="Arial" w:cs="Arial"/>
          <w:sz w:val="20"/>
          <w:szCs w:val="20"/>
        </w:rPr>
      </w:pPr>
    </w:p>
    <w:p w:rsidR="00F72BDB" w:rsidRDefault="00F72BDB" w:rsidP="00F72BDB">
      <w:pPr>
        <w:rPr>
          <w:rFonts w:ascii="Arial" w:hAnsi="Arial" w:cs="Arial"/>
          <w:sz w:val="20"/>
          <w:szCs w:val="20"/>
        </w:rPr>
      </w:pPr>
      <w:r w:rsidRPr="00240012">
        <w:rPr>
          <w:rFonts w:ascii="Arial" w:hAnsi="Arial" w:cs="Arial"/>
          <w:sz w:val="20"/>
          <w:szCs w:val="20"/>
        </w:rPr>
        <w:t xml:space="preserve">This lesson describes the features of the </w:t>
      </w:r>
      <w:r w:rsidR="006731B8">
        <w:rPr>
          <w:rFonts w:ascii="Arial" w:hAnsi="Arial" w:cs="Arial"/>
          <w:sz w:val="20"/>
          <w:szCs w:val="20"/>
        </w:rPr>
        <w:t xml:space="preserve">Office </w:t>
      </w:r>
      <w:r w:rsidRPr="00240012">
        <w:rPr>
          <w:rFonts w:ascii="Arial" w:hAnsi="Arial" w:cs="Arial"/>
          <w:sz w:val="20"/>
          <w:szCs w:val="20"/>
        </w:rPr>
        <w:t>SharePoint Server 2007 deployment system and the different ways that you can use to deploy content.</w:t>
      </w:r>
    </w:p>
    <w:p w:rsidR="001D50D3" w:rsidRPr="00240012" w:rsidRDefault="001D50D3" w:rsidP="00F72BDB">
      <w:pPr>
        <w:rPr>
          <w:rFonts w:ascii="Arial" w:hAnsi="Arial" w:cs="Arial"/>
          <w:sz w:val="20"/>
          <w:szCs w:val="20"/>
        </w:rPr>
      </w:pPr>
    </w:p>
    <w:p w:rsidR="006731B8" w:rsidRDefault="00F72BDB" w:rsidP="00AD40DA">
      <w:pPr>
        <w:pStyle w:val="NotePara"/>
      </w:pPr>
      <w:r w:rsidRPr="005570A0">
        <w:rPr>
          <w:rStyle w:val="NotePrefix"/>
        </w:rPr>
        <w:lastRenderedPageBreak/>
        <w:t>Note:</w:t>
      </w:r>
      <w:r w:rsidRPr="00240012">
        <w:t xml:space="preserve"> There are several </w:t>
      </w:r>
      <w:r w:rsidR="006731B8">
        <w:t>c</w:t>
      </w:r>
      <w:r w:rsidRPr="00240012">
        <w:t xml:space="preserve">ontent </w:t>
      </w:r>
      <w:r w:rsidR="006731B8">
        <w:t>d</w:t>
      </w:r>
      <w:r w:rsidRPr="00240012">
        <w:t xml:space="preserve">eployment updates included in both the Infrastructure Update for Microsoft Office Servers and the Infrastructure Update for Windows SharePoint Services 3.0. These updates deliver performance improvements address many of the top customer reported issues with </w:t>
      </w:r>
      <w:r w:rsidR="006731B8">
        <w:t>c</w:t>
      </w:r>
      <w:r w:rsidRPr="00240012">
        <w:t xml:space="preserve">ontent </w:t>
      </w:r>
      <w:r w:rsidR="006731B8">
        <w:t>d</w:t>
      </w:r>
      <w:r w:rsidRPr="00240012">
        <w:t xml:space="preserve">eployment. You can read more about the </w:t>
      </w:r>
      <w:r w:rsidR="006F02D9">
        <w:t>i</w:t>
      </w:r>
      <w:r w:rsidRPr="00240012">
        <w:t xml:space="preserve">nfrastructure </w:t>
      </w:r>
      <w:r w:rsidR="006F02D9">
        <w:t>u</w:t>
      </w:r>
      <w:r w:rsidRPr="00240012">
        <w:t>pdates at</w:t>
      </w:r>
      <w:r w:rsidR="00B1102A">
        <w:t xml:space="preserve"> the </w:t>
      </w:r>
      <w:hyperlink r:id="rId21" w:history="1">
        <w:r w:rsidR="00B1102A" w:rsidRPr="00B1102A">
          <w:rPr>
            <w:rStyle w:val="Hyperlink"/>
          </w:rPr>
          <w:t>Microsoft Enterprise Content Management (ECM) Team Blog</w:t>
        </w:r>
      </w:hyperlink>
      <w:r w:rsidR="00B1102A">
        <w:t xml:space="preserve"> (</w:t>
      </w:r>
      <w:r w:rsidR="00B1102A" w:rsidRPr="00B1102A">
        <w:t>http://go.microsoft.com/fwlink/?LinkId=140251&amp;clcid=0x409</w:t>
      </w:r>
      <w:r w:rsidR="00B1102A">
        <w:t>)</w:t>
      </w:r>
      <w:r w:rsidRPr="00240012">
        <w:t xml:space="preserve"> .</w:t>
      </w:r>
    </w:p>
    <w:p w:rsidR="00F72BDB" w:rsidRPr="001D4FD6" w:rsidRDefault="00F72BDB" w:rsidP="001D50D3">
      <w:pPr>
        <w:pStyle w:val="Head3"/>
      </w:pPr>
      <w:bookmarkStart w:id="38" w:name="_Toc220124837"/>
      <w:r w:rsidRPr="001D4FD6">
        <w:t>Objectives</w:t>
      </w:r>
      <w:bookmarkEnd w:id="38"/>
    </w:p>
    <w:p w:rsidR="001D50D3" w:rsidRDefault="001D50D3" w:rsidP="00F72BDB">
      <w:pPr>
        <w:rPr>
          <w:rFonts w:ascii="Arial" w:hAnsi="Arial" w:cs="Arial"/>
          <w:sz w:val="20"/>
          <w:szCs w:val="20"/>
        </w:rPr>
      </w:pPr>
    </w:p>
    <w:p w:rsidR="00F72BDB" w:rsidRPr="00335644" w:rsidRDefault="00F72BDB" w:rsidP="00F72BDB">
      <w:pPr>
        <w:rPr>
          <w:rFonts w:ascii="Arial" w:hAnsi="Arial" w:cs="Arial"/>
          <w:sz w:val="20"/>
          <w:szCs w:val="20"/>
        </w:rPr>
      </w:pPr>
      <w:r w:rsidRPr="00335644">
        <w:rPr>
          <w:rFonts w:ascii="Arial" w:hAnsi="Arial" w:cs="Arial"/>
          <w:sz w:val="20"/>
          <w:szCs w:val="20"/>
        </w:rPr>
        <w:t>After completing this lesson, you will be able to:</w:t>
      </w:r>
    </w:p>
    <w:p w:rsidR="00F72BDB" w:rsidRPr="00335644" w:rsidRDefault="00E11DD2" w:rsidP="00D547A7">
      <w:pPr>
        <w:pStyle w:val="Lb1"/>
        <w:numPr>
          <w:ilvl w:val="1"/>
          <w:numId w:val="20"/>
        </w:numPr>
        <w:rPr>
          <w:rFonts w:ascii="Arial" w:hAnsi="Arial" w:cs="Arial"/>
          <w:sz w:val="20"/>
          <w:szCs w:val="20"/>
        </w:rPr>
      </w:pPr>
      <w:hyperlink w:anchor="FeaturesoftheContentDeploymentSystem" w:history="1">
        <w:r w:rsidR="00F72BDB" w:rsidRPr="006731B8">
          <w:rPr>
            <w:rStyle w:val="Hyperlink"/>
            <w:rFonts w:ascii="Arial" w:hAnsi="Arial" w:cs="Arial"/>
            <w:sz w:val="20"/>
            <w:szCs w:val="20"/>
          </w:rPr>
          <w:t>Explain the features of the content deployment system</w:t>
        </w:r>
      </w:hyperlink>
    </w:p>
    <w:p w:rsidR="00F72BDB" w:rsidRDefault="00E11DD2" w:rsidP="00D547A7">
      <w:pPr>
        <w:pStyle w:val="Lb1"/>
        <w:numPr>
          <w:ilvl w:val="1"/>
          <w:numId w:val="20"/>
        </w:numPr>
        <w:rPr>
          <w:rFonts w:ascii="Arial" w:hAnsi="Arial" w:cs="Arial"/>
          <w:sz w:val="20"/>
          <w:szCs w:val="20"/>
        </w:rPr>
      </w:pPr>
      <w:hyperlink w:anchor="DeployingContentManually" w:history="1">
        <w:r w:rsidR="00F72BDB" w:rsidRPr="003F3FF4">
          <w:rPr>
            <w:rStyle w:val="Hyperlink"/>
            <w:rFonts w:ascii="Arial" w:hAnsi="Arial" w:cs="Arial"/>
            <w:sz w:val="20"/>
            <w:szCs w:val="20"/>
          </w:rPr>
          <w:t>Describe how to deploy content manually</w:t>
        </w:r>
      </w:hyperlink>
    </w:p>
    <w:p w:rsidR="00F72BDB" w:rsidRPr="00335644" w:rsidRDefault="00E11DD2" w:rsidP="00D547A7">
      <w:pPr>
        <w:pStyle w:val="Lb1"/>
        <w:numPr>
          <w:ilvl w:val="1"/>
          <w:numId w:val="20"/>
        </w:numPr>
        <w:rPr>
          <w:rFonts w:ascii="Arial" w:hAnsi="Arial" w:cs="Arial"/>
          <w:sz w:val="20"/>
          <w:szCs w:val="20"/>
        </w:rPr>
      </w:pPr>
      <w:hyperlink w:anchor="PlanningContentDeploymentSystem" w:history="1">
        <w:r w:rsidR="00F72BDB" w:rsidRPr="002021F3">
          <w:rPr>
            <w:rStyle w:val="Hyperlink"/>
            <w:rFonts w:ascii="Arial" w:hAnsi="Arial" w:cs="Arial"/>
            <w:sz w:val="20"/>
            <w:szCs w:val="20"/>
          </w:rPr>
          <w:t>Describe the principal planning issues for the content deployment system</w:t>
        </w:r>
      </w:hyperlink>
    </w:p>
    <w:p w:rsidR="00F72BDB" w:rsidRPr="00335644" w:rsidRDefault="00E11DD2" w:rsidP="00D547A7">
      <w:pPr>
        <w:pStyle w:val="Lb1"/>
        <w:numPr>
          <w:ilvl w:val="1"/>
          <w:numId w:val="20"/>
        </w:numPr>
        <w:rPr>
          <w:rFonts w:ascii="Arial" w:hAnsi="Arial" w:cs="Arial"/>
          <w:sz w:val="20"/>
          <w:szCs w:val="20"/>
        </w:rPr>
      </w:pPr>
      <w:hyperlink w:anchor="QuickDeployandPageScheduling" w:history="1">
        <w:r w:rsidR="00A4014E">
          <w:rPr>
            <w:rStyle w:val="Hyperlink"/>
            <w:rFonts w:ascii="Arial" w:hAnsi="Arial" w:cs="Arial"/>
            <w:sz w:val="20"/>
            <w:szCs w:val="20"/>
          </w:rPr>
          <w:t>Explain the Quick D</w:t>
        </w:r>
        <w:r w:rsidR="00F72BDB" w:rsidRPr="00DF44FB">
          <w:rPr>
            <w:rStyle w:val="Hyperlink"/>
            <w:rFonts w:ascii="Arial" w:hAnsi="Arial" w:cs="Arial"/>
            <w:sz w:val="20"/>
            <w:szCs w:val="20"/>
          </w:rPr>
          <w:t>eploy and page scheduling features</w:t>
        </w:r>
      </w:hyperlink>
    </w:p>
    <w:p w:rsidR="00F72BDB" w:rsidRDefault="00F72BDB" w:rsidP="00F72BDB">
      <w:pPr>
        <w:pStyle w:val="Le"/>
        <w:rPr>
          <w:rStyle w:val="Placeholder"/>
          <w:rFonts w:eastAsia="MS Mincho"/>
        </w:rPr>
      </w:pPr>
    </w:p>
    <w:p w:rsidR="00F72BDB" w:rsidRPr="00C8041A" w:rsidRDefault="00F72BDB" w:rsidP="00F72BDB">
      <w:pPr>
        <w:pStyle w:val="Pb"/>
        <w:framePr w:wrap="around"/>
        <w:rPr>
          <w:rFonts w:eastAsia="MS Mincho"/>
        </w:rPr>
      </w:pPr>
    </w:p>
    <w:p w:rsidR="00F72BDB" w:rsidRPr="001D4FD6" w:rsidRDefault="00F72BDB" w:rsidP="00335644">
      <w:pPr>
        <w:pStyle w:val="Head2"/>
      </w:pPr>
      <w:bookmarkStart w:id="39" w:name="FeaturesoftheContentDeploymentSystem"/>
      <w:bookmarkStart w:id="40" w:name="_Toc220124838"/>
      <w:r>
        <w:t>Features of the Content Deployment System</w:t>
      </w:r>
      <w:bookmarkEnd w:id="39"/>
      <w:bookmarkEnd w:id="40"/>
    </w:p>
    <w:p w:rsidR="003F2E50" w:rsidRDefault="003F2E50" w:rsidP="00BA0F26">
      <w:pPr>
        <w:rPr>
          <w:rFonts w:ascii="Arial" w:hAnsi="Arial" w:cs="Arial"/>
          <w:sz w:val="20"/>
          <w:szCs w:val="20"/>
        </w:rPr>
      </w:pPr>
    </w:p>
    <w:p w:rsidR="00BA0F26" w:rsidRDefault="00BA0F26" w:rsidP="00BA0F26">
      <w:pPr>
        <w:rPr>
          <w:rFonts w:ascii="Arial" w:hAnsi="Arial" w:cs="Arial"/>
          <w:sz w:val="20"/>
          <w:szCs w:val="20"/>
        </w:rPr>
      </w:pPr>
      <w:r w:rsidRPr="00BA0F26">
        <w:rPr>
          <w:rFonts w:ascii="Arial" w:hAnsi="Arial" w:cs="Arial"/>
          <w:sz w:val="20"/>
          <w:szCs w:val="20"/>
        </w:rPr>
        <w:t>When you use multiple server farms or environments in a WCM solution, you must develop a strategy for migrating content between environments. Typically, you migrate content from your staging environment to your production environment.</w:t>
      </w:r>
    </w:p>
    <w:p w:rsidR="003F2E50" w:rsidRPr="00BA0F26" w:rsidRDefault="003F2E50" w:rsidP="00BA0F26">
      <w:pPr>
        <w:rPr>
          <w:rFonts w:ascii="Arial" w:hAnsi="Arial" w:cs="Arial"/>
          <w:sz w:val="20"/>
          <w:szCs w:val="20"/>
        </w:rPr>
      </w:pPr>
    </w:p>
    <w:p w:rsidR="003F2E50" w:rsidRDefault="00BA0F26" w:rsidP="003F2E50">
      <w:pPr>
        <w:rPr>
          <w:rFonts w:ascii="Arial" w:hAnsi="Arial" w:cs="Arial"/>
          <w:sz w:val="20"/>
          <w:szCs w:val="20"/>
        </w:rPr>
      </w:pPr>
      <w:r w:rsidRPr="003F2E50">
        <w:rPr>
          <w:rFonts w:ascii="Arial" w:hAnsi="Arial" w:cs="Arial"/>
          <w:sz w:val="20"/>
          <w:szCs w:val="20"/>
        </w:rPr>
        <w:t xml:space="preserve">In most circumstances, you can use features of the </w:t>
      </w:r>
      <w:r w:rsidR="00615341">
        <w:rPr>
          <w:rFonts w:ascii="Arial" w:hAnsi="Arial" w:cs="Arial"/>
          <w:sz w:val="20"/>
          <w:szCs w:val="20"/>
        </w:rPr>
        <w:t xml:space="preserve">Office </w:t>
      </w:r>
      <w:r w:rsidRPr="003F2E50">
        <w:rPr>
          <w:rFonts w:ascii="Arial" w:hAnsi="Arial" w:cs="Arial"/>
          <w:sz w:val="20"/>
          <w:szCs w:val="20"/>
        </w:rPr>
        <w:t>SharePoint Server 2007 content deployment system to automate the migration of content between environments. This topic describes these features. In the next topic, you will see when it is more appropriate to deploy content manually.</w:t>
      </w:r>
      <w:r w:rsidR="0073290D">
        <w:rPr>
          <w:rFonts w:ascii="Arial" w:hAnsi="Arial" w:cs="Arial"/>
          <w:sz w:val="20"/>
          <w:szCs w:val="20"/>
        </w:rPr>
        <w:t xml:space="preserve"> This section contains the following topics:</w:t>
      </w:r>
    </w:p>
    <w:p w:rsidR="0073290D" w:rsidRDefault="0073290D" w:rsidP="003F2E50">
      <w:pPr>
        <w:rPr>
          <w:rFonts w:ascii="Arial" w:hAnsi="Arial" w:cs="Arial"/>
          <w:sz w:val="20"/>
          <w:szCs w:val="20"/>
        </w:rPr>
      </w:pPr>
    </w:p>
    <w:p w:rsidR="0073290D" w:rsidRPr="009617B1" w:rsidRDefault="00E11DD2" w:rsidP="00A05CE0">
      <w:pPr>
        <w:pStyle w:val="ListBullet1"/>
      </w:pPr>
      <w:hyperlink w:anchor="PathsandJobs" w:history="1">
        <w:r w:rsidR="0073290D" w:rsidRPr="009617B1">
          <w:rPr>
            <w:rStyle w:val="Hyperlink"/>
          </w:rPr>
          <w:t>Paths and Jobs</w:t>
        </w:r>
      </w:hyperlink>
    </w:p>
    <w:p w:rsidR="0073290D" w:rsidRPr="009617B1" w:rsidRDefault="00E11DD2" w:rsidP="00A05CE0">
      <w:pPr>
        <w:pStyle w:val="ListBullet1"/>
      </w:pPr>
      <w:hyperlink w:anchor="AutomatedDeploymentOptionsandIssues" w:history="1">
        <w:r w:rsidR="0073290D" w:rsidRPr="0080482F">
          <w:rPr>
            <w:rStyle w:val="Hyperlink"/>
          </w:rPr>
          <w:t xml:space="preserve">Automated </w:t>
        </w:r>
        <w:r w:rsidR="0080482F" w:rsidRPr="0080482F">
          <w:rPr>
            <w:rStyle w:val="Hyperlink"/>
          </w:rPr>
          <w:t>Deployment Options and I</w:t>
        </w:r>
        <w:r w:rsidR="0073290D" w:rsidRPr="0080482F">
          <w:rPr>
            <w:rStyle w:val="Hyperlink"/>
          </w:rPr>
          <w:t>ssues</w:t>
        </w:r>
      </w:hyperlink>
    </w:p>
    <w:p w:rsidR="0073290D" w:rsidRPr="009617B1" w:rsidRDefault="00E11DD2" w:rsidP="00A05CE0">
      <w:pPr>
        <w:pStyle w:val="ListBullet1"/>
      </w:pPr>
      <w:hyperlink w:anchor="ContentDependencies" w:history="1">
        <w:r w:rsidR="0073290D" w:rsidRPr="00BB5187">
          <w:rPr>
            <w:rStyle w:val="Hyperlink"/>
          </w:rPr>
          <w:t xml:space="preserve">Content </w:t>
        </w:r>
        <w:r w:rsidR="00BB5187" w:rsidRPr="00BB5187">
          <w:rPr>
            <w:rStyle w:val="Hyperlink"/>
          </w:rPr>
          <w:t>D</w:t>
        </w:r>
        <w:r w:rsidR="0073290D" w:rsidRPr="00BB5187">
          <w:rPr>
            <w:rStyle w:val="Hyperlink"/>
          </w:rPr>
          <w:t>ependencies</w:t>
        </w:r>
      </w:hyperlink>
    </w:p>
    <w:p w:rsidR="0073290D" w:rsidRPr="009617B1" w:rsidRDefault="00E11DD2" w:rsidP="00A05CE0">
      <w:pPr>
        <w:pStyle w:val="ListBullet1"/>
      </w:pPr>
      <w:hyperlink w:anchor="Exclusions" w:history="1">
        <w:r w:rsidR="0073290D" w:rsidRPr="00BB5187">
          <w:rPr>
            <w:rStyle w:val="Hyperlink"/>
          </w:rPr>
          <w:t>Exclusions</w:t>
        </w:r>
      </w:hyperlink>
    </w:p>
    <w:p w:rsidR="0073290D" w:rsidRPr="003F2E50" w:rsidRDefault="0073290D" w:rsidP="003F2E50">
      <w:pPr>
        <w:rPr>
          <w:rFonts w:ascii="Arial" w:hAnsi="Arial" w:cs="Arial"/>
          <w:sz w:val="20"/>
          <w:szCs w:val="20"/>
        </w:rPr>
      </w:pPr>
    </w:p>
    <w:p w:rsidR="00BA0F26" w:rsidRPr="001D4FD6" w:rsidRDefault="00BA0F26" w:rsidP="00BA0F26">
      <w:pPr>
        <w:pStyle w:val="Head3"/>
      </w:pPr>
      <w:bookmarkStart w:id="41" w:name="PathsandJobs"/>
      <w:bookmarkStart w:id="42" w:name="_Toc220124839"/>
      <w:r>
        <w:t>Paths and Jobs</w:t>
      </w:r>
      <w:bookmarkEnd w:id="41"/>
      <w:bookmarkEnd w:id="42"/>
    </w:p>
    <w:p w:rsidR="00BA0F26" w:rsidRPr="00BA0F26" w:rsidRDefault="00BA0F26" w:rsidP="00BA0F26">
      <w:pPr>
        <w:pStyle w:val="Lb1"/>
        <w:numPr>
          <w:ilvl w:val="0"/>
          <w:numId w:val="0"/>
        </w:numPr>
        <w:rPr>
          <w:rFonts w:ascii="Arial" w:hAnsi="Arial" w:cs="Arial"/>
          <w:sz w:val="20"/>
          <w:szCs w:val="20"/>
        </w:rPr>
      </w:pPr>
      <w:r w:rsidRPr="00BA0F26">
        <w:rPr>
          <w:rFonts w:ascii="Arial" w:hAnsi="Arial" w:cs="Arial"/>
          <w:sz w:val="20"/>
          <w:szCs w:val="20"/>
        </w:rPr>
        <w:t xml:space="preserve">In </w:t>
      </w:r>
      <w:r w:rsidR="0073290D">
        <w:rPr>
          <w:rFonts w:ascii="Arial" w:hAnsi="Arial" w:cs="Arial"/>
          <w:sz w:val="20"/>
          <w:szCs w:val="20"/>
        </w:rPr>
        <w:t xml:space="preserve">Office </w:t>
      </w:r>
      <w:r w:rsidRPr="00BA0F26">
        <w:rPr>
          <w:rFonts w:ascii="Arial" w:hAnsi="Arial" w:cs="Arial"/>
          <w:sz w:val="20"/>
          <w:szCs w:val="20"/>
        </w:rPr>
        <w:t xml:space="preserve">SharePoint Server 2007, paths and jobs provide the principal mechanism for automated content deployment. </w:t>
      </w:r>
    </w:p>
    <w:p w:rsidR="00BA0F26" w:rsidRDefault="00BA0F26" w:rsidP="00BA0F26">
      <w:pPr>
        <w:pStyle w:val="Lb1"/>
        <w:numPr>
          <w:ilvl w:val="0"/>
          <w:numId w:val="0"/>
        </w:numPr>
        <w:rPr>
          <w:rFonts w:ascii="Arial" w:hAnsi="Arial" w:cs="Arial"/>
          <w:sz w:val="20"/>
          <w:szCs w:val="20"/>
        </w:rPr>
      </w:pPr>
      <w:r w:rsidRPr="00BA0F26">
        <w:rPr>
          <w:rFonts w:ascii="Arial" w:hAnsi="Arial" w:cs="Arial"/>
          <w:sz w:val="20"/>
          <w:szCs w:val="20"/>
        </w:rPr>
        <w:t xml:space="preserve">A path defines a connection between a source site collection and a destination site collection. The source and destination site collections can be on the same server farm, or in separate server farms. However, the site collections must be in separate content databases (placing them in separate Web applications guarantees this); otherwise, the migration will fail due to conflicts in the content database. When you create a path, you specify all the authentication information that </w:t>
      </w:r>
      <w:r w:rsidR="00615341">
        <w:rPr>
          <w:rFonts w:ascii="Arial" w:hAnsi="Arial" w:cs="Arial"/>
          <w:sz w:val="20"/>
          <w:szCs w:val="20"/>
        </w:rPr>
        <w:t xml:space="preserve">Office </w:t>
      </w:r>
      <w:r w:rsidRPr="00BA0F26">
        <w:rPr>
          <w:rFonts w:ascii="Arial" w:hAnsi="Arial" w:cs="Arial"/>
          <w:sz w:val="20"/>
          <w:szCs w:val="20"/>
        </w:rPr>
        <w:t>SharePoint Server 2007 requires to enable communication between the farms or Web applications. You also specify the level of security information that you want to migrate with your content. The following table shows the levels of security information from which you can select.</w:t>
      </w:r>
    </w:p>
    <w:p w:rsidR="003F2E50" w:rsidRPr="00BA0F26" w:rsidRDefault="003F2E50" w:rsidP="00BA0F26">
      <w:pPr>
        <w:pStyle w:val="Lb1"/>
        <w:numPr>
          <w:ilvl w:val="0"/>
          <w:numId w:val="0"/>
        </w:num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3"/>
        <w:gridCol w:w="2889"/>
        <w:gridCol w:w="3964"/>
      </w:tblGrid>
      <w:tr w:rsidR="006E4A61" w:rsidRPr="00B72145" w:rsidTr="006E4A61">
        <w:tc>
          <w:tcPr>
            <w:tcW w:w="2003" w:type="dxa"/>
            <w:shd w:val="clear" w:color="auto" w:fill="DAEEF3"/>
          </w:tcPr>
          <w:p w:rsidR="006E4A61" w:rsidRPr="00B72145" w:rsidRDefault="006E4A61" w:rsidP="004349F3">
            <w:pPr>
              <w:pStyle w:val="Text"/>
              <w:rPr>
                <w:rFonts w:ascii="Arial" w:hAnsi="Arial" w:cs="Arial"/>
                <w:b/>
              </w:rPr>
            </w:pPr>
            <w:r>
              <w:rPr>
                <w:rFonts w:ascii="Arial" w:hAnsi="Arial" w:cs="Arial"/>
                <w:b/>
              </w:rPr>
              <w:t>Level</w:t>
            </w:r>
          </w:p>
        </w:tc>
        <w:tc>
          <w:tcPr>
            <w:tcW w:w="2889" w:type="dxa"/>
            <w:shd w:val="clear" w:color="auto" w:fill="DAEEF3"/>
          </w:tcPr>
          <w:p w:rsidR="006E4A61" w:rsidRDefault="006E4A61" w:rsidP="006E4A61">
            <w:pPr>
              <w:pStyle w:val="Text"/>
              <w:rPr>
                <w:rFonts w:ascii="Arial" w:hAnsi="Arial" w:cs="Arial"/>
                <w:b/>
              </w:rPr>
            </w:pPr>
            <w:r>
              <w:rPr>
                <w:rFonts w:ascii="Arial" w:hAnsi="Arial" w:cs="Arial"/>
                <w:b/>
              </w:rPr>
              <w:t>Details</w:t>
            </w:r>
          </w:p>
        </w:tc>
        <w:tc>
          <w:tcPr>
            <w:tcW w:w="3964" w:type="dxa"/>
            <w:shd w:val="clear" w:color="auto" w:fill="DAEEF3"/>
          </w:tcPr>
          <w:p w:rsidR="006E4A61" w:rsidRPr="00B72145" w:rsidRDefault="006E4A61" w:rsidP="006E4A61">
            <w:pPr>
              <w:pStyle w:val="Text"/>
              <w:rPr>
                <w:rFonts w:ascii="Arial" w:hAnsi="Arial" w:cs="Arial"/>
                <w:b/>
              </w:rPr>
            </w:pPr>
            <w:r>
              <w:rPr>
                <w:rFonts w:ascii="Arial" w:hAnsi="Arial" w:cs="Arial"/>
                <w:b/>
              </w:rPr>
              <w:t>Scenario</w:t>
            </w:r>
          </w:p>
        </w:tc>
      </w:tr>
      <w:tr w:rsidR="006E4A61" w:rsidRPr="008F2090" w:rsidTr="006E4A61">
        <w:tc>
          <w:tcPr>
            <w:tcW w:w="2003" w:type="dxa"/>
          </w:tcPr>
          <w:p w:rsidR="006E4A61" w:rsidRPr="00937D00" w:rsidRDefault="006E4A61" w:rsidP="004349F3">
            <w:pPr>
              <w:pStyle w:val="Text"/>
              <w:rPr>
                <w:rFonts w:ascii="Arial" w:hAnsi="Arial" w:cs="Arial"/>
              </w:rPr>
            </w:pPr>
            <w:r>
              <w:rPr>
                <w:rFonts w:ascii="Arial" w:hAnsi="Arial" w:cs="Arial"/>
              </w:rPr>
              <w:t>All</w:t>
            </w:r>
          </w:p>
        </w:tc>
        <w:tc>
          <w:tcPr>
            <w:tcW w:w="2889" w:type="dxa"/>
          </w:tcPr>
          <w:p w:rsidR="006E4A61" w:rsidRPr="00C51B9E" w:rsidRDefault="00C51B9E" w:rsidP="006E4A61">
            <w:pPr>
              <w:pStyle w:val="Text"/>
              <w:rPr>
                <w:rFonts w:ascii="Arial" w:hAnsi="Arial" w:cs="Arial"/>
              </w:rPr>
            </w:pPr>
            <w:r w:rsidRPr="00C51B9E">
              <w:rPr>
                <w:rFonts w:ascii="Arial" w:hAnsi="Arial" w:cs="Arial"/>
              </w:rPr>
              <w:t>Users, role definitions, and access control lists that map users and role definitions to content are migrated.</w:t>
            </w:r>
          </w:p>
        </w:tc>
        <w:tc>
          <w:tcPr>
            <w:tcW w:w="3964" w:type="dxa"/>
          </w:tcPr>
          <w:p w:rsidR="006E4A61" w:rsidRPr="00C51B9E" w:rsidRDefault="00C51B9E" w:rsidP="006E4A61">
            <w:pPr>
              <w:pStyle w:val="Text"/>
              <w:rPr>
                <w:rFonts w:ascii="Arial" w:hAnsi="Arial" w:cs="Arial"/>
              </w:rPr>
            </w:pPr>
            <w:r w:rsidRPr="00C51B9E">
              <w:rPr>
                <w:rFonts w:ascii="Arial" w:hAnsi="Arial" w:cs="Arial"/>
              </w:rPr>
              <w:t>If you move content from an authoring environment to a staging environment, you can require users to have the same permissions in both environments.</w:t>
            </w:r>
          </w:p>
        </w:tc>
      </w:tr>
      <w:tr w:rsidR="006E4A61" w:rsidRPr="008F2090" w:rsidTr="006E4A61">
        <w:tc>
          <w:tcPr>
            <w:tcW w:w="2003" w:type="dxa"/>
          </w:tcPr>
          <w:p w:rsidR="006E4A61" w:rsidRPr="00937D00" w:rsidRDefault="006E4A61" w:rsidP="004349F3">
            <w:pPr>
              <w:pStyle w:val="Text"/>
              <w:rPr>
                <w:rFonts w:ascii="Arial" w:hAnsi="Arial" w:cs="Arial"/>
              </w:rPr>
            </w:pPr>
            <w:r>
              <w:rPr>
                <w:rFonts w:ascii="Arial" w:hAnsi="Arial" w:cs="Arial"/>
              </w:rPr>
              <w:t>R</w:t>
            </w:r>
            <w:r w:rsidRPr="00937D00">
              <w:rPr>
                <w:rFonts w:ascii="Arial" w:hAnsi="Arial" w:cs="Arial"/>
              </w:rPr>
              <w:t>ole</w:t>
            </w:r>
            <w:r>
              <w:rPr>
                <w:rFonts w:ascii="Arial" w:hAnsi="Arial" w:cs="Arial"/>
              </w:rPr>
              <w:t xml:space="preserve"> Definitions Only</w:t>
            </w:r>
          </w:p>
        </w:tc>
        <w:tc>
          <w:tcPr>
            <w:tcW w:w="2889" w:type="dxa"/>
          </w:tcPr>
          <w:p w:rsidR="006E4A61" w:rsidRPr="00C51B9E" w:rsidRDefault="00C51B9E" w:rsidP="006E4A61">
            <w:pPr>
              <w:pStyle w:val="Text"/>
              <w:rPr>
                <w:rFonts w:ascii="Arial" w:hAnsi="Arial" w:cs="Arial"/>
              </w:rPr>
            </w:pPr>
            <w:r w:rsidRPr="00C51B9E">
              <w:rPr>
                <w:rFonts w:ascii="Arial" w:hAnsi="Arial" w:cs="Arial"/>
              </w:rPr>
              <w:t>Role definitions and access control lists that map role definitions to content are migrated. You must manually populate the roles with users on the destination farm.</w:t>
            </w:r>
          </w:p>
        </w:tc>
        <w:tc>
          <w:tcPr>
            <w:tcW w:w="3964" w:type="dxa"/>
          </w:tcPr>
          <w:p w:rsidR="006E4A61" w:rsidRPr="00C51B9E" w:rsidRDefault="00C51B9E" w:rsidP="006E4A61">
            <w:pPr>
              <w:pStyle w:val="Text"/>
              <w:rPr>
                <w:rFonts w:ascii="Arial" w:hAnsi="Arial" w:cs="Arial"/>
              </w:rPr>
            </w:pPr>
            <w:r w:rsidRPr="00C51B9E">
              <w:rPr>
                <w:rFonts w:ascii="Arial" w:hAnsi="Arial" w:cs="Arial"/>
              </w:rPr>
              <w:t>If you move content from a staging environment to a production environment, you may want the same role definitions, but a more restricted membership for each role.</w:t>
            </w:r>
          </w:p>
        </w:tc>
      </w:tr>
      <w:tr w:rsidR="006E4A61" w:rsidRPr="008F2090" w:rsidTr="006E4A61">
        <w:tc>
          <w:tcPr>
            <w:tcW w:w="2003" w:type="dxa"/>
          </w:tcPr>
          <w:p w:rsidR="006E4A61" w:rsidRPr="00937D00" w:rsidRDefault="006E4A61" w:rsidP="004349F3">
            <w:pPr>
              <w:pStyle w:val="Text"/>
              <w:rPr>
                <w:rFonts w:ascii="Arial" w:hAnsi="Arial" w:cs="Arial"/>
              </w:rPr>
            </w:pPr>
            <w:r>
              <w:rPr>
                <w:rFonts w:ascii="Arial" w:hAnsi="Arial" w:cs="Arial"/>
              </w:rPr>
              <w:t>None</w:t>
            </w:r>
          </w:p>
        </w:tc>
        <w:tc>
          <w:tcPr>
            <w:tcW w:w="2889" w:type="dxa"/>
          </w:tcPr>
          <w:p w:rsidR="006E4A61" w:rsidRPr="00C51B9E" w:rsidRDefault="00C51B9E" w:rsidP="006E4A61">
            <w:pPr>
              <w:pStyle w:val="Text"/>
              <w:rPr>
                <w:rFonts w:ascii="Arial" w:hAnsi="Arial" w:cs="Arial"/>
              </w:rPr>
            </w:pPr>
            <w:r w:rsidRPr="00C51B9E">
              <w:rPr>
                <w:rFonts w:ascii="Arial" w:hAnsi="Arial" w:cs="Arial"/>
              </w:rPr>
              <w:t>No security information is migrated.</w:t>
            </w:r>
          </w:p>
        </w:tc>
        <w:tc>
          <w:tcPr>
            <w:tcW w:w="3964" w:type="dxa"/>
          </w:tcPr>
          <w:p w:rsidR="006E4A61" w:rsidRPr="00C51B9E" w:rsidRDefault="00C51B9E" w:rsidP="006E4A61">
            <w:pPr>
              <w:pStyle w:val="Text"/>
              <w:rPr>
                <w:rFonts w:ascii="Arial" w:hAnsi="Arial" w:cs="Arial"/>
              </w:rPr>
            </w:pPr>
            <w:r w:rsidRPr="00C51B9E">
              <w:rPr>
                <w:rFonts w:ascii="Arial" w:hAnsi="Arial" w:cs="Arial"/>
              </w:rPr>
              <w:t xml:space="preserve">If you move content from a staging environment to a production environment, you might want security in the production environment to be configured completely </w:t>
            </w:r>
            <w:r w:rsidRPr="00C51B9E">
              <w:rPr>
                <w:rFonts w:ascii="Arial" w:hAnsi="Arial" w:cs="Arial"/>
              </w:rPr>
              <w:lastRenderedPageBreak/>
              <w:t>independently.</w:t>
            </w:r>
          </w:p>
        </w:tc>
      </w:tr>
    </w:tbl>
    <w:p w:rsidR="000D096B" w:rsidRPr="00DD6EAD" w:rsidRDefault="000D096B" w:rsidP="00335644">
      <w:pPr>
        <w:pStyle w:val="Head2"/>
        <w:rPr>
          <w:sz w:val="20"/>
        </w:rPr>
      </w:pPr>
    </w:p>
    <w:p w:rsidR="000F0E73" w:rsidRPr="00F736AB" w:rsidRDefault="000F0E73" w:rsidP="00F736AB">
      <w:pPr>
        <w:pStyle w:val="Lb1"/>
        <w:numPr>
          <w:ilvl w:val="0"/>
          <w:numId w:val="0"/>
        </w:numPr>
        <w:rPr>
          <w:rFonts w:ascii="Arial" w:hAnsi="Arial" w:cs="Arial"/>
          <w:sz w:val="20"/>
          <w:szCs w:val="20"/>
        </w:rPr>
      </w:pPr>
      <w:r w:rsidRPr="00F736AB">
        <w:rPr>
          <w:rFonts w:ascii="Arial" w:hAnsi="Arial" w:cs="Arial"/>
          <w:sz w:val="20"/>
          <w:szCs w:val="20"/>
        </w:rPr>
        <w:t>A job defines a migration schedule for a particular path. When you create a job, you specify a path, a schedule, and the sites from the source site collection that you want to migrate. By default, the job migrates the entire source site collection to the destination site collection.</w:t>
      </w:r>
    </w:p>
    <w:p w:rsidR="000F0E73" w:rsidRDefault="000F0E73" w:rsidP="00F736AB">
      <w:pPr>
        <w:pStyle w:val="Head3"/>
      </w:pPr>
      <w:bookmarkStart w:id="43" w:name="AutomatedDeploymentOptionsandIssues"/>
      <w:bookmarkStart w:id="44" w:name="_Toc220124840"/>
      <w:r>
        <w:t>Automated Deployment Options and Issues</w:t>
      </w:r>
      <w:bookmarkEnd w:id="43"/>
      <w:bookmarkEnd w:id="44"/>
    </w:p>
    <w:p w:rsidR="003F2E50" w:rsidRPr="003F2E50" w:rsidRDefault="003F2E50" w:rsidP="003F2E50"/>
    <w:p w:rsidR="000F0E73" w:rsidRPr="00BB5187" w:rsidRDefault="000F0E73" w:rsidP="00F736AB">
      <w:pPr>
        <w:pStyle w:val="Lb1"/>
        <w:numPr>
          <w:ilvl w:val="0"/>
          <w:numId w:val="0"/>
        </w:numPr>
        <w:rPr>
          <w:rFonts w:ascii="Arial" w:hAnsi="Arial" w:cs="Arial"/>
          <w:sz w:val="20"/>
          <w:szCs w:val="20"/>
        </w:rPr>
      </w:pPr>
      <w:r w:rsidRPr="00BB5187">
        <w:rPr>
          <w:rFonts w:ascii="Arial" w:hAnsi="Arial" w:cs="Arial"/>
          <w:sz w:val="20"/>
          <w:szCs w:val="20"/>
        </w:rPr>
        <w:t>When you migrate content between environments, only the most recent published (major) version and the most recent draft (minor) version of each page are copied from the source site collection to the destination site collection. The access privileges for the content in the destination site collection match those in the source site collection. In other words, users will be able to view draft versions in the production environment only if they have permissions to view draft versions in the staging environment.</w:t>
      </w:r>
    </w:p>
    <w:p w:rsidR="003F2E50" w:rsidRPr="00BB5187" w:rsidRDefault="003F2E50" w:rsidP="00F736AB">
      <w:pPr>
        <w:pStyle w:val="Lb1"/>
        <w:numPr>
          <w:ilvl w:val="0"/>
          <w:numId w:val="0"/>
        </w:numPr>
        <w:rPr>
          <w:rFonts w:ascii="Arial" w:hAnsi="Arial" w:cs="Arial"/>
          <w:sz w:val="20"/>
          <w:szCs w:val="20"/>
        </w:rPr>
      </w:pPr>
    </w:p>
    <w:p w:rsidR="000F0E73" w:rsidRPr="00BB5187" w:rsidRDefault="000F0E73" w:rsidP="00F736AB">
      <w:pPr>
        <w:pStyle w:val="Lb1"/>
        <w:numPr>
          <w:ilvl w:val="0"/>
          <w:numId w:val="0"/>
        </w:numPr>
        <w:rPr>
          <w:rFonts w:ascii="Arial" w:hAnsi="Arial" w:cs="Arial"/>
          <w:sz w:val="20"/>
          <w:szCs w:val="20"/>
        </w:rPr>
      </w:pPr>
      <w:r w:rsidRPr="00BB5187">
        <w:rPr>
          <w:rFonts w:ascii="Arial" w:hAnsi="Arial" w:cs="Arial"/>
          <w:sz w:val="20"/>
          <w:szCs w:val="20"/>
        </w:rPr>
        <w:t>By default, a deployment job will only copy new or modified content to the destination site collection. You can configure the job to migrate all content, but this will have a heavier impact on performance during the migration process and should not be necessary under most circumstances.</w:t>
      </w:r>
    </w:p>
    <w:p w:rsidR="003F2E50" w:rsidRPr="00BB5187" w:rsidRDefault="003F2E50" w:rsidP="00F736AB">
      <w:pPr>
        <w:pStyle w:val="Lb1"/>
        <w:numPr>
          <w:ilvl w:val="0"/>
          <w:numId w:val="0"/>
        </w:numPr>
        <w:rPr>
          <w:rFonts w:ascii="Arial" w:hAnsi="Arial" w:cs="Arial"/>
          <w:sz w:val="20"/>
          <w:szCs w:val="20"/>
        </w:rPr>
      </w:pPr>
    </w:p>
    <w:p w:rsidR="000F0E73" w:rsidRPr="00BB5187" w:rsidRDefault="000F0E73" w:rsidP="00F736AB">
      <w:pPr>
        <w:pStyle w:val="Lb1"/>
        <w:numPr>
          <w:ilvl w:val="0"/>
          <w:numId w:val="0"/>
        </w:numPr>
        <w:rPr>
          <w:rFonts w:ascii="Arial" w:hAnsi="Arial" w:cs="Arial"/>
          <w:sz w:val="20"/>
          <w:szCs w:val="20"/>
        </w:rPr>
      </w:pPr>
      <w:r w:rsidRPr="00BB5187">
        <w:rPr>
          <w:rFonts w:ascii="Arial" w:hAnsi="Arial" w:cs="Arial"/>
          <w:sz w:val="20"/>
          <w:szCs w:val="20"/>
        </w:rPr>
        <w:t>Before you schedule deployment jobs, you must configure the destination farm to accept incoming deployment jobs. In most circumstances, you should require that the connection between the source farm and the destination farm is encrypted by using HTTPS. This is the default setting. Note that the destination site collection must initially be based on the Blank Site template.</w:t>
      </w:r>
    </w:p>
    <w:p w:rsidR="000F0E73" w:rsidRDefault="000F0E73" w:rsidP="00263FF3">
      <w:pPr>
        <w:pStyle w:val="Head3"/>
      </w:pPr>
      <w:bookmarkStart w:id="45" w:name="ContentDependencies"/>
      <w:bookmarkStart w:id="46" w:name="_Toc220124841"/>
      <w:r>
        <w:t>Content Dependencies</w:t>
      </w:r>
      <w:bookmarkEnd w:id="45"/>
      <w:bookmarkEnd w:id="46"/>
    </w:p>
    <w:p w:rsidR="003F2E50" w:rsidRDefault="003F2E50" w:rsidP="000F0E73">
      <w:pPr>
        <w:rPr>
          <w:rFonts w:ascii="Arial" w:hAnsi="Arial" w:cs="Arial"/>
          <w:sz w:val="20"/>
          <w:szCs w:val="20"/>
        </w:rPr>
      </w:pPr>
    </w:p>
    <w:p w:rsidR="000F0E73" w:rsidRPr="00263FF3" w:rsidRDefault="000F0E73" w:rsidP="000F0E73">
      <w:pPr>
        <w:rPr>
          <w:rFonts w:ascii="Arial" w:hAnsi="Arial" w:cs="Arial"/>
          <w:sz w:val="20"/>
          <w:szCs w:val="20"/>
        </w:rPr>
      </w:pPr>
      <w:r w:rsidRPr="00263FF3">
        <w:rPr>
          <w:rFonts w:ascii="Arial" w:hAnsi="Arial" w:cs="Arial"/>
          <w:sz w:val="20"/>
          <w:szCs w:val="20"/>
        </w:rPr>
        <w:t>When you deploy content from the staging environment to the production environment, the content on the staging environment may require particular resources, such as page layouts, images, or updated master pages, that are unavailable in the production environment. The deployment job automatically identifies any content dependencies, packages the necessary resources with the updated content, and transfers the resources along with the content to the production environment. As such, you do not need to consider content dependencies within the site collection when you schedule content migration.</w:t>
      </w:r>
    </w:p>
    <w:p w:rsidR="000F0E73" w:rsidRPr="00263FF3" w:rsidRDefault="000F0E73" w:rsidP="00263FF3">
      <w:pPr>
        <w:pStyle w:val="Head3"/>
      </w:pPr>
      <w:bookmarkStart w:id="47" w:name="Exclusions"/>
      <w:bookmarkStart w:id="48" w:name="_Toc220124842"/>
      <w:r w:rsidRPr="00263FF3">
        <w:t>Exclusions</w:t>
      </w:r>
      <w:bookmarkEnd w:id="47"/>
      <w:bookmarkEnd w:id="48"/>
    </w:p>
    <w:p w:rsidR="003F2E50" w:rsidRDefault="003F2E50" w:rsidP="000F0E73">
      <w:pPr>
        <w:rPr>
          <w:rFonts w:ascii="Arial" w:hAnsi="Arial" w:cs="Arial"/>
          <w:sz w:val="20"/>
          <w:szCs w:val="20"/>
        </w:rPr>
      </w:pPr>
    </w:p>
    <w:p w:rsidR="000F0E73" w:rsidRDefault="000F0E73" w:rsidP="000F0E73">
      <w:pPr>
        <w:rPr>
          <w:rFonts w:ascii="Arial" w:hAnsi="Arial" w:cs="Arial"/>
          <w:sz w:val="20"/>
          <w:szCs w:val="20"/>
        </w:rPr>
      </w:pPr>
      <w:r w:rsidRPr="004D02B5">
        <w:rPr>
          <w:rFonts w:ascii="Arial" w:hAnsi="Arial" w:cs="Arial"/>
          <w:sz w:val="20"/>
          <w:szCs w:val="20"/>
        </w:rPr>
        <w:t xml:space="preserve">The content deployment system in </w:t>
      </w:r>
      <w:r w:rsidR="00615341">
        <w:rPr>
          <w:rFonts w:ascii="Arial" w:hAnsi="Arial" w:cs="Arial"/>
          <w:sz w:val="20"/>
          <w:szCs w:val="20"/>
        </w:rPr>
        <w:t xml:space="preserve">Office </w:t>
      </w:r>
      <w:r w:rsidRPr="004D02B5">
        <w:rPr>
          <w:rFonts w:ascii="Arial" w:hAnsi="Arial" w:cs="Arial"/>
          <w:sz w:val="20"/>
          <w:szCs w:val="20"/>
        </w:rPr>
        <w:t xml:space="preserve">SharePoint Server 2007, together with the content deployment </w:t>
      </w:r>
      <w:r w:rsidR="00C62771" w:rsidRPr="00C62771">
        <w:rPr>
          <w:rStyle w:val="Strong"/>
          <w:rFonts w:ascii="Arial" w:hAnsi="Arial" w:cs="Arial"/>
          <w:b w:val="0"/>
          <w:sz w:val="20"/>
          <w:szCs w:val="20"/>
        </w:rPr>
        <w:t>S</w:t>
      </w:r>
      <w:r w:rsidRPr="00C62771">
        <w:rPr>
          <w:rStyle w:val="Strong"/>
          <w:rFonts w:ascii="Arial" w:hAnsi="Arial" w:cs="Arial"/>
          <w:b w:val="0"/>
          <w:sz w:val="20"/>
          <w:szCs w:val="20"/>
        </w:rPr>
        <w:t>tsadm</w:t>
      </w:r>
      <w:r w:rsidRPr="004D02B5">
        <w:rPr>
          <w:rFonts w:ascii="Arial" w:hAnsi="Arial" w:cs="Arial"/>
          <w:sz w:val="20"/>
          <w:szCs w:val="20"/>
        </w:rPr>
        <w:t xml:space="preserve"> comma</w:t>
      </w:r>
      <w:r w:rsidR="00615341">
        <w:rPr>
          <w:rFonts w:ascii="Arial" w:hAnsi="Arial" w:cs="Arial"/>
          <w:sz w:val="20"/>
          <w:szCs w:val="20"/>
        </w:rPr>
        <w:t>nds discussed in the next topic,</w:t>
      </w:r>
      <w:r w:rsidRPr="004D02B5">
        <w:rPr>
          <w:rFonts w:ascii="Arial" w:hAnsi="Arial" w:cs="Arial"/>
          <w:sz w:val="20"/>
          <w:szCs w:val="20"/>
        </w:rPr>
        <w:t xml:space="preserve"> are designed for Web publishing scenarios. You use the content deployment system to migrate content, together with any images, page layouts, style sheets, and master pages that are required by your content, from one Web application to another.</w:t>
      </w:r>
    </w:p>
    <w:p w:rsidR="003F2E50" w:rsidRPr="004D02B5" w:rsidRDefault="003F2E50" w:rsidP="000F0E73">
      <w:pPr>
        <w:rPr>
          <w:rFonts w:ascii="Arial" w:hAnsi="Arial" w:cs="Arial"/>
          <w:sz w:val="20"/>
          <w:szCs w:val="20"/>
        </w:rPr>
      </w:pPr>
    </w:p>
    <w:p w:rsidR="000F0E73" w:rsidRDefault="000F0E73" w:rsidP="000F0E73">
      <w:pPr>
        <w:rPr>
          <w:rFonts w:ascii="Arial" w:hAnsi="Arial" w:cs="Arial"/>
          <w:sz w:val="20"/>
          <w:szCs w:val="20"/>
        </w:rPr>
      </w:pPr>
      <w:r w:rsidRPr="004D02B5">
        <w:rPr>
          <w:rFonts w:ascii="Arial" w:hAnsi="Arial" w:cs="Arial"/>
          <w:sz w:val="20"/>
          <w:szCs w:val="20"/>
        </w:rPr>
        <w:t>The content deployment system is not designed to clone the infrastructure and configuration of your Web application. For example, the content deployment system will not migrate the following:</w:t>
      </w:r>
    </w:p>
    <w:p w:rsidR="003F2E50" w:rsidRPr="004D02B5" w:rsidRDefault="003F2E50" w:rsidP="000F0E73">
      <w:pPr>
        <w:rPr>
          <w:rFonts w:ascii="Arial" w:hAnsi="Arial" w:cs="Arial"/>
          <w:sz w:val="20"/>
          <w:szCs w:val="20"/>
        </w:rPr>
      </w:pPr>
    </w:p>
    <w:p w:rsidR="000F0E73" w:rsidRPr="00813D4E" w:rsidRDefault="000F0E73" w:rsidP="00D547A7">
      <w:pPr>
        <w:pStyle w:val="Lb1"/>
        <w:numPr>
          <w:ilvl w:val="1"/>
          <w:numId w:val="21"/>
        </w:numPr>
        <w:rPr>
          <w:rFonts w:ascii="Arial" w:hAnsi="Arial" w:cs="Arial"/>
          <w:sz w:val="20"/>
          <w:szCs w:val="20"/>
        </w:rPr>
      </w:pPr>
      <w:r w:rsidRPr="00813D4E">
        <w:rPr>
          <w:rFonts w:ascii="Arial" w:hAnsi="Arial" w:cs="Arial"/>
          <w:sz w:val="20"/>
          <w:szCs w:val="20"/>
        </w:rPr>
        <w:lastRenderedPageBreak/>
        <w:t>Assemblies, including custom Web Parts or workflows</w:t>
      </w:r>
    </w:p>
    <w:p w:rsidR="000F0E73" w:rsidRPr="00813D4E" w:rsidRDefault="000F0E73" w:rsidP="00D547A7">
      <w:pPr>
        <w:pStyle w:val="Lb1"/>
        <w:numPr>
          <w:ilvl w:val="1"/>
          <w:numId w:val="21"/>
        </w:numPr>
        <w:rPr>
          <w:rFonts w:ascii="Arial" w:hAnsi="Arial" w:cs="Arial"/>
          <w:sz w:val="20"/>
          <w:szCs w:val="20"/>
        </w:rPr>
      </w:pPr>
      <w:r w:rsidRPr="00813D4E">
        <w:rPr>
          <w:rFonts w:ascii="Arial" w:hAnsi="Arial" w:cs="Arial"/>
          <w:sz w:val="20"/>
          <w:szCs w:val="20"/>
        </w:rPr>
        <w:t>Web.config files, or modifications to Web.config files</w:t>
      </w:r>
    </w:p>
    <w:p w:rsidR="000F0E73" w:rsidRPr="00813D4E" w:rsidRDefault="000F0E73" w:rsidP="00D547A7">
      <w:pPr>
        <w:pStyle w:val="Lb1"/>
        <w:numPr>
          <w:ilvl w:val="1"/>
          <w:numId w:val="21"/>
        </w:numPr>
        <w:rPr>
          <w:rFonts w:ascii="Arial" w:hAnsi="Arial" w:cs="Arial"/>
          <w:sz w:val="20"/>
          <w:szCs w:val="20"/>
        </w:rPr>
      </w:pPr>
      <w:r w:rsidRPr="00813D4E">
        <w:rPr>
          <w:rFonts w:ascii="Arial" w:hAnsi="Arial" w:cs="Arial"/>
          <w:sz w:val="20"/>
          <w:szCs w:val="20"/>
        </w:rPr>
        <w:t>SharePoint features and solutions</w:t>
      </w:r>
    </w:p>
    <w:p w:rsidR="000F0E73" w:rsidRPr="004D02B5" w:rsidRDefault="000F0E73" w:rsidP="000F0E73">
      <w:pPr>
        <w:pStyle w:val="Le"/>
        <w:rPr>
          <w:rFonts w:ascii="Arial" w:hAnsi="Arial" w:cs="Arial"/>
          <w:sz w:val="20"/>
        </w:rPr>
      </w:pPr>
    </w:p>
    <w:p w:rsidR="000F0E73" w:rsidRPr="004D02B5" w:rsidRDefault="000F0E73" w:rsidP="004D02B5">
      <w:pPr>
        <w:pStyle w:val="Lb1"/>
        <w:numPr>
          <w:ilvl w:val="0"/>
          <w:numId w:val="0"/>
        </w:numPr>
        <w:rPr>
          <w:rFonts w:ascii="Arial" w:hAnsi="Arial" w:cs="Arial"/>
          <w:sz w:val="20"/>
          <w:szCs w:val="20"/>
        </w:rPr>
      </w:pPr>
      <w:r w:rsidRPr="004D02B5">
        <w:rPr>
          <w:rFonts w:ascii="Arial" w:hAnsi="Arial" w:cs="Arial"/>
          <w:sz w:val="20"/>
          <w:szCs w:val="20"/>
        </w:rPr>
        <w:t>These exclusions are by design. If your organization needs to deploy content in separate and isolated environments, this indicates that each environment has distinct requirements and should be configured individually. If you have multiple environments with identical infrastructure and configuration requirements, you should consider why you need more than one environment in the first place.</w:t>
      </w:r>
    </w:p>
    <w:p w:rsidR="000F0E73" w:rsidRPr="001D4FD6" w:rsidRDefault="000F0E73" w:rsidP="000F0E73">
      <w:pPr>
        <w:pStyle w:val="Pb"/>
        <w:framePr w:wrap="around"/>
      </w:pPr>
    </w:p>
    <w:p w:rsidR="000F0E73" w:rsidRDefault="000F0E73" w:rsidP="000F0E73">
      <w:pPr>
        <w:pStyle w:val="Head2"/>
      </w:pPr>
      <w:bookmarkStart w:id="49" w:name="DeployingContentManually"/>
      <w:bookmarkStart w:id="50" w:name="_Toc220124843"/>
      <w:r>
        <w:t>Deploying Content Manually</w:t>
      </w:r>
      <w:bookmarkEnd w:id="49"/>
      <w:bookmarkEnd w:id="50"/>
    </w:p>
    <w:p w:rsidR="006E58CC" w:rsidRPr="00DD6EAD" w:rsidRDefault="006E58CC" w:rsidP="006E58CC">
      <w:pPr>
        <w:rPr>
          <w:rFonts w:ascii="Arial" w:hAnsi="Arial"/>
          <w:sz w:val="20"/>
          <w:highlight w:val="yellow"/>
        </w:rPr>
      </w:pPr>
    </w:p>
    <w:p w:rsidR="008C5F09" w:rsidRPr="008C5F09" w:rsidRDefault="008C5F09" w:rsidP="008C5F09"/>
    <w:p w:rsidR="00147F81" w:rsidRDefault="00147F81" w:rsidP="00147F81">
      <w:pPr>
        <w:rPr>
          <w:rFonts w:ascii="Arial" w:hAnsi="Arial" w:cs="Arial"/>
          <w:sz w:val="20"/>
          <w:szCs w:val="20"/>
        </w:rPr>
      </w:pPr>
      <w:r w:rsidRPr="00147F81">
        <w:rPr>
          <w:rFonts w:ascii="Arial" w:hAnsi="Arial" w:cs="Arial"/>
          <w:sz w:val="20"/>
          <w:szCs w:val="20"/>
        </w:rPr>
        <w:t xml:space="preserve">Automated deployment usually provides the most efficient and convenient solution for migrating content between </w:t>
      </w:r>
      <w:r w:rsidR="001C5DED">
        <w:rPr>
          <w:rFonts w:ascii="Arial" w:hAnsi="Arial" w:cs="Arial"/>
          <w:sz w:val="20"/>
          <w:szCs w:val="20"/>
        </w:rPr>
        <w:t xml:space="preserve">Office </w:t>
      </w:r>
      <w:r w:rsidRPr="00147F81">
        <w:rPr>
          <w:rFonts w:ascii="Arial" w:hAnsi="Arial" w:cs="Arial"/>
          <w:sz w:val="20"/>
          <w:szCs w:val="20"/>
        </w:rPr>
        <w:t>SharePoint Server 2007 environments. In some</w:t>
      </w:r>
      <w:r w:rsidR="001C5DED">
        <w:rPr>
          <w:rFonts w:ascii="Arial" w:hAnsi="Arial" w:cs="Arial"/>
          <w:sz w:val="20"/>
          <w:szCs w:val="20"/>
        </w:rPr>
        <w:t xml:space="preserve"> circumstances, however, you might</w:t>
      </w:r>
      <w:r w:rsidRPr="00147F81">
        <w:rPr>
          <w:rFonts w:ascii="Arial" w:hAnsi="Arial" w:cs="Arial"/>
          <w:sz w:val="20"/>
          <w:szCs w:val="20"/>
        </w:rPr>
        <w:t xml:space="preserve"> require more granular control over how content is deployed. In this case, you can use the Stsadm command-line utility. Alternatively, you can extensively customize the deployment process by using the Content Deployment and Migration application programming interface (API).</w:t>
      </w:r>
    </w:p>
    <w:p w:rsidR="001C5DED" w:rsidRDefault="001C5DED" w:rsidP="00147F81">
      <w:pPr>
        <w:rPr>
          <w:rFonts w:ascii="Arial" w:hAnsi="Arial" w:cs="Arial"/>
          <w:sz w:val="20"/>
          <w:szCs w:val="20"/>
        </w:rPr>
      </w:pPr>
    </w:p>
    <w:p w:rsidR="001C5DED" w:rsidRDefault="001C5DED" w:rsidP="00147F81">
      <w:pPr>
        <w:rPr>
          <w:rFonts w:ascii="Arial" w:hAnsi="Arial" w:cs="Arial"/>
          <w:sz w:val="20"/>
          <w:szCs w:val="20"/>
        </w:rPr>
      </w:pPr>
      <w:r>
        <w:rPr>
          <w:rFonts w:ascii="Arial" w:hAnsi="Arial" w:cs="Arial"/>
          <w:sz w:val="20"/>
          <w:szCs w:val="20"/>
        </w:rPr>
        <w:t>The following table displays deployment methods and details.</w:t>
      </w:r>
    </w:p>
    <w:p w:rsidR="001C5DED" w:rsidRDefault="001C5DED" w:rsidP="00147F81">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1C5DED" w:rsidRPr="003F2E50" w:rsidTr="005025EB">
        <w:tc>
          <w:tcPr>
            <w:tcW w:w="2659" w:type="dxa"/>
            <w:shd w:val="clear" w:color="auto" w:fill="DAEEF3"/>
          </w:tcPr>
          <w:p w:rsidR="001C5DED" w:rsidRPr="001C5DED" w:rsidRDefault="001C5DED" w:rsidP="005025EB">
            <w:pPr>
              <w:pStyle w:val="Text"/>
              <w:rPr>
                <w:rFonts w:ascii="Arial" w:hAnsi="Arial" w:cs="Arial"/>
                <w:b/>
              </w:rPr>
            </w:pPr>
            <w:r w:rsidRPr="001C5DED">
              <w:rPr>
                <w:rFonts w:ascii="Arial" w:hAnsi="Arial" w:cs="Arial"/>
                <w:b/>
              </w:rPr>
              <w:t>Method</w:t>
            </w:r>
          </w:p>
        </w:tc>
        <w:tc>
          <w:tcPr>
            <w:tcW w:w="6197" w:type="dxa"/>
            <w:shd w:val="clear" w:color="auto" w:fill="DAEEF3"/>
          </w:tcPr>
          <w:p w:rsidR="001C5DED" w:rsidRPr="001C5DED" w:rsidRDefault="001C5DED" w:rsidP="005025EB">
            <w:pPr>
              <w:pStyle w:val="Text"/>
              <w:rPr>
                <w:rFonts w:ascii="Arial" w:hAnsi="Arial" w:cs="Arial"/>
                <w:b/>
              </w:rPr>
            </w:pPr>
            <w:r w:rsidRPr="001C5DED">
              <w:rPr>
                <w:rFonts w:ascii="Arial" w:hAnsi="Arial" w:cs="Arial"/>
                <w:b/>
              </w:rPr>
              <w:t>Details</w:t>
            </w:r>
          </w:p>
        </w:tc>
      </w:tr>
      <w:tr w:rsidR="001C5DED" w:rsidRPr="003F2E50" w:rsidTr="005025EB">
        <w:tc>
          <w:tcPr>
            <w:tcW w:w="2659" w:type="dxa"/>
          </w:tcPr>
          <w:p w:rsidR="001C5DED" w:rsidRPr="001C5DED" w:rsidRDefault="001C5DED" w:rsidP="005025EB">
            <w:pPr>
              <w:pStyle w:val="Text"/>
              <w:rPr>
                <w:rFonts w:ascii="Arial" w:hAnsi="Arial" w:cs="Arial"/>
              </w:rPr>
            </w:pPr>
            <w:r w:rsidRPr="001C5DED">
              <w:rPr>
                <w:rFonts w:ascii="Arial" w:hAnsi="Arial" w:cs="Arial"/>
              </w:rPr>
              <w:t>Automated deployment</w:t>
            </w:r>
          </w:p>
        </w:tc>
        <w:tc>
          <w:tcPr>
            <w:tcW w:w="6197" w:type="dxa"/>
          </w:tcPr>
          <w:p w:rsidR="001C5DED" w:rsidRPr="001C5DED" w:rsidRDefault="001C5DED" w:rsidP="005025EB">
            <w:pPr>
              <w:pStyle w:val="TableListBullet1"/>
            </w:pPr>
            <w:r w:rsidRPr="001C5DED">
              <w:t>Most convenient solution for most migration</w:t>
            </w:r>
          </w:p>
          <w:p w:rsidR="001C5DED" w:rsidRPr="001C5DED" w:rsidRDefault="001C5DED" w:rsidP="005025EB">
            <w:pPr>
              <w:pStyle w:val="TableListBullet1"/>
            </w:pPr>
            <w:r w:rsidRPr="001C5DED">
              <w:t>Lacks flexibility in some areas</w:t>
            </w:r>
          </w:p>
        </w:tc>
      </w:tr>
      <w:tr w:rsidR="001C5DED" w:rsidRPr="003F2E50" w:rsidTr="005025EB">
        <w:tc>
          <w:tcPr>
            <w:tcW w:w="2659" w:type="dxa"/>
          </w:tcPr>
          <w:p w:rsidR="001C5DED" w:rsidRPr="001C5DED" w:rsidRDefault="001C5DED" w:rsidP="005025EB">
            <w:pPr>
              <w:pStyle w:val="Text"/>
              <w:rPr>
                <w:rFonts w:ascii="Arial" w:hAnsi="Arial" w:cs="Arial"/>
              </w:rPr>
            </w:pPr>
            <w:r w:rsidRPr="001C5DED">
              <w:rPr>
                <w:rFonts w:ascii="Arial" w:hAnsi="Arial" w:cs="Arial"/>
              </w:rPr>
              <w:t>Command line</w:t>
            </w:r>
          </w:p>
        </w:tc>
        <w:tc>
          <w:tcPr>
            <w:tcW w:w="6197" w:type="dxa"/>
          </w:tcPr>
          <w:p w:rsidR="001C5DED" w:rsidRPr="001C5DED" w:rsidRDefault="001C5DED" w:rsidP="005025EB">
            <w:pPr>
              <w:pStyle w:val="TableListBullet1"/>
            </w:pPr>
            <w:r w:rsidRPr="001C5DED">
              <w:t xml:space="preserve">Stsadm </w:t>
            </w:r>
            <w:r w:rsidRPr="001C5DED">
              <w:rPr>
                <w:b/>
              </w:rPr>
              <w:t xml:space="preserve">export </w:t>
            </w:r>
            <w:r w:rsidRPr="001C5DED">
              <w:t xml:space="preserve">and </w:t>
            </w:r>
            <w:r w:rsidRPr="001C5DED">
              <w:rPr>
                <w:b/>
              </w:rPr>
              <w:t>import</w:t>
            </w:r>
          </w:p>
          <w:p w:rsidR="001C5DED" w:rsidRPr="001C5DED" w:rsidRDefault="001C5DED" w:rsidP="005025EB">
            <w:pPr>
              <w:pStyle w:val="TableListBullet1"/>
            </w:pPr>
            <w:r w:rsidRPr="001C5DED">
              <w:t>More flexibility over versioning</w:t>
            </w:r>
          </w:p>
          <w:p w:rsidR="001C5DED" w:rsidRPr="001C5DED" w:rsidRDefault="001C5DED" w:rsidP="005025EB">
            <w:pPr>
              <w:pStyle w:val="TableListBullet1"/>
            </w:pPr>
            <w:r w:rsidRPr="001C5DED">
              <w:t>Less flexibility over content</w:t>
            </w:r>
          </w:p>
        </w:tc>
      </w:tr>
      <w:tr w:rsidR="001C5DED" w:rsidRPr="003F2E50" w:rsidTr="005025EB">
        <w:tc>
          <w:tcPr>
            <w:tcW w:w="2659" w:type="dxa"/>
          </w:tcPr>
          <w:p w:rsidR="001C5DED" w:rsidRPr="001C5DED" w:rsidRDefault="001C5DED" w:rsidP="005025EB">
            <w:pPr>
              <w:pStyle w:val="Text"/>
              <w:rPr>
                <w:rFonts w:ascii="Arial" w:hAnsi="Arial" w:cs="Arial"/>
              </w:rPr>
            </w:pPr>
            <w:r w:rsidRPr="001C5DED">
              <w:rPr>
                <w:rFonts w:ascii="Arial" w:hAnsi="Arial" w:cs="Arial"/>
              </w:rPr>
              <w:t>Custom development</w:t>
            </w:r>
          </w:p>
        </w:tc>
        <w:tc>
          <w:tcPr>
            <w:tcW w:w="6197" w:type="dxa"/>
          </w:tcPr>
          <w:p w:rsidR="001C5DED" w:rsidRPr="001C5DED" w:rsidRDefault="001C5DED" w:rsidP="005025EB">
            <w:pPr>
              <w:pStyle w:val="TableListBullet1"/>
            </w:pPr>
            <w:r w:rsidRPr="001C5DED">
              <w:t>Content Deployment and Migration API</w:t>
            </w:r>
          </w:p>
          <w:p w:rsidR="001C5DED" w:rsidRPr="001C5DED" w:rsidRDefault="001C5DED" w:rsidP="005025EB">
            <w:pPr>
              <w:pStyle w:val="TableListBullet1"/>
            </w:pPr>
            <w:r w:rsidRPr="001C5DED">
              <w:t>Complete flexibility for custom solutions</w:t>
            </w:r>
          </w:p>
          <w:p w:rsidR="001C5DED" w:rsidRPr="001C5DED" w:rsidRDefault="001C5DED" w:rsidP="005025EB">
            <w:pPr>
              <w:pStyle w:val="TableListBullet1"/>
            </w:pPr>
            <w:r w:rsidRPr="001C5DED">
              <w:t>Requires development effort</w:t>
            </w:r>
          </w:p>
        </w:tc>
      </w:tr>
    </w:tbl>
    <w:p w:rsidR="001C5DED" w:rsidRDefault="001C5DED" w:rsidP="00147F81">
      <w:pPr>
        <w:rPr>
          <w:rFonts w:ascii="Arial" w:hAnsi="Arial" w:cs="Arial"/>
          <w:sz w:val="20"/>
          <w:szCs w:val="20"/>
        </w:rPr>
      </w:pPr>
    </w:p>
    <w:p w:rsidR="001C5DED" w:rsidRDefault="00E42154" w:rsidP="00147F81">
      <w:pPr>
        <w:rPr>
          <w:rFonts w:ascii="Arial" w:hAnsi="Arial" w:cs="Arial"/>
          <w:sz w:val="20"/>
          <w:szCs w:val="20"/>
        </w:rPr>
      </w:pPr>
      <w:r>
        <w:rPr>
          <w:rFonts w:ascii="Arial" w:hAnsi="Arial" w:cs="Arial"/>
          <w:sz w:val="20"/>
          <w:szCs w:val="20"/>
        </w:rPr>
        <w:t>This section contains the following topics:</w:t>
      </w:r>
    </w:p>
    <w:p w:rsidR="00E42154" w:rsidRPr="00A05CE0" w:rsidRDefault="00E11DD2" w:rsidP="00A05CE0">
      <w:pPr>
        <w:pStyle w:val="ListBullet1"/>
      </w:pPr>
      <w:hyperlink w:anchor="DeployingContentfromCommandLine" w:history="1">
        <w:r w:rsidR="00E42154" w:rsidRPr="00675FB7">
          <w:rPr>
            <w:rStyle w:val="Hyperlink"/>
          </w:rPr>
          <w:t>Deploying Content from the Command Line</w:t>
        </w:r>
      </w:hyperlink>
    </w:p>
    <w:p w:rsidR="00E42154" w:rsidRDefault="00E11DD2" w:rsidP="00A05CE0">
      <w:pPr>
        <w:pStyle w:val="ListBullet1"/>
      </w:pPr>
      <w:hyperlink w:anchor="DeployingContentProgrammatically" w:history="1">
        <w:r w:rsidR="00E42154" w:rsidRPr="002C2A0B">
          <w:rPr>
            <w:rStyle w:val="Hyperlink"/>
          </w:rPr>
          <w:t>Deploying Content Programmatically</w:t>
        </w:r>
      </w:hyperlink>
    </w:p>
    <w:p w:rsidR="00E42154" w:rsidRPr="00147F81" w:rsidRDefault="00E42154" w:rsidP="00147F81">
      <w:pPr>
        <w:rPr>
          <w:rFonts w:ascii="Arial" w:hAnsi="Arial" w:cs="Arial"/>
          <w:sz w:val="20"/>
          <w:szCs w:val="20"/>
        </w:rPr>
      </w:pPr>
    </w:p>
    <w:p w:rsidR="00147F81" w:rsidRDefault="00147F81" w:rsidP="002D7918">
      <w:pPr>
        <w:pStyle w:val="Head3"/>
      </w:pPr>
      <w:bookmarkStart w:id="51" w:name="DeployingContentfromCommandLine"/>
      <w:bookmarkStart w:id="52" w:name="_Toc220124844"/>
      <w:r>
        <w:t>Deploying Content from the Command Line</w:t>
      </w:r>
      <w:bookmarkEnd w:id="51"/>
      <w:bookmarkEnd w:id="52"/>
    </w:p>
    <w:p w:rsidR="008C5F09" w:rsidRPr="008C5F09" w:rsidRDefault="008C5F09" w:rsidP="008C5F09"/>
    <w:p w:rsidR="00147F81" w:rsidRDefault="00147F81" w:rsidP="00147F81">
      <w:pPr>
        <w:rPr>
          <w:rFonts w:ascii="Arial" w:hAnsi="Arial" w:cs="Arial"/>
          <w:sz w:val="20"/>
          <w:szCs w:val="20"/>
        </w:rPr>
      </w:pPr>
      <w:r w:rsidRPr="00147F81">
        <w:rPr>
          <w:rFonts w:ascii="Arial" w:hAnsi="Arial" w:cs="Arial"/>
          <w:sz w:val="20"/>
          <w:szCs w:val="20"/>
        </w:rPr>
        <w:t xml:space="preserve">You can use the Stsadm </w:t>
      </w:r>
      <w:r w:rsidRPr="00147F81">
        <w:rPr>
          <w:rStyle w:val="Strong"/>
          <w:rFonts w:ascii="Arial" w:hAnsi="Arial" w:cs="Arial"/>
          <w:sz w:val="20"/>
          <w:szCs w:val="20"/>
        </w:rPr>
        <w:t>export</w:t>
      </w:r>
      <w:r w:rsidRPr="00147F81">
        <w:rPr>
          <w:rFonts w:ascii="Arial" w:hAnsi="Arial" w:cs="Arial"/>
          <w:sz w:val="20"/>
          <w:szCs w:val="20"/>
        </w:rPr>
        <w:t xml:space="preserve"> and </w:t>
      </w:r>
      <w:r w:rsidRPr="00147F81">
        <w:rPr>
          <w:rStyle w:val="Strong"/>
          <w:rFonts w:ascii="Arial" w:hAnsi="Arial" w:cs="Arial"/>
          <w:sz w:val="20"/>
          <w:szCs w:val="20"/>
        </w:rPr>
        <w:t>import</w:t>
      </w:r>
      <w:r w:rsidRPr="00147F81">
        <w:rPr>
          <w:rFonts w:ascii="Arial" w:hAnsi="Arial" w:cs="Arial"/>
          <w:sz w:val="20"/>
          <w:szCs w:val="20"/>
        </w:rPr>
        <w:t xml:space="preserve"> operations to migrate content from one environment to another. The export operation copies an entire site collection to a file. The import operation copies content from the exported file to a site collection.</w:t>
      </w:r>
    </w:p>
    <w:p w:rsidR="008C5F09" w:rsidRPr="00147F81" w:rsidRDefault="008C5F09" w:rsidP="00147F81">
      <w:pPr>
        <w:rPr>
          <w:rFonts w:ascii="Arial" w:hAnsi="Arial" w:cs="Arial"/>
          <w:sz w:val="20"/>
          <w:szCs w:val="20"/>
        </w:rPr>
      </w:pPr>
    </w:p>
    <w:p w:rsidR="00147F81" w:rsidRDefault="00147F81" w:rsidP="00147F81">
      <w:pPr>
        <w:rPr>
          <w:rFonts w:ascii="Arial" w:hAnsi="Arial" w:cs="Arial"/>
          <w:sz w:val="20"/>
          <w:szCs w:val="20"/>
        </w:rPr>
      </w:pPr>
      <w:r w:rsidRPr="00147F81">
        <w:rPr>
          <w:rFonts w:ascii="Arial" w:hAnsi="Arial" w:cs="Arial"/>
          <w:sz w:val="20"/>
          <w:szCs w:val="20"/>
        </w:rPr>
        <w:t xml:space="preserve">One of the major advantages of the </w:t>
      </w:r>
      <w:r w:rsidRPr="00147F81">
        <w:rPr>
          <w:rStyle w:val="Strong"/>
          <w:rFonts w:ascii="Arial" w:hAnsi="Arial" w:cs="Arial"/>
          <w:sz w:val="20"/>
          <w:szCs w:val="20"/>
        </w:rPr>
        <w:t>export</w:t>
      </w:r>
      <w:r w:rsidRPr="00147F81">
        <w:rPr>
          <w:rFonts w:ascii="Arial" w:hAnsi="Arial" w:cs="Arial"/>
          <w:sz w:val="20"/>
          <w:szCs w:val="20"/>
        </w:rPr>
        <w:t xml:space="preserve"> </w:t>
      </w:r>
      <w:r w:rsidR="001C5DED">
        <w:rPr>
          <w:rFonts w:ascii="Arial" w:hAnsi="Arial" w:cs="Arial"/>
          <w:sz w:val="20"/>
          <w:szCs w:val="20"/>
        </w:rPr>
        <w:t>operation</w:t>
      </w:r>
      <w:r w:rsidRPr="00147F81">
        <w:rPr>
          <w:rFonts w:ascii="Arial" w:hAnsi="Arial" w:cs="Arial"/>
          <w:sz w:val="20"/>
          <w:szCs w:val="20"/>
        </w:rPr>
        <w:t xml:space="preserve"> is that you can specify the level of versioning that you want to include in the migrated content. The following table shows the values that the </w:t>
      </w:r>
      <w:r w:rsidRPr="00147F81">
        <w:rPr>
          <w:rStyle w:val="Strong"/>
          <w:rFonts w:ascii="Arial" w:hAnsi="Arial" w:cs="Arial"/>
          <w:sz w:val="20"/>
          <w:szCs w:val="20"/>
        </w:rPr>
        <w:t>versions</w:t>
      </w:r>
      <w:r w:rsidRPr="00147F81">
        <w:rPr>
          <w:rFonts w:ascii="Arial" w:hAnsi="Arial" w:cs="Arial"/>
          <w:sz w:val="20"/>
          <w:szCs w:val="20"/>
        </w:rPr>
        <w:t xml:space="preserve"> parameter accepts.</w:t>
      </w:r>
    </w:p>
    <w:p w:rsidR="008C5F09" w:rsidRDefault="008C5F09" w:rsidP="00147F81">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147F81" w:rsidRPr="00B72145" w:rsidTr="004349F3">
        <w:tc>
          <w:tcPr>
            <w:tcW w:w="2659" w:type="dxa"/>
            <w:shd w:val="clear" w:color="auto" w:fill="DAEEF3"/>
          </w:tcPr>
          <w:p w:rsidR="00147F81" w:rsidRPr="00B72145" w:rsidRDefault="00147F81" w:rsidP="004349F3">
            <w:pPr>
              <w:pStyle w:val="Text"/>
              <w:rPr>
                <w:rFonts w:ascii="Arial" w:hAnsi="Arial" w:cs="Arial"/>
                <w:b/>
              </w:rPr>
            </w:pPr>
            <w:r>
              <w:rPr>
                <w:rFonts w:ascii="Arial" w:hAnsi="Arial" w:cs="Arial"/>
                <w:b/>
              </w:rPr>
              <w:t>Value</w:t>
            </w:r>
          </w:p>
        </w:tc>
        <w:tc>
          <w:tcPr>
            <w:tcW w:w="6197" w:type="dxa"/>
            <w:shd w:val="clear" w:color="auto" w:fill="DAEEF3"/>
          </w:tcPr>
          <w:p w:rsidR="00147F81" w:rsidRPr="00B72145" w:rsidRDefault="00147F81" w:rsidP="004349F3">
            <w:pPr>
              <w:pStyle w:val="Text"/>
              <w:rPr>
                <w:rFonts w:ascii="Arial" w:hAnsi="Arial" w:cs="Arial"/>
                <w:b/>
              </w:rPr>
            </w:pPr>
            <w:r>
              <w:rPr>
                <w:rFonts w:ascii="Arial" w:hAnsi="Arial" w:cs="Arial"/>
                <w:b/>
              </w:rPr>
              <w:t>Details</w:t>
            </w:r>
          </w:p>
        </w:tc>
      </w:tr>
      <w:tr w:rsidR="00147F81" w:rsidRPr="002A14EE" w:rsidTr="004349F3">
        <w:tc>
          <w:tcPr>
            <w:tcW w:w="2659" w:type="dxa"/>
          </w:tcPr>
          <w:p w:rsidR="00147F81" w:rsidRPr="00D2064E" w:rsidRDefault="00147F81" w:rsidP="004349F3">
            <w:pPr>
              <w:pStyle w:val="Text"/>
              <w:rPr>
                <w:rFonts w:ascii="Arial" w:hAnsi="Arial" w:cs="Arial"/>
              </w:rPr>
            </w:pPr>
            <w:r>
              <w:rPr>
                <w:rFonts w:ascii="Arial" w:hAnsi="Arial" w:cs="Arial"/>
              </w:rPr>
              <w:t>1</w:t>
            </w:r>
          </w:p>
        </w:tc>
        <w:tc>
          <w:tcPr>
            <w:tcW w:w="6197" w:type="dxa"/>
          </w:tcPr>
          <w:p w:rsidR="00147F81" w:rsidRPr="00E01FF3" w:rsidRDefault="00147F81" w:rsidP="00147F81">
            <w:pPr>
              <w:pStyle w:val="Text"/>
              <w:rPr>
                <w:rFonts w:ascii="Arial" w:hAnsi="Arial" w:cs="Arial"/>
              </w:rPr>
            </w:pPr>
            <w:r w:rsidRPr="00E01FF3">
              <w:rPr>
                <w:rFonts w:ascii="Arial" w:hAnsi="Arial" w:cs="Arial"/>
              </w:rPr>
              <w:t xml:space="preserve">Exports the last major version of each file and list item. This is the default value if you do not include the </w:t>
            </w:r>
            <w:r w:rsidRPr="00E01FF3">
              <w:rPr>
                <w:rStyle w:val="Strong"/>
                <w:rFonts w:ascii="Arial" w:hAnsi="Arial" w:cs="Arial"/>
              </w:rPr>
              <w:t>versions</w:t>
            </w:r>
            <w:r w:rsidRPr="00E01FF3">
              <w:rPr>
                <w:rFonts w:ascii="Arial" w:hAnsi="Arial" w:cs="Arial"/>
              </w:rPr>
              <w:t xml:space="preserve"> parameter.</w:t>
            </w:r>
          </w:p>
        </w:tc>
      </w:tr>
      <w:tr w:rsidR="00147F81" w:rsidRPr="00CD694D" w:rsidTr="004349F3">
        <w:tc>
          <w:tcPr>
            <w:tcW w:w="2659" w:type="dxa"/>
          </w:tcPr>
          <w:p w:rsidR="00147F81" w:rsidRPr="00D2064E" w:rsidRDefault="00147F81" w:rsidP="004349F3">
            <w:pPr>
              <w:pStyle w:val="Text"/>
              <w:rPr>
                <w:rFonts w:ascii="Arial" w:hAnsi="Arial" w:cs="Arial"/>
              </w:rPr>
            </w:pPr>
            <w:r>
              <w:rPr>
                <w:rFonts w:ascii="Arial" w:hAnsi="Arial" w:cs="Arial"/>
              </w:rPr>
              <w:t>2</w:t>
            </w:r>
          </w:p>
        </w:tc>
        <w:tc>
          <w:tcPr>
            <w:tcW w:w="6197" w:type="dxa"/>
          </w:tcPr>
          <w:p w:rsidR="00147F81" w:rsidRPr="00E01FF3" w:rsidRDefault="00855A58" w:rsidP="00855A58">
            <w:pPr>
              <w:pStyle w:val="Text"/>
              <w:rPr>
                <w:rFonts w:ascii="Arial" w:hAnsi="Arial" w:cs="Arial"/>
              </w:rPr>
            </w:pPr>
            <w:r w:rsidRPr="00E01FF3">
              <w:rPr>
                <w:rFonts w:ascii="Arial" w:hAnsi="Arial" w:cs="Arial"/>
              </w:rPr>
              <w:t>Exports the most recent version of each file and list item, regardless of whether it is a major or a minor version.</w:t>
            </w:r>
          </w:p>
        </w:tc>
      </w:tr>
      <w:tr w:rsidR="00147F81" w:rsidTr="004349F3">
        <w:tc>
          <w:tcPr>
            <w:tcW w:w="2659" w:type="dxa"/>
          </w:tcPr>
          <w:p w:rsidR="00147F81" w:rsidRDefault="00147F81" w:rsidP="004349F3">
            <w:pPr>
              <w:pStyle w:val="Text"/>
              <w:rPr>
                <w:rFonts w:ascii="Arial" w:hAnsi="Arial" w:cs="Arial"/>
              </w:rPr>
            </w:pPr>
            <w:r>
              <w:rPr>
                <w:rFonts w:ascii="Arial" w:hAnsi="Arial" w:cs="Arial"/>
              </w:rPr>
              <w:t>3</w:t>
            </w:r>
          </w:p>
        </w:tc>
        <w:tc>
          <w:tcPr>
            <w:tcW w:w="6197" w:type="dxa"/>
          </w:tcPr>
          <w:p w:rsidR="00147F81" w:rsidRPr="00E01FF3" w:rsidRDefault="0000747A" w:rsidP="0000747A">
            <w:pPr>
              <w:pStyle w:val="Text"/>
              <w:rPr>
                <w:rFonts w:ascii="Arial" w:hAnsi="Arial" w:cs="Arial"/>
              </w:rPr>
            </w:pPr>
            <w:r w:rsidRPr="00E01FF3">
              <w:rPr>
                <w:rFonts w:ascii="Arial" w:hAnsi="Arial" w:cs="Arial"/>
              </w:rPr>
              <w:t>Exports the last major version and the last minor version of each file and list item.</w:t>
            </w:r>
          </w:p>
        </w:tc>
      </w:tr>
      <w:tr w:rsidR="00147F81" w:rsidTr="004349F3">
        <w:tc>
          <w:tcPr>
            <w:tcW w:w="2659" w:type="dxa"/>
          </w:tcPr>
          <w:p w:rsidR="00147F81" w:rsidRDefault="00147F81" w:rsidP="004349F3">
            <w:pPr>
              <w:pStyle w:val="Text"/>
              <w:rPr>
                <w:rFonts w:ascii="Arial" w:hAnsi="Arial" w:cs="Arial"/>
              </w:rPr>
            </w:pPr>
            <w:r>
              <w:rPr>
                <w:rFonts w:ascii="Arial" w:hAnsi="Arial" w:cs="Arial"/>
              </w:rPr>
              <w:t>4</w:t>
            </w:r>
          </w:p>
        </w:tc>
        <w:tc>
          <w:tcPr>
            <w:tcW w:w="6197" w:type="dxa"/>
          </w:tcPr>
          <w:p w:rsidR="00147F81" w:rsidRPr="00E01FF3" w:rsidRDefault="006B7122" w:rsidP="006B7122">
            <w:pPr>
              <w:pStyle w:val="Text"/>
              <w:rPr>
                <w:rFonts w:ascii="Arial" w:hAnsi="Arial" w:cs="Arial"/>
              </w:rPr>
            </w:pPr>
            <w:r w:rsidRPr="00E01FF3">
              <w:rPr>
                <w:rFonts w:ascii="Arial" w:hAnsi="Arial" w:cs="Arial"/>
              </w:rPr>
              <w:t>Exports all major and minor versions of files and list items.</w:t>
            </w:r>
          </w:p>
        </w:tc>
      </w:tr>
    </w:tbl>
    <w:p w:rsidR="008C5F09" w:rsidRDefault="008C5F09" w:rsidP="009F07E7">
      <w:pPr>
        <w:rPr>
          <w:rFonts w:ascii="Arial" w:hAnsi="Arial" w:cs="Arial"/>
          <w:sz w:val="20"/>
          <w:szCs w:val="20"/>
        </w:rPr>
      </w:pPr>
    </w:p>
    <w:p w:rsidR="009F07E7" w:rsidRPr="00463811" w:rsidRDefault="009F07E7" w:rsidP="009F07E7">
      <w:pPr>
        <w:rPr>
          <w:rFonts w:ascii="Arial" w:hAnsi="Arial" w:cs="Arial"/>
          <w:sz w:val="20"/>
          <w:szCs w:val="20"/>
        </w:rPr>
      </w:pPr>
      <w:r w:rsidRPr="00463811">
        <w:rPr>
          <w:rFonts w:ascii="Arial" w:hAnsi="Arial" w:cs="Arial"/>
          <w:sz w:val="20"/>
          <w:szCs w:val="20"/>
        </w:rPr>
        <w:lastRenderedPageBreak/>
        <w:t xml:space="preserve">For example, if you want to migrate every version of your files and list items, together with security settings for each user, you can use the following </w:t>
      </w:r>
      <w:r w:rsidR="00C62771" w:rsidRPr="00C62771">
        <w:rPr>
          <w:rStyle w:val="Strong"/>
          <w:rFonts w:ascii="Arial" w:hAnsi="Arial" w:cs="Arial"/>
          <w:b w:val="0"/>
          <w:sz w:val="20"/>
          <w:szCs w:val="20"/>
        </w:rPr>
        <w:t>S</w:t>
      </w:r>
      <w:r w:rsidRPr="00C62771">
        <w:rPr>
          <w:rStyle w:val="Strong"/>
          <w:rFonts w:ascii="Arial" w:hAnsi="Arial" w:cs="Arial"/>
          <w:b w:val="0"/>
          <w:sz w:val="20"/>
          <w:szCs w:val="20"/>
        </w:rPr>
        <w:t>tsadm</w:t>
      </w:r>
      <w:r w:rsidRPr="00463811">
        <w:rPr>
          <w:rFonts w:ascii="Arial" w:hAnsi="Arial" w:cs="Arial"/>
          <w:sz w:val="20"/>
          <w:szCs w:val="20"/>
        </w:rPr>
        <w:t xml:space="preserve"> command:</w:t>
      </w:r>
    </w:p>
    <w:p w:rsidR="009F07E7" w:rsidRPr="00684A2C" w:rsidRDefault="009F07E7" w:rsidP="00684A2C">
      <w:pPr>
        <w:pStyle w:val="Code"/>
      </w:pPr>
      <w:r w:rsidRPr="00684A2C">
        <w:t>stsadm –o export –url http://staging.litwareinc.com –filename backup.dat          –includeusersecurity –versions 4</w:t>
      </w:r>
    </w:p>
    <w:p w:rsidR="008C5F09" w:rsidRPr="00463811" w:rsidRDefault="008C5F09" w:rsidP="00463811">
      <w:pPr>
        <w:pStyle w:val="Code"/>
        <w:ind w:left="0"/>
      </w:pPr>
    </w:p>
    <w:p w:rsidR="009F07E7" w:rsidRDefault="009F07E7" w:rsidP="009F07E7">
      <w:pPr>
        <w:rPr>
          <w:rFonts w:ascii="Arial" w:hAnsi="Arial" w:cs="Arial"/>
          <w:sz w:val="20"/>
          <w:szCs w:val="20"/>
        </w:rPr>
      </w:pPr>
      <w:r w:rsidRPr="00463811">
        <w:rPr>
          <w:rFonts w:ascii="Arial" w:hAnsi="Arial" w:cs="Arial"/>
          <w:sz w:val="20"/>
          <w:szCs w:val="20"/>
        </w:rPr>
        <w:t xml:space="preserve">Similarly, when you use the </w:t>
      </w:r>
      <w:r w:rsidRPr="00463811">
        <w:rPr>
          <w:rStyle w:val="Strong"/>
          <w:rFonts w:ascii="Arial" w:hAnsi="Arial" w:cs="Arial"/>
          <w:sz w:val="20"/>
          <w:szCs w:val="20"/>
        </w:rPr>
        <w:t>import</w:t>
      </w:r>
      <w:r w:rsidRPr="00463811">
        <w:rPr>
          <w:rFonts w:ascii="Arial" w:hAnsi="Arial" w:cs="Arial"/>
          <w:sz w:val="20"/>
          <w:szCs w:val="20"/>
        </w:rPr>
        <w:t xml:space="preserve"> </w:t>
      </w:r>
      <w:r w:rsidR="001C5DED">
        <w:rPr>
          <w:rFonts w:ascii="Arial" w:hAnsi="Arial" w:cs="Arial"/>
          <w:sz w:val="20"/>
          <w:szCs w:val="20"/>
        </w:rPr>
        <w:t>operation</w:t>
      </w:r>
      <w:r w:rsidRPr="00463811">
        <w:rPr>
          <w:rFonts w:ascii="Arial" w:hAnsi="Arial" w:cs="Arial"/>
          <w:sz w:val="20"/>
          <w:szCs w:val="20"/>
        </w:rPr>
        <w:t xml:space="preserve">, you can specify how existing files are updated when new versions are migrated in. The following table shows the values that the </w:t>
      </w:r>
      <w:r w:rsidRPr="00463811">
        <w:rPr>
          <w:rStyle w:val="Strong"/>
          <w:rFonts w:ascii="Arial" w:hAnsi="Arial" w:cs="Arial"/>
          <w:sz w:val="20"/>
          <w:szCs w:val="20"/>
        </w:rPr>
        <w:t>updateversions</w:t>
      </w:r>
      <w:r w:rsidRPr="00463811">
        <w:rPr>
          <w:rFonts w:ascii="Arial" w:hAnsi="Arial" w:cs="Arial"/>
          <w:sz w:val="20"/>
          <w:szCs w:val="20"/>
        </w:rPr>
        <w:t xml:space="preserve"> parameter accepts.</w:t>
      </w:r>
    </w:p>
    <w:p w:rsidR="008C5F09" w:rsidRPr="00463811" w:rsidRDefault="008C5F09" w:rsidP="009F07E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5B2C8F" w:rsidRPr="00B72145" w:rsidTr="001B1DC7">
        <w:tc>
          <w:tcPr>
            <w:tcW w:w="2659" w:type="dxa"/>
            <w:shd w:val="clear" w:color="auto" w:fill="DAEEF3"/>
          </w:tcPr>
          <w:p w:rsidR="005B2C8F" w:rsidRPr="00B72145" w:rsidRDefault="005B2C8F" w:rsidP="001B1DC7">
            <w:pPr>
              <w:pStyle w:val="Text"/>
              <w:rPr>
                <w:rFonts w:ascii="Arial" w:hAnsi="Arial" w:cs="Arial"/>
                <w:b/>
              </w:rPr>
            </w:pPr>
            <w:r>
              <w:rPr>
                <w:rFonts w:ascii="Arial" w:hAnsi="Arial" w:cs="Arial"/>
                <w:b/>
              </w:rPr>
              <w:t>Value</w:t>
            </w:r>
          </w:p>
        </w:tc>
        <w:tc>
          <w:tcPr>
            <w:tcW w:w="6197" w:type="dxa"/>
            <w:shd w:val="clear" w:color="auto" w:fill="DAEEF3"/>
          </w:tcPr>
          <w:p w:rsidR="005B2C8F" w:rsidRPr="00B72145" w:rsidRDefault="005B2C8F" w:rsidP="001B1DC7">
            <w:pPr>
              <w:pStyle w:val="Text"/>
              <w:rPr>
                <w:rFonts w:ascii="Arial" w:hAnsi="Arial" w:cs="Arial"/>
                <w:b/>
              </w:rPr>
            </w:pPr>
            <w:r>
              <w:rPr>
                <w:rFonts w:ascii="Arial" w:hAnsi="Arial" w:cs="Arial"/>
                <w:b/>
              </w:rPr>
              <w:t>Details</w:t>
            </w:r>
          </w:p>
        </w:tc>
      </w:tr>
      <w:tr w:rsidR="005B2C8F" w:rsidRPr="002A14EE" w:rsidTr="001B1DC7">
        <w:tc>
          <w:tcPr>
            <w:tcW w:w="2659" w:type="dxa"/>
          </w:tcPr>
          <w:p w:rsidR="005B2C8F" w:rsidRPr="00D2064E" w:rsidRDefault="005B2C8F" w:rsidP="001B1DC7">
            <w:pPr>
              <w:pStyle w:val="Text"/>
              <w:rPr>
                <w:rFonts w:ascii="Arial" w:hAnsi="Arial" w:cs="Arial"/>
              </w:rPr>
            </w:pPr>
            <w:r>
              <w:rPr>
                <w:rFonts w:ascii="Arial" w:hAnsi="Arial" w:cs="Arial"/>
              </w:rPr>
              <w:t>1</w:t>
            </w:r>
          </w:p>
        </w:tc>
        <w:tc>
          <w:tcPr>
            <w:tcW w:w="6197" w:type="dxa"/>
          </w:tcPr>
          <w:p w:rsidR="005B2C8F" w:rsidRPr="005B2C8F" w:rsidRDefault="005B2C8F" w:rsidP="001B1DC7">
            <w:pPr>
              <w:pStyle w:val="Text"/>
              <w:rPr>
                <w:rFonts w:ascii="Arial" w:hAnsi="Arial" w:cs="Arial"/>
                <w:color w:val="auto"/>
              </w:rPr>
            </w:pPr>
            <w:r w:rsidRPr="005B2C8F">
              <w:rPr>
                <w:rFonts w:ascii="Arial" w:hAnsi="Arial"/>
                <w:color w:val="auto"/>
              </w:rPr>
              <w:t xml:space="preserve">Adds new versions to the existing file. This is the default value if you do not include the </w:t>
            </w:r>
            <w:r w:rsidRPr="005B2C8F">
              <w:rPr>
                <w:rStyle w:val="Strong"/>
                <w:rFonts w:ascii="Arial" w:hAnsi="Arial"/>
                <w:color w:val="auto"/>
              </w:rPr>
              <w:t>updateversions</w:t>
            </w:r>
            <w:r w:rsidRPr="005B2C8F">
              <w:rPr>
                <w:rFonts w:ascii="Arial" w:hAnsi="Arial"/>
                <w:color w:val="auto"/>
              </w:rPr>
              <w:t xml:space="preserve"> parameter.</w:t>
            </w:r>
          </w:p>
        </w:tc>
      </w:tr>
      <w:tr w:rsidR="005B2C8F" w:rsidRPr="00CD694D" w:rsidTr="001B1DC7">
        <w:tc>
          <w:tcPr>
            <w:tcW w:w="2659" w:type="dxa"/>
          </w:tcPr>
          <w:p w:rsidR="005B2C8F" w:rsidRPr="00D2064E" w:rsidRDefault="005B2C8F" w:rsidP="001B1DC7">
            <w:pPr>
              <w:pStyle w:val="Text"/>
              <w:rPr>
                <w:rFonts w:ascii="Arial" w:hAnsi="Arial" w:cs="Arial"/>
              </w:rPr>
            </w:pPr>
            <w:r>
              <w:rPr>
                <w:rFonts w:ascii="Arial" w:hAnsi="Arial" w:cs="Arial"/>
              </w:rPr>
              <w:t>2</w:t>
            </w:r>
          </w:p>
        </w:tc>
        <w:tc>
          <w:tcPr>
            <w:tcW w:w="6197" w:type="dxa"/>
          </w:tcPr>
          <w:p w:rsidR="005B2C8F" w:rsidRPr="005B2C8F" w:rsidRDefault="005B2C8F" w:rsidP="001B1DC7">
            <w:pPr>
              <w:pStyle w:val="Text"/>
              <w:rPr>
                <w:rFonts w:ascii="Arial" w:hAnsi="Arial" w:cs="Arial"/>
                <w:color w:val="auto"/>
              </w:rPr>
            </w:pPr>
            <w:r w:rsidRPr="005B2C8F">
              <w:rPr>
                <w:rFonts w:ascii="Arial" w:hAnsi="Arial"/>
                <w:color w:val="auto"/>
              </w:rPr>
              <w:t>Overwrites the existing file and all existing versions.</w:t>
            </w:r>
          </w:p>
        </w:tc>
      </w:tr>
      <w:tr w:rsidR="005B2C8F" w:rsidTr="001B1DC7">
        <w:tc>
          <w:tcPr>
            <w:tcW w:w="2659" w:type="dxa"/>
          </w:tcPr>
          <w:p w:rsidR="005B2C8F" w:rsidRDefault="005B2C8F" w:rsidP="001B1DC7">
            <w:pPr>
              <w:pStyle w:val="Text"/>
              <w:rPr>
                <w:rFonts w:ascii="Arial" w:hAnsi="Arial" w:cs="Arial"/>
              </w:rPr>
            </w:pPr>
            <w:r>
              <w:rPr>
                <w:rFonts w:ascii="Arial" w:hAnsi="Arial" w:cs="Arial"/>
              </w:rPr>
              <w:t>3</w:t>
            </w:r>
          </w:p>
        </w:tc>
        <w:tc>
          <w:tcPr>
            <w:tcW w:w="6197" w:type="dxa"/>
          </w:tcPr>
          <w:p w:rsidR="005B2C8F" w:rsidRPr="005B2C8F" w:rsidRDefault="005B2C8F" w:rsidP="001B1DC7">
            <w:pPr>
              <w:pStyle w:val="Text"/>
              <w:rPr>
                <w:rFonts w:ascii="Arial" w:hAnsi="Arial" w:cs="Arial"/>
                <w:color w:val="auto"/>
              </w:rPr>
            </w:pPr>
            <w:r w:rsidRPr="005B2C8F">
              <w:rPr>
                <w:rFonts w:ascii="Arial" w:hAnsi="Arial"/>
                <w:color w:val="auto"/>
              </w:rPr>
              <w:t>Ignores the file if it already exists at the destination.</w:t>
            </w:r>
          </w:p>
        </w:tc>
      </w:tr>
    </w:tbl>
    <w:p w:rsidR="00844ACE" w:rsidRDefault="00844ACE" w:rsidP="00FA49CE">
      <w:pPr>
        <w:rPr>
          <w:rFonts w:ascii="Arial" w:hAnsi="Arial"/>
          <w:sz w:val="20"/>
        </w:rPr>
      </w:pPr>
    </w:p>
    <w:p w:rsidR="00FA49CE" w:rsidRPr="00FA49CE" w:rsidRDefault="00FA49CE" w:rsidP="00FA49CE">
      <w:pPr>
        <w:rPr>
          <w:rFonts w:ascii="Arial" w:hAnsi="Arial"/>
          <w:sz w:val="20"/>
        </w:rPr>
      </w:pPr>
      <w:r w:rsidRPr="00FA49CE">
        <w:rPr>
          <w:rFonts w:ascii="Arial" w:hAnsi="Arial"/>
          <w:sz w:val="20"/>
        </w:rPr>
        <w:t xml:space="preserve">For example, if you want to overwrite all existing versions of each file at the destination when you migrate content, you can use the following </w:t>
      </w:r>
      <w:r w:rsidR="00C62771" w:rsidRPr="00C62771">
        <w:rPr>
          <w:rStyle w:val="Strong"/>
          <w:rFonts w:ascii="Arial" w:hAnsi="Arial"/>
          <w:b w:val="0"/>
          <w:sz w:val="20"/>
        </w:rPr>
        <w:t>S</w:t>
      </w:r>
      <w:r w:rsidRPr="00C62771">
        <w:rPr>
          <w:rStyle w:val="Strong"/>
          <w:rFonts w:ascii="Arial" w:hAnsi="Arial"/>
          <w:b w:val="0"/>
          <w:sz w:val="20"/>
        </w:rPr>
        <w:t>tsadm</w:t>
      </w:r>
      <w:r w:rsidRPr="00FA49CE">
        <w:rPr>
          <w:rFonts w:ascii="Arial" w:hAnsi="Arial"/>
          <w:sz w:val="20"/>
        </w:rPr>
        <w:t xml:space="preserve"> command.</w:t>
      </w:r>
    </w:p>
    <w:p w:rsidR="00FA49CE" w:rsidRDefault="00FA49CE" w:rsidP="00FA49CE">
      <w:pPr>
        <w:pStyle w:val="Code"/>
      </w:pPr>
      <w:r w:rsidRPr="00FA49CE">
        <w:t>stsadm –o import –url http://litwareinc.com –filename backup.dat                  -includeusersecurity –updateversions 2</w:t>
      </w:r>
    </w:p>
    <w:p w:rsidR="00844ACE" w:rsidRDefault="00844ACE" w:rsidP="00FA49CE">
      <w:pPr>
        <w:pStyle w:val="NotePara"/>
        <w:rPr>
          <w:rStyle w:val="NotePrefix"/>
        </w:rPr>
      </w:pPr>
    </w:p>
    <w:p w:rsidR="00FA49CE" w:rsidRDefault="00FA49CE" w:rsidP="00FA49CE">
      <w:pPr>
        <w:pStyle w:val="NotePara"/>
      </w:pPr>
      <w:r w:rsidRPr="00FA49CE">
        <w:rPr>
          <w:rStyle w:val="NotePrefix"/>
        </w:rPr>
        <w:t>Note:</w:t>
      </w:r>
      <w:r>
        <w:t xml:space="preserve"> For more information about using the Stsadm tool </w:t>
      </w:r>
      <w:r w:rsidR="006B2873">
        <w:t xml:space="preserve">to migrate content, please see </w:t>
      </w:r>
      <w:hyperlink r:id="rId22" w:history="1">
        <w:r w:rsidRPr="005178D7">
          <w:rPr>
            <w:rStyle w:val="Hyperlink"/>
          </w:rPr>
          <w:t xml:space="preserve">Stsadm command-line </w:t>
        </w:r>
        <w:r w:rsidR="006B2873" w:rsidRPr="005178D7">
          <w:rPr>
            <w:rStyle w:val="Hyperlink"/>
          </w:rPr>
          <w:t>tool (Office SharePoint Server)</w:t>
        </w:r>
      </w:hyperlink>
      <w:r>
        <w:t xml:space="preserve"> </w:t>
      </w:r>
      <w:r w:rsidR="006B2873">
        <w:t>(</w:t>
      </w:r>
      <w:r w:rsidR="006B2873" w:rsidRPr="006B2873">
        <w:t>http://go.microsoft.com/fwlink/?LinkId=140255&amp;clcid=0x409</w:t>
      </w:r>
      <w:r w:rsidR="006B2873">
        <w:t>)</w:t>
      </w:r>
    </w:p>
    <w:p w:rsidR="00844ACE" w:rsidRPr="00FA49CE" w:rsidRDefault="00844ACE" w:rsidP="00FA49CE">
      <w:pPr>
        <w:pStyle w:val="NotePara"/>
      </w:pPr>
    </w:p>
    <w:p w:rsidR="00FA49CE" w:rsidRPr="00FA49CE" w:rsidRDefault="00FA49CE" w:rsidP="00FA49CE">
      <w:pPr>
        <w:rPr>
          <w:rFonts w:ascii="Arial" w:hAnsi="Arial"/>
          <w:sz w:val="20"/>
        </w:rPr>
      </w:pPr>
      <w:r w:rsidRPr="00FA49CE">
        <w:rPr>
          <w:rFonts w:ascii="Arial" w:hAnsi="Arial"/>
          <w:sz w:val="20"/>
        </w:rPr>
        <w:t xml:space="preserve">You can also use the Stsadm </w:t>
      </w:r>
      <w:r w:rsidRPr="00FA49CE">
        <w:rPr>
          <w:rStyle w:val="Strong"/>
          <w:rFonts w:ascii="Arial" w:hAnsi="Arial"/>
          <w:sz w:val="20"/>
        </w:rPr>
        <w:t>backup</w:t>
      </w:r>
      <w:r w:rsidRPr="00FA49CE">
        <w:rPr>
          <w:rFonts w:ascii="Arial" w:hAnsi="Arial"/>
          <w:sz w:val="20"/>
        </w:rPr>
        <w:t xml:space="preserve"> and </w:t>
      </w:r>
      <w:r w:rsidRPr="00FA49CE">
        <w:rPr>
          <w:rStyle w:val="Strong"/>
          <w:rFonts w:ascii="Arial" w:hAnsi="Arial"/>
          <w:sz w:val="20"/>
        </w:rPr>
        <w:t>restore</w:t>
      </w:r>
      <w:r w:rsidRPr="00FA49CE">
        <w:rPr>
          <w:rFonts w:ascii="Arial" w:hAnsi="Arial"/>
          <w:sz w:val="20"/>
        </w:rPr>
        <w:t xml:space="preserve"> </w:t>
      </w:r>
      <w:r w:rsidR="001C5DED">
        <w:rPr>
          <w:rFonts w:ascii="Arial" w:hAnsi="Arial"/>
          <w:sz w:val="20"/>
        </w:rPr>
        <w:t>operation</w:t>
      </w:r>
      <w:r w:rsidRPr="00FA49CE">
        <w:rPr>
          <w:rFonts w:ascii="Arial" w:hAnsi="Arial"/>
          <w:sz w:val="20"/>
        </w:rPr>
        <w:t>s to copy an entire site collection from one environment to another. Some administrators prefer this approach, particularly when they first create the production site collection from the staging site collection. The backup and restore approach effectively creates a duplicate of the staging site collection in the production environment. Although this approach can simplify the migration process, it offers no control over what content is deployed and to what extent security information is replicated.</w:t>
      </w:r>
    </w:p>
    <w:p w:rsidR="00147F81" w:rsidRDefault="00147F81" w:rsidP="00D72DA9">
      <w:pPr>
        <w:rPr>
          <w:rFonts w:ascii="Arial" w:hAnsi="Arial" w:cs="Arial"/>
          <w:sz w:val="20"/>
          <w:szCs w:val="20"/>
        </w:rPr>
      </w:pPr>
    </w:p>
    <w:p w:rsidR="005B07E7" w:rsidRDefault="00CF7A1C" w:rsidP="002021F3">
      <w:pPr>
        <w:pStyle w:val="Head3"/>
      </w:pPr>
      <w:bookmarkStart w:id="53" w:name="DeployingContentProgrammatically"/>
      <w:bookmarkStart w:id="54" w:name="_Toc220124845"/>
      <w:r>
        <w:t>Deploying Content Programmatically</w:t>
      </w:r>
      <w:bookmarkEnd w:id="53"/>
      <w:bookmarkEnd w:id="54"/>
    </w:p>
    <w:p w:rsidR="00844ACE" w:rsidRPr="00844ACE" w:rsidRDefault="00844ACE" w:rsidP="00844ACE"/>
    <w:p w:rsidR="00A93AA9" w:rsidRDefault="00A93AA9" w:rsidP="00A93AA9">
      <w:pPr>
        <w:rPr>
          <w:rFonts w:ascii="Arial" w:hAnsi="Arial"/>
          <w:sz w:val="20"/>
        </w:rPr>
      </w:pPr>
      <w:r w:rsidRPr="00A93AA9">
        <w:rPr>
          <w:rFonts w:ascii="Arial" w:hAnsi="Arial"/>
          <w:sz w:val="20"/>
        </w:rPr>
        <w:t xml:space="preserve">If you require full, customizable control over your content deployment process, you can use the Content Deployment and Migration API (formerly known as PRIME) to create your own deployment solution. The manual Stsadm </w:t>
      </w:r>
      <w:r w:rsidRPr="00A93AA9">
        <w:rPr>
          <w:rStyle w:val="Strong"/>
          <w:rFonts w:ascii="Arial" w:hAnsi="Arial"/>
          <w:sz w:val="20"/>
        </w:rPr>
        <w:t>import</w:t>
      </w:r>
      <w:r w:rsidRPr="00A93AA9">
        <w:rPr>
          <w:rFonts w:ascii="Arial" w:hAnsi="Arial"/>
          <w:sz w:val="20"/>
        </w:rPr>
        <w:t xml:space="preserve"> and </w:t>
      </w:r>
      <w:r w:rsidRPr="00A93AA9">
        <w:rPr>
          <w:rStyle w:val="Strong"/>
          <w:rFonts w:ascii="Arial" w:hAnsi="Arial"/>
          <w:sz w:val="20"/>
        </w:rPr>
        <w:t>export</w:t>
      </w:r>
      <w:r w:rsidRPr="00A93AA9">
        <w:rPr>
          <w:rFonts w:ascii="Arial" w:hAnsi="Arial"/>
          <w:sz w:val="20"/>
        </w:rPr>
        <w:t xml:space="preserve"> operations and the automated path and job features both rely on the functionality provided by the Content Deployment and Migration API.</w:t>
      </w:r>
    </w:p>
    <w:p w:rsidR="00844ACE" w:rsidRPr="00A93AA9" w:rsidRDefault="00844ACE" w:rsidP="00A93AA9">
      <w:pPr>
        <w:rPr>
          <w:rFonts w:ascii="Arial" w:hAnsi="Arial"/>
          <w:sz w:val="20"/>
        </w:rPr>
      </w:pPr>
    </w:p>
    <w:p w:rsidR="00A93AA9" w:rsidRDefault="00A93AA9" w:rsidP="00A93AA9">
      <w:pPr>
        <w:rPr>
          <w:rFonts w:ascii="Arial" w:hAnsi="Arial"/>
          <w:sz w:val="20"/>
        </w:rPr>
      </w:pPr>
      <w:r w:rsidRPr="00A93AA9">
        <w:rPr>
          <w:rFonts w:ascii="Arial" w:hAnsi="Arial"/>
          <w:sz w:val="20"/>
        </w:rPr>
        <w:t>You can use the Content Deployment and Migration API to control all aspects of the deployment process. You can migrate everything from an entire site collection to an individual document between your environments, with full control over how dependencies, compression, and security settings are managed. You could also create custom solutions that automate the migration of content based on workflows, or by creating event receivers for document library, list, or site events.</w:t>
      </w:r>
    </w:p>
    <w:p w:rsidR="00844ACE" w:rsidRPr="00A93AA9" w:rsidRDefault="00844ACE" w:rsidP="00A93AA9">
      <w:pPr>
        <w:rPr>
          <w:rFonts w:ascii="Arial" w:hAnsi="Arial"/>
          <w:sz w:val="20"/>
        </w:rPr>
      </w:pPr>
    </w:p>
    <w:p w:rsidR="00A93AA9" w:rsidRDefault="00A93AA9" w:rsidP="00A93AA9">
      <w:pPr>
        <w:rPr>
          <w:rFonts w:ascii="Arial" w:hAnsi="Arial"/>
          <w:sz w:val="20"/>
        </w:rPr>
      </w:pPr>
      <w:r w:rsidRPr="00A93AA9">
        <w:rPr>
          <w:rFonts w:ascii="Arial" w:hAnsi="Arial"/>
          <w:sz w:val="20"/>
        </w:rPr>
        <w:t xml:space="preserve">Implementation details for the Content Deployment and Migration API are beyond the scope of this topic. However, the following C# code example shows a simple example of how you can </w:t>
      </w:r>
      <w:r w:rsidRPr="00A93AA9">
        <w:rPr>
          <w:rFonts w:ascii="Arial" w:hAnsi="Arial"/>
          <w:sz w:val="20"/>
        </w:rPr>
        <w:lastRenderedPageBreak/>
        <w:t xml:space="preserve">export an entire site collection. This performs an identical export to the Stsadm </w:t>
      </w:r>
      <w:r w:rsidRPr="00A93AA9">
        <w:rPr>
          <w:rStyle w:val="Strong"/>
          <w:rFonts w:ascii="Arial" w:hAnsi="Arial"/>
          <w:sz w:val="20"/>
        </w:rPr>
        <w:t>export</w:t>
      </w:r>
      <w:r w:rsidRPr="00A93AA9">
        <w:rPr>
          <w:rFonts w:ascii="Arial" w:hAnsi="Arial"/>
          <w:sz w:val="20"/>
        </w:rPr>
        <w:t xml:space="preserve"> </w:t>
      </w:r>
      <w:r w:rsidR="003D0303">
        <w:rPr>
          <w:rFonts w:ascii="Arial" w:hAnsi="Arial"/>
          <w:sz w:val="20"/>
        </w:rPr>
        <w:t>operation</w:t>
      </w:r>
      <w:r w:rsidRPr="00A93AA9">
        <w:rPr>
          <w:rFonts w:ascii="Arial" w:hAnsi="Arial"/>
          <w:sz w:val="20"/>
        </w:rPr>
        <w:t xml:space="preserve"> described earlier:</w:t>
      </w:r>
    </w:p>
    <w:p w:rsidR="007E2D37" w:rsidRPr="00A93AA9" w:rsidRDefault="007E2D37" w:rsidP="00A93AA9">
      <w:pPr>
        <w:rPr>
          <w:rFonts w:ascii="Arial" w:hAnsi="Arial"/>
          <w:sz w:val="20"/>
        </w:rPr>
      </w:pPr>
    </w:p>
    <w:p w:rsidR="008C0B1C" w:rsidRDefault="008C0B1C" w:rsidP="008C0B1C">
      <w:pPr>
        <w:pStyle w:val="Code"/>
      </w:pPr>
      <w:r>
        <w:t>SPExportSettings mySettings = new SPExportSettings();</w:t>
      </w:r>
    </w:p>
    <w:p w:rsidR="008C0B1C" w:rsidRDefault="008C0B1C" w:rsidP="008C0B1C">
      <w:pPr>
        <w:pStyle w:val="Code"/>
      </w:pPr>
      <w:r>
        <w:t>mySettings.SiteUrl = "</w:t>
      </w:r>
      <w:r w:rsidRPr="001772F5">
        <w:t>http://staging.litwareinc.com</w:t>
      </w:r>
      <w:r>
        <w:t>";</w:t>
      </w:r>
    </w:p>
    <w:p w:rsidR="008C0B1C" w:rsidRDefault="008C0B1C" w:rsidP="008C0B1C">
      <w:pPr>
        <w:pStyle w:val="Code"/>
      </w:pPr>
      <w:r>
        <w:t>mySettings.FileLocation = @"C:\backup.dat";</w:t>
      </w:r>
    </w:p>
    <w:p w:rsidR="008C0B1C" w:rsidRDefault="008C0B1C" w:rsidP="008C0B1C">
      <w:pPr>
        <w:pStyle w:val="Code"/>
      </w:pPr>
      <w:r>
        <w:t>mySettings.ExportMethod = SPExportMethodType.ExportAll;</w:t>
      </w:r>
    </w:p>
    <w:p w:rsidR="008C0B1C" w:rsidRDefault="008C0B1C" w:rsidP="008C0B1C">
      <w:pPr>
        <w:pStyle w:val="Code"/>
      </w:pPr>
      <w:r>
        <w:t>mySettings.IncludeSecurity = SPIncludeSecurity.All;</w:t>
      </w:r>
    </w:p>
    <w:p w:rsidR="008C0B1C" w:rsidRDefault="008C0B1C" w:rsidP="008C0B1C">
      <w:pPr>
        <w:pStyle w:val="Code"/>
      </w:pPr>
      <w:r>
        <w:t>mySettings.IncludeVersions = SPIncludeVersions.All;</w:t>
      </w:r>
    </w:p>
    <w:p w:rsidR="008C0B1C" w:rsidRDefault="008C0B1C" w:rsidP="008C0B1C">
      <w:pPr>
        <w:pStyle w:val="Code"/>
      </w:pPr>
    </w:p>
    <w:p w:rsidR="008C0B1C" w:rsidRDefault="008C0B1C" w:rsidP="008C0B1C">
      <w:pPr>
        <w:pStyle w:val="Code"/>
      </w:pPr>
      <w:r>
        <w:t>SPExport myExport = new SPExport(mySettings);</w:t>
      </w:r>
    </w:p>
    <w:p w:rsidR="008C0B1C" w:rsidRDefault="008C0B1C" w:rsidP="008C0B1C">
      <w:pPr>
        <w:pStyle w:val="Code"/>
      </w:pPr>
      <w:r>
        <w:t>myExport.Run();</w:t>
      </w:r>
    </w:p>
    <w:p w:rsidR="007E2D37" w:rsidRDefault="007E2D37" w:rsidP="008C0B1C">
      <w:pPr>
        <w:pStyle w:val="Code"/>
      </w:pPr>
    </w:p>
    <w:p w:rsidR="008C0B1C" w:rsidRDefault="008C0B1C" w:rsidP="008C0B1C">
      <w:pPr>
        <w:pStyle w:val="NotePara"/>
      </w:pPr>
      <w:r w:rsidRPr="008C0B1C">
        <w:rPr>
          <w:rStyle w:val="NotePrefix"/>
        </w:rPr>
        <w:t>Note:</w:t>
      </w:r>
      <w:r>
        <w:t xml:space="preserve"> For more information about the SharePoint Content Dep</w:t>
      </w:r>
      <w:r w:rsidR="00D5794B">
        <w:t xml:space="preserve">loyment and Migration API, see </w:t>
      </w:r>
      <w:hyperlink r:id="rId23" w:history="1">
        <w:r w:rsidRPr="00446102">
          <w:rPr>
            <w:rStyle w:val="Hyperlink"/>
          </w:rPr>
          <w:t>Microsoft.</w:t>
        </w:r>
        <w:r w:rsidR="00D5794B" w:rsidRPr="00446102">
          <w:rPr>
            <w:rStyle w:val="Hyperlink"/>
          </w:rPr>
          <w:t>SharePoint.Deployment Namespace</w:t>
        </w:r>
      </w:hyperlink>
      <w:r>
        <w:t xml:space="preserve"> at</w:t>
      </w:r>
      <w:r w:rsidR="00446102">
        <w:t xml:space="preserve"> (</w:t>
      </w:r>
      <w:r w:rsidR="00446102" w:rsidRPr="00446102">
        <w:t>http://go.microsoft.com/fwlink/?LinkId=140145&amp;clcid=0x409</w:t>
      </w:r>
      <w:r w:rsidR="00446102">
        <w:t>)</w:t>
      </w:r>
      <w:r>
        <w:t>.</w:t>
      </w:r>
    </w:p>
    <w:p w:rsidR="00CF7A1C" w:rsidRDefault="00CF7A1C" w:rsidP="00615488">
      <w:pPr>
        <w:pStyle w:val="Head4"/>
      </w:pPr>
    </w:p>
    <w:p w:rsidR="007F78F9" w:rsidRDefault="00E50F05" w:rsidP="00765A0C">
      <w:pPr>
        <w:pStyle w:val="Head2"/>
      </w:pPr>
      <w:bookmarkStart w:id="55" w:name="PlanningContentDeploymentSystem"/>
      <w:bookmarkStart w:id="56" w:name="_Toc220124846"/>
      <w:bookmarkStart w:id="57" w:name="_Toc161822882"/>
      <w:r>
        <w:t>Planning the Content Deployment System</w:t>
      </w:r>
      <w:bookmarkEnd w:id="55"/>
      <w:bookmarkEnd w:id="56"/>
    </w:p>
    <w:p w:rsidR="007E2D37" w:rsidRPr="007E2D37" w:rsidRDefault="007E2D37" w:rsidP="007E2D37"/>
    <w:p w:rsidR="00CF4D67" w:rsidRDefault="00CF4D67" w:rsidP="00CF4D67">
      <w:pPr>
        <w:rPr>
          <w:rFonts w:ascii="Arial" w:hAnsi="Arial"/>
          <w:sz w:val="20"/>
        </w:rPr>
      </w:pPr>
      <w:r w:rsidRPr="00A07AF2">
        <w:rPr>
          <w:rFonts w:ascii="Arial" w:hAnsi="Arial"/>
          <w:sz w:val="20"/>
        </w:rPr>
        <w:t>If you want to migrate content between a staging environment and a publishing environment, you must plan the content deployment process. In addition to choosing the right deployment methods for your organization, you must plan how the deployment will work in practice. Your considerations should include how to enable communication between the environments, how to migrate custom controls or assemblies, and how to plan migration schedules to meet the requirements of your organization.</w:t>
      </w:r>
    </w:p>
    <w:p w:rsidR="003D0303" w:rsidRDefault="003D0303" w:rsidP="00CF4D67">
      <w:pPr>
        <w:rPr>
          <w:rFonts w:ascii="Arial" w:hAnsi="Arial"/>
          <w:sz w:val="20"/>
        </w:rPr>
      </w:pPr>
    </w:p>
    <w:p w:rsidR="003D0303" w:rsidRDefault="003D0303" w:rsidP="003D0303">
      <w:pPr>
        <w:rPr>
          <w:rFonts w:ascii="Arial" w:hAnsi="Arial" w:cs="Arial"/>
          <w:sz w:val="20"/>
          <w:szCs w:val="20"/>
        </w:rPr>
      </w:pPr>
      <w:r>
        <w:rPr>
          <w:rFonts w:ascii="Arial" w:hAnsi="Arial" w:cs="Arial"/>
          <w:sz w:val="20"/>
          <w:szCs w:val="20"/>
        </w:rPr>
        <w:t>The following table displays deployment methods and details.</w:t>
      </w:r>
    </w:p>
    <w:p w:rsidR="003D0303" w:rsidRDefault="003D0303" w:rsidP="003D0303">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3D0303" w:rsidRPr="00E10617" w:rsidTr="005025EB">
        <w:tc>
          <w:tcPr>
            <w:tcW w:w="2659" w:type="dxa"/>
            <w:shd w:val="clear" w:color="auto" w:fill="DAEEF3"/>
          </w:tcPr>
          <w:p w:rsidR="003D0303" w:rsidRPr="003D0303" w:rsidRDefault="003D0303" w:rsidP="005025EB">
            <w:pPr>
              <w:pStyle w:val="Text"/>
              <w:rPr>
                <w:rFonts w:ascii="Arial" w:hAnsi="Arial" w:cs="Arial"/>
                <w:b/>
              </w:rPr>
            </w:pPr>
            <w:r w:rsidRPr="003D0303">
              <w:rPr>
                <w:rFonts w:ascii="Arial" w:hAnsi="Arial" w:cs="Arial"/>
                <w:b/>
              </w:rPr>
              <w:t>Aspect</w:t>
            </w:r>
          </w:p>
        </w:tc>
        <w:tc>
          <w:tcPr>
            <w:tcW w:w="6197" w:type="dxa"/>
            <w:shd w:val="clear" w:color="auto" w:fill="DAEEF3"/>
          </w:tcPr>
          <w:p w:rsidR="003D0303" w:rsidRPr="003D0303" w:rsidRDefault="003D0303" w:rsidP="005025EB">
            <w:pPr>
              <w:pStyle w:val="Text"/>
              <w:rPr>
                <w:rFonts w:ascii="Arial" w:hAnsi="Arial" w:cs="Arial"/>
                <w:b/>
              </w:rPr>
            </w:pPr>
            <w:r w:rsidRPr="003D0303">
              <w:rPr>
                <w:rFonts w:ascii="Arial" w:hAnsi="Arial" w:cs="Arial"/>
                <w:b/>
              </w:rPr>
              <w:t>Details</w:t>
            </w:r>
          </w:p>
        </w:tc>
      </w:tr>
      <w:tr w:rsidR="003D0303" w:rsidRPr="00E10617" w:rsidTr="005025EB">
        <w:tc>
          <w:tcPr>
            <w:tcW w:w="2659" w:type="dxa"/>
          </w:tcPr>
          <w:p w:rsidR="003D0303" w:rsidRPr="003D0303" w:rsidRDefault="003D0303" w:rsidP="005025EB">
            <w:pPr>
              <w:pStyle w:val="Text"/>
              <w:rPr>
                <w:rFonts w:ascii="Arial" w:hAnsi="Arial" w:cs="Arial"/>
              </w:rPr>
            </w:pPr>
            <w:r w:rsidRPr="003D0303">
              <w:rPr>
                <w:rFonts w:ascii="Arial" w:hAnsi="Arial" w:cs="Arial"/>
              </w:rPr>
              <w:t>Planning permissions</w:t>
            </w:r>
          </w:p>
        </w:tc>
        <w:tc>
          <w:tcPr>
            <w:tcW w:w="6197" w:type="dxa"/>
          </w:tcPr>
          <w:p w:rsidR="003D0303" w:rsidRPr="003D0303" w:rsidRDefault="003D0303" w:rsidP="00D547A7">
            <w:pPr>
              <w:pStyle w:val="Text"/>
              <w:numPr>
                <w:ilvl w:val="0"/>
                <w:numId w:val="14"/>
              </w:numPr>
              <w:rPr>
                <w:rFonts w:ascii="Arial" w:hAnsi="Arial" w:cs="Arial"/>
              </w:rPr>
            </w:pPr>
            <w:r w:rsidRPr="003D0303">
              <w:rPr>
                <w:rFonts w:ascii="Arial" w:hAnsi="Arial" w:cs="Arial"/>
              </w:rPr>
              <w:t>Staging and publishing environments are typically on separate server farms and Active Directory domains.</w:t>
            </w:r>
          </w:p>
          <w:p w:rsidR="003D0303" w:rsidRPr="003D0303" w:rsidRDefault="003D0303" w:rsidP="00D547A7">
            <w:pPr>
              <w:pStyle w:val="Text"/>
              <w:numPr>
                <w:ilvl w:val="0"/>
                <w:numId w:val="14"/>
              </w:numPr>
              <w:rPr>
                <w:rFonts w:ascii="Arial" w:hAnsi="Arial" w:cs="Arial"/>
              </w:rPr>
            </w:pPr>
            <w:r w:rsidRPr="003D0303">
              <w:rPr>
                <w:rFonts w:ascii="Arial" w:hAnsi="Arial" w:cs="Arial"/>
              </w:rPr>
              <w:t xml:space="preserve">Must have permissions to </w:t>
            </w:r>
            <w:r w:rsidR="00D5794B">
              <w:rPr>
                <w:rFonts w:ascii="Arial" w:hAnsi="Arial" w:cs="Arial"/>
              </w:rPr>
              <w:t xml:space="preserve">the </w:t>
            </w:r>
            <w:r w:rsidRPr="003D0303">
              <w:rPr>
                <w:rFonts w:ascii="Arial" w:hAnsi="Arial" w:cs="Arial"/>
              </w:rPr>
              <w:t>Central Administration site on destination server farm.</w:t>
            </w:r>
          </w:p>
        </w:tc>
      </w:tr>
      <w:tr w:rsidR="003D0303" w:rsidRPr="00E10617" w:rsidTr="005025EB">
        <w:tc>
          <w:tcPr>
            <w:tcW w:w="2659" w:type="dxa"/>
          </w:tcPr>
          <w:p w:rsidR="003D0303" w:rsidRPr="003D0303" w:rsidRDefault="003D0303" w:rsidP="005025EB">
            <w:pPr>
              <w:pStyle w:val="Text"/>
              <w:rPr>
                <w:rFonts w:ascii="Arial" w:hAnsi="Arial" w:cs="Arial"/>
              </w:rPr>
            </w:pPr>
            <w:r w:rsidRPr="003D0303">
              <w:rPr>
                <w:rFonts w:ascii="Arial" w:hAnsi="Arial" w:cs="Arial"/>
              </w:rPr>
              <w:t>Custom controls and code</w:t>
            </w:r>
          </w:p>
        </w:tc>
        <w:tc>
          <w:tcPr>
            <w:tcW w:w="6197" w:type="dxa"/>
          </w:tcPr>
          <w:p w:rsidR="003D0303" w:rsidRPr="003D0303" w:rsidRDefault="003D0303" w:rsidP="005025EB">
            <w:pPr>
              <w:pStyle w:val="Text"/>
              <w:rPr>
                <w:rFonts w:ascii="Arial" w:hAnsi="Arial" w:cs="Arial"/>
              </w:rPr>
            </w:pPr>
            <w:r w:rsidRPr="003D0303">
              <w:rPr>
                <w:rFonts w:ascii="Arial" w:hAnsi="Arial" w:cs="Arial"/>
              </w:rPr>
              <w:t>Assemblies must be deployed to the destination farm manually.</w:t>
            </w:r>
          </w:p>
        </w:tc>
      </w:tr>
      <w:tr w:rsidR="003D0303" w:rsidRPr="00E10617" w:rsidTr="005025EB">
        <w:tc>
          <w:tcPr>
            <w:tcW w:w="2659" w:type="dxa"/>
          </w:tcPr>
          <w:p w:rsidR="003D0303" w:rsidRPr="003D0303" w:rsidRDefault="003D0303" w:rsidP="005025EB">
            <w:pPr>
              <w:pStyle w:val="Text"/>
              <w:rPr>
                <w:rFonts w:ascii="Arial" w:hAnsi="Arial" w:cs="Arial"/>
              </w:rPr>
            </w:pPr>
            <w:r w:rsidRPr="003D0303">
              <w:rPr>
                <w:rFonts w:ascii="Arial" w:hAnsi="Arial" w:cs="Arial"/>
              </w:rPr>
              <w:t>Planning job schedules</w:t>
            </w:r>
          </w:p>
        </w:tc>
        <w:tc>
          <w:tcPr>
            <w:tcW w:w="6197" w:type="dxa"/>
          </w:tcPr>
          <w:p w:rsidR="003D0303" w:rsidRPr="003D0303" w:rsidRDefault="003D0303" w:rsidP="00D547A7">
            <w:pPr>
              <w:pStyle w:val="Text"/>
              <w:numPr>
                <w:ilvl w:val="0"/>
                <w:numId w:val="17"/>
              </w:numPr>
              <w:rPr>
                <w:rFonts w:ascii="Arial" w:hAnsi="Arial" w:cs="Arial"/>
              </w:rPr>
            </w:pPr>
            <w:r w:rsidRPr="003D0303">
              <w:rPr>
                <w:rFonts w:ascii="Arial" w:hAnsi="Arial" w:cs="Arial"/>
              </w:rPr>
              <w:t>Consider effects on response time.</w:t>
            </w:r>
          </w:p>
          <w:p w:rsidR="003D0303" w:rsidRPr="003D0303" w:rsidRDefault="003D0303" w:rsidP="00D547A7">
            <w:pPr>
              <w:pStyle w:val="Text"/>
              <w:numPr>
                <w:ilvl w:val="0"/>
                <w:numId w:val="17"/>
              </w:numPr>
              <w:rPr>
                <w:rFonts w:ascii="Arial" w:hAnsi="Arial" w:cs="Arial"/>
              </w:rPr>
            </w:pPr>
            <w:r w:rsidRPr="003D0303">
              <w:rPr>
                <w:rFonts w:ascii="Arial" w:hAnsi="Arial" w:cs="Arial"/>
              </w:rPr>
              <w:t>Consider requirements for custom assemblies.</w:t>
            </w:r>
          </w:p>
        </w:tc>
      </w:tr>
    </w:tbl>
    <w:p w:rsidR="003D0303" w:rsidRDefault="003D0303" w:rsidP="003D0303">
      <w:pPr>
        <w:rPr>
          <w:rFonts w:ascii="Arial" w:hAnsi="Arial" w:cs="Arial"/>
          <w:sz w:val="20"/>
          <w:szCs w:val="20"/>
        </w:rPr>
      </w:pPr>
    </w:p>
    <w:p w:rsidR="003D0303" w:rsidRDefault="003D0303" w:rsidP="003D0303">
      <w:pPr>
        <w:rPr>
          <w:rFonts w:ascii="Arial" w:hAnsi="Arial" w:cs="Arial"/>
          <w:sz w:val="20"/>
          <w:szCs w:val="20"/>
        </w:rPr>
      </w:pPr>
      <w:r>
        <w:rPr>
          <w:rFonts w:ascii="Arial" w:hAnsi="Arial" w:cs="Arial"/>
          <w:sz w:val="20"/>
          <w:szCs w:val="20"/>
        </w:rPr>
        <w:t>This section contains the following topics:</w:t>
      </w:r>
    </w:p>
    <w:p w:rsidR="003D0303" w:rsidRPr="003D0303" w:rsidRDefault="00E11DD2" w:rsidP="003D0303">
      <w:pPr>
        <w:pStyle w:val="ListBullet1"/>
      </w:pPr>
      <w:hyperlink w:anchor="PlanningPermissions" w:history="1">
        <w:r w:rsidR="003D0303" w:rsidRPr="003D0303">
          <w:rPr>
            <w:rStyle w:val="Hyperlink"/>
            <w:rFonts w:cs="Arial"/>
          </w:rPr>
          <w:t>Planning Permissions</w:t>
        </w:r>
      </w:hyperlink>
    </w:p>
    <w:p w:rsidR="003D0303" w:rsidRPr="003D0303" w:rsidRDefault="00E11DD2" w:rsidP="003D0303">
      <w:pPr>
        <w:pStyle w:val="ListBullet1"/>
      </w:pPr>
      <w:hyperlink w:anchor="CustomControlsandCode" w:history="1">
        <w:r w:rsidR="003D0303" w:rsidRPr="003D0303">
          <w:rPr>
            <w:rStyle w:val="Hyperlink"/>
          </w:rPr>
          <w:t>Custom Controls and Code</w:t>
        </w:r>
      </w:hyperlink>
    </w:p>
    <w:p w:rsidR="003D0303" w:rsidRPr="00A07AF2" w:rsidRDefault="00E11DD2" w:rsidP="003D0303">
      <w:pPr>
        <w:pStyle w:val="ListBullet1"/>
      </w:pPr>
      <w:hyperlink w:anchor="PlanningJobSchedules" w:history="1">
        <w:r w:rsidR="003D0303" w:rsidRPr="003D0303">
          <w:rPr>
            <w:rStyle w:val="Hyperlink"/>
          </w:rPr>
          <w:t>Planning Job Schedules</w:t>
        </w:r>
      </w:hyperlink>
    </w:p>
    <w:p w:rsidR="00CF4D67" w:rsidRDefault="00CF4D67" w:rsidP="00A07AF2">
      <w:pPr>
        <w:pStyle w:val="Head3"/>
      </w:pPr>
      <w:bookmarkStart w:id="58" w:name="PlanningPermissions"/>
      <w:bookmarkStart w:id="59" w:name="_Toc220124847"/>
      <w:r>
        <w:t>Planning Permissions</w:t>
      </w:r>
      <w:bookmarkEnd w:id="58"/>
      <w:bookmarkEnd w:id="59"/>
    </w:p>
    <w:p w:rsidR="00684A2C" w:rsidRPr="00684A2C" w:rsidRDefault="00684A2C" w:rsidP="00684A2C"/>
    <w:p w:rsidR="00CF4D67" w:rsidRDefault="00CF4D67" w:rsidP="00CF4D67">
      <w:pPr>
        <w:rPr>
          <w:rFonts w:ascii="Arial" w:hAnsi="Arial"/>
          <w:sz w:val="20"/>
        </w:rPr>
      </w:pPr>
      <w:r w:rsidRPr="004C0463">
        <w:rPr>
          <w:rFonts w:ascii="Arial" w:hAnsi="Arial"/>
          <w:sz w:val="20"/>
        </w:rPr>
        <w:t xml:space="preserve">If your organization uses a staging environment and an Internet-facing publishing environment, you are likely to deploy each environment on a separate server farm to provide a greater degree </w:t>
      </w:r>
      <w:r w:rsidRPr="004C0463">
        <w:rPr>
          <w:rFonts w:ascii="Arial" w:hAnsi="Arial"/>
          <w:sz w:val="20"/>
        </w:rPr>
        <w:lastRenderedPageBreak/>
        <w:t xml:space="preserve">of security isolation for the production environment. In most circumstances, you will also maintain each server farm on a separate </w:t>
      </w:r>
      <w:r w:rsidR="007E2D37">
        <w:rPr>
          <w:rFonts w:ascii="Arial" w:hAnsi="Arial"/>
          <w:sz w:val="20"/>
        </w:rPr>
        <w:t>Microsoft</w:t>
      </w:r>
      <w:r w:rsidR="007E2D37" w:rsidRPr="004C0463">
        <w:rPr>
          <w:rFonts w:ascii="Arial" w:hAnsi="Arial"/>
          <w:sz w:val="20"/>
        </w:rPr>
        <w:t>®</w:t>
      </w:r>
      <w:r w:rsidR="007E2D37">
        <w:rPr>
          <w:rFonts w:ascii="Arial" w:hAnsi="Arial"/>
          <w:sz w:val="20"/>
        </w:rPr>
        <w:t xml:space="preserve"> </w:t>
      </w:r>
      <w:r w:rsidRPr="004C0463">
        <w:rPr>
          <w:rFonts w:ascii="Arial" w:hAnsi="Arial"/>
          <w:sz w:val="20"/>
        </w:rPr>
        <w:t>Active Directory® directory service domain, with the production farm in a perimeter network and the staging farm in the internal network.</w:t>
      </w:r>
    </w:p>
    <w:p w:rsidR="009D40E1" w:rsidRPr="004C0463" w:rsidRDefault="009D40E1" w:rsidP="00CF4D67">
      <w:pPr>
        <w:rPr>
          <w:rFonts w:ascii="Arial" w:hAnsi="Arial"/>
          <w:sz w:val="20"/>
        </w:rPr>
      </w:pPr>
    </w:p>
    <w:p w:rsidR="00CF4D67" w:rsidRDefault="00CF4D67" w:rsidP="00CF4D67">
      <w:pPr>
        <w:rPr>
          <w:rFonts w:ascii="Arial" w:hAnsi="Arial"/>
          <w:sz w:val="20"/>
        </w:rPr>
      </w:pPr>
      <w:r w:rsidRPr="004C0463">
        <w:rPr>
          <w:rFonts w:ascii="Arial" w:hAnsi="Arial"/>
          <w:sz w:val="20"/>
        </w:rPr>
        <w:t>In deployments such as these, you will plan user permissions separately for each environment. For example, an Internet-facing environment typically requires the granting of some read-only privileges to anonymous users, whereas this is not necessary for an internal staging environment. However, you must also plan the accounts that your server farms will use to communicate with each other during the deployment process.</w:t>
      </w:r>
    </w:p>
    <w:p w:rsidR="009D40E1" w:rsidRPr="004C0463" w:rsidRDefault="009D40E1" w:rsidP="00CF4D67">
      <w:pPr>
        <w:rPr>
          <w:rFonts w:ascii="Arial" w:hAnsi="Arial"/>
          <w:sz w:val="20"/>
        </w:rPr>
      </w:pPr>
    </w:p>
    <w:p w:rsidR="00CF4D67" w:rsidRPr="004C0463" w:rsidRDefault="00CF4D67" w:rsidP="00CF4D67">
      <w:pPr>
        <w:rPr>
          <w:rFonts w:ascii="Arial" w:hAnsi="Arial"/>
          <w:sz w:val="20"/>
        </w:rPr>
      </w:pPr>
      <w:r w:rsidRPr="004C0463">
        <w:rPr>
          <w:rFonts w:ascii="Arial" w:hAnsi="Arial"/>
          <w:sz w:val="20"/>
        </w:rPr>
        <w:t>When you configure a content deployment path on the source farm, you must have permissions to the Central Administration site on the destination server farm. In practice, this means that you must be a member of the Farm Administrators security group on both server farms (although you may use different accounts to access each).</w:t>
      </w:r>
    </w:p>
    <w:p w:rsidR="00CF4D67" w:rsidRDefault="00CF4D67" w:rsidP="00865A9D">
      <w:pPr>
        <w:pStyle w:val="Head3"/>
      </w:pPr>
      <w:bookmarkStart w:id="60" w:name="CustomControlsandCode"/>
      <w:bookmarkStart w:id="61" w:name="_Toc220124848"/>
      <w:r>
        <w:t>Custom Controls and Code</w:t>
      </w:r>
      <w:bookmarkEnd w:id="60"/>
      <w:bookmarkEnd w:id="61"/>
    </w:p>
    <w:p w:rsidR="00AD072C" w:rsidRPr="00AD072C" w:rsidRDefault="00AD072C" w:rsidP="00AD072C"/>
    <w:p w:rsidR="00CF4D67" w:rsidRDefault="00CF4D67" w:rsidP="00CF4D67">
      <w:pPr>
        <w:rPr>
          <w:rFonts w:ascii="Arial" w:hAnsi="Arial"/>
          <w:sz w:val="20"/>
        </w:rPr>
      </w:pPr>
      <w:r w:rsidRPr="0021045A">
        <w:rPr>
          <w:rFonts w:ascii="Arial" w:hAnsi="Arial"/>
          <w:sz w:val="20"/>
        </w:rPr>
        <w:t xml:space="preserve">Earlier in this lesson, you saw how the path and job features in </w:t>
      </w:r>
      <w:r w:rsidR="00252851">
        <w:rPr>
          <w:rFonts w:ascii="Arial" w:hAnsi="Arial" w:cs="Arial"/>
          <w:sz w:val="20"/>
          <w:szCs w:val="20"/>
        </w:rPr>
        <w:t>Office</w:t>
      </w:r>
      <w:r w:rsidR="00252851" w:rsidRPr="0021045A">
        <w:rPr>
          <w:rFonts w:ascii="Arial" w:hAnsi="Arial"/>
          <w:sz w:val="20"/>
        </w:rPr>
        <w:t xml:space="preserve"> </w:t>
      </w:r>
      <w:r w:rsidRPr="0021045A">
        <w:rPr>
          <w:rFonts w:ascii="Arial" w:hAnsi="Arial"/>
          <w:sz w:val="20"/>
        </w:rPr>
        <w:t xml:space="preserve">SharePoint Server 2007 automatically manage content dependencies when you migrate content between environments. The job identifies any resources that are required to render your content and ensures that those resources are migrated with your content. </w:t>
      </w:r>
    </w:p>
    <w:p w:rsidR="009D40E1" w:rsidRPr="0021045A" w:rsidRDefault="009D40E1" w:rsidP="00CF4D67">
      <w:pPr>
        <w:rPr>
          <w:rFonts w:ascii="Arial" w:hAnsi="Arial"/>
          <w:sz w:val="20"/>
        </w:rPr>
      </w:pPr>
    </w:p>
    <w:p w:rsidR="00CF4D67" w:rsidRPr="0021045A" w:rsidRDefault="00CF4D67" w:rsidP="00CF4D67">
      <w:pPr>
        <w:rPr>
          <w:rFonts w:ascii="Arial" w:hAnsi="Arial"/>
          <w:sz w:val="20"/>
        </w:rPr>
      </w:pPr>
      <w:r w:rsidRPr="0021045A">
        <w:rPr>
          <w:rFonts w:ascii="Arial" w:hAnsi="Arial"/>
          <w:sz w:val="20"/>
        </w:rPr>
        <w:t>However, this only applies to resources within the scope of the site collection. If you want to migrate custom controls, Web Parts, or any other functionality that relies on an assembly, you must manually install the required assemblies on the destination server. You must also take any necessary steps to ensure that the assembly functions correctly, such as modifying the security policy or adding safe control entries to the Web.config file. You can use SharePoint features and solutions, with custom install batch files, to package and deploy custom controls and assemblies.</w:t>
      </w:r>
    </w:p>
    <w:p w:rsidR="00CF4D67" w:rsidRDefault="00CF4D67" w:rsidP="003D0303">
      <w:pPr>
        <w:pStyle w:val="Head3"/>
      </w:pPr>
      <w:bookmarkStart w:id="62" w:name="PlanningJobSchedules"/>
      <w:bookmarkStart w:id="63" w:name="_Toc220124849"/>
      <w:r>
        <w:t>Planning Job Schedules</w:t>
      </w:r>
      <w:bookmarkEnd w:id="62"/>
      <w:bookmarkEnd w:id="63"/>
    </w:p>
    <w:p w:rsidR="003D0303" w:rsidRPr="003D0303" w:rsidRDefault="003D0303" w:rsidP="003D0303"/>
    <w:p w:rsidR="00CF4D67" w:rsidRDefault="00CF4D67" w:rsidP="00CF4D67">
      <w:pPr>
        <w:rPr>
          <w:rFonts w:ascii="Arial" w:hAnsi="Arial"/>
          <w:sz w:val="20"/>
        </w:rPr>
      </w:pPr>
      <w:r w:rsidRPr="001D62D3">
        <w:rPr>
          <w:rFonts w:ascii="Arial" w:hAnsi="Arial"/>
          <w:sz w:val="20"/>
        </w:rPr>
        <w:t>When you create jobs to migrate content from a staging environment to a production environment, you should consider the following:</w:t>
      </w:r>
    </w:p>
    <w:p w:rsidR="00AD072C" w:rsidRPr="001D62D3" w:rsidRDefault="00AD072C" w:rsidP="00CF4D67">
      <w:pPr>
        <w:rPr>
          <w:rFonts w:ascii="Arial" w:hAnsi="Arial"/>
          <w:sz w:val="20"/>
        </w:rPr>
      </w:pPr>
    </w:p>
    <w:p w:rsidR="00CF4D67" w:rsidRPr="001D62D3" w:rsidRDefault="00CF4D67" w:rsidP="00C070E2">
      <w:pPr>
        <w:pStyle w:val="ListBullet1"/>
      </w:pPr>
      <w:r w:rsidRPr="001D62D3">
        <w:t xml:space="preserve">Content deployment might </w:t>
      </w:r>
      <w:r w:rsidR="001D62D3">
        <w:t>hurt</w:t>
      </w:r>
      <w:r w:rsidRPr="001D62D3">
        <w:t xml:space="preserve"> response times for users, even if you have dedicated Web servers for content import and export. If possible, schedule deployment jobs at off-peak times.</w:t>
      </w:r>
    </w:p>
    <w:p w:rsidR="00CF4D67" w:rsidRPr="001D62D3" w:rsidRDefault="00CF4D67" w:rsidP="00C070E2">
      <w:pPr>
        <w:pStyle w:val="ListBullet1"/>
      </w:pPr>
      <w:r w:rsidRPr="001D62D3">
        <w:t>If your content relies on custom controls or code, ensure that you allow sufficient time to deploy the required assemblies on the destination server before the job migrates your content. This includes both the manual deployment effort time and the timer jobs used to deploy solutions.</w:t>
      </w:r>
    </w:p>
    <w:p w:rsidR="00CF4D67" w:rsidRPr="00FD5F6F" w:rsidRDefault="00CF4D67" w:rsidP="00CF4D67">
      <w:pPr>
        <w:pStyle w:val="Le"/>
      </w:pPr>
    </w:p>
    <w:p w:rsidR="00CF4D67" w:rsidRPr="001D4FD6" w:rsidRDefault="00CF4D67" w:rsidP="00CF4D67">
      <w:pPr>
        <w:pStyle w:val="Pb"/>
        <w:framePr w:wrap="around"/>
      </w:pPr>
    </w:p>
    <w:p w:rsidR="00CF4D67" w:rsidRPr="001D4FD6" w:rsidRDefault="00CF4D67" w:rsidP="00CF4D67">
      <w:pPr>
        <w:pStyle w:val="Head2"/>
      </w:pPr>
      <w:bookmarkStart w:id="64" w:name="QuickDeployandPageScheduling"/>
      <w:bookmarkStart w:id="65" w:name="_Toc220124850"/>
      <w:r>
        <w:t>Quick Deploy and Page Scheduling</w:t>
      </w:r>
      <w:bookmarkEnd w:id="64"/>
      <w:bookmarkEnd w:id="65"/>
    </w:p>
    <w:p w:rsidR="00AD072C" w:rsidRPr="00AD072C" w:rsidRDefault="00AD072C" w:rsidP="00AD072C"/>
    <w:p w:rsidR="00F9448A" w:rsidRDefault="00F9448A" w:rsidP="00F9448A">
      <w:pPr>
        <w:rPr>
          <w:rFonts w:ascii="Arial" w:hAnsi="Arial"/>
          <w:sz w:val="20"/>
        </w:rPr>
      </w:pPr>
      <w:r w:rsidRPr="00F9448A">
        <w:rPr>
          <w:rFonts w:ascii="Arial" w:hAnsi="Arial"/>
          <w:sz w:val="20"/>
        </w:rPr>
        <w:t>In most cases, you schedule content migration at regular intervals by using either paths and jobs or your own custom solution. Occasionally, however, you might need to add or modify content on your production environment with more urgency. You may also want to exercise control over when individual pages are added and removed.</w:t>
      </w:r>
      <w:r w:rsidR="00577ED6">
        <w:rPr>
          <w:rFonts w:ascii="Arial" w:hAnsi="Arial"/>
          <w:sz w:val="20"/>
        </w:rPr>
        <w:t xml:space="preserve"> Office</w:t>
      </w:r>
      <w:r w:rsidRPr="00F9448A">
        <w:rPr>
          <w:rFonts w:ascii="Arial" w:hAnsi="Arial"/>
          <w:sz w:val="20"/>
        </w:rPr>
        <w:t xml:space="preserve"> SharePoint Server 2007 provides two features, Quick Deploy and page scheduling, that can help you in these situations</w:t>
      </w:r>
      <w:r w:rsidR="00577ED6">
        <w:rPr>
          <w:rFonts w:ascii="Arial" w:hAnsi="Arial"/>
          <w:sz w:val="20"/>
        </w:rPr>
        <w:t>, as shown in the following table</w:t>
      </w:r>
      <w:r w:rsidRPr="00F9448A">
        <w:rPr>
          <w:rFonts w:ascii="Arial" w:hAnsi="Arial"/>
          <w:sz w:val="20"/>
        </w:rPr>
        <w:t>.</w:t>
      </w:r>
    </w:p>
    <w:p w:rsidR="00577ED6" w:rsidRDefault="00577ED6" w:rsidP="00F9448A">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577ED6" w:rsidRPr="00E10617" w:rsidTr="005025EB">
        <w:tc>
          <w:tcPr>
            <w:tcW w:w="2659" w:type="dxa"/>
            <w:shd w:val="clear" w:color="auto" w:fill="DAEEF3"/>
          </w:tcPr>
          <w:p w:rsidR="00577ED6" w:rsidRPr="00E10617" w:rsidRDefault="00A86471" w:rsidP="005025EB">
            <w:pPr>
              <w:pStyle w:val="Text"/>
              <w:rPr>
                <w:rFonts w:ascii="Arial" w:hAnsi="Arial" w:cs="Arial"/>
                <w:b/>
                <w:highlight w:val="yellow"/>
              </w:rPr>
            </w:pPr>
            <w:r w:rsidRPr="00A86471">
              <w:rPr>
                <w:rFonts w:ascii="Arial" w:hAnsi="Arial" w:cs="Arial"/>
                <w:b/>
              </w:rPr>
              <w:t>Name</w:t>
            </w:r>
          </w:p>
        </w:tc>
        <w:tc>
          <w:tcPr>
            <w:tcW w:w="6197" w:type="dxa"/>
            <w:shd w:val="clear" w:color="auto" w:fill="DAEEF3"/>
          </w:tcPr>
          <w:p w:rsidR="00577ED6" w:rsidRPr="00E10617" w:rsidRDefault="00A86471" w:rsidP="005025EB">
            <w:pPr>
              <w:pStyle w:val="Text"/>
              <w:rPr>
                <w:rFonts w:ascii="Arial" w:hAnsi="Arial" w:cs="Arial"/>
                <w:b/>
                <w:highlight w:val="yellow"/>
              </w:rPr>
            </w:pPr>
            <w:r w:rsidRPr="00A86471">
              <w:rPr>
                <w:rFonts w:ascii="Arial" w:hAnsi="Arial" w:cs="Arial"/>
                <w:b/>
              </w:rPr>
              <w:t>Description</w:t>
            </w:r>
          </w:p>
        </w:tc>
      </w:tr>
      <w:tr w:rsidR="00577ED6" w:rsidRPr="00E10617" w:rsidTr="005025EB">
        <w:tc>
          <w:tcPr>
            <w:tcW w:w="2659" w:type="dxa"/>
          </w:tcPr>
          <w:p w:rsidR="00577ED6" w:rsidRPr="00577ED6" w:rsidRDefault="00E11DD2" w:rsidP="005025EB">
            <w:pPr>
              <w:pStyle w:val="Text"/>
              <w:rPr>
                <w:rFonts w:ascii="Arial" w:hAnsi="Arial" w:cs="Arial"/>
              </w:rPr>
            </w:pPr>
            <w:hyperlink w:anchor="QuickDeploy" w:history="1">
              <w:r w:rsidR="00577ED6" w:rsidRPr="00214AD5">
                <w:rPr>
                  <w:rStyle w:val="Hyperlink"/>
                  <w:rFonts w:ascii="Arial" w:hAnsi="Arial" w:cs="Arial"/>
                </w:rPr>
                <w:t>Quick Deploy</w:t>
              </w:r>
            </w:hyperlink>
          </w:p>
        </w:tc>
        <w:tc>
          <w:tcPr>
            <w:tcW w:w="6197" w:type="dxa"/>
          </w:tcPr>
          <w:p w:rsidR="00577ED6" w:rsidRPr="00577ED6" w:rsidRDefault="00577ED6" w:rsidP="005025EB">
            <w:pPr>
              <w:pStyle w:val="Text"/>
              <w:rPr>
                <w:rFonts w:ascii="Arial" w:hAnsi="Arial" w:cs="Arial"/>
              </w:rPr>
            </w:pPr>
            <w:r w:rsidRPr="00577ED6">
              <w:rPr>
                <w:rFonts w:ascii="Arial" w:hAnsi="Arial" w:cs="Arial"/>
              </w:rPr>
              <w:t>Enables users to deploy an individual page without waiting for the scheduled migration job</w:t>
            </w:r>
          </w:p>
        </w:tc>
      </w:tr>
      <w:tr w:rsidR="00577ED6" w:rsidRPr="00E10617" w:rsidTr="005025EB">
        <w:tc>
          <w:tcPr>
            <w:tcW w:w="2659" w:type="dxa"/>
          </w:tcPr>
          <w:p w:rsidR="00577ED6" w:rsidRPr="00577ED6" w:rsidRDefault="00E11DD2" w:rsidP="005025EB">
            <w:pPr>
              <w:pStyle w:val="Text"/>
              <w:rPr>
                <w:rFonts w:ascii="Arial" w:hAnsi="Arial" w:cs="Arial"/>
              </w:rPr>
            </w:pPr>
            <w:hyperlink w:anchor="PageScheduling" w:history="1">
              <w:r w:rsidR="00577ED6" w:rsidRPr="00214AD5">
                <w:rPr>
                  <w:rStyle w:val="Hyperlink"/>
                  <w:rFonts w:ascii="Arial" w:hAnsi="Arial" w:cs="Arial"/>
                </w:rPr>
                <w:t>Page scheduling</w:t>
              </w:r>
            </w:hyperlink>
          </w:p>
        </w:tc>
        <w:tc>
          <w:tcPr>
            <w:tcW w:w="6197" w:type="dxa"/>
          </w:tcPr>
          <w:p w:rsidR="00577ED6" w:rsidRPr="00577ED6" w:rsidRDefault="00577ED6" w:rsidP="005025EB">
            <w:pPr>
              <w:pStyle w:val="Text"/>
              <w:rPr>
                <w:rFonts w:ascii="Arial" w:hAnsi="Arial" w:cs="Arial"/>
              </w:rPr>
            </w:pPr>
            <w:r w:rsidRPr="00577ED6">
              <w:rPr>
                <w:rFonts w:ascii="Arial" w:hAnsi="Arial" w:cs="Arial"/>
              </w:rPr>
              <w:t>Enables users to specify when a page is to be published and when it is to be removed</w:t>
            </w:r>
          </w:p>
        </w:tc>
      </w:tr>
    </w:tbl>
    <w:p w:rsidR="00577ED6" w:rsidRDefault="00577ED6" w:rsidP="00F9448A">
      <w:pPr>
        <w:rPr>
          <w:rFonts w:ascii="Arial" w:hAnsi="Arial"/>
          <w:sz w:val="20"/>
        </w:rPr>
      </w:pPr>
    </w:p>
    <w:p w:rsidR="00F9448A" w:rsidRDefault="00F9448A" w:rsidP="00F9448A">
      <w:pPr>
        <w:pStyle w:val="Head3"/>
      </w:pPr>
      <w:bookmarkStart w:id="66" w:name="QuickDeploy"/>
      <w:bookmarkStart w:id="67" w:name="_Toc220124851"/>
      <w:r>
        <w:t>Quick Deploy</w:t>
      </w:r>
      <w:bookmarkEnd w:id="66"/>
      <w:bookmarkEnd w:id="67"/>
    </w:p>
    <w:p w:rsidR="00AD072C" w:rsidRPr="00AD072C" w:rsidRDefault="00AD072C" w:rsidP="00AD072C"/>
    <w:p w:rsidR="00F9448A" w:rsidRDefault="00F9448A" w:rsidP="00F9448A">
      <w:pPr>
        <w:rPr>
          <w:rFonts w:ascii="Arial" w:hAnsi="Arial"/>
          <w:sz w:val="20"/>
        </w:rPr>
      </w:pPr>
      <w:r w:rsidRPr="00F9448A">
        <w:rPr>
          <w:rFonts w:ascii="Arial" w:hAnsi="Arial"/>
          <w:sz w:val="20"/>
        </w:rPr>
        <w:t xml:space="preserve">In some circumstances, you may want to deploy content to your production environment without waiting for the scheduled migration job. For example, you might want to deploy a press release or news item as quickly as possible. </w:t>
      </w:r>
      <w:r w:rsidR="00214AD5">
        <w:rPr>
          <w:rFonts w:ascii="Arial" w:hAnsi="Arial"/>
          <w:sz w:val="20"/>
        </w:rPr>
        <w:t xml:space="preserve">Office </w:t>
      </w:r>
      <w:r w:rsidRPr="00F9448A">
        <w:rPr>
          <w:rFonts w:ascii="Arial" w:hAnsi="Arial"/>
          <w:sz w:val="20"/>
        </w:rPr>
        <w:t>SharePoint Server 2007 includes a feature called Quick Deploy that enables users with the necessary privileges to bypass the migration schedule and deploy single pages to a production environment quickly and easily.</w:t>
      </w:r>
    </w:p>
    <w:p w:rsidR="00AD072C" w:rsidRPr="00F9448A" w:rsidRDefault="00AD072C" w:rsidP="00F9448A">
      <w:pPr>
        <w:rPr>
          <w:rFonts w:ascii="Arial" w:hAnsi="Arial"/>
          <w:sz w:val="20"/>
        </w:rPr>
      </w:pPr>
    </w:p>
    <w:p w:rsidR="00F9448A" w:rsidRDefault="00F9448A" w:rsidP="00F9448A">
      <w:pPr>
        <w:rPr>
          <w:rFonts w:ascii="Arial" w:hAnsi="Arial"/>
          <w:sz w:val="20"/>
        </w:rPr>
      </w:pPr>
      <w:r w:rsidRPr="00F9448A">
        <w:rPr>
          <w:rFonts w:ascii="Arial" w:hAnsi="Arial"/>
          <w:sz w:val="20"/>
        </w:rPr>
        <w:t xml:space="preserve">When you create a new migration path, </w:t>
      </w:r>
      <w:r w:rsidR="00214AD5">
        <w:rPr>
          <w:rFonts w:ascii="Arial" w:hAnsi="Arial"/>
          <w:sz w:val="20"/>
        </w:rPr>
        <w:t xml:space="preserve">Office </w:t>
      </w:r>
      <w:r w:rsidRPr="00F9448A">
        <w:rPr>
          <w:rFonts w:ascii="Arial" w:hAnsi="Arial"/>
          <w:sz w:val="20"/>
        </w:rPr>
        <w:t>SharePoint Server 2007 automatically creates a Quick Deploy job, provided that the Publishing Infrastructure feature is enabled on the site collection. This adds a Quick Deploy menu item to the Page Editing toolbar. If a user edits a page and clicks the Quick Deploy menu item, the new page version is added to the Quick Deploy Items document library. The Quick Deploy job checks the Quick Deploy Items library for new content every 15 minutes by default (this can be set to 10, 15, 30, 45, or 60 minutes), and deploys that content to the destination site collection.</w:t>
      </w:r>
    </w:p>
    <w:p w:rsidR="00AD072C" w:rsidRPr="00F9448A" w:rsidRDefault="00AD072C" w:rsidP="00F9448A">
      <w:pPr>
        <w:rPr>
          <w:rFonts w:ascii="Arial" w:hAnsi="Arial"/>
          <w:sz w:val="20"/>
        </w:rPr>
      </w:pPr>
    </w:p>
    <w:p w:rsidR="00F9448A" w:rsidRPr="00F9448A" w:rsidRDefault="00F9448A" w:rsidP="00F9448A">
      <w:pPr>
        <w:rPr>
          <w:rFonts w:ascii="Arial" w:hAnsi="Arial"/>
          <w:sz w:val="20"/>
        </w:rPr>
      </w:pPr>
      <w:r w:rsidRPr="00F9448A">
        <w:rPr>
          <w:rFonts w:ascii="Arial" w:hAnsi="Arial"/>
          <w:sz w:val="20"/>
        </w:rPr>
        <w:t xml:space="preserve">An author must be a member of the Quick Deploy Users security group to use the Quick Deploy feature. By default, the Quick Deploy Users group contains only site owners. </w:t>
      </w:r>
    </w:p>
    <w:p w:rsidR="00F9448A" w:rsidRDefault="00F9448A" w:rsidP="00F9448A">
      <w:pPr>
        <w:pStyle w:val="Head3"/>
      </w:pPr>
      <w:bookmarkStart w:id="68" w:name="PageScheduling"/>
      <w:bookmarkStart w:id="69" w:name="_Toc220124852"/>
      <w:r>
        <w:t>Page Scheduling</w:t>
      </w:r>
      <w:bookmarkEnd w:id="68"/>
      <w:bookmarkEnd w:id="69"/>
    </w:p>
    <w:p w:rsidR="00AD072C" w:rsidRPr="00AD072C" w:rsidRDefault="00AD072C" w:rsidP="00AD072C"/>
    <w:p w:rsidR="00F9448A" w:rsidRDefault="00F9448A" w:rsidP="00F9448A">
      <w:pPr>
        <w:rPr>
          <w:rFonts w:ascii="Arial" w:hAnsi="Arial"/>
          <w:sz w:val="20"/>
        </w:rPr>
      </w:pPr>
      <w:r w:rsidRPr="00F9448A">
        <w:rPr>
          <w:rFonts w:ascii="Arial" w:hAnsi="Arial"/>
          <w:sz w:val="20"/>
        </w:rPr>
        <w:t xml:space="preserve">If you publish time-sensitive content to your production environment, you can use page scheduling to specify when the content is published and when it is removed. For example, you might want to deploy specialized content for festive periods, ensure monthly sales reports are only accessible for the current month, or display press releases for a fixed time only. </w:t>
      </w:r>
    </w:p>
    <w:p w:rsidR="00AD072C" w:rsidRPr="00F9448A" w:rsidRDefault="00AD072C" w:rsidP="00F9448A">
      <w:pPr>
        <w:rPr>
          <w:rFonts w:ascii="Arial" w:hAnsi="Arial"/>
          <w:sz w:val="20"/>
        </w:rPr>
      </w:pPr>
    </w:p>
    <w:p w:rsidR="00F9448A" w:rsidRDefault="00F9448A" w:rsidP="00F9448A">
      <w:pPr>
        <w:rPr>
          <w:rFonts w:ascii="Arial" w:hAnsi="Arial"/>
          <w:sz w:val="20"/>
        </w:rPr>
      </w:pPr>
      <w:r w:rsidRPr="00F9448A">
        <w:rPr>
          <w:rFonts w:ascii="Arial" w:hAnsi="Arial"/>
          <w:sz w:val="20"/>
        </w:rPr>
        <w:t>Page scheduling enables you to specify a publishing start date and time and a publishing end date and time when you create a new version of a page. If you create a publishing schedule in your staging environment, and then deploy that page to your production environment, the page schedule is migrated along with the page content. For example, if you migrate a page at 1:00 P</w:t>
      </w:r>
      <w:r w:rsidR="00690422">
        <w:rPr>
          <w:rFonts w:ascii="Arial" w:hAnsi="Arial"/>
          <w:sz w:val="20"/>
        </w:rPr>
        <w:t>.</w:t>
      </w:r>
      <w:r w:rsidRPr="00F9448A">
        <w:rPr>
          <w:rFonts w:ascii="Arial" w:hAnsi="Arial"/>
          <w:sz w:val="20"/>
        </w:rPr>
        <w:t>M</w:t>
      </w:r>
      <w:r w:rsidR="00690422">
        <w:rPr>
          <w:rFonts w:ascii="Arial" w:hAnsi="Arial"/>
          <w:sz w:val="20"/>
        </w:rPr>
        <w:t>.</w:t>
      </w:r>
      <w:r w:rsidRPr="00F9448A">
        <w:rPr>
          <w:rFonts w:ascii="Arial" w:hAnsi="Arial"/>
          <w:sz w:val="20"/>
        </w:rPr>
        <w:t xml:space="preserve"> but it is not scheduled for publication until 2:00 P</w:t>
      </w:r>
      <w:r w:rsidR="00214AD5">
        <w:rPr>
          <w:rFonts w:ascii="Arial" w:hAnsi="Arial"/>
          <w:sz w:val="20"/>
        </w:rPr>
        <w:t>.</w:t>
      </w:r>
      <w:r w:rsidRPr="00F9448A">
        <w:rPr>
          <w:rFonts w:ascii="Arial" w:hAnsi="Arial"/>
          <w:sz w:val="20"/>
        </w:rPr>
        <w:t>M</w:t>
      </w:r>
      <w:r w:rsidR="00214AD5">
        <w:rPr>
          <w:rFonts w:ascii="Arial" w:hAnsi="Arial"/>
          <w:sz w:val="20"/>
        </w:rPr>
        <w:t>.</w:t>
      </w:r>
      <w:r w:rsidRPr="00F9448A">
        <w:rPr>
          <w:rFonts w:ascii="Arial" w:hAnsi="Arial"/>
          <w:sz w:val="20"/>
        </w:rPr>
        <w:t>, then the scheduled version of that page will not be visible in your production environment until 2:00 P</w:t>
      </w:r>
      <w:r w:rsidR="00690422">
        <w:rPr>
          <w:rFonts w:ascii="Arial" w:hAnsi="Arial"/>
          <w:sz w:val="20"/>
        </w:rPr>
        <w:t>.</w:t>
      </w:r>
      <w:r w:rsidRPr="00F9448A">
        <w:rPr>
          <w:rFonts w:ascii="Arial" w:hAnsi="Arial"/>
          <w:sz w:val="20"/>
        </w:rPr>
        <w:t>M.</w:t>
      </w:r>
    </w:p>
    <w:p w:rsidR="00AD072C" w:rsidRPr="00F9448A" w:rsidRDefault="00AD072C" w:rsidP="00F9448A">
      <w:pPr>
        <w:rPr>
          <w:rFonts w:ascii="Arial" w:hAnsi="Arial"/>
          <w:sz w:val="20"/>
        </w:rPr>
      </w:pPr>
    </w:p>
    <w:p w:rsidR="00F9448A" w:rsidRDefault="00F9448A" w:rsidP="00F9448A">
      <w:pPr>
        <w:rPr>
          <w:rFonts w:ascii="Arial" w:hAnsi="Arial"/>
          <w:sz w:val="20"/>
        </w:rPr>
      </w:pPr>
      <w:r w:rsidRPr="00F9448A">
        <w:rPr>
          <w:rFonts w:ascii="Arial" w:hAnsi="Arial"/>
          <w:sz w:val="20"/>
        </w:rPr>
        <w:t xml:space="preserve">In </w:t>
      </w:r>
      <w:r w:rsidR="00214AD5">
        <w:rPr>
          <w:rFonts w:ascii="Arial" w:hAnsi="Arial"/>
          <w:sz w:val="20"/>
        </w:rPr>
        <w:t xml:space="preserve">Office </w:t>
      </w:r>
      <w:r w:rsidRPr="00F9448A">
        <w:rPr>
          <w:rFonts w:ascii="Arial" w:hAnsi="Arial"/>
          <w:sz w:val="20"/>
        </w:rPr>
        <w:t xml:space="preserve">SharePoint Server 2007, each site collection contains a special document library called the Pages library that manages all the Web pages that are contained in that site. Before you can schedule start dates and end dates for a particular page, you must configure the Pages library to </w:t>
      </w:r>
      <w:r w:rsidRPr="00F9448A">
        <w:rPr>
          <w:rFonts w:ascii="Arial" w:hAnsi="Arial"/>
          <w:sz w:val="20"/>
        </w:rPr>
        <w:lastRenderedPageBreak/>
        <w:t>use major and minor versions and to require content approval for submitted items. You must then explicitly enable item scheduling for the Pages library.</w:t>
      </w:r>
    </w:p>
    <w:p w:rsidR="00AD072C" w:rsidRPr="00F9448A" w:rsidRDefault="00AD072C" w:rsidP="00F9448A">
      <w:pPr>
        <w:rPr>
          <w:rFonts w:ascii="Arial" w:hAnsi="Arial"/>
          <w:sz w:val="20"/>
        </w:rPr>
      </w:pPr>
    </w:p>
    <w:p w:rsidR="00F9448A" w:rsidRDefault="00F9448A" w:rsidP="00F9448A">
      <w:pPr>
        <w:pStyle w:val="NotePara"/>
      </w:pPr>
      <w:r w:rsidRPr="00F9448A">
        <w:rPr>
          <w:rStyle w:val="NotePrefix"/>
        </w:rPr>
        <w:t>Note:</w:t>
      </w:r>
      <w:r>
        <w:t xml:space="preserve"> To access the settings for the Pages library, on the </w:t>
      </w:r>
      <w:r w:rsidRPr="00617CD1">
        <w:rPr>
          <w:rStyle w:val="Strong"/>
        </w:rPr>
        <w:t>Site Actions</w:t>
      </w:r>
      <w:r>
        <w:t xml:space="preserve"> menu, </w:t>
      </w:r>
      <w:r w:rsidR="00214AD5">
        <w:t>click</w:t>
      </w:r>
      <w:r>
        <w:t xml:space="preserve"> </w:t>
      </w:r>
      <w:r w:rsidRPr="00617CD1">
        <w:rPr>
          <w:rStyle w:val="Strong"/>
        </w:rPr>
        <w:t>Site Settings</w:t>
      </w:r>
      <w:r w:rsidR="00214AD5" w:rsidRPr="00214AD5">
        <w:rPr>
          <w:rStyle w:val="Strong"/>
          <w:b w:val="0"/>
        </w:rPr>
        <w:t>,</w:t>
      </w:r>
      <w:r w:rsidR="00214AD5">
        <w:t xml:space="preserve"> </w:t>
      </w:r>
      <w:r w:rsidRPr="00214AD5">
        <w:rPr>
          <w:b/>
        </w:rPr>
        <w:t>Site Libraries and Lists</w:t>
      </w:r>
      <w:r w:rsidR="00214AD5">
        <w:t>, and</w:t>
      </w:r>
      <w:r>
        <w:t xml:space="preserve"> </w:t>
      </w:r>
      <w:r w:rsidRPr="00214AD5">
        <w:rPr>
          <w:b/>
        </w:rPr>
        <w:t>Customize “Pages”</w:t>
      </w:r>
      <w:r>
        <w:t>.</w:t>
      </w:r>
    </w:p>
    <w:p w:rsidR="00AD072C" w:rsidRDefault="00AD072C" w:rsidP="00F9448A">
      <w:pPr>
        <w:pStyle w:val="NotePara"/>
      </w:pPr>
    </w:p>
    <w:p w:rsidR="00F9448A" w:rsidRDefault="00F9448A" w:rsidP="00F9448A">
      <w:pPr>
        <w:pStyle w:val="NotePara"/>
      </w:pPr>
      <w:r>
        <w:t>The page-scheduling process effectively adds a stage to the page moderation process. The following table shows a typical life cycle for a scheduled page.</w:t>
      </w:r>
    </w:p>
    <w:p w:rsidR="00AD072C" w:rsidRDefault="00AD072C" w:rsidP="00F9448A">
      <w:pPr>
        <w:pStyle w:val="NotePar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690422" w:rsidRPr="00B72145" w:rsidTr="001B1DC7">
        <w:tc>
          <w:tcPr>
            <w:tcW w:w="2659" w:type="dxa"/>
            <w:shd w:val="clear" w:color="auto" w:fill="DAEEF3"/>
          </w:tcPr>
          <w:p w:rsidR="00690422" w:rsidRPr="00B72145" w:rsidRDefault="00690422" w:rsidP="00690422">
            <w:pPr>
              <w:pStyle w:val="Text"/>
              <w:rPr>
                <w:rFonts w:ascii="Arial" w:hAnsi="Arial" w:cs="Arial"/>
                <w:b/>
              </w:rPr>
            </w:pPr>
            <w:r>
              <w:rPr>
                <w:rFonts w:ascii="Arial" w:hAnsi="Arial" w:cs="Arial"/>
                <w:b/>
              </w:rPr>
              <w:t>Page Status</w:t>
            </w:r>
          </w:p>
        </w:tc>
        <w:tc>
          <w:tcPr>
            <w:tcW w:w="6197" w:type="dxa"/>
            <w:shd w:val="clear" w:color="auto" w:fill="DAEEF3"/>
          </w:tcPr>
          <w:p w:rsidR="00690422" w:rsidRPr="00B72145" w:rsidRDefault="00690422" w:rsidP="001B1DC7">
            <w:pPr>
              <w:pStyle w:val="Text"/>
              <w:rPr>
                <w:rFonts w:ascii="Arial" w:hAnsi="Arial" w:cs="Arial"/>
                <w:b/>
              </w:rPr>
            </w:pPr>
            <w:r>
              <w:rPr>
                <w:rFonts w:ascii="Arial" w:hAnsi="Arial" w:cs="Arial"/>
                <w:b/>
              </w:rPr>
              <w:t>Description</w:t>
            </w:r>
          </w:p>
        </w:tc>
      </w:tr>
      <w:tr w:rsidR="00690422" w:rsidRPr="002A14EE" w:rsidTr="001B1DC7">
        <w:tc>
          <w:tcPr>
            <w:tcW w:w="2659" w:type="dxa"/>
          </w:tcPr>
          <w:p w:rsidR="00690422" w:rsidRPr="00D2064E" w:rsidRDefault="00690422" w:rsidP="001B1DC7">
            <w:pPr>
              <w:pStyle w:val="Text"/>
              <w:rPr>
                <w:rFonts w:ascii="Arial" w:hAnsi="Arial" w:cs="Arial"/>
              </w:rPr>
            </w:pPr>
            <w:r>
              <w:rPr>
                <w:rFonts w:ascii="Arial" w:hAnsi="Arial" w:cs="Arial"/>
              </w:rPr>
              <w:t>Draft</w:t>
            </w:r>
          </w:p>
        </w:tc>
        <w:tc>
          <w:tcPr>
            <w:tcW w:w="6197" w:type="dxa"/>
          </w:tcPr>
          <w:p w:rsidR="00690422" w:rsidRPr="00690422" w:rsidRDefault="00690422" w:rsidP="001B1DC7">
            <w:pPr>
              <w:pStyle w:val="Text"/>
              <w:rPr>
                <w:rFonts w:ascii="Arial" w:hAnsi="Arial" w:cs="Arial"/>
              </w:rPr>
            </w:pPr>
            <w:r w:rsidRPr="00690422">
              <w:rPr>
                <w:rFonts w:ascii="Arial" w:hAnsi="Arial" w:cs="Arial"/>
              </w:rPr>
              <w:t>An author edits the page, thereby creating a new draft version.</w:t>
            </w:r>
          </w:p>
        </w:tc>
      </w:tr>
      <w:tr w:rsidR="00690422" w:rsidRPr="00CD694D" w:rsidTr="001B1DC7">
        <w:tc>
          <w:tcPr>
            <w:tcW w:w="2659" w:type="dxa"/>
          </w:tcPr>
          <w:p w:rsidR="00690422" w:rsidRPr="00D2064E" w:rsidRDefault="00690422" w:rsidP="001B1DC7">
            <w:pPr>
              <w:pStyle w:val="Text"/>
              <w:rPr>
                <w:rFonts w:ascii="Arial" w:hAnsi="Arial" w:cs="Arial"/>
              </w:rPr>
            </w:pPr>
            <w:r>
              <w:rPr>
                <w:rFonts w:ascii="Arial" w:hAnsi="Arial" w:cs="Arial"/>
              </w:rPr>
              <w:t>Pending</w:t>
            </w:r>
          </w:p>
        </w:tc>
        <w:tc>
          <w:tcPr>
            <w:tcW w:w="6197" w:type="dxa"/>
          </w:tcPr>
          <w:p w:rsidR="00690422" w:rsidRPr="00690422" w:rsidRDefault="00690422" w:rsidP="001B1DC7">
            <w:pPr>
              <w:pStyle w:val="Text"/>
              <w:rPr>
                <w:rFonts w:ascii="Arial" w:hAnsi="Arial" w:cs="Arial"/>
              </w:rPr>
            </w:pPr>
            <w:r w:rsidRPr="00690422">
              <w:rPr>
                <w:rFonts w:ascii="Arial" w:hAnsi="Arial" w:cs="Arial"/>
              </w:rPr>
              <w:t>The author</w:t>
            </w:r>
            <w:r w:rsidR="00AD072C">
              <w:rPr>
                <w:rFonts w:ascii="Arial" w:hAnsi="Arial" w:cs="Arial"/>
              </w:rPr>
              <w:t xml:space="preserve"> submits the page for approval.</w:t>
            </w:r>
          </w:p>
        </w:tc>
      </w:tr>
      <w:tr w:rsidR="00690422" w:rsidTr="001B1DC7">
        <w:tc>
          <w:tcPr>
            <w:tcW w:w="2659" w:type="dxa"/>
          </w:tcPr>
          <w:p w:rsidR="00690422" w:rsidRDefault="00690422" w:rsidP="001B1DC7">
            <w:pPr>
              <w:pStyle w:val="Text"/>
              <w:rPr>
                <w:rFonts w:ascii="Arial" w:hAnsi="Arial" w:cs="Arial"/>
              </w:rPr>
            </w:pPr>
            <w:r>
              <w:rPr>
                <w:rFonts w:ascii="Arial" w:hAnsi="Arial" w:cs="Arial"/>
              </w:rPr>
              <w:t>Scheduled</w:t>
            </w:r>
          </w:p>
        </w:tc>
        <w:tc>
          <w:tcPr>
            <w:tcW w:w="6197" w:type="dxa"/>
          </w:tcPr>
          <w:p w:rsidR="00690422" w:rsidRPr="00690422" w:rsidRDefault="00690422" w:rsidP="001B1DC7">
            <w:pPr>
              <w:pStyle w:val="Text"/>
              <w:rPr>
                <w:rFonts w:ascii="Arial" w:hAnsi="Arial" w:cs="Arial"/>
              </w:rPr>
            </w:pPr>
            <w:r w:rsidRPr="00690422">
              <w:rPr>
                <w:rFonts w:ascii="Arial" w:hAnsi="Arial" w:cs="Arial"/>
              </w:rPr>
              <w:t>A user with approval permissions approves the page. The page status remains at scheduled until the publishing start time.</w:t>
            </w:r>
          </w:p>
        </w:tc>
      </w:tr>
      <w:tr w:rsidR="00690422" w:rsidTr="001B1DC7">
        <w:tc>
          <w:tcPr>
            <w:tcW w:w="2659" w:type="dxa"/>
          </w:tcPr>
          <w:p w:rsidR="00690422" w:rsidRDefault="00690422" w:rsidP="001B1DC7">
            <w:pPr>
              <w:pStyle w:val="Text"/>
              <w:rPr>
                <w:rFonts w:ascii="Arial" w:hAnsi="Arial" w:cs="Arial"/>
              </w:rPr>
            </w:pPr>
            <w:r>
              <w:rPr>
                <w:rFonts w:ascii="Arial" w:hAnsi="Arial" w:cs="Arial"/>
              </w:rPr>
              <w:t>Approved</w:t>
            </w:r>
          </w:p>
        </w:tc>
        <w:tc>
          <w:tcPr>
            <w:tcW w:w="6197" w:type="dxa"/>
          </w:tcPr>
          <w:p w:rsidR="00690422" w:rsidRPr="00690422" w:rsidRDefault="00690422" w:rsidP="001B1DC7">
            <w:pPr>
              <w:pStyle w:val="Text"/>
              <w:rPr>
                <w:rFonts w:ascii="Arial" w:hAnsi="Arial" w:cs="Arial"/>
              </w:rPr>
            </w:pPr>
            <w:r w:rsidRPr="00690422">
              <w:rPr>
                <w:rFonts w:ascii="Arial" w:hAnsi="Arial" w:cs="Arial"/>
              </w:rPr>
              <w:t>The publishing start time arrives. The page becomes the major (published) version until the publishing end time.</w:t>
            </w:r>
          </w:p>
        </w:tc>
      </w:tr>
      <w:tr w:rsidR="00690422" w:rsidTr="001B1DC7">
        <w:tc>
          <w:tcPr>
            <w:tcW w:w="2659" w:type="dxa"/>
          </w:tcPr>
          <w:p w:rsidR="00690422" w:rsidRDefault="00690422" w:rsidP="001B1DC7">
            <w:pPr>
              <w:pStyle w:val="Text"/>
              <w:rPr>
                <w:rFonts w:ascii="Arial" w:hAnsi="Arial" w:cs="Arial"/>
              </w:rPr>
            </w:pPr>
            <w:r>
              <w:rPr>
                <w:rFonts w:ascii="Arial" w:hAnsi="Arial" w:cs="Arial"/>
              </w:rPr>
              <w:t>Draft</w:t>
            </w:r>
          </w:p>
        </w:tc>
        <w:tc>
          <w:tcPr>
            <w:tcW w:w="6197" w:type="dxa"/>
          </w:tcPr>
          <w:p w:rsidR="00690422" w:rsidRPr="00690422" w:rsidRDefault="00690422" w:rsidP="001B1DC7">
            <w:pPr>
              <w:pStyle w:val="Text"/>
              <w:rPr>
                <w:rFonts w:ascii="Arial" w:hAnsi="Arial" w:cs="Arial"/>
              </w:rPr>
            </w:pPr>
            <w:r w:rsidRPr="00690422">
              <w:rPr>
                <w:rFonts w:ascii="Arial" w:hAnsi="Arial" w:cs="Arial"/>
              </w:rPr>
              <w:t>The publishing end time arrives. The page reverts back to a draft version.</w:t>
            </w:r>
          </w:p>
        </w:tc>
      </w:tr>
    </w:tbl>
    <w:p w:rsidR="00914318" w:rsidRDefault="00914318" w:rsidP="00B67C92">
      <w:pPr>
        <w:rPr>
          <w:rFonts w:ascii="Arial" w:hAnsi="Arial" w:cs="Arial"/>
          <w:sz w:val="20"/>
          <w:szCs w:val="20"/>
        </w:rPr>
      </w:pPr>
    </w:p>
    <w:p w:rsidR="00690422" w:rsidRDefault="00690422" w:rsidP="00690422">
      <w:pPr>
        <w:pStyle w:val="Head2"/>
      </w:pPr>
      <w:bookmarkStart w:id="70" w:name="_Toc220124853"/>
      <w:r>
        <w:t>Site Variations and Content Deployment</w:t>
      </w:r>
      <w:bookmarkEnd w:id="70"/>
    </w:p>
    <w:p w:rsidR="00AD072C" w:rsidRPr="00AD072C" w:rsidRDefault="00AD072C" w:rsidP="00AD072C"/>
    <w:p w:rsidR="00C67091" w:rsidRDefault="005412CF" w:rsidP="005412CF">
      <w:pPr>
        <w:rPr>
          <w:rFonts w:ascii="Arial" w:hAnsi="Arial" w:cs="Arial"/>
          <w:sz w:val="20"/>
          <w:szCs w:val="20"/>
        </w:rPr>
      </w:pPr>
      <w:r w:rsidRPr="005D6B80">
        <w:rPr>
          <w:rFonts w:ascii="Arial" w:hAnsi="Arial" w:cs="Arial"/>
          <w:sz w:val="20"/>
          <w:szCs w:val="20"/>
        </w:rPr>
        <w:t xml:space="preserve">In </w:t>
      </w:r>
      <w:r w:rsidR="00657D03">
        <w:rPr>
          <w:rFonts w:ascii="Arial" w:hAnsi="Arial" w:cs="Arial"/>
          <w:sz w:val="20"/>
          <w:szCs w:val="20"/>
        </w:rPr>
        <w:t xml:space="preserve">Office </w:t>
      </w:r>
      <w:r w:rsidRPr="005D6B80">
        <w:rPr>
          <w:rFonts w:ascii="Arial" w:hAnsi="Arial" w:cs="Arial"/>
          <w:sz w:val="20"/>
          <w:szCs w:val="20"/>
        </w:rPr>
        <w:t>SharePoint Server 2007, you can use site variations to create different versions of your SharePoint sites for different markets</w:t>
      </w:r>
      <w:r w:rsidR="00C67091">
        <w:rPr>
          <w:rFonts w:ascii="Arial" w:hAnsi="Arial" w:cs="Arial"/>
          <w:sz w:val="20"/>
          <w:szCs w:val="20"/>
        </w:rPr>
        <w:t xml:space="preserve">. </w:t>
      </w:r>
      <w:r w:rsidR="00C67091" w:rsidRPr="005D6B80">
        <w:rPr>
          <w:rFonts w:ascii="Arial" w:hAnsi="Arial" w:cs="Arial"/>
          <w:sz w:val="20"/>
          <w:szCs w:val="20"/>
        </w:rPr>
        <w:t>For example, you can use variations to create page versions in different languages, or to support different browser-enabled devices.</w:t>
      </w:r>
      <w:r w:rsidR="00C67091">
        <w:rPr>
          <w:rFonts w:ascii="Arial" w:hAnsi="Arial" w:cs="Arial"/>
          <w:sz w:val="20"/>
          <w:szCs w:val="20"/>
        </w:rPr>
        <w:t xml:space="preserve"> The following table details basic aspects of site variation and content deployment</w:t>
      </w:r>
      <w:r w:rsidRPr="005D6B80">
        <w:rPr>
          <w:rFonts w:ascii="Arial" w:hAnsi="Arial" w:cs="Arial"/>
          <w:sz w:val="20"/>
          <w:szCs w:val="20"/>
        </w:rPr>
        <w:t xml:space="preserve">. </w:t>
      </w:r>
    </w:p>
    <w:p w:rsidR="00C67091" w:rsidRDefault="00C67091" w:rsidP="005412CF">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C67091" w:rsidRPr="00657D03" w:rsidTr="005025EB">
        <w:tc>
          <w:tcPr>
            <w:tcW w:w="2659" w:type="dxa"/>
            <w:shd w:val="clear" w:color="auto" w:fill="DAEEF3"/>
          </w:tcPr>
          <w:p w:rsidR="00C67091" w:rsidRPr="00657D03" w:rsidRDefault="00C67091" w:rsidP="005025EB">
            <w:pPr>
              <w:pStyle w:val="Text"/>
              <w:rPr>
                <w:rFonts w:ascii="Arial" w:hAnsi="Arial" w:cs="Arial"/>
                <w:b/>
              </w:rPr>
            </w:pPr>
            <w:r w:rsidRPr="00657D03">
              <w:rPr>
                <w:rFonts w:ascii="Arial" w:hAnsi="Arial" w:cs="Arial"/>
                <w:b/>
              </w:rPr>
              <w:t>Aspect</w:t>
            </w:r>
          </w:p>
        </w:tc>
        <w:tc>
          <w:tcPr>
            <w:tcW w:w="6197" w:type="dxa"/>
            <w:shd w:val="clear" w:color="auto" w:fill="DAEEF3"/>
          </w:tcPr>
          <w:p w:rsidR="00C67091" w:rsidRPr="00657D03" w:rsidRDefault="00C67091" w:rsidP="005025EB">
            <w:pPr>
              <w:pStyle w:val="Text"/>
              <w:rPr>
                <w:rFonts w:ascii="Arial" w:hAnsi="Arial" w:cs="Arial"/>
                <w:b/>
              </w:rPr>
            </w:pPr>
            <w:r w:rsidRPr="00657D03">
              <w:rPr>
                <w:rFonts w:ascii="Arial" w:hAnsi="Arial" w:cs="Arial"/>
                <w:b/>
              </w:rPr>
              <w:t>Details</w:t>
            </w:r>
          </w:p>
        </w:tc>
      </w:tr>
      <w:tr w:rsidR="00C67091" w:rsidRPr="00657D03" w:rsidTr="005025EB">
        <w:tc>
          <w:tcPr>
            <w:tcW w:w="2659" w:type="dxa"/>
          </w:tcPr>
          <w:p w:rsidR="00C67091" w:rsidRPr="00657D03" w:rsidRDefault="00E11DD2" w:rsidP="005025EB">
            <w:pPr>
              <w:pStyle w:val="Text"/>
              <w:rPr>
                <w:rFonts w:ascii="Arial" w:hAnsi="Arial" w:cs="Arial"/>
              </w:rPr>
            </w:pPr>
            <w:hyperlink w:anchor="VariationsOverview" w:history="1">
              <w:r w:rsidR="00C67091" w:rsidRPr="00683F41">
                <w:rPr>
                  <w:rStyle w:val="Hyperlink"/>
                  <w:rFonts w:ascii="Arial" w:hAnsi="Arial" w:cs="Arial"/>
                </w:rPr>
                <w:t>Variations overview</w:t>
              </w:r>
            </w:hyperlink>
          </w:p>
        </w:tc>
        <w:tc>
          <w:tcPr>
            <w:tcW w:w="6197" w:type="dxa"/>
          </w:tcPr>
          <w:p w:rsidR="00C67091" w:rsidRPr="00657D03" w:rsidRDefault="00C67091" w:rsidP="00D547A7">
            <w:pPr>
              <w:pStyle w:val="Text"/>
              <w:numPr>
                <w:ilvl w:val="0"/>
                <w:numId w:val="14"/>
              </w:numPr>
              <w:rPr>
                <w:rFonts w:ascii="Arial" w:hAnsi="Arial" w:cs="Arial"/>
              </w:rPr>
            </w:pPr>
            <w:r w:rsidRPr="00657D03">
              <w:rPr>
                <w:rFonts w:ascii="Arial" w:hAnsi="Arial" w:cs="Arial"/>
              </w:rPr>
              <w:t>Alternative versions of a site.</w:t>
            </w:r>
          </w:p>
          <w:p w:rsidR="00C67091" w:rsidRPr="00657D03" w:rsidRDefault="00C67091" w:rsidP="00D547A7">
            <w:pPr>
              <w:pStyle w:val="Text"/>
              <w:numPr>
                <w:ilvl w:val="0"/>
                <w:numId w:val="14"/>
              </w:numPr>
              <w:rPr>
                <w:rFonts w:ascii="Arial" w:hAnsi="Arial" w:cs="Arial"/>
              </w:rPr>
            </w:pPr>
            <w:r w:rsidRPr="00657D03">
              <w:rPr>
                <w:rFonts w:ascii="Arial" w:hAnsi="Arial" w:cs="Arial"/>
              </w:rPr>
              <w:t>Based on language, browser device, or any other criteria</w:t>
            </w:r>
          </w:p>
        </w:tc>
      </w:tr>
      <w:tr w:rsidR="00C67091" w:rsidRPr="00657D03" w:rsidTr="005025EB">
        <w:tc>
          <w:tcPr>
            <w:tcW w:w="2659" w:type="dxa"/>
          </w:tcPr>
          <w:p w:rsidR="00C67091" w:rsidRPr="00657D03" w:rsidRDefault="00E11DD2" w:rsidP="005025EB">
            <w:pPr>
              <w:pStyle w:val="Text"/>
              <w:rPr>
                <w:rFonts w:ascii="Arial" w:hAnsi="Arial" w:cs="Arial"/>
              </w:rPr>
            </w:pPr>
            <w:hyperlink w:anchor="PublishingProcess" w:history="1">
              <w:r w:rsidR="00C67091" w:rsidRPr="00C86878">
                <w:rPr>
                  <w:rStyle w:val="Hyperlink"/>
                  <w:rFonts w:ascii="Arial" w:hAnsi="Arial" w:cs="Arial"/>
                </w:rPr>
                <w:t>Publishing process</w:t>
              </w:r>
            </w:hyperlink>
          </w:p>
        </w:tc>
        <w:tc>
          <w:tcPr>
            <w:tcW w:w="6197" w:type="dxa"/>
          </w:tcPr>
          <w:p w:rsidR="00C67091" w:rsidRPr="00657D03" w:rsidRDefault="00C67091" w:rsidP="00D547A7">
            <w:pPr>
              <w:pStyle w:val="Text"/>
              <w:numPr>
                <w:ilvl w:val="0"/>
                <w:numId w:val="14"/>
              </w:numPr>
              <w:rPr>
                <w:rFonts w:ascii="Arial" w:hAnsi="Arial" w:cs="Arial"/>
              </w:rPr>
            </w:pPr>
            <w:r w:rsidRPr="00657D03">
              <w:rPr>
                <w:rFonts w:ascii="Arial" w:hAnsi="Arial" w:cs="Arial"/>
              </w:rPr>
              <w:t>Page amendments on source sites are copied to target sites as draft versions.</w:t>
            </w:r>
          </w:p>
          <w:p w:rsidR="00C67091" w:rsidRPr="00657D03" w:rsidRDefault="00C67091" w:rsidP="00D547A7">
            <w:pPr>
              <w:pStyle w:val="Text"/>
              <w:numPr>
                <w:ilvl w:val="0"/>
                <w:numId w:val="14"/>
              </w:numPr>
              <w:rPr>
                <w:rFonts w:ascii="Arial" w:hAnsi="Arial" w:cs="Arial"/>
              </w:rPr>
            </w:pPr>
            <w:r w:rsidRPr="00657D03">
              <w:rPr>
                <w:rFonts w:ascii="Arial" w:hAnsi="Arial" w:cs="Arial"/>
              </w:rPr>
              <w:t>Workflows route the draft versions to translators or page designers.</w:t>
            </w:r>
          </w:p>
        </w:tc>
      </w:tr>
      <w:tr w:rsidR="00C67091" w:rsidRPr="00657D03" w:rsidTr="005025EB">
        <w:tc>
          <w:tcPr>
            <w:tcW w:w="2659" w:type="dxa"/>
          </w:tcPr>
          <w:p w:rsidR="00C67091" w:rsidRPr="00657D03" w:rsidRDefault="00E11DD2" w:rsidP="005025EB">
            <w:pPr>
              <w:pStyle w:val="Text"/>
              <w:rPr>
                <w:rFonts w:ascii="Arial" w:hAnsi="Arial" w:cs="Arial"/>
              </w:rPr>
            </w:pPr>
            <w:hyperlink w:anchor="VariationsandMultipleEnvironmentDeploy" w:history="1">
              <w:r w:rsidR="00C67091" w:rsidRPr="00FD3D94">
                <w:rPr>
                  <w:rStyle w:val="Hyperlink"/>
                  <w:rFonts w:ascii="Arial" w:hAnsi="Arial" w:cs="Arial"/>
                </w:rPr>
                <w:t>Multiple environment issues</w:t>
              </w:r>
            </w:hyperlink>
          </w:p>
        </w:tc>
        <w:tc>
          <w:tcPr>
            <w:tcW w:w="6197" w:type="dxa"/>
          </w:tcPr>
          <w:p w:rsidR="00C67091" w:rsidRPr="00657D03" w:rsidRDefault="00C67091" w:rsidP="00D547A7">
            <w:pPr>
              <w:pStyle w:val="Text"/>
              <w:numPr>
                <w:ilvl w:val="0"/>
                <w:numId w:val="17"/>
              </w:numPr>
              <w:rPr>
                <w:rFonts w:ascii="Arial" w:hAnsi="Arial" w:cs="Arial"/>
              </w:rPr>
            </w:pPr>
            <w:r w:rsidRPr="00657D03">
              <w:rPr>
                <w:rFonts w:ascii="Arial" w:hAnsi="Arial" w:cs="Arial"/>
              </w:rPr>
              <w:t>Implement variations in staging site or publishing site?</w:t>
            </w:r>
          </w:p>
          <w:p w:rsidR="00C67091" w:rsidRPr="00657D03" w:rsidRDefault="00C67091" w:rsidP="00D547A7">
            <w:pPr>
              <w:pStyle w:val="Text"/>
              <w:numPr>
                <w:ilvl w:val="0"/>
                <w:numId w:val="17"/>
              </w:numPr>
              <w:rPr>
                <w:rFonts w:ascii="Arial" w:hAnsi="Arial" w:cs="Arial"/>
              </w:rPr>
            </w:pPr>
            <w:r w:rsidRPr="00657D03">
              <w:rPr>
                <w:rFonts w:ascii="Arial" w:hAnsi="Arial" w:cs="Arial"/>
              </w:rPr>
              <w:t>Workflows are not migrated.</w:t>
            </w:r>
          </w:p>
          <w:p w:rsidR="00C67091" w:rsidRPr="00657D03" w:rsidRDefault="00C67091" w:rsidP="00D547A7">
            <w:pPr>
              <w:pStyle w:val="Text"/>
              <w:numPr>
                <w:ilvl w:val="0"/>
                <w:numId w:val="17"/>
              </w:numPr>
              <w:rPr>
                <w:rFonts w:ascii="Arial" w:hAnsi="Arial" w:cs="Arial"/>
              </w:rPr>
            </w:pPr>
            <w:r w:rsidRPr="00657D03">
              <w:rPr>
                <w:rFonts w:ascii="Arial" w:hAnsi="Arial" w:cs="Arial"/>
              </w:rPr>
              <w:t>Changes to variation logic are not migrated.</w:t>
            </w:r>
          </w:p>
        </w:tc>
      </w:tr>
    </w:tbl>
    <w:p w:rsidR="00C67091" w:rsidRDefault="00C67091" w:rsidP="005412CF">
      <w:pPr>
        <w:rPr>
          <w:rFonts w:ascii="Arial" w:hAnsi="Arial" w:cs="Arial"/>
          <w:sz w:val="20"/>
          <w:szCs w:val="20"/>
        </w:rPr>
      </w:pPr>
    </w:p>
    <w:p w:rsidR="00C67091" w:rsidRDefault="00C67091" w:rsidP="00C67091">
      <w:pPr>
        <w:pStyle w:val="Head3"/>
      </w:pPr>
      <w:bookmarkStart w:id="71" w:name="VariationsOverview"/>
      <w:bookmarkStart w:id="72" w:name="_Toc220124854"/>
      <w:r>
        <w:t>Variations Overview</w:t>
      </w:r>
      <w:bookmarkEnd w:id="71"/>
      <w:bookmarkEnd w:id="72"/>
    </w:p>
    <w:p w:rsidR="00C67091" w:rsidRDefault="00C67091" w:rsidP="005412CF">
      <w:pPr>
        <w:rPr>
          <w:rFonts w:ascii="Arial" w:hAnsi="Arial" w:cs="Arial"/>
          <w:sz w:val="20"/>
          <w:szCs w:val="20"/>
        </w:rPr>
      </w:pPr>
    </w:p>
    <w:p w:rsidR="005412CF" w:rsidRDefault="005412CF" w:rsidP="005412CF">
      <w:pPr>
        <w:rPr>
          <w:rFonts w:ascii="Arial" w:hAnsi="Arial" w:cs="Arial"/>
          <w:sz w:val="20"/>
          <w:szCs w:val="20"/>
        </w:rPr>
      </w:pPr>
      <w:r w:rsidRPr="005D6B80">
        <w:rPr>
          <w:rFonts w:ascii="Arial" w:hAnsi="Arial" w:cs="Arial"/>
          <w:sz w:val="20"/>
          <w:szCs w:val="20"/>
        </w:rPr>
        <w:lastRenderedPageBreak/>
        <w:t xml:space="preserve">Variations are created automatically when you create a variation label for a particular site. </w:t>
      </w:r>
      <w:r w:rsidR="00657D03">
        <w:rPr>
          <w:rFonts w:ascii="Arial" w:hAnsi="Arial" w:cs="Arial"/>
          <w:sz w:val="20"/>
          <w:szCs w:val="20"/>
        </w:rPr>
        <w:t xml:space="preserve">Office </w:t>
      </w:r>
      <w:r w:rsidRPr="005D6B80">
        <w:rPr>
          <w:rFonts w:ascii="Arial" w:hAnsi="Arial" w:cs="Arial"/>
          <w:sz w:val="20"/>
          <w:szCs w:val="20"/>
        </w:rPr>
        <w:t>SharePoint Server 2007 copies content from source variation sites to target variation sites as draft versions, and initiates workflows that enable translators or page designers to make the necessary changes to the alternative versions. Users are directed to a site variation based on their browser language, or based on any criteria that you configure in the VariationsRootLanding.ascx file for the site collection.</w:t>
      </w:r>
    </w:p>
    <w:p w:rsidR="001E3B60" w:rsidRDefault="001E3B60" w:rsidP="005412CF">
      <w:pPr>
        <w:rPr>
          <w:rFonts w:ascii="Arial" w:hAnsi="Arial" w:cs="Arial"/>
          <w:sz w:val="20"/>
          <w:szCs w:val="20"/>
        </w:rPr>
      </w:pPr>
    </w:p>
    <w:p w:rsidR="005412CF" w:rsidRDefault="005412CF" w:rsidP="005D6B80">
      <w:pPr>
        <w:pStyle w:val="Head3"/>
      </w:pPr>
      <w:bookmarkStart w:id="73" w:name="PublishingProcess"/>
      <w:bookmarkStart w:id="74" w:name="_Toc220124855"/>
      <w:r>
        <w:t>Publishing Process</w:t>
      </w:r>
      <w:bookmarkEnd w:id="73"/>
      <w:bookmarkEnd w:id="74"/>
    </w:p>
    <w:p w:rsidR="00AD072C" w:rsidRPr="00AD072C" w:rsidRDefault="00AD072C" w:rsidP="00AD072C"/>
    <w:p w:rsidR="005412CF" w:rsidRDefault="005412CF" w:rsidP="005412CF">
      <w:pPr>
        <w:rPr>
          <w:rFonts w:ascii="Arial" w:hAnsi="Arial" w:cs="Arial"/>
          <w:sz w:val="20"/>
          <w:szCs w:val="20"/>
        </w:rPr>
      </w:pPr>
      <w:r w:rsidRPr="005D6B80">
        <w:rPr>
          <w:rFonts w:ascii="Arial" w:hAnsi="Arial" w:cs="Arial"/>
          <w:sz w:val="20"/>
          <w:szCs w:val="20"/>
        </w:rPr>
        <w:t xml:space="preserve">A typical scenario for the use of site variations could be a dual-language site in English and Spanish. In this case, </w:t>
      </w:r>
      <w:r w:rsidR="00657D03">
        <w:rPr>
          <w:rFonts w:ascii="Arial" w:hAnsi="Arial" w:cs="Arial"/>
          <w:sz w:val="20"/>
          <w:szCs w:val="20"/>
        </w:rPr>
        <w:t xml:space="preserve">Office </w:t>
      </w:r>
      <w:r w:rsidRPr="005D6B80">
        <w:rPr>
          <w:rFonts w:ascii="Arial" w:hAnsi="Arial" w:cs="Arial"/>
          <w:sz w:val="20"/>
          <w:szCs w:val="20"/>
        </w:rPr>
        <w:t>SharePoint Server 2007 manages the publishing process as follows:</w:t>
      </w:r>
    </w:p>
    <w:p w:rsidR="005A723C" w:rsidRPr="005D6B80" w:rsidRDefault="005A723C" w:rsidP="005412CF">
      <w:pPr>
        <w:rPr>
          <w:rFonts w:ascii="Arial" w:hAnsi="Arial" w:cs="Arial"/>
          <w:sz w:val="20"/>
          <w:szCs w:val="20"/>
        </w:rPr>
      </w:pPr>
    </w:p>
    <w:p w:rsidR="005412CF" w:rsidRPr="005D6B80" w:rsidRDefault="005412CF" w:rsidP="005412CF">
      <w:pPr>
        <w:pStyle w:val="Ln1"/>
        <w:rPr>
          <w:rFonts w:ascii="Arial" w:hAnsi="Arial" w:cs="Arial"/>
          <w:sz w:val="20"/>
          <w:szCs w:val="20"/>
        </w:rPr>
      </w:pPr>
      <w:r w:rsidRPr="005D6B80">
        <w:rPr>
          <w:rFonts w:ascii="Arial" w:hAnsi="Arial" w:cs="Arial"/>
          <w:sz w:val="20"/>
          <w:szCs w:val="20"/>
        </w:rPr>
        <w:t>An author edits a page in the English variation site, and then submits the page for approval.</w:t>
      </w:r>
    </w:p>
    <w:p w:rsidR="005412CF" w:rsidRPr="005D6B80" w:rsidRDefault="005412CF" w:rsidP="005412CF">
      <w:pPr>
        <w:pStyle w:val="Ln1"/>
        <w:rPr>
          <w:rFonts w:ascii="Arial" w:hAnsi="Arial" w:cs="Arial"/>
          <w:sz w:val="20"/>
          <w:szCs w:val="20"/>
        </w:rPr>
      </w:pPr>
      <w:r w:rsidRPr="005D6B80">
        <w:rPr>
          <w:rFonts w:ascii="Arial" w:hAnsi="Arial" w:cs="Arial"/>
          <w:sz w:val="20"/>
          <w:szCs w:val="20"/>
        </w:rPr>
        <w:t>An approver checks the page amendments, and the page is published on the English variation site as a major version.</w:t>
      </w:r>
    </w:p>
    <w:p w:rsidR="005412CF" w:rsidRPr="005D6B80" w:rsidRDefault="005412CF" w:rsidP="005412CF">
      <w:pPr>
        <w:pStyle w:val="Ln1"/>
        <w:rPr>
          <w:rFonts w:ascii="Arial" w:hAnsi="Arial" w:cs="Arial"/>
          <w:sz w:val="20"/>
          <w:szCs w:val="20"/>
        </w:rPr>
      </w:pPr>
      <w:r w:rsidRPr="005D6B80">
        <w:rPr>
          <w:rFonts w:ascii="Arial" w:hAnsi="Arial" w:cs="Arial"/>
          <w:sz w:val="20"/>
          <w:szCs w:val="20"/>
        </w:rPr>
        <w:t>The amended page is copied to the Spanish variation site as a draft version.</w:t>
      </w:r>
    </w:p>
    <w:p w:rsidR="005412CF" w:rsidRPr="005D6B80" w:rsidRDefault="005412CF" w:rsidP="005412CF">
      <w:pPr>
        <w:pStyle w:val="Ln1"/>
        <w:rPr>
          <w:rFonts w:ascii="Arial" w:hAnsi="Arial" w:cs="Arial"/>
          <w:sz w:val="20"/>
          <w:szCs w:val="20"/>
        </w:rPr>
      </w:pPr>
      <w:r w:rsidRPr="005D6B80">
        <w:rPr>
          <w:rFonts w:ascii="Arial" w:hAnsi="Arial" w:cs="Arial"/>
          <w:sz w:val="20"/>
          <w:szCs w:val="20"/>
        </w:rPr>
        <w:t>A workflow routes the amended page on the target variation site to a translator.</w:t>
      </w:r>
    </w:p>
    <w:p w:rsidR="005412CF" w:rsidRPr="005D6B80" w:rsidRDefault="005412CF" w:rsidP="005412CF">
      <w:pPr>
        <w:pStyle w:val="Ln1"/>
        <w:rPr>
          <w:rFonts w:ascii="Arial" w:hAnsi="Arial" w:cs="Arial"/>
          <w:sz w:val="20"/>
          <w:szCs w:val="20"/>
        </w:rPr>
      </w:pPr>
      <w:r w:rsidRPr="005D6B80">
        <w:rPr>
          <w:rFonts w:ascii="Arial" w:hAnsi="Arial" w:cs="Arial"/>
          <w:sz w:val="20"/>
          <w:szCs w:val="20"/>
        </w:rPr>
        <w:t>The translator translates the draft page into Spanish, and then submits the page for approval.</w:t>
      </w:r>
    </w:p>
    <w:p w:rsidR="005412CF" w:rsidRPr="005D6B80" w:rsidRDefault="005412CF" w:rsidP="005412CF">
      <w:pPr>
        <w:pStyle w:val="Ln1"/>
        <w:rPr>
          <w:rFonts w:ascii="Arial" w:hAnsi="Arial" w:cs="Arial"/>
          <w:sz w:val="20"/>
          <w:szCs w:val="20"/>
        </w:rPr>
      </w:pPr>
      <w:r w:rsidRPr="005D6B80">
        <w:rPr>
          <w:rFonts w:ascii="Arial" w:hAnsi="Arial" w:cs="Arial"/>
          <w:sz w:val="20"/>
          <w:szCs w:val="20"/>
        </w:rPr>
        <w:t>An approver checks the page amendments, and the page is published on the Spanish variation site as a major version.</w:t>
      </w:r>
    </w:p>
    <w:p w:rsidR="005412CF" w:rsidRDefault="005412CF" w:rsidP="005412CF">
      <w:pPr>
        <w:pStyle w:val="Le"/>
      </w:pPr>
    </w:p>
    <w:p w:rsidR="005412CF" w:rsidRDefault="005412CF" w:rsidP="005D6B80">
      <w:pPr>
        <w:pStyle w:val="Head3"/>
      </w:pPr>
      <w:bookmarkStart w:id="75" w:name="VariationsandMultipleEnvironmentDeploy"/>
      <w:bookmarkStart w:id="76" w:name="_Toc220124856"/>
      <w:r>
        <w:t>Variations and Multiple Environment Deployments</w:t>
      </w:r>
      <w:bookmarkEnd w:id="75"/>
      <w:bookmarkEnd w:id="76"/>
    </w:p>
    <w:p w:rsidR="005A723C" w:rsidRPr="005A723C" w:rsidRDefault="005A723C" w:rsidP="005A723C"/>
    <w:p w:rsidR="005412CF" w:rsidRDefault="005412CF" w:rsidP="005412CF">
      <w:pPr>
        <w:rPr>
          <w:rFonts w:ascii="Arial" w:hAnsi="Arial" w:cs="Arial"/>
          <w:sz w:val="20"/>
          <w:szCs w:val="20"/>
        </w:rPr>
      </w:pPr>
      <w:r w:rsidRPr="005D6B80">
        <w:rPr>
          <w:rFonts w:ascii="Arial" w:hAnsi="Arial" w:cs="Arial"/>
          <w:sz w:val="20"/>
          <w:szCs w:val="20"/>
        </w:rPr>
        <w:t>If you use a staging environment and a publishing environment, you must consider how site variations will be managed by your content deployment process. If you add site variations to a staging environment, be aware of the following key points:</w:t>
      </w:r>
    </w:p>
    <w:p w:rsidR="005A723C" w:rsidRPr="005D6B80" w:rsidRDefault="005A723C" w:rsidP="005412CF">
      <w:pPr>
        <w:rPr>
          <w:rFonts w:ascii="Arial" w:hAnsi="Arial" w:cs="Arial"/>
          <w:sz w:val="20"/>
          <w:szCs w:val="20"/>
        </w:rPr>
      </w:pPr>
    </w:p>
    <w:p w:rsidR="005412CF" w:rsidRPr="005D6B80" w:rsidRDefault="005412CF" w:rsidP="00657D03">
      <w:pPr>
        <w:pStyle w:val="ListBullet1"/>
      </w:pPr>
      <w:r w:rsidRPr="005D6B80">
        <w:t>Workflows are not deployed with content. If some translation tasks are outstanding when the deployment job executes, you may end up with inconsistent major versions in the publishing environment.</w:t>
      </w:r>
    </w:p>
    <w:p w:rsidR="005412CF" w:rsidRPr="005D6B80" w:rsidRDefault="005412CF" w:rsidP="00657D03">
      <w:pPr>
        <w:pStyle w:val="ListBullet1"/>
      </w:pPr>
      <w:r w:rsidRPr="005D6B80">
        <w:t>The VariationsRootLanding.ascx file is an ASP.NET Web control, and will not be migrated by the deployment job. If you make any changes to the variation logic in the staging environment, you must replicate these changes manually in the production environment.</w:t>
      </w:r>
    </w:p>
    <w:p w:rsidR="005412CF" w:rsidRPr="005D6B80" w:rsidRDefault="005412CF" w:rsidP="005412CF">
      <w:pPr>
        <w:pStyle w:val="Le"/>
        <w:rPr>
          <w:rFonts w:ascii="Arial" w:hAnsi="Arial" w:cs="Arial"/>
          <w:sz w:val="20"/>
        </w:rPr>
      </w:pPr>
    </w:p>
    <w:p w:rsidR="00690422" w:rsidRPr="000768FE" w:rsidRDefault="005412CF" w:rsidP="000768FE">
      <w:pPr>
        <w:rPr>
          <w:rFonts w:ascii="Arial" w:hAnsi="Arial"/>
          <w:sz w:val="20"/>
        </w:rPr>
      </w:pPr>
      <w:r w:rsidRPr="000768FE">
        <w:rPr>
          <w:rFonts w:ascii="Arial" w:hAnsi="Arial"/>
          <w:sz w:val="20"/>
        </w:rPr>
        <w:t>Because of these issues, it can be more straightforward to implement site variations directly in the production environment. If you do this, however, you must be able to support the approval process in the production environment.</w:t>
      </w:r>
    </w:p>
    <w:p w:rsidR="00C92143" w:rsidRPr="00726815" w:rsidRDefault="00C92143" w:rsidP="00726815">
      <w:pPr>
        <w:pStyle w:val="Head1"/>
        <w:rPr>
          <w:rStyle w:val="Placeholder"/>
          <w:color w:val="auto"/>
        </w:rPr>
      </w:pPr>
      <w:bookmarkStart w:id="77" w:name="_Toc184025300"/>
      <w:bookmarkStart w:id="78" w:name="_Toc220124857"/>
      <w:r w:rsidRPr="00726815">
        <w:t>Review</w:t>
      </w:r>
      <w:bookmarkEnd w:id="77"/>
      <w:r w:rsidRPr="00726815">
        <w:t xml:space="preserve"> of Module </w:t>
      </w:r>
      <w:r w:rsidR="00E03C5E">
        <w:t>3</w:t>
      </w:r>
      <w:bookmarkEnd w:id="78"/>
    </w:p>
    <w:bookmarkEnd w:id="57"/>
    <w:p w:rsidR="00E03C5E" w:rsidRPr="007019ED" w:rsidRDefault="00E03C5E" w:rsidP="00D547A7">
      <w:pPr>
        <w:numPr>
          <w:ilvl w:val="0"/>
          <w:numId w:val="13"/>
        </w:numPr>
        <w:rPr>
          <w:rFonts w:ascii="Arial" w:hAnsi="Arial" w:cs="Arial"/>
          <w:sz w:val="20"/>
          <w:szCs w:val="20"/>
        </w:rPr>
      </w:pPr>
      <w:r w:rsidRPr="007019ED">
        <w:rPr>
          <w:rFonts w:ascii="Arial" w:hAnsi="Arial" w:cs="Arial"/>
          <w:sz w:val="20"/>
          <w:szCs w:val="20"/>
        </w:rPr>
        <w:t>Server farms for Web Content Management solutions</w:t>
      </w:r>
    </w:p>
    <w:p w:rsidR="00E03C5E" w:rsidRDefault="00E03C5E" w:rsidP="00D547A7">
      <w:pPr>
        <w:numPr>
          <w:ilvl w:val="0"/>
          <w:numId w:val="13"/>
        </w:numPr>
        <w:rPr>
          <w:rFonts w:ascii="Arial" w:hAnsi="Arial" w:cs="Arial"/>
          <w:sz w:val="20"/>
          <w:szCs w:val="20"/>
        </w:rPr>
      </w:pPr>
      <w:r w:rsidRPr="007019ED">
        <w:rPr>
          <w:rFonts w:ascii="Arial" w:hAnsi="Arial" w:cs="Arial"/>
          <w:sz w:val="20"/>
          <w:szCs w:val="20"/>
        </w:rPr>
        <w:t>Content deployment</w:t>
      </w:r>
    </w:p>
    <w:p w:rsidR="00D14A60" w:rsidRDefault="00D14A60" w:rsidP="00D14A60">
      <w:pPr>
        <w:rPr>
          <w:rFonts w:ascii="Arial" w:hAnsi="Arial" w:cs="Arial"/>
          <w:sz w:val="20"/>
          <w:szCs w:val="20"/>
        </w:rPr>
      </w:pPr>
    </w:p>
    <w:p w:rsidR="00D14A60" w:rsidRDefault="00D14A60" w:rsidP="00D14A60">
      <w:pPr>
        <w:pStyle w:val="Head1"/>
      </w:pPr>
      <w:r>
        <w:lastRenderedPageBreak/>
        <w:t>References</w:t>
      </w:r>
    </w:p>
    <w:p w:rsidR="00D14A60" w:rsidRDefault="00D14A60" w:rsidP="00D14A60">
      <w:pPr>
        <w:ind w:left="720"/>
        <w:rPr>
          <w:rFonts w:ascii="Arial" w:hAnsi="Arial" w:cs="Arial"/>
          <w:sz w:val="20"/>
          <w:szCs w:val="20"/>
        </w:rPr>
      </w:pPr>
    </w:p>
    <w:p w:rsidR="00D14A60" w:rsidRDefault="00D14A60" w:rsidP="00D14A60">
      <w:pPr>
        <w:rPr>
          <w:rFonts w:ascii="Arial" w:hAnsi="Arial" w:cs="Arial"/>
          <w:color w:val="000000"/>
          <w:sz w:val="20"/>
          <w:szCs w:val="20"/>
        </w:rPr>
      </w:pPr>
      <w:r>
        <w:rPr>
          <w:rFonts w:ascii="Arial" w:hAnsi="Arial" w:cs="Arial"/>
          <w:color w:val="000000"/>
          <w:sz w:val="20"/>
          <w:szCs w:val="20"/>
        </w:rPr>
        <w:t>The following videos provide supplemental information to these modules. There is no one-to-one correspondence bet</w:t>
      </w:r>
      <w:r w:rsidR="00C3003B">
        <w:rPr>
          <w:rFonts w:ascii="Arial" w:hAnsi="Arial" w:cs="Arial"/>
          <w:color w:val="000000"/>
          <w:sz w:val="20"/>
          <w:szCs w:val="20"/>
        </w:rPr>
        <w:t>ween the modules and the videos:</w:t>
      </w:r>
    </w:p>
    <w:p w:rsidR="00D14A60" w:rsidRDefault="00D14A60" w:rsidP="00D14A60">
      <w:pPr>
        <w:rPr>
          <w:rFonts w:ascii="Arial" w:hAnsi="Arial" w:cs="Arial"/>
          <w:color w:val="000000"/>
          <w:sz w:val="20"/>
          <w:szCs w:val="20"/>
        </w:rPr>
      </w:pPr>
    </w:p>
    <w:p w:rsidR="00D14A60" w:rsidRDefault="00E11DD2" w:rsidP="00D547A7">
      <w:pPr>
        <w:numPr>
          <w:ilvl w:val="0"/>
          <w:numId w:val="22"/>
        </w:numPr>
      </w:pPr>
      <w:hyperlink r:id="rId24" w:history="1">
        <w:r w:rsidR="00D14A60">
          <w:rPr>
            <w:rStyle w:val="Hyperlink"/>
            <w:rFonts w:ascii="Arial" w:hAnsi="Arial" w:cs="Arial"/>
            <w:sz w:val="20"/>
            <w:szCs w:val="20"/>
          </w:rPr>
          <w:t>Video 1</w:t>
        </w:r>
      </w:hyperlink>
      <w:r w:rsidR="00D14A60">
        <w:rPr>
          <w:rFonts w:ascii="Arial" w:hAnsi="Arial" w:cs="Arial"/>
          <w:sz w:val="20"/>
          <w:szCs w:val="20"/>
        </w:rPr>
        <w:t xml:space="preserve"> (http://go.microsoft.com/fwlink/?LinkId=140097&amp;clcid=0x409</w:t>
      </w:r>
      <w:r w:rsidR="00D14A60">
        <w:t>)</w:t>
      </w:r>
    </w:p>
    <w:p w:rsidR="00D14A60" w:rsidRDefault="00E11DD2" w:rsidP="00D547A7">
      <w:pPr>
        <w:numPr>
          <w:ilvl w:val="0"/>
          <w:numId w:val="22"/>
        </w:numPr>
        <w:rPr>
          <w:rFonts w:ascii="Arial" w:eastAsia="Calibri" w:hAnsi="Arial"/>
          <w:sz w:val="20"/>
          <w:szCs w:val="22"/>
        </w:rPr>
      </w:pPr>
      <w:hyperlink r:id="rId25" w:history="1">
        <w:r w:rsidR="00D14A60">
          <w:rPr>
            <w:rStyle w:val="Hyperlink"/>
            <w:rFonts w:ascii="Arial" w:eastAsia="Calibri" w:hAnsi="Arial" w:cs="Arial"/>
            <w:sz w:val="20"/>
            <w:szCs w:val="20"/>
          </w:rPr>
          <w:t>Video 2</w:t>
        </w:r>
      </w:hyperlink>
      <w:r w:rsidR="00D14A60">
        <w:rPr>
          <w:rFonts w:ascii="Arial" w:eastAsia="Calibri" w:hAnsi="Arial"/>
          <w:sz w:val="20"/>
          <w:szCs w:val="22"/>
        </w:rPr>
        <w:t xml:space="preserve"> (</w:t>
      </w:r>
      <w:r w:rsidR="00D14A60">
        <w:rPr>
          <w:rFonts w:ascii="Arial" w:hAnsi="Arial"/>
          <w:sz w:val="20"/>
        </w:rPr>
        <w:t>http://go.microsoft.com/fwlink/?LinkID=140063&amp;clcid=0x409)</w:t>
      </w:r>
      <w:r w:rsidR="00D14A60">
        <w:rPr>
          <w:rFonts w:ascii="Arial" w:eastAsia="Calibri" w:hAnsi="Arial"/>
          <w:sz w:val="20"/>
          <w:szCs w:val="22"/>
        </w:rPr>
        <w:t xml:space="preserve"> </w:t>
      </w:r>
    </w:p>
    <w:p w:rsidR="00D14A60" w:rsidRDefault="00E11DD2" w:rsidP="00D547A7">
      <w:pPr>
        <w:numPr>
          <w:ilvl w:val="0"/>
          <w:numId w:val="22"/>
        </w:numPr>
        <w:rPr>
          <w:rFonts w:ascii="Arial" w:eastAsia="Calibri" w:hAnsi="Arial"/>
          <w:sz w:val="20"/>
          <w:szCs w:val="22"/>
        </w:rPr>
      </w:pPr>
      <w:hyperlink r:id="rId26" w:history="1">
        <w:r w:rsidR="00D14A60">
          <w:rPr>
            <w:rStyle w:val="Hyperlink"/>
            <w:rFonts w:ascii="Arial" w:eastAsia="Calibri" w:hAnsi="Arial" w:cs="Arial"/>
            <w:sz w:val="20"/>
            <w:szCs w:val="20"/>
          </w:rPr>
          <w:t>Video 3</w:t>
        </w:r>
      </w:hyperlink>
      <w:r w:rsidR="00D14A60">
        <w:rPr>
          <w:rFonts w:ascii="Arial" w:eastAsia="Calibri" w:hAnsi="Arial"/>
          <w:sz w:val="20"/>
          <w:szCs w:val="22"/>
        </w:rPr>
        <w:t xml:space="preserve"> (</w:t>
      </w:r>
      <w:r w:rsidR="00D14A60">
        <w:rPr>
          <w:rFonts w:ascii="Arial" w:hAnsi="Arial"/>
          <w:sz w:val="20"/>
        </w:rPr>
        <w:t>http://go.microsoft.com/fwlink/?LinkID=140068&amp;clcid=0x409)</w:t>
      </w:r>
      <w:r w:rsidR="00D14A60">
        <w:rPr>
          <w:rFonts w:ascii="Arial" w:eastAsia="Calibri" w:hAnsi="Arial"/>
          <w:sz w:val="20"/>
          <w:szCs w:val="22"/>
        </w:rPr>
        <w:t xml:space="preserve"> </w:t>
      </w:r>
    </w:p>
    <w:p w:rsidR="00D14A60" w:rsidRDefault="00E11DD2" w:rsidP="00D547A7">
      <w:pPr>
        <w:numPr>
          <w:ilvl w:val="0"/>
          <w:numId w:val="22"/>
        </w:numPr>
        <w:rPr>
          <w:rFonts w:ascii="Arial" w:eastAsia="Calibri" w:hAnsi="Arial"/>
          <w:sz w:val="20"/>
          <w:szCs w:val="22"/>
        </w:rPr>
      </w:pPr>
      <w:hyperlink r:id="rId27" w:history="1">
        <w:r w:rsidR="00D14A60">
          <w:rPr>
            <w:rStyle w:val="Hyperlink"/>
            <w:rFonts w:ascii="Arial" w:eastAsia="Calibri" w:hAnsi="Arial" w:cs="Arial"/>
            <w:sz w:val="20"/>
            <w:szCs w:val="20"/>
          </w:rPr>
          <w:t>Video 4</w:t>
        </w:r>
      </w:hyperlink>
      <w:r w:rsidR="00D14A60">
        <w:rPr>
          <w:rFonts w:ascii="Arial" w:eastAsia="Calibri" w:hAnsi="Arial"/>
          <w:sz w:val="20"/>
          <w:szCs w:val="22"/>
        </w:rPr>
        <w:t xml:space="preserve"> (http://go.microsoft.com/fwlink/?LinkId=140101&amp;clcid=0x409)</w:t>
      </w:r>
    </w:p>
    <w:p w:rsidR="00D14A60" w:rsidRPr="007019ED" w:rsidRDefault="00D14A60" w:rsidP="00D14A60">
      <w:pPr>
        <w:rPr>
          <w:rFonts w:ascii="Arial" w:hAnsi="Arial" w:cs="Arial"/>
          <w:sz w:val="20"/>
          <w:szCs w:val="20"/>
        </w:rPr>
      </w:pPr>
    </w:p>
    <w:p w:rsidR="005B07E7" w:rsidRPr="00D72DA9" w:rsidRDefault="005B07E7" w:rsidP="005B07E7">
      <w:pPr>
        <w:pStyle w:val="Lb1"/>
        <w:numPr>
          <w:ilvl w:val="0"/>
          <w:numId w:val="0"/>
        </w:numPr>
        <w:rPr>
          <w:rStyle w:val="Placeholder"/>
          <w:color w:val="000000"/>
        </w:rPr>
      </w:pPr>
    </w:p>
    <w:p w:rsidR="00F3003E" w:rsidRPr="00F3003E" w:rsidRDefault="00F3003E" w:rsidP="001C1E47">
      <w:pPr>
        <w:rPr>
          <w:b/>
          <w:i/>
        </w:rPr>
      </w:pPr>
    </w:p>
    <w:sectPr w:rsidR="00F3003E" w:rsidRPr="00F3003E" w:rsidSect="008210D5">
      <w:headerReference w:type="default" r:id="rId28"/>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521" w:rsidRDefault="003E2521">
      <w:r>
        <w:separator/>
      </w:r>
    </w:p>
  </w:endnote>
  <w:endnote w:type="continuationSeparator" w:id="1">
    <w:p w:rsidR="003E2521" w:rsidRDefault="003E25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DA" w:rsidRPr="00242C87" w:rsidRDefault="00AD40DA" w:rsidP="00242C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DA" w:rsidRDefault="00AD40DA"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C87" w:rsidRDefault="00242C8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DA" w:rsidRDefault="00AD40DA"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521" w:rsidRDefault="003E2521">
      <w:r>
        <w:separator/>
      </w:r>
    </w:p>
  </w:footnote>
  <w:footnote w:type="continuationSeparator" w:id="1">
    <w:p w:rsidR="003E2521" w:rsidRDefault="003E25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C87" w:rsidRDefault="00242C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C87" w:rsidRDefault="00242C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C87" w:rsidRDefault="00242C8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DA" w:rsidRDefault="00AD40D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0DA" w:rsidRDefault="00AD40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1D7"/>
    <w:multiLevelType w:val="hybridMultilevel"/>
    <w:tmpl w:val="30EC32F4"/>
    <w:lvl w:ilvl="0" w:tplc="B610022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09FF3303"/>
    <w:multiLevelType w:val="hybridMultilevel"/>
    <w:tmpl w:val="BD40B386"/>
    <w:lvl w:ilvl="0" w:tplc="F0047356">
      <w:start w:val="1"/>
      <w:numFmt w:val="decimal"/>
      <w:pStyle w:val="Ln1"/>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start w:val="1"/>
      <w:numFmt w:val="decimal"/>
      <w:lvlText w:val="%4."/>
      <w:lvlJc w:val="left"/>
      <w:pPr>
        <w:tabs>
          <w:tab w:val="num" w:pos="1440"/>
        </w:tabs>
        <w:ind w:left="1440" w:hanging="360"/>
      </w:pPr>
      <w:rPr>
        <w:rFonts w:hint="default"/>
      </w:r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
    <w:nsid w:val="233D1718"/>
    <w:multiLevelType w:val="hybridMultilevel"/>
    <w:tmpl w:val="63A087D6"/>
    <w:lvl w:ilvl="0" w:tplc="BFA81CF8">
      <w:start w:val="1"/>
      <w:numFmt w:val="bullet"/>
      <w:pStyle w:val="TableList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37735FC"/>
    <w:multiLevelType w:val="hybridMultilevel"/>
    <w:tmpl w:val="9630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569BE"/>
    <w:multiLevelType w:val="hybridMultilevel"/>
    <w:tmpl w:val="D2966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69765A"/>
    <w:multiLevelType w:val="hybridMultilevel"/>
    <w:tmpl w:val="5AE43234"/>
    <w:lvl w:ilvl="0" w:tplc="B6100224">
      <w:start w:val="1"/>
      <w:numFmt w:val="bullet"/>
      <w:pStyle w:val="Lb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0D51654"/>
    <w:multiLevelType w:val="hybridMultilevel"/>
    <w:tmpl w:val="01043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706B2"/>
    <w:multiLevelType w:val="hybridMultilevel"/>
    <w:tmpl w:val="2E9A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03022"/>
    <w:multiLevelType w:val="hybridMultilevel"/>
    <w:tmpl w:val="68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0">
    <w:nsid w:val="44AC4C8E"/>
    <w:multiLevelType w:val="hybridMultilevel"/>
    <w:tmpl w:val="5168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3">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15">
    <w:nsid w:val="680C628B"/>
    <w:multiLevelType w:val="hybridMultilevel"/>
    <w:tmpl w:val="9420205E"/>
    <w:lvl w:ilvl="0" w:tplc="B610022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6CC93A0B"/>
    <w:multiLevelType w:val="hybridMultilevel"/>
    <w:tmpl w:val="FD041792"/>
    <w:lvl w:ilvl="0" w:tplc="B610022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18">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46691D"/>
    <w:multiLevelType w:val="hybridMultilevel"/>
    <w:tmpl w:val="9D2886CE"/>
    <w:lvl w:ilvl="0" w:tplc="B610022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1">
      <w:start w:val="1"/>
      <w:numFmt w:val="bullet"/>
      <w:lvlText w:val=""/>
      <w:lvlJc w:val="left"/>
      <w:pPr>
        <w:tabs>
          <w:tab w:val="num" w:pos="1080"/>
        </w:tabs>
        <w:ind w:left="108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9"/>
  </w:num>
  <w:num w:numId="4">
    <w:abstractNumId w:val="17"/>
  </w:num>
  <w:num w:numId="5">
    <w:abstractNumId w:val="18"/>
  </w:num>
  <w:num w:numId="6">
    <w:abstractNumId w:val="21"/>
  </w:num>
  <w:num w:numId="7">
    <w:abstractNumId w:val="5"/>
  </w:num>
  <w:num w:numId="8">
    <w:abstractNumId w:val="12"/>
  </w:num>
  <w:num w:numId="9">
    <w:abstractNumId w:val="2"/>
  </w:num>
  <w:num w:numId="10">
    <w:abstractNumId w:val="13"/>
  </w:num>
  <w:num w:numId="11">
    <w:abstractNumId w:val="20"/>
  </w:num>
  <w:num w:numId="12">
    <w:abstractNumId w:val="1"/>
  </w:num>
  <w:num w:numId="13">
    <w:abstractNumId w:val="4"/>
  </w:num>
  <w:num w:numId="14">
    <w:abstractNumId w:val="6"/>
  </w:num>
  <w:num w:numId="15">
    <w:abstractNumId w:val="8"/>
  </w:num>
  <w:num w:numId="16">
    <w:abstractNumId w:val="3"/>
  </w:num>
  <w:num w:numId="17">
    <w:abstractNumId w:val="10"/>
  </w:num>
  <w:num w:numId="18">
    <w:abstractNumId w:val="16"/>
  </w:num>
  <w:num w:numId="19">
    <w:abstractNumId w:val="19"/>
  </w:num>
  <w:num w:numId="20">
    <w:abstractNumId w:val="0"/>
  </w:num>
  <w:num w:numId="21">
    <w:abstractNumId w:val="15"/>
  </w:num>
  <w:num w:numId="22">
    <w:abstractNumId w:val="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oNotTrackMoves/>
  <w:defaultTabStop w:val="720"/>
  <w:clickAndTypeStyle w:val="Para"/>
  <w:noPunctuationKerning/>
  <w:characterSpacingControl w:val="doNotCompress"/>
  <w:hdrShapeDefaults>
    <o:shapedefaults v:ext="edit" spidmax="4098"/>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4F7B"/>
    <w:rsid w:val="00001E63"/>
    <w:rsid w:val="0000255D"/>
    <w:rsid w:val="00003989"/>
    <w:rsid w:val="0000545D"/>
    <w:rsid w:val="0000630A"/>
    <w:rsid w:val="0000747A"/>
    <w:rsid w:val="0000786C"/>
    <w:rsid w:val="000155FC"/>
    <w:rsid w:val="00015A86"/>
    <w:rsid w:val="00020874"/>
    <w:rsid w:val="000212B4"/>
    <w:rsid w:val="00032861"/>
    <w:rsid w:val="00036EAB"/>
    <w:rsid w:val="00043CC4"/>
    <w:rsid w:val="00044F97"/>
    <w:rsid w:val="0004511B"/>
    <w:rsid w:val="00056FC5"/>
    <w:rsid w:val="0005708A"/>
    <w:rsid w:val="00061931"/>
    <w:rsid w:val="0006513C"/>
    <w:rsid w:val="00075C0C"/>
    <w:rsid w:val="00076652"/>
    <w:rsid w:val="000768FE"/>
    <w:rsid w:val="00077048"/>
    <w:rsid w:val="000773BE"/>
    <w:rsid w:val="00082D3E"/>
    <w:rsid w:val="0008353F"/>
    <w:rsid w:val="0008471A"/>
    <w:rsid w:val="00084F7B"/>
    <w:rsid w:val="00087903"/>
    <w:rsid w:val="00087B67"/>
    <w:rsid w:val="00090E77"/>
    <w:rsid w:val="0009571F"/>
    <w:rsid w:val="00096303"/>
    <w:rsid w:val="00097D30"/>
    <w:rsid w:val="000B2AF7"/>
    <w:rsid w:val="000B601B"/>
    <w:rsid w:val="000B6DE7"/>
    <w:rsid w:val="000B706D"/>
    <w:rsid w:val="000C10DF"/>
    <w:rsid w:val="000D06CB"/>
    <w:rsid w:val="000D0806"/>
    <w:rsid w:val="000D096B"/>
    <w:rsid w:val="000D1240"/>
    <w:rsid w:val="000D2BBD"/>
    <w:rsid w:val="000D5C32"/>
    <w:rsid w:val="000F0E73"/>
    <w:rsid w:val="000F1A95"/>
    <w:rsid w:val="000F2355"/>
    <w:rsid w:val="000F253D"/>
    <w:rsid w:val="001070B0"/>
    <w:rsid w:val="0010745A"/>
    <w:rsid w:val="00110A5E"/>
    <w:rsid w:val="00112E06"/>
    <w:rsid w:val="00117977"/>
    <w:rsid w:val="0012595F"/>
    <w:rsid w:val="00132BF2"/>
    <w:rsid w:val="0013411A"/>
    <w:rsid w:val="00135089"/>
    <w:rsid w:val="00136B75"/>
    <w:rsid w:val="00142B3B"/>
    <w:rsid w:val="00143C48"/>
    <w:rsid w:val="001448AC"/>
    <w:rsid w:val="00147EF2"/>
    <w:rsid w:val="00147F81"/>
    <w:rsid w:val="00150108"/>
    <w:rsid w:val="001534D9"/>
    <w:rsid w:val="0016049A"/>
    <w:rsid w:val="00161D44"/>
    <w:rsid w:val="00162796"/>
    <w:rsid w:val="00164313"/>
    <w:rsid w:val="00164817"/>
    <w:rsid w:val="00166751"/>
    <w:rsid w:val="0017010D"/>
    <w:rsid w:val="00171FDE"/>
    <w:rsid w:val="0017724E"/>
    <w:rsid w:val="001811DD"/>
    <w:rsid w:val="00193385"/>
    <w:rsid w:val="001A1F6C"/>
    <w:rsid w:val="001A2F97"/>
    <w:rsid w:val="001A52F9"/>
    <w:rsid w:val="001B1DC7"/>
    <w:rsid w:val="001B23AE"/>
    <w:rsid w:val="001B48FE"/>
    <w:rsid w:val="001B5756"/>
    <w:rsid w:val="001B7CD0"/>
    <w:rsid w:val="001C1232"/>
    <w:rsid w:val="001C1E47"/>
    <w:rsid w:val="001C2297"/>
    <w:rsid w:val="001C5DED"/>
    <w:rsid w:val="001C7C8E"/>
    <w:rsid w:val="001D50D3"/>
    <w:rsid w:val="001D5804"/>
    <w:rsid w:val="001D62D3"/>
    <w:rsid w:val="001D7C62"/>
    <w:rsid w:val="001E13EB"/>
    <w:rsid w:val="001E211F"/>
    <w:rsid w:val="001E3928"/>
    <w:rsid w:val="001E3B60"/>
    <w:rsid w:val="001E458B"/>
    <w:rsid w:val="001E7BA8"/>
    <w:rsid w:val="001F0345"/>
    <w:rsid w:val="001F153A"/>
    <w:rsid w:val="002021F3"/>
    <w:rsid w:val="0021045A"/>
    <w:rsid w:val="00214AD5"/>
    <w:rsid w:val="002225DF"/>
    <w:rsid w:val="00222690"/>
    <w:rsid w:val="00224641"/>
    <w:rsid w:val="0023660B"/>
    <w:rsid w:val="00236CAE"/>
    <w:rsid w:val="002372FF"/>
    <w:rsid w:val="00240012"/>
    <w:rsid w:val="00242C87"/>
    <w:rsid w:val="002436FC"/>
    <w:rsid w:val="0025192B"/>
    <w:rsid w:val="00252851"/>
    <w:rsid w:val="00253F0A"/>
    <w:rsid w:val="00255AE0"/>
    <w:rsid w:val="002560DD"/>
    <w:rsid w:val="00263FF3"/>
    <w:rsid w:val="00265622"/>
    <w:rsid w:val="00274A2E"/>
    <w:rsid w:val="00280D62"/>
    <w:rsid w:val="00282AEC"/>
    <w:rsid w:val="002833C8"/>
    <w:rsid w:val="00291B66"/>
    <w:rsid w:val="002A1466"/>
    <w:rsid w:val="002A14EE"/>
    <w:rsid w:val="002A4900"/>
    <w:rsid w:val="002A5417"/>
    <w:rsid w:val="002B00F2"/>
    <w:rsid w:val="002C09B4"/>
    <w:rsid w:val="002C2A0B"/>
    <w:rsid w:val="002C57B0"/>
    <w:rsid w:val="002D7918"/>
    <w:rsid w:val="002E1860"/>
    <w:rsid w:val="002E1C9B"/>
    <w:rsid w:val="002E475E"/>
    <w:rsid w:val="002F5973"/>
    <w:rsid w:val="00305178"/>
    <w:rsid w:val="00305442"/>
    <w:rsid w:val="003054AB"/>
    <w:rsid w:val="003059E6"/>
    <w:rsid w:val="00307C6D"/>
    <w:rsid w:val="00315146"/>
    <w:rsid w:val="00315703"/>
    <w:rsid w:val="003279A7"/>
    <w:rsid w:val="003302A1"/>
    <w:rsid w:val="003305A2"/>
    <w:rsid w:val="00335644"/>
    <w:rsid w:val="00345686"/>
    <w:rsid w:val="0035395A"/>
    <w:rsid w:val="00355C2C"/>
    <w:rsid w:val="00355F5B"/>
    <w:rsid w:val="0036049F"/>
    <w:rsid w:val="00360AAB"/>
    <w:rsid w:val="003621B9"/>
    <w:rsid w:val="003643AE"/>
    <w:rsid w:val="00364CC2"/>
    <w:rsid w:val="003718A0"/>
    <w:rsid w:val="00375240"/>
    <w:rsid w:val="0038339A"/>
    <w:rsid w:val="00384C53"/>
    <w:rsid w:val="0038707D"/>
    <w:rsid w:val="003904B2"/>
    <w:rsid w:val="00391A90"/>
    <w:rsid w:val="00391F0C"/>
    <w:rsid w:val="003933EC"/>
    <w:rsid w:val="00394AE8"/>
    <w:rsid w:val="003A05E3"/>
    <w:rsid w:val="003A5FF6"/>
    <w:rsid w:val="003A7B42"/>
    <w:rsid w:val="003C1C9A"/>
    <w:rsid w:val="003C2060"/>
    <w:rsid w:val="003C283F"/>
    <w:rsid w:val="003C4C07"/>
    <w:rsid w:val="003C6DC6"/>
    <w:rsid w:val="003C7EBB"/>
    <w:rsid w:val="003D0303"/>
    <w:rsid w:val="003D2255"/>
    <w:rsid w:val="003D2DF0"/>
    <w:rsid w:val="003D377D"/>
    <w:rsid w:val="003D74A2"/>
    <w:rsid w:val="003E1BE6"/>
    <w:rsid w:val="003E2521"/>
    <w:rsid w:val="003E3136"/>
    <w:rsid w:val="003E465D"/>
    <w:rsid w:val="003E6B71"/>
    <w:rsid w:val="003F221E"/>
    <w:rsid w:val="003F2E50"/>
    <w:rsid w:val="003F3FF4"/>
    <w:rsid w:val="003F6F28"/>
    <w:rsid w:val="003F7E7B"/>
    <w:rsid w:val="0041604D"/>
    <w:rsid w:val="00417564"/>
    <w:rsid w:val="004202BC"/>
    <w:rsid w:val="004319A0"/>
    <w:rsid w:val="00431E2A"/>
    <w:rsid w:val="00432175"/>
    <w:rsid w:val="00433477"/>
    <w:rsid w:val="004338C2"/>
    <w:rsid w:val="004349F3"/>
    <w:rsid w:val="00446102"/>
    <w:rsid w:val="0044644A"/>
    <w:rsid w:val="00451831"/>
    <w:rsid w:val="00461DC0"/>
    <w:rsid w:val="00461EAF"/>
    <w:rsid w:val="00463811"/>
    <w:rsid w:val="00467829"/>
    <w:rsid w:val="0047129D"/>
    <w:rsid w:val="0047355E"/>
    <w:rsid w:val="00475411"/>
    <w:rsid w:val="00476C46"/>
    <w:rsid w:val="00477DEA"/>
    <w:rsid w:val="00481616"/>
    <w:rsid w:val="0048652B"/>
    <w:rsid w:val="00486F8A"/>
    <w:rsid w:val="004A3CF3"/>
    <w:rsid w:val="004A537D"/>
    <w:rsid w:val="004B50AA"/>
    <w:rsid w:val="004C0463"/>
    <w:rsid w:val="004C426E"/>
    <w:rsid w:val="004C774A"/>
    <w:rsid w:val="004D02B5"/>
    <w:rsid w:val="004D33EE"/>
    <w:rsid w:val="004E4542"/>
    <w:rsid w:val="004E5093"/>
    <w:rsid w:val="004F0D0E"/>
    <w:rsid w:val="004F6889"/>
    <w:rsid w:val="004F7F22"/>
    <w:rsid w:val="005025EB"/>
    <w:rsid w:val="00507A26"/>
    <w:rsid w:val="0051456A"/>
    <w:rsid w:val="005178D7"/>
    <w:rsid w:val="00522673"/>
    <w:rsid w:val="005235DE"/>
    <w:rsid w:val="00524021"/>
    <w:rsid w:val="00531648"/>
    <w:rsid w:val="005330A0"/>
    <w:rsid w:val="00537F16"/>
    <w:rsid w:val="005412CF"/>
    <w:rsid w:val="00554450"/>
    <w:rsid w:val="00555297"/>
    <w:rsid w:val="005570A0"/>
    <w:rsid w:val="005572F6"/>
    <w:rsid w:val="00562CD9"/>
    <w:rsid w:val="00567EC7"/>
    <w:rsid w:val="00571FDC"/>
    <w:rsid w:val="005723F9"/>
    <w:rsid w:val="00577ED6"/>
    <w:rsid w:val="00584D4C"/>
    <w:rsid w:val="00585F39"/>
    <w:rsid w:val="005921DC"/>
    <w:rsid w:val="00596095"/>
    <w:rsid w:val="005A723C"/>
    <w:rsid w:val="005B004F"/>
    <w:rsid w:val="005B0609"/>
    <w:rsid w:val="005B07E7"/>
    <w:rsid w:val="005B2680"/>
    <w:rsid w:val="005B2C8F"/>
    <w:rsid w:val="005B2F2E"/>
    <w:rsid w:val="005C1FD4"/>
    <w:rsid w:val="005C2621"/>
    <w:rsid w:val="005D1C7F"/>
    <w:rsid w:val="005D266C"/>
    <w:rsid w:val="005D6B80"/>
    <w:rsid w:val="005D7B98"/>
    <w:rsid w:val="005E25C3"/>
    <w:rsid w:val="005E3CE1"/>
    <w:rsid w:val="005E5750"/>
    <w:rsid w:val="005F1CF9"/>
    <w:rsid w:val="005F3C94"/>
    <w:rsid w:val="005F66DF"/>
    <w:rsid w:val="006005C6"/>
    <w:rsid w:val="006038E3"/>
    <w:rsid w:val="0060693A"/>
    <w:rsid w:val="00606EB2"/>
    <w:rsid w:val="00615341"/>
    <w:rsid w:val="00615488"/>
    <w:rsid w:val="00624ECB"/>
    <w:rsid w:val="006357D4"/>
    <w:rsid w:val="00642D52"/>
    <w:rsid w:val="0065068D"/>
    <w:rsid w:val="00650854"/>
    <w:rsid w:val="0065191D"/>
    <w:rsid w:val="0065345A"/>
    <w:rsid w:val="00657D03"/>
    <w:rsid w:val="00665325"/>
    <w:rsid w:val="006655C9"/>
    <w:rsid w:val="006731B8"/>
    <w:rsid w:val="0067541E"/>
    <w:rsid w:val="00675FB7"/>
    <w:rsid w:val="00681405"/>
    <w:rsid w:val="00681436"/>
    <w:rsid w:val="00683F41"/>
    <w:rsid w:val="00684A2C"/>
    <w:rsid w:val="00690422"/>
    <w:rsid w:val="00694639"/>
    <w:rsid w:val="006A1E0A"/>
    <w:rsid w:val="006A7095"/>
    <w:rsid w:val="006B1329"/>
    <w:rsid w:val="006B24ED"/>
    <w:rsid w:val="006B2873"/>
    <w:rsid w:val="006B6E13"/>
    <w:rsid w:val="006B6E14"/>
    <w:rsid w:val="006B7122"/>
    <w:rsid w:val="006C04F2"/>
    <w:rsid w:val="006C3FED"/>
    <w:rsid w:val="006C4D2A"/>
    <w:rsid w:val="006C708E"/>
    <w:rsid w:val="006D1B53"/>
    <w:rsid w:val="006D47EA"/>
    <w:rsid w:val="006D768F"/>
    <w:rsid w:val="006E2881"/>
    <w:rsid w:val="006E3698"/>
    <w:rsid w:val="006E391C"/>
    <w:rsid w:val="006E4A61"/>
    <w:rsid w:val="006E58CC"/>
    <w:rsid w:val="006F02D9"/>
    <w:rsid w:val="006F0EB1"/>
    <w:rsid w:val="006F1700"/>
    <w:rsid w:val="006F2FAF"/>
    <w:rsid w:val="006F31CC"/>
    <w:rsid w:val="006F402D"/>
    <w:rsid w:val="006F543D"/>
    <w:rsid w:val="007019ED"/>
    <w:rsid w:val="007029A7"/>
    <w:rsid w:val="007033FA"/>
    <w:rsid w:val="00713231"/>
    <w:rsid w:val="00714524"/>
    <w:rsid w:val="00714613"/>
    <w:rsid w:val="00720CDD"/>
    <w:rsid w:val="00725FD9"/>
    <w:rsid w:val="00726815"/>
    <w:rsid w:val="00727192"/>
    <w:rsid w:val="00727AD0"/>
    <w:rsid w:val="00732752"/>
    <w:rsid w:val="0073290D"/>
    <w:rsid w:val="00750EBC"/>
    <w:rsid w:val="007533FA"/>
    <w:rsid w:val="00753A8B"/>
    <w:rsid w:val="00754A62"/>
    <w:rsid w:val="007555FE"/>
    <w:rsid w:val="00755B56"/>
    <w:rsid w:val="0076192B"/>
    <w:rsid w:val="007634C7"/>
    <w:rsid w:val="00764155"/>
    <w:rsid w:val="007656E6"/>
    <w:rsid w:val="00765A0C"/>
    <w:rsid w:val="0077160A"/>
    <w:rsid w:val="0077231E"/>
    <w:rsid w:val="0077762E"/>
    <w:rsid w:val="0077770C"/>
    <w:rsid w:val="00781A3E"/>
    <w:rsid w:val="00781B3D"/>
    <w:rsid w:val="007834B7"/>
    <w:rsid w:val="00786917"/>
    <w:rsid w:val="00797F4F"/>
    <w:rsid w:val="007A196B"/>
    <w:rsid w:val="007A63B8"/>
    <w:rsid w:val="007A6873"/>
    <w:rsid w:val="007C33E7"/>
    <w:rsid w:val="007C5A69"/>
    <w:rsid w:val="007D0C4B"/>
    <w:rsid w:val="007D14E1"/>
    <w:rsid w:val="007D1D23"/>
    <w:rsid w:val="007D32F4"/>
    <w:rsid w:val="007E262C"/>
    <w:rsid w:val="007E2B56"/>
    <w:rsid w:val="007E2D37"/>
    <w:rsid w:val="007E51BE"/>
    <w:rsid w:val="007E6C3D"/>
    <w:rsid w:val="007F78F9"/>
    <w:rsid w:val="00801471"/>
    <w:rsid w:val="008014BF"/>
    <w:rsid w:val="00802867"/>
    <w:rsid w:val="0080482F"/>
    <w:rsid w:val="00804947"/>
    <w:rsid w:val="008055C3"/>
    <w:rsid w:val="008071BB"/>
    <w:rsid w:val="0080749E"/>
    <w:rsid w:val="008109DC"/>
    <w:rsid w:val="00811BA4"/>
    <w:rsid w:val="008129DF"/>
    <w:rsid w:val="00813D4E"/>
    <w:rsid w:val="00814410"/>
    <w:rsid w:val="008210D5"/>
    <w:rsid w:val="008240B2"/>
    <w:rsid w:val="00827DC1"/>
    <w:rsid w:val="00836FD6"/>
    <w:rsid w:val="00842DDB"/>
    <w:rsid w:val="00844ACE"/>
    <w:rsid w:val="00844F8D"/>
    <w:rsid w:val="00847943"/>
    <w:rsid w:val="008550B5"/>
    <w:rsid w:val="008553D1"/>
    <w:rsid w:val="00855A58"/>
    <w:rsid w:val="0086171D"/>
    <w:rsid w:val="00865A9D"/>
    <w:rsid w:val="0086671A"/>
    <w:rsid w:val="00870A6A"/>
    <w:rsid w:val="00870DD8"/>
    <w:rsid w:val="00880DE7"/>
    <w:rsid w:val="00881AC8"/>
    <w:rsid w:val="00882463"/>
    <w:rsid w:val="00890834"/>
    <w:rsid w:val="00890BF6"/>
    <w:rsid w:val="0089290B"/>
    <w:rsid w:val="00896636"/>
    <w:rsid w:val="008A3A22"/>
    <w:rsid w:val="008A56DB"/>
    <w:rsid w:val="008A6F5B"/>
    <w:rsid w:val="008B0493"/>
    <w:rsid w:val="008B448D"/>
    <w:rsid w:val="008B4DCC"/>
    <w:rsid w:val="008B4F82"/>
    <w:rsid w:val="008B6762"/>
    <w:rsid w:val="008C0B1C"/>
    <w:rsid w:val="008C1B31"/>
    <w:rsid w:val="008C4020"/>
    <w:rsid w:val="008C565C"/>
    <w:rsid w:val="008C5F09"/>
    <w:rsid w:val="008C6FCD"/>
    <w:rsid w:val="008D562B"/>
    <w:rsid w:val="008E468E"/>
    <w:rsid w:val="008E46D0"/>
    <w:rsid w:val="008E5B94"/>
    <w:rsid w:val="008E6552"/>
    <w:rsid w:val="008F2090"/>
    <w:rsid w:val="008F26FB"/>
    <w:rsid w:val="008F5432"/>
    <w:rsid w:val="008F7D02"/>
    <w:rsid w:val="00904C04"/>
    <w:rsid w:val="00914318"/>
    <w:rsid w:val="00916A12"/>
    <w:rsid w:val="00916F8C"/>
    <w:rsid w:val="00925445"/>
    <w:rsid w:val="00931DF4"/>
    <w:rsid w:val="00932C2B"/>
    <w:rsid w:val="00935B15"/>
    <w:rsid w:val="00937D00"/>
    <w:rsid w:val="00947512"/>
    <w:rsid w:val="0095045D"/>
    <w:rsid w:val="009518B7"/>
    <w:rsid w:val="00951F82"/>
    <w:rsid w:val="009539D1"/>
    <w:rsid w:val="00955B06"/>
    <w:rsid w:val="009617B1"/>
    <w:rsid w:val="00965248"/>
    <w:rsid w:val="00974558"/>
    <w:rsid w:val="00975D1F"/>
    <w:rsid w:val="00982A99"/>
    <w:rsid w:val="00982ED2"/>
    <w:rsid w:val="009843CF"/>
    <w:rsid w:val="009916A7"/>
    <w:rsid w:val="009A71C9"/>
    <w:rsid w:val="009B032B"/>
    <w:rsid w:val="009B15BF"/>
    <w:rsid w:val="009B2A30"/>
    <w:rsid w:val="009B2C44"/>
    <w:rsid w:val="009B488C"/>
    <w:rsid w:val="009C73C5"/>
    <w:rsid w:val="009D228E"/>
    <w:rsid w:val="009D40E1"/>
    <w:rsid w:val="009D5C5D"/>
    <w:rsid w:val="009E25EA"/>
    <w:rsid w:val="009E32BB"/>
    <w:rsid w:val="009E5D6D"/>
    <w:rsid w:val="009F023C"/>
    <w:rsid w:val="009F07E7"/>
    <w:rsid w:val="009F082B"/>
    <w:rsid w:val="009F1A1B"/>
    <w:rsid w:val="009F4547"/>
    <w:rsid w:val="009F61B0"/>
    <w:rsid w:val="009F7BD0"/>
    <w:rsid w:val="00A0469E"/>
    <w:rsid w:val="00A04FB9"/>
    <w:rsid w:val="00A05CE0"/>
    <w:rsid w:val="00A06617"/>
    <w:rsid w:val="00A07AF2"/>
    <w:rsid w:val="00A16D36"/>
    <w:rsid w:val="00A1724B"/>
    <w:rsid w:val="00A20834"/>
    <w:rsid w:val="00A21D7A"/>
    <w:rsid w:val="00A21FEB"/>
    <w:rsid w:val="00A26A05"/>
    <w:rsid w:val="00A2750B"/>
    <w:rsid w:val="00A305FF"/>
    <w:rsid w:val="00A3120C"/>
    <w:rsid w:val="00A37D2B"/>
    <w:rsid w:val="00A4014E"/>
    <w:rsid w:val="00A40D2A"/>
    <w:rsid w:val="00A40FE8"/>
    <w:rsid w:val="00A52A9A"/>
    <w:rsid w:val="00A55212"/>
    <w:rsid w:val="00A65288"/>
    <w:rsid w:val="00A72729"/>
    <w:rsid w:val="00A72A54"/>
    <w:rsid w:val="00A81324"/>
    <w:rsid w:val="00A83201"/>
    <w:rsid w:val="00A86471"/>
    <w:rsid w:val="00A93AA9"/>
    <w:rsid w:val="00AB1554"/>
    <w:rsid w:val="00AB31E0"/>
    <w:rsid w:val="00AC0C0D"/>
    <w:rsid w:val="00AC4612"/>
    <w:rsid w:val="00AC70BB"/>
    <w:rsid w:val="00AD072C"/>
    <w:rsid w:val="00AD0F47"/>
    <w:rsid w:val="00AD40DA"/>
    <w:rsid w:val="00AD4B7C"/>
    <w:rsid w:val="00AE3241"/>
    <w:rsid w:val="00AF42F0"/>
    <w:rsid w:val="00AF64FE"/>
    <w:rsid w:val="00AF6B64"/>
    <w:rsid w:val="00B03798"/>
    <w:rsid w:val="00B0397E"/>
    <w:rsid w:val="00B1102A"/>
    <w:rsid w:val="00B11627"/>
    <w:rsid w:val="00B1321C"/>
    <w:rsid w:val="00B14F21"/>
    <w:rsid w:val="00B17AC1"/>
    <w:rsid w:val="00B21360"/>
    <w:rsid w:val="00B26573"/>
    <w:rsid w:val="00B301AA"/>
    <w:rsid w:val="00B30FC9"/>
    <w:rsid w:val="00B319FF"/>
    <w:rsid w:val="00B36382"/>
    <w:rsid w:val="00B43A2A"/>
    <w:rsid w:val="00B464CA"/>
    <w:rsid w:val="00B47338"/>
    <w:rsid w:val="00B53BE1"/>
    <w:rsid w:val="00B55C85"/>
    <w:rsid w:val="00B569B1"/>
    <w:rsid w:val="00B61B22"/>
    <w:rsid w:val="00B62DD7"/>
    <w:rsid w:val="00B6618C"/>
    <w:rsid w:val="00B67B9F"/>
    <w:rsid w:val="00B67C92"/>
    <w:rsid w:val="00B72145"/>
    <w:rsid w:val="00B83249"/>
    <w:rsid w:val="00B8379A"/>
    <w:rsid w:val="00B86D2D"/>
    <w:rsid w:val="00B87F3A"/>
    <w:rsid w:val="00B90481"/>
    <w:rsid w:val="00B90BD5"/>
    <w:rsid w:val="00B90CB4"/>
    <w:rsid w:val="00BA0F26"/>
    <w:rsid w:val="00BA5787"/>
    <w:rsid w:val="00BA5F6E"/>
    <w:rsid w:val="00BA697B"/>
    <w:rsid w:val="00BB0B1E"/>
    <w:rsid w:val="00BB2216"/>
    <w:rsid w:val="00BB5187"/>
    <w:rsid w:val="00BB6359"/>
    <w:rsid w:val="00BC0186"/>
    <w:rsid w:val="00BC09F3"/>
    <w:rsid w:val="00BC2AB2"/>
    <w:rsid w:val="00BC325E"/>
    <w:rsid w:val="00BC6C4A"/>
    <w:rsid w:val="00BC78E3"/>
    <w:rsid w:val="00BE029A"/>
    <w:rsid w:val="00BE10EA"/>
    <w:rsid w:val="00BE2CD7"/>
    <w:rsid w:val="00BE589B"/>
    <w:rsid w:val="00BF13FD"/>
    <w:rsid w:val="00BF3C26"/>
    <w:rsid w:val="00BF4F7D"/>
    <w:rsid w:val="00C00D99"/>
    <w:rsid w:val="00C01226"/>
    <w:rsid w:val="00C029A6"/>
    <w:rsid w:val="00C070E2"/>
    <w:rsid w:val="00C124B3"/>
    <w:rsid w:val="00C129D4"/>
    <w:rsid w:val="00C178C0"/>
    <w:rsid w:val="00C2200F"/>
    <w:rsid w:val="00C3003B"/>
    <w:rsid w:val="00C3293B"/>
    <w:rsid w:val="00C340BF"/>
    <w:rsid w:val="00C4250F"/>
    <w:rsid w:val="00C450B6"/>
    <w:rsid w:val="00C45734"/>
    <w:rsid w:val="00C45976"/>
    <w:rsid w:val="00C47F82"/>
    <w:rsid w:val="00C51A49"/>
    <w:rsid w:val="00C51B9E"/>
    <w:rsid w:val="00C56F8D"/>
    <w:rsid w:val="00C570DC"/>
    <w:rsid w:val="00C60BF4"/>
    <w:rsid w:val="00C62771"/>
    <w:rsid w:val="00C64F00"/>
    <w:rsid w:val="00C67091"/>
    <w:rsid w:val="00C67A9A"/>
    <w:rsid w:val="00C72B1C"/>
    <w:rsid w:val="00C72C08"/>
    <w:rsid w:val="00C73861"/>
    <w:rsid w:val="00C80605"/>
    <w:rsid w:val="00C80E95"/>
    <w:rsid w:val="00C86878"/>
    <w:rsid w:val="00C92143"/>
    <w:rsid w:val="00C936A0"/>
    <w:rsid w:val="00C93FAB"/>
    <w:rsid w:val="00C95666"/>
    <w:rsid w:val="00CB3259"/>
    <w:rsid w:val="00CB52F9"/>
    <w:rsid w:val="00CC0F4E"/>
    <w:rsid w:val="00CC3A98"/>
    <w:rsid w:val="00CC7DF4"/>
    <w:rsid w:val="00CD4F10"/>
    <w:rsid w:val="00CD579A"/>
    <w:rsid w:val="00CD694D"/>
    <w:rsid w:val="00CE48C4"/>
    <w:rsid w:val="00CE5441"/>
    <w:rsid w:val="00CF0EA1"/>
    <w:rsid w:val="00CF4D67"/>
    <w:rsid w:val="00CF7A1C"/>
    <w:rsid w:val="00D00712"/>
    <w:rsid w:val="00D01471"/>
    <w:rsid w:val="00D07416"/>
    <w:rsid w:val="00D12DEB"/>
    <w:rsid w:val="00D14A60"/>
    <w:rsid w:val="00D2045E"/>
    <w:rsid w:val="00D2064E"/>
    <w:rsid w:val="00D225DC"/>
    <w:rsid w:val="00D23B76"/>
    <w:rsid w:val="00D34BF3"/>
    <w:rsid w:val="00D36CC0"/>
    <w:rsid w:val="00D4637F"/>
    <w:rsid w:val="00D50EC4"/>
    <w:rsid w:val="00D51518"/>
    <w:rsid w:val="00D547A7"/>
    <w:rsid w:val="00D5627A"/>
    <w:rsid w:val="00D57413"/>
    <w:rsid w:val="00D5794B"/>
    <w:rsid w:val="00D620FB"/>
    <w:rsid w:val="00D633BD"/>
    <w:rsid w:val="00D67165"/>
    <w:rsid w:val="00D72DA9"/>
    <w:rsid w:val="00D75C6C"/>
    <w:rsid w:val="00D83172"/>
    <w:rsid w:val="00D84190"/>
    <w:rsid w:val="00D8441B"/>
    <w:rsid w:val="00D869A8"/>
    <w:rsid w:val="00D91058"/>
    <w:rsid w:val="00D93C34"/>
    <w:rsid w:val="00D94321"/>
    <w:rsid w:val="00D977E1"/>
    <w:rsid w:val="00DA75EA"/>
    <w:rsid w:val="00DB1718"/>
    <w:rsid w:val="00DC2E15"/>
    <w:rsid w:val="00DC4959"/>
    <w:rsid w:val="00DC69C5"/>
    <w:rsid w:val="00DC71CD"/>
    <w:rsid w:val="00DD4841"/>
    <w:rsid w:val="00DD4888"/>
    <w:rsid w:val="00DD6EAD"/>
    <w:rsid w:val="00DE3373"/>
    <w:rsid w:val="00DF44FB"/>
    <w:rsid w:val="00E01FF3"/>
    <w:rsid w:val="00E02ECD"/>
    <w:rsid w:val="00E02FBF"/>
    <w:rsid w:val="00E03C5E"/>
    <w:rsid w:val="00E065B8"/>
    <w:rsid w:val="00E10617"/>
    <w:rsid w:val="00E11DD2"/>
    <w:rsid w:val="00E12489"/>
    <w:rsid w:val="00E12B99"/>
    <w:rsid w:val="00E15132"/>
    <w:rsid w:val="00E16F83"/>
    <w:rsid w:val="00E171E5"/>
    <w:rsid w:val="00E17859"/>
    <w:rsid w:val="00E2471E"/>
    <w:rsid w:val="00E2592E"/>
    <w:rsid w:val="00E314D1"/>
    <w:rsid w:val="00E35D4B"/>
    <w:rsid w:val="00E37BD5"/>
    <w:rsid w:val="00E42154"/>
    <w:rsid w:val="00E43C63"/>
    <w:rsid w:val="00E4495A"/>
    <w:rsid w:val="00E50F05"/>
    <w:rsid w:val="00E5271B"/>
    <w:rsid w:val="00E63031"/>
    <w:rsid w:val="00E6426D"/>
    <w:rsid w:val="00E64BCE"/>
    <w:rsid w:val="00E718D6"/>
    <w:rsid w:val="00E7385D"/>
    <w:rsid w:val="00E747BA"/>
    <w:rsid w:val="00E82DE2"/>
    <w:rsid w:val="00E83F85"/>
    <w:rsid w:val="00E84C76"/>
    <w:rsid w:val="00E90394"/>
    <w:rsid w:val="00E903CA"/>
    <w:rsid w:val="00E90AF0"/>
    <w:rsid w:val="00E937AC"/>
    <w:rsid w:val="00E93B27"/>
    <w:rsid w:val="00EB3EE0"/>
    <w:rsid w:val="00EC21FB"/>
    <w:rsid w:val="00ED11DF"/>
    <w:rsid w:val="00ED1B27"/>
    <w:rsid w:val="00ED1FE5"/>
    <w:rsid w:val="00ED497F"/>
    <w:rsid w:val="00ED70A2"/>
    <w:rsid w:val="00EE5E8B"/>
    <w:rsid w:val="00EF19CF"/>
    <w:rsid w:val="00EF23A7"/>
    <w:rsid w:val="00EF3FAB"/>
    <w:rsid w:val="00EF4E88"/>
    <w:rsid w:val="00EF7374"/>
    <w:rsid w:val="00F00F9E"/>
    <w:rsid w:val="00F06993"/>
    <w:rsid w:val="00F10C31"/>
    <w:rsid w:val="00F11269"/>
    <w:rsid w:val="00F14D78"/>
    <w:rsid w:val="00F3003E"/>
    <w:rsid w:val="00F333A6"/>
    <w:rsid w:val="00F33CCE"/>
    <w:rsid w:val="00F342DD"/>
    <w:rsid w:val="00F34C86"/>
    <w:rsid w:val="00F37166"/>
    <w:rsid w:val="00F524B7"/>
    <w:rsid w:val="00F567B7"/>
    <w:rsid w:val="00F6403B"/>
    <w:rsid w:val="00F64D38"/>
    <w:rsid w:val="00F71596"/>
    <w:rsid w:val="00F723BB"/>
    <w:rsid w:val="00F72B5B"/>
    <w:rsid w:val="00F72BDB"/>
    <w:rsid w:val="00F736AB"/>
    <w:rsid w:val="00F75EC7"/>
    <w:rsid w:val="00F8057E"/>
    <w:rsid w:val="00F80851"/>
    <w:rsid w:val="00F81A98"/>
    <w:rsid w:val="00F8266D"/>
    <w:rsid w:val="00F9069A"/>
    <w:rsid w:val="00F93431"/>
    <w:rsid w:val="00F9448A"/>
    <w:rsid w:val="00FA0151"/>
    <w:rsid w:val="00FA0F1A"/>
    <w:rsid w:val="00FA1300"/>
    <w:rsid w:val="00FA49CE"/>
    <w:rsid w:val="00FA59B0"/>
    <w:rsid w:val="00FB4F38"/>
    <w:rsid w:val="00FB53A2"/>
    <w:rsid w:val="00FB79E0"/>
    <w:rsid w:val="00FC110A"/>
    <w:rsid w:val="00FD3D94"/>
    <w:rsid w:val="00FD67D9"/>
    <w:rsid w:val="00FD6FA7"/>
    <w:rsid w:val="00FD7A60"/>
    <w:rsid w:val="00FE07DB"/>
    <w:rsid w:val="00FE31E7"/>
    <w:rsid w:val="00FE6CF5"/>
    <w:rsid w:val="00FE79A8"/>
    <w:rsid w:val="00FF573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DD2"/>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105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rsid w:val="00253F0A"/>
    <w:pPr>
      <w:spacing w:before="180" w:line="320" w:lineRule="atLeast"/>
      <w:outlineLvl w:val="3"/>
    </w:pPr>
    <w:rPr>
      <w:sz w:val="28"/>
      <w:szCs w:val="26"/>
    </w:rPr>
  </w:style>
  <w:style w:type="paragraph" w:customStyle="1" w:styleId="Head3">
    <w:name w:val="Head3"/>
    <w:basedOn w:val="Head2"/>
    <w:next w:val="Normal"/>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6"/>
      </w:numPr>
      <w:spacing w:before="80"/>
      <w:ind w:right="202"/>
    </w:pPr>
    <w:rPr>
      <w:rFonts w:ascii="Arial" w:hAnsi="Arial"/>
    </w:rPr>
  </w:style>
  <w:style w:type="paragraph" w:customStyle="1" w:styleId="ListBullet2">
    <w:name w:val="ListBullet2"/>
    <w:autoRedefine/>
    <w:rsid w:val="005B004F"/>
    <w:pPr>
      <w:numPr>
        <w:numId w:val="5"/>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3"/>
      </w:numPr>
      <w:spacing w:before="80"/>
      <w:ind w:right="199"/>
    </w:pPr>
    <w:rPr>
      <w:rFonts w:ascii="Arial" w:hAnsi="Arial"/>
    </w:rPr>
  </w:style>
  <w:style w:type="paragraph" w:customStyle="1" w:styleId="ListNum2">
    <w:name w:val="ListNum2"/>
    <w:rsid w:val="005B004F"/>
    <w:pPr>
      <w:numPr>
        <w:numId w:val="2"/>
      </w:numPr>
    </w:pPr>
    <w:rPr>
      <w:rFonts w:ascii="Arial" w:hAnsi="Arial"/>
    </w:rPr>
  </w:style>
  <w:style w:type="paragraph" w:customStyle="1" w:styleId="ListNum3">
    <w:name w:val="ListNum3"/>
    <w:rsid w:val="005B004F"/>
    <w:pPr>
      <w:numPr>
        <w:numId w:val="4"/>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link w:val="NoteParaChar"/>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BodyText">
    <w:name w:val="Body Text"/>
    <w:basedOn w:val="Normal"/>
    <w:link w:val="BodyTextChar"/>
    <w:rsid w:val="000F253D"/>
    <w:rPr>
      <w:szCs w:val="20"/>
    </w:rPr>
  </w:style>
  <w:style w:type="character" w:customStyle="1" w:styleId="BodyTextChar">
    <w:name w:val="Body Text Char"/>
    <w:basedOn w:val="DefaultParagraphFont"/>
    <w:link w:val="BodyText"/>
    <w:rsid w:val="000F253D"/>
    <w:rPr>
      <w:sz w:val="24"/>
    </w:rPr>
  </w:style>
  <w:style w:type="character" w:customStyle="1" w:styleId="Heading4Char">
    <w:name w:val="Heading 4 Char"/>
    <w:basedOn w:val="DefaultParagraphFont"/>
    <w:link w:val="Heading4"/>
    <w:rsid w:val="00D91058"/>
    <w:rPr>
      <w:rFonts w:ascii="Calibri" w:eastAsia="Times New Roman" w:hAnsi="Calibri" w:cs="Times New Roman"/>
      <w:b/>
      <w:bCs/>
      <w:sz w:val="28"/>
      <w:szCs w:val="28"/>
    </w:rPr>
  </w:style>
  <w:style w:type="paragraph" w:customStyle="1" w:styleId="Lb1">
    <w:name w:val="Lb1"/>
    <w:basedOn w:val="Normal"/>
    <w:rsid w:val="00D91058"/>
    <w:pPr>
      <w:numPr>
        <w:numId w:val="7"/>
      </w:numPr>
      <w:tabs>
        <w:tab w:val="left" w:pos="720"/>
      </w:tabs>
      <w:spacing w:after="60" w:line="300" w:lineRule="exact"/>
    </w:pPr>
    <w:rPr>
      <w:rFonts w:eastAsia="MS Mincho"/>
      <w:sz w:val="22"/>
      <w:szCs w:val="22"/>
      <w:lang w:eastAsia="ja-JP"/>
    </w:rPr>
  </w:style>
  <w:style w:type="paragraph" w:styleId="BalloonText">
    <w:name w:val="Balloon Text"/>
    <w:basedOn w:val="Normal"/>
    <w:link w:val="BalloonTextChar"/>
    <w:rsid w:val="001D5804"/>
    <w:rPr>
      <w:rFonts w:ascii="Tahoma" w:hAnsi="Tahoma" w:cs="Tahoma"/>
      <w:sz w:val="16"/>
      <w:szCs w:val="16"/>
    </w:rPr>
  </w:style>
  <w:style w:type="character" w:customStyle="1" w:styleId="BalloonTextChar">
    <w:name w:val="Balloon Text Char"/>
    <w:basedOn w:val="DefaultParagraphFont"/>
    <w:link w:val="BalloonText"/>
    <w:rsid w:val="001D5804"/>
    <w:rPr>
      <w:rFonts w:ascii="Tahoma" w:hAnsi="Tahoma" w:cs="Tahoma"/>
      <w:sz w:val="16"/>
      <w:szCs w:val="16"/>
    </w:rPr>
  </w:style>
  <w:style w:type="character" w:styleId="CommentReference">
    <w:name w:val="annotation reference"/>
    <w:aliases w:val="cr,Used by Word to flag author queries"/>
    <w:basedOn w:val="DefaultParagraphFont"/>
    <w:uiPriority w:val="99"/>
    <w:rsid w:val="00A37D2B"/>
    <w:rPr>
      <w:sz w:val="16"/>
      <w:szCs w:val="16"/>
    </w:rPr>
  </w:style>
  <w:style w:type="paragraph" w:styleId="CommentText">
    <w:name w:val="annotation text"/>
    <w:aliases w:val="ct,Used by Word for text of author queries"/>
    <w:basedOn w:val="Normal"/>
    <w:link w:val="CommentTextChar"/>
    <w:rsid w:val="00A37D2B"/>
    <w:rPr>
      <w:sz w:val="20"/>
      <w:szCs w:val="20"/>
    </w:rPr>
  </w:style>
  <w:style w:type="character" w:customStyle="1" w:styleId="CommentTextChar">
    <w:name w:val="Comment Text Char"/>
    <w:aliases w:val="ct Char,Used by Word for text of author queries Char"/>
    <w:basedOn w:val="DefaultParagraphFont"/>
    <w:link w:val="CommentText"/>
    <w:rsid w:val="00A37D2B"/>
  </w:style>
  <w:style w:type="paragraph" w:styleId="CommentSubject">
    <w:name w:val="annotation subject"/>
    <w:basedOn w:val="CommentText"/>
    <w:next w:val="CommentText"/>
    <w:link w:val="CommentSubjectChar"/>
    <w:rsid w:val="00A37D2B"/>
    <w:rPr>
      <w:b/>
      <w:bCs/>
    </w:rPr>
  </w:style>
  <w:style w:type="character" w:customStyle="1" w:styleId="CommentSubjectChar">
    <w:name w:val="Comment Subject Char"/>
    <w:basedOn w:val="CommentTextChar"/>
    <w:link w:val="CommentSubject"/>
    <w:rsid w:val="00A37D2B"/>
    <w:rPr>
      <w:b/>
      <w:bCs/>
    </w:rPr>
  </w:style>
  <w:style w:type="character" w:customStyle="1" w:styleId="Placeholder">
    <w:name w:val="Placeholder"/>
    <w:aliases w:val="ph"/>
    <w:basedOn w:val="DefaultParagraphFont"/>
    <w:rsid w:val="00C72C08"/>
    <w:rPr>
      <w:color w:val="0000FF"/>
    </w:rPr>
  </w:style>
  <w:style w:type="character" w:styleId="Strong">
    <w:name w:val="Strong"/>
    <w:basedOn w:val="DefaultParagraphFont"/>
    <w:qFormat/>
    <w:rsid w:val="004F6889"/>
    <w:rPr>
      <w:b/>
      <w:bCs/>
    </w:rPr>
  </w:style>
  <w:style w:type="paragraph" w:customStyle="1" w:styleId="Note">
    <w:name w:val="Note"/>
    <w:rsid w:val="007029A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eastAsia="MS Mincho" w:hAnsi="Arial" w:cs="Tahoma"/>
      <w:bCs/>
      <w:kern w:val="32"/>
      <w:lang w:eastAsia="ja-JP"/>
    </w:rPr>
  </w:style>
  <w:style w:type="character" w:customStyle="1" w:styleId="NotePrefix">
    <w:name w:val="Note Prefix"/>
    <w:basedOn w:val="DefaultParagraphFont"/>
    <w:rsid w:val="007029A7"/>
    <w:rPr>
      <w:b/>
    </w:rPr>
  </w:style>
  <w:style w:type="character" w:styleId="Emphasis">
    <w:name w:val="Emphasis"/>
    <w:basedOn w:val="DefaultParagraphFont"/>
    <w:qFormat/>
    <w:rsid w:val="007029A7"/>
    <w:rPr>
      <w:i/>
      <w:iCs/>
    </w:rPr>
  </w:style>
  <w:style w:type="paragraph" w:customStyle="1" w:styleId="Le">
    <w:name w:val="Le"/>
    <w:next w:val="Normal"/>
    <w:rsid w:val="007029A7"/>
    <w:pPr>
      <w:spacing w:line="160" w:lineRule="exact"/>
      <w:jc w:val="right"/>
    </w:pPr>
    <w:rPr>
      <w:sz w:val="16"/>
    </w:rPr>
  </w:style>
  <w:style w:type="paragraph" w:customStyle="1" w:styleId="Text">
    <w:name w:val="Text"/>
    <w:aliases w:val="t"/>
    <w:link w:val="APPLYANOTHERSTYLECharChar"/>
    <w:rsid w:val="000B2AF7"/>
    <w:pPr>
      <w:spacing w:before="60" w:after="120" w:line="260" w:lineRule="exact"/>
    </w:pPr>
    <w:rPr>
      <w:rFonts w:ascii="Verdana" w:hAnsi="Verdana"/>
      <w:color w:val="000000"/>
    </w:rPr>
  </w:style>
  <w:style w:type="character" w:customStyle="1" w:styleId="APPLYANOTHERSTYLECharChar">
    <w:name w:val="APPLY ANOTHER STYLE Char Char"/>
    <w:basedOn w:val="DefaultParagraphFont"/>
    <w:link w:val="Text"/>
    <w:locked/>
    <w:rsid w:val="000B2AF7"/>
    <w:rPr>
      <w:rFonts w:ascii="Verdana" w:hAnsi="Verdana"/>
      <w:color w:val="000000"/>
      <w:lang w:val="en-US" w:eastAsia="en-US" w:bidi="ar-SA"/>
    </w:rPr>
  </w:style>
  <w:style w:type="paragraph" w:customStyle="1" w:styleId="TableListBullet1">
    <w:name w:val="Table List Bullet 1"/>
    <w:basedOn w:val="Normal"/>
    <w:autoRedefine/>
    <w:rsid w:val="00B72145"/>
    <w:pPr>
      <w:numPr>
        <w:numId w:val="9"/>
      </w:numPr>
      <w:spacing w:before="40" w:after="60" w:line="220" w:lineRule="exact"/>
    </w:pPr>
    <w:rPr>
      <w:rFonts w:ascii="Arial" w:eastAsia="MS Mincho" w:hAnsi="Arial"/>
      <w:sz w:val="18"/>
      <w:szCs w:val="18"/>
      <w:lang w:eastAsia="ja-JP"/>
    </w:rPr>
  </w:style>
  <w:style w:type="paragraph" w:customStyle="1" w:styleId="TableListBullet2">
    <w:name w:val="Table List Bullet 2"/>
    <w:basedOn w:val="TableListBullet1"/>
    <w:rsid w:val="00B72145"/>
    <w:pPr>
      <w:numPr>
        <w:numId w:val="8"/>
      </w:numPr>
    </w:pPr>
  </w:style>
  <w:style w:type="paragraph" w:customStyle="1" w:styleId="Version">
    <w:name w:val="Version"/>
    <w:basedOn w:val="Normal"/>
    <w:rsid w:val="00B72145"/>
    <w:pPr>
      <w:spacing w:after="120" w:line="300" w:lineRule="exact"/>
      <w:ind w:left="720"/>
    </w:pPr>
    <w:rPr>
      <w:rFonts w:eastAsia="MS Mincho"/>
      <w:color w:val="FFFFFF"/>
      <w:sz w:val="22"/>
      <w:szCs w:val="22"/>
      <w:lang w:eastAsia="ja-JP"/>
    </w:rPr>
  </w:style>
  <w:style w:type="paragraph" w:customStyle="1" w:styleId="Answer">
    <w:name w:val="Answer"/>
    <w:basedOn w:val="Normal"/>
    <w:rsid w:val="00B72145"/>
    <w:pPr>
      <w:numPr>
        <w:numId w:val="10"/>
      </w:numPr>
      <w:spacing w:after="60" w:line="300" w:lineRule="exact"/>
    </w:pPr>
    <w:rPr>
      <w:rFonts w:eastAsia="MS Mincho"/>
      <w:sz w:val="22"/>
      <w:szCs w:val="22"/>
      <w:lang w:eastAsia="ja-JP"/>
    </w:rPr>
  </w:style>
  <w:style w:type="paragraph" w:customStyle="1" w:styleId="Question">
    <w:name w:val="Question"/>
    <w:basedOn w:val="Normal"/>
    <w:rsid w:val="00B53BE1"/>
    <w:pPr>
      <w:numPr>
        <w:numId w:val="11"/>
      </w:numPr>
      <w:spacing w:after="60" w:line="300" w:lineRule="exact"/>
    </w:pPr>
    <w:rPr>
      <w:rFonts w:eastAsia="MS Mincho"/>
      <w:sz w:val="22"/>
      <w:szCs w:val="22"/>
      <w:lang w:eastAsia="ja-JP"/>
    </w:rPr>
  </w:style>
  <w:style w:type="paragraph" w:customStyle="1" w:styleId="Ln1">
    <w:name w:val="Ln1"/>
    <w:basedOn w:val="Normal"/>
    <w:rsid w:val="0048652B"/>
    <w:pPr>
      <w:numPr>
        <w:numId w:val="12"/>
      </w:numPr>
      <w:tabs>
        <w:tab w:val="left" w:pos="1080"/>
      </w:tabs>
      <w:spacing w:after="120" w:line="300" w:lineRule="exact"/>
    </w:pPr>
    <w:rPr>
      <w:rFonts w:eastAsia="MS Mincho"/>
      <w:sz w:val="22"/>
      <w:szCs w:val="22"/>
      <w:lang w:eastAsia="ja-JP"/>
    </w:rPr>
  </w:style>
  <w:style w:type="paragraph" w:customStyle="1" w:styleId="TableBody">
    <w:name w:val="Table Body"/>
    <w:basedOn w:val="Normal"/>
    <w:rsid w:val="00982A99"/>
    <w:pPr>
      <w:spacing w:before="40" w:after="60" w:line="220" w:lineRule="exact"/>
      <w:ind w:left="72"/>
    </w:pPr>
    <w:rPr>
      <w:rFonts w:ascii="Arial" w:eastAsia="MS Mincho" w:hAnsi="Arial"/>
      <w:sz w:val="18"/>
      <w:szCs w:val="18"/>
      <w:lang w:eastAsia="ja-JP"/>
    </w:rPr>
  </w:style>
  <w:style w:type="paragraph" w:customStyle="1" w:styleId="Pb">
    <w:name w:val="Pb"/>
    <w:next w:val="Normal"/>
    <w:rsid w:val="00F72BDB"/>
    <w:pPr>
      <w:keepNext/>
      <w:pageBreakBefore/>
      <w:framePr w:hSpace="180" w:wrap="around" w:vAnchor="text" w:hAnchor="page" w:y="1"/>
      <w:spacing w:line="80" w:lineRule="exact"/>
      <w:ind w:left="-280"/>
    </w:pPr>
    <w:rPr>
      <w:sz w:val="12"/>
    </w:rPr>
  </w:style>
  <w:style w:type="character" w:customStyle="1" w:styleId="NoteParaChar">
    <w:name w:val="NotePara Char"/>
    <w:basedOn w:val="DefaultParagraphFont"/>
    <w:link w:val="NotePara"/>
    <w:rsid w:val="00A65288"/>
    <w:rPr>
      <w:rFonts w:ascii="Arial" w:hAnsi="Arial"/>
      <w:bCs/>
      <w:lang w:val="en-US" w:eastAsia="en-US" w:bidi="ar-SA"/>
    </w:rPr>
  </w:style>
  <w:style w:type="character" w:styleId="FollowedHyperlink">
    <w:name w:val="FollowedHyperlink"/>
    <w:basedOn w:val="DefaultParagraphFont"/>
    <w:rsid w:val="006A7095"/>
    <w:rPr>
      <w:color w:val="800080"/>
      <w:u w:val="single"/>
    </w:rPr>
  </w:style>
</w:styles>
</file>

<file path=word/webSettings.xml><?xml version="1.0" encoding="utf-8"?>
<w:webSettings xmlns:r="http://schemas.openxmlformats.org/officeDocument/2006/relationships" xmlns:w="http://schemas.openxmlformats.org/wordprocessingml/2006/main">
  <w:divs>
    <w:div w:id="241306379">
      <w:bodyDiv w:val="1"/>
      <w:marLeft w:val="0"/>
      <w:marRight w:val="0"/>
      <w:marTop w:val="0"/>
      <w:marBottom w:val="0"/>
      <w:divBdr>
        <w:top w:val="none" w:sz="0" w:space="0" w:color="auto"/>
        <w:left w:val="none" w:sz="0" w:space="0" w:color="auto"/>
        <w:bottom w:val="none" w:sz="0" w:space="0" w:color="auto"/>
        <w:right w:val="none" w:sz="0" w:space="0" w:color="auto"/>
      </w:divBdr>
    </w:div>
    <w:div w:id="497572605">
      <w:bodyDiv w:val="1"/>
      <w:marLeft w:val="0"/>
      <w:marRight w:val="0"/>
      <w:marTop w:val="0"/>
      <w:marBottom w:val="0"/>
      <w:divBdr>
        <w:top w:val="none" w:sz="0" w:space="0" w:color="auto"/>
        <w:left w:val="none" w:sz="0" w:space="0" w:color="auto"/>
        <w:bottom w:val="none" w:sz="0" w:space="0" w:color="auto"/>
        <w:right w:val="none" w:sz="0" w:space="0" w:color="auto"/>
      </w:divBdr>
    </w:div>
    <w:div w:id="502552902">
      <w:bodyDiv w:val="1"/>
      <w:marLeft w:val="0"/>
      <w:marRight w:val="0"/>
      <w:marTop w:val="0"/>
      <w:marBottom w:val="0"/>
      <w:divBdr>
        <w:top w:val="none" w:sz="0" w:space="0" w:color="auto"/>
        <w:left w:val="none" w:sz="0" w:space="0" w:color="auto"/>
        <w:bottom w:val="none" w:sz="0" w:space="0" w:color="auto"/>
        <w:right w:val="none" w:sz="0" w:space="0" w:color="auto"/>
      </w:divBdr>
    </w:div>
    <w:div w:id="838815884">
      <w:bodyDiv w:val="1"/>
      <w:marLeft w:val="0"/>
      <w:marRight w:val="0"/>
      <w:marTop w:val="0"/>
      <w:marBottom w:val="0"/>
      <w:divBdr>
        <w:top w:val="none" w:sz="0" w:space="0" w:color="auto"/>
        <w:left w:val="none" w:sz="0" w:space="0" w:color="auto"/>
        <w:bottom w:val="none" w:sz="0" w:space="0" w:color="auto"/>
        <w:right w:val="none" w:sz="0" w:space="0" w:color="auto"/>
      </w:divBdr>
    </w:div>
    <w:div w:id="924343172">
      <w:bodyDiv w:val="1"/>
      <w:marLeft w:val="0"/>
      <w:marRight w:val="0"/>
      <w:marTop w:val="0"/>
      <w:marBottom w:val="0"/>
      <w:divBdr>
        <w:top w:val="none" w:sz="0" w:space="0" w:color="auto"/>
        <w:left w:val="none" w:sz="0" w:space="0" w:color="auto"/>
        <w:bottom w:val="none" w:sz="0" w:space="0" w:color="auto"/>
        <w:right w:val="none" w:sz="0" w:space="0" w:color="auto"/>
      </w:divBdr>
    </w:div>
    <w:div w:id="1027485914">
      <w:bodyDiv w:val="1"/>
      <w:marLeft w:val="0"/>
      <w:marRight w:val="0"/>
      <w:marTop w:val="0"/>
      <w:marBottom w:val="0"/>
      <w:divBdr>
        <w:top w:val="none" w:sz="0" w:space="0" w:color="auto"/>
        <w:left w:val="none" w:sz="0" w:space="0" w:color="auto"/>
        <w:bottom w:val="none" w:sz="0" w:space="0" w:color="auto"/>
        <w:right w:val="none" w:sz="0" w:space="0" w:color="auto"/>
      </w:divBdr>
      <w:divsChild>
        <w:div w:id="1039938952">
          <w:marLeft w:val="300"/>
          <w:marRight w:val="300"/>
          <w:marTop w:val="300"/>
          <w:marBottom w:val="750"/>
          <w:divBdr>
            <w:top w:val="none" w:sz="0" w:space="0" w:color="auto"/>
            <w:left w:val="none" w:sz="0" w:space="0" w:color="auto"/>
            <w:bottom w:val="none" w:sz="0" w:space="0" w:color="auto"/>
            <w:right w:val="none" w:sz="0" w:space="0" w:color="auto"/>
          </w:divBdr>
          <w:divsChild>
            <w:div w:id="15854503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8966549">
      <w:bodyDiv w:val="1"/>
      <w:marLeft w:val="0"/>
      <w:marRight w:val="0"/>
      <w:marTop w:val="0"/>
      <w:marBottom w:val="0"/>
      <w:divBdr>
        <w:top w:val="none" w:sz="0" w:space="0" w:color="auto"/>
        <w:left w:val="none" w:sz="0" w:space="0" w:color="auto"/>
        <w:bottom w:val="none" w:sz="0" w:space="0" w:color="auto"/>
        <w:right w:val="none" w:sz="0" w:space="0" w:color="auto"/>
      </w:divBdr>
    </w:div>
    <w:div w:id="1148595555">
      <w:bodyDiv w:val="1"/>
      <w:marLeft w:val="0"/>
      <w:marRight w:val="0"/>
      <w:marTop w:val="0"/>
      <w:marBottom w:val="0"/>
      <w:divBdr>
        <w:top w:val="none" w:sz="0" w:space="0" w:color="auto"/>
        <w:left w:val="none" w:sz="0" w:space="0" w:color="auto"/>
        <w:bottom w:val="none" w:sz="0" w:space="0" w:color="auto"/>
        <w:right w:val="none" w:sz="0" w:space="0" w:color="auto"/>
      </w:divBdr>
    </w:div>
    <w:div w:id="1297907585">
      <w:bodyDiv w:val="1"/>
      <w:marLeft w:val="0"/>
      <w:marRight w:val="0"/>
      <w:marTop w:val="0"/>
      <w:marBottom w:val="0"/>
      <w:divBdr>
        <w:top w:val="none" w:sz="0" w:space="0" w:color="auto"/>
        <w:left w:val="none" w:sz="0" w:space="0" w:color="auto"/>
        <w:bottom w:val="none" w:sz="0" w:space="0" w:color="auto"/>
        <w:right w:val="none" w:sz="0" w:space="0" w:color="auto"/>
      </w:divBdr>
    </w:div>
    <w:div w:id="1334839007">
      <w:bodyDiv w:val="1"/>
      <w:marLeft w:val="0"/>
      <w:marRight w:val="0"/>
      <w:marTop w:val="0"/>
      <w:marBottom w:val="0"/>
      <w:divBdr>
        <w:top w:val="none" w:sz="0" w:space="0" w:color="auto"/>
        <w:left w:val="none" w:sz="0" w:space="0" w:color="auto"/>
        <w:bottom w:val="none" w:sz="0" w:space="0" w:color="auto"/>
        <w:right w:val="none" w:sz="0" w:space="0" w:color="auto"/>
      </w:divBdr>
    </w:div>
    <w:div w:id="1569342477">
      <w:bodyDiv w:val="1"/>
      <w:marLeft w:val="0"/>
      <w:marRight w:val="0"/>
      <w:marTop w:val="0"/>
      <w:marBottom w:val="0"/>
      <w:divBdr>
        <w:top w:val="none" w:sz="0" w:space="0" w:color="auto"/>
        <w:left w:val="none" w:sz="0" w:space="0" w:color="auto"/>
        <w:bottom w:val="none" w:sz="0" w:space="0" w:color="auto"/>
        <w:right w:val="none" w:sz="0" w:space="0" w:color="auto"/>
      </w:divBdr>
    </w:div>
    <w:div w:id="1604655355">
      <w:bodyDiv w:val="1"/>
      <w:marLeft w:val="0"/>
      <w:marRight w:val="0"/>
      <w:marTop w:val="0"/>
      <w:marBottom w:val="0"/>
      <w:divBdr>
        <w:top w:val="none" w:sz="0" w:space="0" w:color="auto"/>
        <w:left w:val="none" w:sz="0" w:space="0" w:color="auto"/>
        <w:bottom w:val="none" w:sz="0" w:space="0" w:color="auto"/>
        <w:right w:val="none" w:sz="0" w:space="0" w:color="auto"/>
      </w:divBdr>
    </w:div>
    <w:div w:id="1775662104">
      <w:bodyDiv w:val="1"/>
      <w:marLeft w:val="0"/>
      <w:marRight w:val="0"/>
      <w:marTop w:val="0"/>
      <w:marBottom w:val="0"/>
      <w:divBdr>
        <w:top w:val="none" w:sz="0" w:space="0" w:color="auto"/>
        <w:left w:val="none" w:sz="0" w:space="0" w:color="auto"/>
        <w:bottom w:val="none" w:sz="0" w:space="0" w:color="auto"/>
        <w:right w:val="none" w:sz="0" w:space="0" w:color="auto"/>
      </w:divBdr>
    </w:div>
    <w:div w:id="1782257382">
      <w:bodyDiv w:val="1"/>
      <w:marLeft w:val="0"/>
      <w:marRight w:val="0"/>
      <w:marTop w:val="0"/>
      <w:marBottom w:val="0"/>
      <w:divBdr>
        <w:top w:val="none" w:sz="0" w:space="0" w:color="auto"/>
        <w:left w:val="none" w:sz="0" w:space="0" w:color="auto"/>
        <w:bottom w:val="none" w:sz="0" w:space="0" w:color="auto"/>
        <w:right w:val="none" w:sz="0" w:space="0" w:color="auto"/>
      </w:divBdr>
    </w:div>
    <w:div w:id="1878421611">
      <w:bodyDiv w:val="1"/>
      <w:marLeft w:val="0"/>
      <w:marRight w:val="0"/>
      <w:marTop w:val="0"/>
      <w:marBottom w:val="0"/>
      <w:divBdr>
        <w:top w:val="none" w:sz="0" w:space="0" w:color="auto"/>
        <w:left w:val="none" w:sz="0" w:space="0" w:color="auto"/>
        <w:bottom w:val="none" w:sz="0" w:space="0" w:color="auto"/>
        <w:right w:val="none" w:sz="0" w:space="0" w:color="auto"/>
      </w:divBdr>
    </w:div>
    <w:div w:id="1891456774">
      <w:bodyDiv w:val="1"/>
      <w:marLeft w:val="0"/>
      <w:marRight w:val="0"/>
      <w:marTop w:val="0"/>
      <w:marBottom w:val="0"/>
      <w:divBdr>
        <w:top w:val="none" w:sz="0" w:space="0" w:color="auto"/>
        <w:left w:val="none" w:sz="0" w:space="0" w:color="auto"/>
        <w:bottom w:val="none" w:sz="0" w:space="0" w:color="auto"/>
        <w:right w:val="none" w:sz="0" w:space="0" w:color="auto"/>
      </w:divBdr>
    </w:div>
    <w:div w:id="19297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1931" TargetMode="External"/><Relationship Id="rId13" Type="http://schemas.openxmlformats.org/officeDocument/2006/relationships/header" Target="header3.xml"/><Relationship Id="rId18" Type="http://schemas.openxmlformats.org/officeDocument/2006/relationships/hyperlink" Target="http://go.microsoft.com/fwlink/?LinkId=140143&amp;clcid=0x409" TargetMode="External"/><Relationship Id="rId26" Type="http://schemas.openxmlformats.org/officeDocument/2006/relationships/hyperlink" Target="http://officecpub/Teams/itpro/Documents/White%20paper%20library/WCM%20modules/Video%203" TargetMode="External"/><Relationship Id="rId3" Type="http://schemas.openxmlformats.org/officeDocument/2006/relationships/settings" Target="settings.xml"/><Relationship Id="rId21" Type="http://schemas.openxmlformats.org/officeDocument/2006/relationships/hyperlink" Target="http://go.microsoft.com/fwlink/?LinkId=140251&amp;clcid=0x409"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go.microsoft.com/fwlink/?LinkID=95115&amp;clcid=0x409" TargetMode="External"/><Relationship Id="rId25" Type="http://schemas.openxmlformats.org/officeDocument/2006/relationships/hyperlink" Target="http://officecpub/Teams/itpro/Documents/White%20paper%20library/WCM%20modules/Video%202"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go.microsoft.com/fwlink/?LinkID=92678&amp;clcid=0x40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go.microsoft.com/fwlink/?LinkId=140097&amp;clcid=0x409"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go.microsoft.com/fwlink/?LinkId=140145&amp;clcid=0x409"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go.microsoft.com/fwlink/?LinkId=140144&amp;clcid=0x40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go.microsoft.com/fwlink/?LinkId=140255&amp;clcid=0x409" TargetMode="External"/><Relationship Id="rId27" Type="http://schemas.openxmlformats.org/officeDocument/2006/relationships/hyperlink" Target="http://officecpub/Teams/itpro/Documents/White%20paper%20library/WCM%20modules/Video%2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8362</Words>
  <Characters>47667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55918</CharactersWithSpaces>
  <SharedDoc>false</SharedDoc>
  <HLinks>
    <vt:vector size="270" baseType="variant">
      <vt:variant>
        <vt:i4>3342456</vt:i4>
      </vt:variant>
      <vt:variant>
        <vt:i4>261</vt:i4>
      </vt:variant>
      <vt:variant>
        <vt:i4>0</vt:i4>
      </vt:variant>
      <vt:variant>
        <vt:i4>5</vt:i4>
      </vt:variant>
      <vt:variant>
        <vt:lpwstr>http://officecpub/Teams/itpro/Documents/White paper library/WCM modules/Video 4</vt:lpwstr>
      </vt:variant>
      <vt:variant>
        <vt:lpwstr/>
      </vt:variant>
      <vt:variant>
        <vt:i4>3342456</vt:i4>
      </vt:variant>
      <vt:variant>
        <vt:i4>258</vt:i4>
      </vt:variant>
      <vt:variant>
        <vt:i4>0</vt:i4>
      </vt:variant>
      <vt:variant>
        <vt:i4>5</vt:i4>
      </vt:variant>
      <vt:variant>
        <vt:lpwstr>http://officecpub/Teams/itpro/Documents/White paper library/WCM modules/Video 3</vt:lpwstr>
      </vt:variant>
      <vt:variant>
        <vt:lpwstr/>
      </vt:variant>
      <vt:variant>
        <vt:i4>3342456</vt:i4>
      </vt:variant>
      <vt:variant>
        <vt:i4>255</vt:i4>
      </vt:variant>
      <vt:variant>
        <vt:i4>0</vt:i4>
      </vt:variant>
      <vt:variant>
        <vt:i4>5</vt:i4>
      </vt:variant>
      <vt:variant>
        <vt:lpwstr>http://officecpub/Teams/itpro/Documents/White paper library/WCM modules/Video 2</vt:lpwstr>
      </vt:variant>
      <vt:variant>
        <vt:lpwstr/>
      </vt:variant>
      <vt:variant>
        <vt:i4>4194396</vt:i4>
      </vt:variant>
      <vt:variant>
        <vt:i4>252</vt:i4>
      </vt:variant>
      <vt:variant>
        <vt:i4>0</vt:i4>
      </vt:variant>
      <vt:variant>
        <vt:i4>5</vt:i4>
      </vt:variant>
      <vt:variant>
        <vt:lpwstr>http://go.microsoft.com/fwlink/?LinkId=140097&amp;clcid=0x409</vt:lpwstr>
      </vt:variant>
      <vt:variant>
        <vt:lpwstr/>
      </vt:variant>
      <vt:variant>
        <vt:i4>6553699</vt:i4>
      </vt:variant>
      <vt:variant>
        <vt:i4>249</vt:i4>
      </vt:variant>
      <vt:variant>
        <vt:i4>0</vt:i4>
      </vt:variant>
      <vt:variant>
        <vt:i4>5</vt:i4>
      </vt:variant>
      <vt:variant>
        <vt:lpwstr/>
      </vt:variant>
      <vt:variant>
        <vt:lpwstr>VariationsandMultipleEnvironmentDeploy</vt:lpwstr>
      </vt:variant>
      <vt:variant>
        <vt:i4>393223</vt:i4>
      </vt:variant>
      <vt:variant>
        <vt:i4>246</vt:i4>
      </vt:variant>
      <vt:variant>
        <vt:i4>0</vt:i4>
      </vt:variant>
      <vt:variant>
        <vt:i4>5</vt:i4>
      </vt:variant>
      <vt:variant>
        <vt:lpwstr/>
      </vt:variant>
      <vt:variant>
        <vt:lpwstr>PublishingProcess</vt:lpwstr>
      </vt:variant>
      <vt:variant>
        <vt:i4>7995515</vt:i4>
      </vt:variant>
      <vt:variant>
        <vt:i4>243</vt:i4>
      </vt:variant>
      <vt:variant>
        <vt:i4>0</vt:i4>
      </vt:variant>
      <vt:variant>
        <vt:i4>5</vt:i4>
      </vt:variant>
      <vt:variant>
        <vt:lpwstr/>
      </vt:variant>
      <vt:variant>
        <vt:lpwstr>VariationsOverview</vt:lpwstr>
      </vt:variant>
      <vt:variant>
        <vt:i4>7929962</vt:i4>
      </vt:variant>
      <vt:variant>
        <vt:i4>240</vt:i4>
      </vt:variant>
      <vt:variant>
        <vt:i4>0</vt:i4>
      </vt:variant>
      <vt:variant>
        <vt:i4>5</vt:i4>
      </vt:variant>
      <vt:variant>
        <vt:lpwstr/>
      </vt:variant>
      <vt:variant>
        <vt:lpwstr>PageScheduling</vt:lpwstr>
      </vt:variant>
      <vt:variant>
        <vt:i4>7143546</vt:i4>
      </vt:variant>
      <vt:variant>
        <vt:i4>237</vt:i4>
      </vt:variant>
      <vt:variant>
        <vt:i4>0</vt:i4>
      </vt:variant>
      <vt:variant>
        <vt:i4>5</vt:i4>
      </vt:variant>
      <vt:variant>
        <vt:lpwstr/>
      </vt:variant>
      <vt:variant>
        <vt:lpwstr>QuickDeploy</vt:lpwstr>
      </vt:variant>
      <vt:variant>
        <vt:i4>196623</vt:i4>
      </vt:variant>
      <vt:variant>
        <vt:i4>234</vt:i4>
      </vt:variant>
      <vt:variant>
        <vt:i4>0</vt:i4>
      </vt:variant>
      <vt:variant>
        <vt:i4>5</vt:i4>
      </vt:variant>
      <vt:variant>
        <vt:lpwstr/>
      </vt:variant>
      <vt:variant>
        <vt:lpwstr>PlanningJobSchedules</vt:lpwstr>
      </vt:variant>
      <vt:variant>
        <vt:i4>131078</vt:i4>
      </vt:variant>
      <vt:variant>
        <vt:i4>231</vt:i4>
      </vt:variant>
      <vt:variant>
        <vt:i4>0</vt:i4>
      </vt:variant>
      <vt:variant>
        <vt:i4>5</vt:i4>
      </vt:variant>
      <vt:variant>
        <vt:lpwstr/>
      </vt:variant>
      <vt:variant>
        <vt:lpwstr>CustomControlsandCode</vt:lpwstr>
      </vt:variant>
      <vt:variant>
        <vt:i4>7340134</vt:i4>
      </vt:variant>
      <vt:variant>
        <vt:i4>228</vt:i4>
      </vt:variant>
      <vt:variant>
        <vt:i4>0</vt:i4>
      </vt:variant>
      <vt:variant>
        <vt:i4>5</vt:i4>
      </vt:variant>
      <vt:variant>
        <vt:lpwstr/>
      </vt:variant>
      <vt:variant>
        <vt:lpwstr>PlanningPermissions</vt:lpwstr>
      </vt:variant>
      <vt:variant>
        <vt:i4>5046367</vt:i4>
      </vt:variant>
      <vt:variant>
        <vt:i4>225</vt:i4>
      </vt:variant>
      <vt:variant>
        <vt:i4>0</vt:i4>
      </vt:variant>
      <vt:variant>
        <vt:i4>5</vt:i4>
      </vt:variant>
      <vt:variant>
        <vt:lpwstr>http://go.microsoft.com/fwlink/?LinkId=140145&amp;clcid=0x409</vt:lpwstr>
      </vt:variant>
      <vt:variant>
        <vt:lpwstr/>
      </vt:variant>
      <vt:variant>
        <vt:i4>4980828</vt:i4>
      </vt:variant>
      <vt:variant>
        <vt:i4>222</vt:i4>
      </vt:variant>
      <vt:variant>
        <vt:i4>0</vt:i4>
      </vt:variant>
      <vt:variant>
        <vt:i4>5</vt:i4>
      </vt:variant>
      <vt:variant>
        <vt:lpwstr>http://go.microsoft.com/fwlink/?LinkId=140255&amp;clcid=0x409</vt:lpwstr>
      </vt:variant>
      <vt:variant>
        <vt:lpwstr/>
      </vt:variant>
      <vt:variant>
        <vt:i4>1638405</vt:i4>
      </vt:variant>
      <vt:variant>
        <vt:i4>219</vt:i4>
      </vt:variant>
      <vt:variant>
        <vt:i4>0</vt:i4>
      </vt:variant>
      <vt:variant>
        <vt:i4>5</vt:i4>
      </vt:variant>
      <vt:variant>
        <vt:lpwstr/>
      </vt:variant>
      <vt:variant>
        <vt:lpwstr>DeployingContentProgrammatically</vt:lpwstr>
      </vt:variant>
      <vt:variant>
        <vt:i4>7536747</vt:i4>
      </vt:variant>
      <vt:variant>
        <vt:i4>216</vt:i4>
      </vt:variant>
      <vt:variant>
        <vt:i4>0</vt:i4>
      </vt:variant>
      <vt:variant>
        <vt:i4>5</vt:i4>
      </vt:variant>
      <vt:variant>
        <vt:lpwstr/>
      </vt:variant>
      <vt:variant>
        <vt:lpwstr>DeployingContentfromCommandLine</vt:lpwstr>
      </vt:variant>
      <vt:variant>
        <vt:i4>8061044</vt:i4>
      </vt:variant>
      <vt:variant>
        <vt:i4>213</vt:i4>
      </vt:variant>
      <vt:variant>
        <vt:i4>0</vt:i4>
      </vt:variant>
      <vt:variant>
        <vt:i4>5</vt:i4>
      </vt:variant>
      <vt:variant>
        <vt:lpwstr/>
      </vt:variant>
      <vt:variant>
        <vt:lpwstr>Exclusions</vt:lpwstr>
      </vt:variant>
      <vt:variant>
        <vt:i4>7078015</vt:i4>
      </vt:variant>
      <vt:variant>
        <vt:i4>210</vt:i4>
      </vt:variant>
      <vt:variant>
        <vt:i4>0</vt:i4>
      </vt:variant>
      <vt:variant>
        <vt:i4>5</vt:i4>
      </vt:variant>
      <vt:variant>
        <vt:lpwstr/>
      </vt:variant>
      <vt:variant>
        <vt:lpwstr>ContentDependencies</vt:lpwstr>
      </vt:variant>
      <vt:variant>
        <vt:i4>7340157</vt:i4>
      </vt:variant>
      <vt:variant>
        <vt:i4>207</vt:i4>
      </vt:variant>
      <vt:variant>
        <vt:i4>0</vt:i4>
      </vt:variant>
      <vt:variant>
        <vt:i4>5</vt:i4>
      </vt:variant>
      <vt:variant>
        <vt:lpwstr/>
      </vt:variant>
      <vt:variant>
        <vt:lpwstr>AutomatedDeploymentOptionsandIssues</vt:lpwstr>
      </vt:variant>
      <vt:variant>
        <vt:i4>1048593</vt:i4>
      </vt:variant>
      <vt:variant>
        <vt:i4>204</vt:i4>
      </vt:variant>
      <vt:variant>
        <vt:i4>0</vt:i4>
      </vt:variant>
      <vt:variant>
        <vt:i4>5</vt:i4>
      </vt:variant>
      <vt:variant>
        <vt:lpwstr/>
      </vt:variant>
      <vt:variant>
        <vt:lpwstr>PathsandJobs</vt:lpwstr>
      </vt:variant>
      <vt:variant>
        <vt:i4>1114119</vt:i4>
      </vt:variant>
      <vt:variant>
        <vt:i4>201</vt:i4>
      </vt:variant>
      <vt:variant>
        <vt:i4>0</vt:i4>
      </vt:variant>
      <vt:variant>
        <vt:i4>5</vt:i4>
      </vt:variant>
      <vt:variant>
        <vt:lpwstr/>
      </vt:variant>
      <vt:variant>
        <vt:lpwstr>QuickDeployandPageScheduling</vt:lpwstr>
      </vt:variant>
      <vt:variant>
        <vt:i4>6553697</vt:i4>
      </vt:variant>
      <vt:variant>
        <vt:i4>198</vt:i4>
      </vt:variant>
      <vt:variant>
        <vt:i4>0</vt:i4>
      </vt:variant>
      <vt:variant>
        <vt:i4>5</vt:i4>
      </vt:variant>
      <vt:variant>
        <vt:lpwstr/>
      </vt:variant>
      <vt:variant>
        <vt:lpwstr>PlanningContentDeploymentSystem</vt:lpwstr>
      </vt:variant>
      <vt:variant>
        <vt:i4>196622</vt:i4>
      </vt:variant>
      <vt:variant>
        <vt:i4>195</vt:i4>
      </vt:variant>
      <vt:variant>
        <vt:i4>0</vt:i4>
      </vt:variant>
      <vt:variant>
        <vt:i4>5</vt:i4>
      </vt:variant>
      <vt:variant>
        <vt:lpwstr/>
      </vt:variant>
      <vt:variant>
        <vt:lpwstr>DeployingContentManually</vt:lpwstr>
      </vt:variant>
      <vt:variant>
        <vt:i4>196609</vt:i4>
      </vt:variant>
      <vt:variant>
        <vt:i4>192</vt:i4>
      </vt:variant>
      <vt:variant>
        <vt:i4>0</vt:i4>
      </vt:variant>
      <vt:variant>
        <vt:i4>5</vt:i4>
      </vt:variant>
      <vt:variant>
        <vt:lpwstr/>
      </vt:variant>
      <vt:variant>
        <vt:lpwstr>FeaturesoftheContentDeploymentSystem</vt:lpwstr>
      </vt:variant>
      <vt:variant>
        <vt:i4>4980824</vt:i4>
      </vt:variant>
      <vt:variant>
        <vt:i4>189</vt:i4>
      </vt:variant>
      <vt:variant>
        <vt:i4>0</vt:i4>
      </vt:variant>
      <vt:variant>
        <vt:i4>5</vt:i4>
      </vt:variant>
      <vt:variant>
        <vt:lpwstr>http://go.microsoft.com/fwlink/?LinkId=140251&amp;clcid=0x409</vt:lpwstr>
      </vt:variant>
      <vt:variant>
        <vt:lpwstr/>
      </vt:variant>
      <vt:variant>
        <vt:i4>4194396</vt:i4>
      </vt:variant>
      <vt:variant>
        <vt:i4>186</vt:i4>
      </vt:variant>
      <vt:variant>
        <vt:i4>0</vt:i4>
      </vt:variant>
      <vt:variant>
        <vt:i4>5</vt:i4>
      </vt:variant>
      <vt:variant>
        <vt:lpwstr>http://go.microsoft.com/fwlink/?LinkID=92678&amp;clcid=0x409</vt:lpwstr>
      </vt:variant>
      <vt:variant>
        <vt:lpwstr/>
      </vt:variant>
      <vt:variant>
        <vt:i4>5046366</vt:i4>
      </vt:variant>
      <vt:variant>
        <vt:i4>183</vt:i4>
      </vt:variant>
      <vt:variant>
        <vt:i4>0</vt:i4>
      </vt:variant>
      <vt:variant>
        <vt:i4>5</vt:i4>
      </vt:variant>
      <vt:variant>
        <vt:lpwstr>http://go.microsoft.com/fwlink/?LinkId=140144&amp;clcid=0x409</vt:lpwstr>
      </vt:variant>
      <vt:variant>
        <vt:lpwstr/>
      </vt:variant>
      <vt:variant>
        <vt:i4>6946927</vt:i4>
      </vt:variant>
      <vt:variant>
        <vt:i4>180</vt:i4>
      </vt:variant>
      <vt:variant>
        <vt:i4>0</vt:i4>
      </vt:variant>
      <vt:variant>
        <vt:i4>5</vt:i4>
      </vt:variant>
      <vt:variant>
        <vt:lpwstr/>
      </vt:variant>
      <vt:variant>
        <vt:lpwstr>ProductionEnvironments</vt:lpwstr>
      </vt:variant>
      <vt:variant>
        <vt:i4>6488183</vt:i4>
      </vt:variant>
      <vt:variant>
        <vt:i4>177</vt:i4>
      </vt:variant>
      <vt:variant>
        <vt:i4>0</vt:i4>
      </vt:variant>
      <vt:variant>
        <vt:i4>5</vt:i4>
      </vt:variant>
      <vt:variant>
        <vt:lpwstr/>
      </vt:variant>
      <vt:variant>
        <vt:lpwstr>StagingEnvironments</vt:lpwstr>
      </vt:variant>
      <vt:variant>
        <vt:i4>589849</vt:i4>
      </vt:variant>
      <vt:variant>
        <vt:i4>174</vt:i4>
      </vt:variant>
      <vt:variant>
        <vt:i4>0</vt:i4>
      </vt:variant>
      <vt:variant>
        <vt:i4>5</vt:i4>
      </vt:variant>
      <vt:variant>
        <vt:lpwstr/>
      </vt:variant>
      <vt:variant>
        <vt:lpwstr>TestEnvironments</vt:lpwstr>
      </vt:variant>
      <vt:variant>
        <vt:i4>7471220</vt:i4>
      </vt:variant>
      <vt:variant>
        <vt:i4>171</vt:i4>
      </vt:variant>
      <vt:variant>
        <vt:i4>0</vt:i4>
      </vt:variant>
      <vt:variant>
        <vt:i4>5</vt:i4>
      </vt:variant>
      <vt:variant>
        <vt:lpwstr/>
      </vt:variant>
      <vt:variant>
        <vt:lpwstr>DevelopmentEnvironments</vt:lpwstr>
      </vt:variant>
      <vt:variant>
        <vt:i4>458770</vt:i4>
      </vt:variant>
      <vt:variant>
        <vt:i4>168</vt:i4>
      </vt:variant>
      <vt:variant>
        <vt:i4>0</vt:i4>
      </vt:variant>
      <vt:variant>
        <vt:i4>5</vt:i4>
      </vt:variant>
      <vt:variant>
        <vt:lpwstr/>
      </vt:variant>
      <vt:variant>
        <vt:lpwstr>DedicatedCrawlServer</vt:lpwstr>
      </vt:variant>
      <vt:variant>
        <vt:i4>7864427</vt:i4>
      </vt:variant>
      <vt:variant>
        <vt:i4>165</vt:i4>
      </vt:variant>
      <vt:variant>
        <vt:i4>0</vt:i4>
      </vt:variant>
      <vt:variant>
        <vt:i4>5</vt:i4>
      </vt:variant>
      <vt:variant>
        <vt:lpwstr/>
      </vt:variant>
      <vt:variant>
        <vt:lpwstr>DedicatedIndexServerwithDedicatedQuery</vt:lpwstr>
      </vt:variant>
      <vt:variant>
        <vt:i4>1703965</vt:i4>
      </vt:variant>
      <vt:variant>
        <vt:i4>162</vt:i4>
      </vt:variant>
      <vt:variant>
        <vt:i4>0</vt:i4>
      </vt:variant>
      <vt:variant>
        <vt:i4>5</vt:i4>
      </vt:variant>
      <vt:variant>
        <vt:lpwstr/>
      </vt:variant>
      <vt:variant>
        <vt:lpwstr>DedicatedIndexServerwithCombined</vt:lpwstr>
      </vt:variant>
      <vt:variant>
        <vt:i4>1900569</vt:i4>
      </vt:variant>
      <vt:variant>
        <vt:i4>159</vt:i4>
      </vt:variant>
      <vt:variant>
        <vt:i4>0</vt:i4>
      </vt:variant>
      <vt:variant>
        <vt:i4>5</vt:i4>
      </vt:variant>
      <vt:variant>
        <vt:lpwstr/>
      </vt:variant>
      <vt:variant>
        <vt:lpwstr>DedicatedCombinedQueryandIndexServers</vt:lpwstr>
      </vt:variant>
      <vt:variant>
        <vt:i4>5046361</vt:i4>
      </vt:variant>
      <vt:variant>
        <vt:i4>156</vt:i4>
      </vt:variant>
      <vt:variant>
        <vt:i4>0</vt:i4>
      </vt:variant>
      <vt:variant>
        <vt:i4>5</vt:i4>
      </vt:variant>
      <vt:variant>
        <vt:lpwstr>http://go.microsoft.com/fwlink/?LinkId=140143&amp;clcid=0x409</vt:lpwstr>
      </vt:variant>
      <vt:variant>
        <vt:lpwstr/>
      </vt:variant>
      <vt:variant>
        <vt:i4>4849757</vt:i4>
      </vt:variant>
      <vt:variant>
        <vt:i4>153</vt:i4>
      </vt:variant>
      <vt:variant>
        <vt:i4>0</vt:i4>
      </vt:variant>
      <vt:variant>
        <vt:i4>5</vt:i4>
      </vt:variant>
      <vt:variant>
        <vt:lpwstr>http://go.microsoft.com/fwlink/?LinkID=95115&amp;clcid=0x409</vt:lpwstr>
      </vt:variant>
      <vt:variant>
        <vt:lpwstr/>
      </vt:variant>
      <vt:variant>
        <vt:i4>8192121</vt:i4>
      </vt:variant>
      <vt:variant>
        <vt:i4>150</vt:i4>
      </vt:variant>
      <vt:variant>
        <vt:i4>0</vt:i4>
      </vt:variant>
      <vt:variant>
        <vt:i4>5</vt:i4>
      </vt:variant>
      <vt:variant>
        <vt:lpwstr/>
      </vt:variant>
      <vt:variant>
        <vt:lpwstr>BaselineTopologies</vt:lpwstr>
      </vt:variant>
      <vt:variant>
        <vt:i4>7667828</vt:i4>
      </vt:variant>
      <vt:variant>
        <vt:i4>147</vt:i4>
      </vt:variant>
      <vt:variant>
        <vt:i4>0</vt:i4>
      </vt:variant>
      <vt:variant>
        <vt:i4>5</vt:i4>
      </vt:variant>
      <vt:variant>
        <vt:lpwstr/>
      </vt:variant>
      <vt:variant>
        <vt:lpwstr>IssuesSpecifictoWebContentManagemen</vt:lpwstr>
      </vt:variant>
      <vt:variant>
        <vt:i4>7274595</vt:i4>
      </vt:variant>
      <vt:variant>
        <vt:i4>144</vt:i4>
      </vt:variant>
      <vt:variant>
        <vt:i4>0</vt:i4>
      </vt:variant>
      <vt:variant>
        <vt:i4>5</vt:i4>
      </vt:variant>
      <vt:variant>
        <vt:lpwstr/>
      </vt:variant>
      <vt:variant>
        <vt:lpwstr>DevelopmentStagingProductionServerFarms</vt:lpwstr>
      </vt:variant>
      <vt:variant>
        <vt:i4>589846</vt:i4>
      </vt:variant>
      <vt:variant>
        <vt:i4>141</vt:i4>
      </vt:variant>
      <vt:variant>
        <vt:i4>0</vt:i4>
      </vt:variant>
      <vt:variant>
        <vt:i4>5</vt:i4>
      </vt:variant>
      <vt:variant>
        <vt:lpwstr/>
      </vt:variant>
      <vt:variant>
        <vt:lpwstr>ScalingOutApplicationServers</vt:lpwstr>
      </vt:variant>
      <vt:variant>
        <vt:i4>1376283</vt:i4>
      </vt:variant>
      <vt:variant>
        <vt:i4>138</vt:i4>
      </vt:variant>
      <vt:variant>
        <vt:i4>0</vt:i4>
      </vt:variant>
      <vt:variant>
        <vt:i4>5</vt:i4>
      </vt:variant>
      <vt:variant>
        <vt:lpwstr/>
      </vt:variant>
      <vt:variant>
        <vt:lpwstr>ScalingOutWebServersandDbServers</vt:lpwstr>
      </vt:variant>
      <vt:variant>
        <vt:i4>7864432</vt:i4>
      </vt:variant>
      <vt:variant>
        <vt:i4>135</vt:i4>
      </vt:variant>
      <vt:variant>
        <vt:i4>0</vt:i4>
      </vt:variant>
      <vt:variant>
        <vt:i4>5</vt:i4>
      </vt:variant>
      <vt:variant>
        <vt:lpwstr/>
      </vt:variant>
      <vt:variant>
        <vt:lpwstr>Lesson2</vt:lpwstr>
      </vt:variant>
      <vt:variant>
        <vt:i4>7864432</vt:i4>
      </vt:variant>
      <vt:variant>
        <vt:i4>132</vt:i4>
      </vt:variant>
      <vt:variant>
        <vt:i4>0</vt:i4>
      </vt:variant>
      <vt:variant>
        <vt:i4>5</vt:i4>
      </vt:variant>
      <vt:variant>
        <vt:lpwstr/>
      </vt:variant>
      <vt:variant>
        <vt:lpwstr>Lesson1</vt:lpwstr>
      </vt:variant>
      <vt:variant>
        <vt:i4>1900546</vt:i4>
      </vt:variant>
      <vt:variant>
        <vt:i4>0</vt:i4>
      </vt:variant>
      <vt:variant>
        <vt:i4>0</vt:i4>
      </vt:variant>
      <vt:variant>
        <vt:i4>5</vt:i4>
      </vt:variant>
      <vt:variant>
        <vt:lpwstr>http://go.microsoft.com/fwlink/?LinkId=141931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2009-02-27T19:04:00Z</dcterms:created>
  <dcterms:modified xsi:type="dcterms:W3CDTF">2009-02-27T19:04:00Z</dcterms:modified>
</cp:coreProperties>
</file>