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1CEDBF99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 xml:space="preserve">SOP: </w:t>
      </w:r>
      <w:r w:rsidR="00606775">
        <w:rPr>
          <w:rFonts w:eastAsia="Calibri"/>
        </w:rPr>
        <w:t xml:space="preserve">PM </w:t>
      </w:r>
      <w:r w:rsidR="00AA2ABE">
        <w:rPr>
          <w:rFonts w:eastAsia="Calibri"/>
        </w:rPr>
        <w:t xml:space="preserve">Assignment </w:t>
      </w:r>
      <w:r w:rsidR="00606775">
        <w:rPr>
          <w:rFonts w:eastAsia="Calibri"/>
        </w:rPr>
        <w:t xml:space="preserve">to </w:t>
      </w:r>
      <w:r w:rsidR="00AA2ABE">
        <w:rPr>
          <w:rFonts w:eastAsia="Calibri"/>
        </w:rPr>
        <w:t xml:space="preserve">a </w:t>
      </w:r>
      <w:r w:rsidR="00606775">
        <w:rPr>
          <w:rFonts w:eastAsia="Calibri"/>
        </w:rPr>
        <w:t>Project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47664090" w:rsidR="00DF4B90" w:rsidRPr="000772C5" w:rsidRDefault="006B503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  <w:r w:rsidR="00963619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-SOP: </w:t>
            </w:r>
            <w:r w:rsidR="006067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PM </w:t>
            </w:r>
            <w:r w:rsidR="00AA2AB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Assignment </w:t>
            </w:r>
            <w:r w:rsidR="006067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to </w:t>
            </w:r>
            <w:r w:rsidR="00AA2AB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 </w:t>
            </w:r>
            <w:r w:rsidR="006067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Project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0D613B25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AA2D2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-Apr-18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587E712B" w14:textId="60529BA4" w:rsidR="00DF4B90" w:rsidRPr="0023009A" w:rsidRDefault="00963619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Who should be assigned to a New Project or </w:t>
      </w:r>
      <w:r w:rsidR="006A4B01">
        <w:rPr>
          <w:rFonts w:ascii="Arial" w:eastAsia="Times New Roman" w:hAnsi="Arial" w:cs="Arial"/>
          <w:sz w:val="20"/>
          <w:szCs w:val="20"/>
          <w:lang w:eastAsia="en-IN"/>
        </w:rPr>
        <w:t>Old Project (moving a project from out from earlier PM)</w:t>
      </w:r>
      <w:r w:rsidR="00E201BC" w:rsidRPr="0023009A">
        <w:rPr>
          <w:rFonts w:ascii="Arial" w:eastAsia="Times New Roman" w:hAnsi="Arial" w:cs="Arial"/>
          <w:sz w:val="20"/>
          <w:szCs w:val="20"/>
          <w:lang w:eastAsia="en-IN"/>
        </w:rPr>
        <w:t>?</w:t>
      </w:r>
    </w:p>
    <w:p w14:paraId="0C47CBC3" w14:textId="77777777" w:rsidR="00E201BC" w:rsidRDefault="00E201BC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6699ADC7" w14:textId="19D9B06F" w:rsidR="0F309825" w:rsidRPr="004D4EC1" w:rsidRDefault="0F309825" w:rsidP="004D4EC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60A48">
        <w:rPr>
          <w:rFonts w:ascii="Arial" w:eastAsia="Calibri" w:hAnsi="Arial" w:cs="Arial"/>
          <w:sz w:val="19"/>
          <w:szCs w:val="19"/>
        </w:rPr>
        <w:t>PMO head</w:t>
      </w: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5E5A7C6F" w14:textId="716B8864" w:rsidR="0F309825" w:rsidRPr="00160A48" w:rsidRDefault="00333758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NIL</w:t>
      </w:r>
    </w:p>
    <w:p w14:paraId="38CDD9AE" w14:textId="2825DE6D" w:rsidR="0F309825" w:rsidRPr="00160A48" w:rsidRDefault="0F309825">
      <w:pPr>
        <w:rPr>
          <w:rFonts w:ascii="Arial" w:hAnsi="Arial" w:cs="Arial"/>
        </w:rPr>
      </w:pP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6A0F50E5" w14:textId="4E77E49B" w:rsidR="0F309825" w:rsidRPr="00797655" w:rsidRDefault="004D4EC1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Project without PM</w:t>
      </w:r>
      <w:r w:rsidR="0F309825"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23F91E3D" w14:textId="345114B6" w:rsidR="00944BA0" w:rsidRDefault="00623F79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07670B">
        <w:rPr>
          <w:rFonts w:ascii="Arial" w:hAnsi="Arial" w:cs="Arial"/>
        </w:rPr>
        <w:t># of project, # tag, # equipment, value of project,</w:t>
      </w:r>
      <w:r w:rsidR="00EF600F">
        <w:rPr>
          <w:rFonts w:ascii="Arial" w:hAnsi="Arial" w:cs="Arial"/>
        </w:rPr>
        <w:t xml:space="preserve"> type of project,</w:t>
      </w:r>
      <w:r w:rsidR="0007670B">
        <w:rPr>
          <w:rFonts w:ascii="Arial" w:hAnsi="Arial" w:cs="Arial"/>
        </w:rPr>
        <w:t xml:space="preserve"> </w:t>
      </w:r>
      <w:r w:rsidR="004E4E26">
        <w:rPr>
          <w:rFonts w:ascii="Arial" w:hAnsi="Arial" w:cs="Arial"/>
        </w:rPr>
        <w:t xml:space="preserve">weekwise work load of project, </w:t>
      </w:r>
      <w:r w:rsidR="0007670B">
        <w:rPr>
          <w:rFonts w:ascii="Arial" w:hAnsi="Arial" w:cs="Arial"/>
        </w:rPr>
        <w:t># of customer each project manager is managing</w:t>
      </w:r>
      <w:r w:rsidR="006900BB">
        <w:rPr>
          <w:rFonts w:ascii="Arial" w:hAnsi="Arial" w:cs="Arial"/>
        </w:rPr>
        <w:t xml:space="preserve"> from PowerBI</w:t>
      </w:r>
      <w:r w:rsidR="006551F7">
        <w:rPr>
          <w:rFonts w:ascii="Arial" w:hAnsi="Arial" w:cs="Arial"/>
        </w:rPr>
        <w:t xml:space="preserve"> / </w:t>
      </w:r>
      <w:proofErr w:type="spellStart"/>
      <w:r w:rsidR="006551F7">
        <w:rPr>
          <w:rFonts w:ascii="Arial" w:hAnsi="Arial" w:cs="Arial"/>
        </w:rPr>
        <w:t>PMOHead</w:t>
      </w:r>
      <w:proofErr w:type="spellEnd"/>
      <w:r w:rsidR="006551F7">
        <w:rPr>
          <w:rFonts w:ascii="Arial" w:hAnsi="Arial" w:cs="Arial"/>
        </w:rPr>
        <w:t xml:space="preserve"> / PMO1</w:t>
      </w:r>
    </w:p>
    <w:p w14:paraId="633EA2E1" w14:textId="0EA3D285" w:rsidR="006900BB" w:rsidRDefault="001B220E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Based on the above information select a PM to discuss</w:t>
      </w:r>
    </w:p>
    <w:p w14:paraId="3368633F" w14:textId="3A915D73" w:rsidR="001B220E" w:rsidRDefault="00AA187A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Talk to PM and </w:t>
      </w:r>
      <w:r w:rsidR="000F4FEC">
        <w:rPr>
          <w:rFonts w:ascii="Arial" w:hAnsi="Arial" w:cs="Arial"/>
        </w:rPr>
        <w:t>understand his comfort level (sometimes people may be managing work but this high pressure and giving one new can crash them</w:t>
      </w:r>
      <w:r w:rsidR="0077476A">
        <w:rPr>
          <w:rFonts w:ascii="Arial" w:hAnsi="Arial" w:cs="Arial"/>
        </w:rPr>
        <w:t xml:space="preserve">. Sometimes they even do not tell and make many </w:t>
      </w:r>
      <w:proofErr w:type="gramStart"/>
      <w:r w:rsidR="0077476A">
        <w:rPr>
          <w:rFonts w:ascii="Arial" w:hAnsi="Arial" w:cs="Arial"/>
        </w:rPr>
        <w:t>mistake</w:t>
      </w:r>
      <w:proofErr w:type="gramEnd"/>
      <w:r w:rsidR="0077476A">
        <w:rPr>
          <w:rFonts w:ascii="Arial" w:hAnsi="Arial" w:cs="Arial"/>
        </w:rPr>
        <w:t xml:space="preserve"> unknowingly.)</w:t>
      </w:r>
    </w:p>
    <w:p w14:paraId="75BAE5F5" w14:textId="32603F19" w:rsidR="00D63E74" w:rsidRDefault="00D63E74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PM agree or </w:t>
      </w:r>
      <w:proofErr w:type="gramStart"/>
      <w:r>
        <w:rPr>
          <w:rFonts w:ascii="Arial" w:hAnsi="Arial" w:cs="Arial"/>
        </w:rPr>
        <w:t>convinced</w:t>
      </w:r>
      <w:proofErr w:type="gramEnd"/>
      <w:r>
        <w:rPr>
          <w:rFonts w:ascii="Arial" w:hAnsi="Arial" w:cs="Arial"/>
        </w:rPr>
        <w:t xml:space="preserve"> then set the expectation</w:t>
      </w:r>
    </w:p>
    <w:p w14:paraId="31615E1A" w14:textId="3386DA43" w:rsidR="00D63E74" w:rsidRDefault="00C46F39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PM is not in the </w:t>
      </w:r>
      <w:proofErr w:type="gramStart"/>
      <w:r>
        <w:rPr>
          <w:rFonts w:ascii="Arial" w:hAnsi="Arial" w:cs="Arial"/>
        </w:rPr>
        <w:t>system</w:t>
      </w:r>
      <w:proofErr w:type="gramEnd"/>
      <w:r>
        <w:rPr>
          <w:rFonts w:ascii="Arial" w:hAnsi="Arial" w:cs="Arial"/>
        </w:rPr>
        <w:t xml:space="preserve"> then create PM in system. PWA-&gt;</w:t>
      </w:r>
      <w:r w:rsidR="0047296C">
        <w:rPr>
          <w:rFonts w:ascii="Arial" w:hAnsi="Arial" w:cs="Arial"/>
        </w:rPr>
        <w:t xml:space="preserve">PWA </w:t>
      </w:r>
      <w:r>
        <w:rPr>
          <w:rFonts w:ascii="Arial" w:hAnsi="Arial" w:cs="Arial"/>
        </w:rPr>
        <w:t>Setting</w:t>
      </w:r>
      <w:r w:rsidR="0047296C">
        <w:rPr>
          <w:rFonts w:ascii="Arial" w:hAnsi="Arial" w:cs="Arial"/>
        </w:rPr>
        <w:t>s</w:t>
      </w:r>
      <w:r>
        <w:rPr>
          <w:rFonts w:ascii="Arial" w:hAnsi="Arial" w:cs="Arial"/>
        </w:rPr>
        <w:t>-&gt;</w:t>
      </w:r>
      <w:r w:rsidR="0037391F">
        <w:rPr>
          <w:rFonts w:ascii="Arial" w:hAnsi="Arial" w:cs="Arial"/>
        </w:rPr>
        <w:t xml:space="preserve"> Enterprise Custom field and Lookup Tables -&gt; PM List -&gt; Add New PM Here</w:t>
      </w:r>
    </w:p>
    <w:p w14:paraId="576FFFC6" w14:textId="087139D4" w:rsidR="0037391F" w:rsidRPr="00333758" w:rsidRDefault="00790AAD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Change PM ownership in PWA</w:t>
      </w:r>
      <w:r w:rsidR="00C01797">
        <w:rPr>
          <w:rFonts w:ascii="Arial" w:hAnsi="Arial" w:cs="Arial"/>
        </w:rPr>
        <w:t>. PWA-&gt; Project Centre-&gt; Select Project Link -&gt; Edit Project -&gt; Change Owner</w:t>
      </w:r>
      <w:r w:rsidR="00CD1A6D">
        <w:rPr>
          <w:rFonts w:ascii="Arial" w:hAnsi="Arial" w:cs="Arial"/>
        </w:rPr>
        <w:t xml:space="preserve"> -&gt; Save &amp; Close Project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Exit Criteria</w:t>
      </w:r>
    </w:p>
    <w:p w14:paraId="2E435801" w14:textId="084D02B6" w:rsidR="0F309825" w:rsidRPr="001D6C50" w:rsidRDefault="00CD1A6D" w:rsidP="001D6C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PM Assigned to a Project</w:t>
      </w:r>
      <w:r w:rsidR="0F309825" w:rsidRPr="001D6C50">
        <w:rPr>
          <w:rFonts w:ascii="Arial" w:hAnsi="Arial" w:cs="Arial"/>
        </w:rPr>
        <w:br/>
      </w:r>
    </w:p>
    <w:p w14:paraId="7AC48B82" w14:textId="77777777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55150A9A" w14:textId="281C4AE6" w:rsidR="00160A48" w:rsidRPr="00657BC4" w:rsidRDefault="00CD1A6D" w:rsidP="00657BC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57BC4">
        <w:rPr>
          <w:rFonts w:ascii="Arial" w:hAnsi="Arial" w:cs="Arial"/>
        </w:rPr>
        <w:t xml:space="preserve">In Project Centre Project is listed </w:t>
      </w:r>
      <w:r w:rsidR="00657BC4" w:rsidRPr="00657BC4">
        <w:rPr>
          <w:rFonts w:ascii="Arial" w:hAnsi="Arial" w:cs="Arial"/>
        </w:rPr>
        <w:t>under</w:t>
      </w:r>
      <w:r w:rsidRPr="00657BC4">
        <w:rPr>
          <w:rFonts w:ascii="Arial" w:hAnsi="Arial" w:cs="Arial"/>
        </w:rPr>
        <w:t xml:space="preserve"> the new</w:t>
      </w:r>
      <w:r w:rsidR="00657BC4" w:rsidRPr="00657BC4">
        <w:rPr>
          <w:rFonts w:ascii="Arial" w:hAnsi="Arial" w:cs="Arial"/>
        </w:rPr>
        <w:t>ly assigned</w:t>
      </w:r>
      <w:r w:rsidRPr="00657BC4">
        <w:rPr>
          <w:rFonts w:ascii="Arial" w:hAnsi="Arial" w:cs="Arial"/>
        </w:rPr>
        <w:t xml:space="preserve"> PM</w:t>
      </w:r>
      <w:bookmarkStart w:id="0" w:name="_GoBack"/>
      <w:bookmarkEnd w:id="0"/>
    </w:p>
    <w:sectPr w:rsidR="00160A48" w:rsidRPr="0065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4022A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675A4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0454BE"/>
    <w:rsid w:val="0007670B"/>
    <w:rsid w:val="000F4FEC"/>
    <w:rsid w:val="0011111B"/>
    <w:rsid w:val="00144269"/>
    <w:rsid w:val="00160A48"/>
    <w:rsid w:val="001B220E"/>
    <w:rsid w:val="001D6C50"/>
    <w:rsid w:val="0023009A"/>
    <w:rsid w:val="002901AA"/>
    <w:rsid w:val="00333758"/>
    <w:rsid w:val="0037391F"/>
    <w:rsid w:val="003C34B9"/>
    <w:rsid w:val="004100FA"/>
    <w:rsid w:val="0047296C"/>
    <w:rsid w:val="0048562A"/>
    <w:rsid w:val="004D4EC1"/>
    <w:rsid w:val="004E4E26"/>
    <w:rsid w:val="004F0C45"/>
    <w:rsid w:val="00606775"/>
    <w:rsid w:val="00623F79"/>
    <w:rsid w:val="006551F7"/>
    <w:rsid w:val="00657BC4"/>
    <w:rsid w:val="006900BB"/>
    <w:rsid w:val="006A4B01"/>
    <w:rsid w:val="006B42E5"/>
    <w:rsid w:val="006B503A"/>
    <w:rsid w:val="00715091"/>
    <w:rsid w:val="0077476A"/>
    <w:rsid w:val="00790AAD"/>
    <w:rsid w:val="00797655"/>
    <w:rsid w:val="007A1C41"/>
    <w:rsid w:val="007E379A"/>
    <w:rsid w:val="00944BA0"/>
    <w:rsid w:val="00945D5A"/>
    <w:rsid w:val="00963619"/>
    <w:rsid w:val="0099571D"/>
    <w:rsid w:val="00A0031D"/>
    <w:rsid w:val="00A7614B"/>
    <w:rsid w:val="00A96FB5"/>
    <w:rsid w:val="00AA187A"/>
    <w:rsid w:val="00AA2ABE"/>
    <w:rsid w:val="00AA2D27"/>
    <w:rsid w:val="00AB1018"/>
    <w:rsid w:val="00BF03DC"/>
    <w:rsid w:val="00C01797"/>
    <w:rsid w:val="00C46F39"/>
    <w:rsid w:val="00CD1A6D"/>
    <w:rsid w:val="00D33343"/>
    <w:rsid w:val="00D63E74"/>
    <w:rsid w:val="00DF4B90"/>
    <w:rsid w:val="00E201BC"/>
    <w:rsid w:val="00E52154"/>
    <w:rsid w:val="00EF600F"/>
    <w:rsid w:val="00F109E1"/>
    <w:rsid w:val="00F705A3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94A00-0CEA-47C2-BBA3-89345ABC3D57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1c4539da-b151-4afe-b7f9-6dd368999b0d"/>
    <ds:schemaRef ds:uri="http://schemas.microsoft.com/office/2006/metadata/properties"/>
    <ds:schemaRef ds:uri="http://schemas.microsoft.com/office/infopath/2007/PartnerControls"/>
    <ds:schemaRef ds:uri="527ee08e-fe57-46a0-8730-926ce5cb182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57</cp:revision>
  <dcterms:created xsi:type="dcterms:W3CDTF">2018-04-20T04:23:00Z</dcterms:created>
  <dcterms:modified xsi:type="dcterms:W3CDTF">2018-04-26T11:10:00Z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