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A87" w:rsidRDefault="00A70A87" w:rsidP="00A70A87">
      <w:pPr>
        <w:pStyle w:val="Heading1"/>
      </w:pPr>
      <w:r>
        <w:t>Annexure 1: List of Business Processes in Scope</w:t>
      </w:r>
    </w:p>
    <w:p w:rsidR="00A70A87" w:rsidRDefault="00A70A87" w:rsidP="00A70A87">
      <w:pPr>
        <w:pStyle w:val="Heading2"/>
      </w:pPr>
      <w:r>
        <w:t>ISKCON Bangalore</w:t>
      </w:r>
    </w:p>
    <w:p w:rsidR="00A70A87" w:rsidRDefault="00A70A87" w:rsidP="00A70A87">
      <w:pPr>
        <w:pStyle w:val="ListParagraph"/>
        <w:numPr>
          <w:ilvl w:val="0"/>
          <w:numId w:val="8"/>
        </w:numPr>
      </w:pPr>
      <w:r>
        <w:t>Accounts &amp; Finance</w:t>
      </w:r>
    </w:p>
    <w:p w:rsidR="00A70A87" w:rsidRDefault="00A70A87" w:rsidP="00A70A87">
      <w:pPr>
        <w:pStyle w:val="ListParagraph"/>
        <w:numPr>
          <w:ilvl w:val="0"/>
          <w:numId w:val="8"/>
        </w:numPr>
      </w:pPr>
      <w:r>
        <w:t>Procurement to Payment</w:t>
      </w:r>
    </w:p>
    <w:p w:rsidR="00A70A87" w:rsidRDefault="00A70A87" w:rsidP="00A70A87">
      <w:pPr>
        <w:pStyle w:val="ListParagraph"/>
        <w:numPr>
          <w:ilvl w:val="0"/>
          <w:numId w:val="8"/>
        </w:numPr>
      </w:pPr>
      <w:r>
        <w:t>Inventory &amp; Stores Management</w:t>
      </w:r>
    </w:p>
    <w:p w:rsidR="00A70A87" w:rsidRDefault="00A70A87" w:rsidP="00A70A87">
      <w:pPr>
        <w:pStyle w:val="ListParagraph"/>
        <w:numPr>
          <w:ilvl w:val="0"/>
          <w:numId w:val="8"/>
        </w:numPr>
      </w:pPr>
      <w:r>
        <w:t>Payroll &amp; Human Resources Management</w:t>
      </w:r>
    </w:p>
    <w:p w:rsidR="00A70A87" w:rsidRDefault="00A70A87" w:rsidP="00A70A87">
      <w:pPr>
        <w:pStyle w:val="ListParagraph"/>
        <w:numPr>
          <w:ilvl w:val="0"/>
          <w:numId w:val="8"/>
        </w:numPr>
      </w:pPr>
      <w:r>
        <w:t>Donations Management</w:t>
      </w:r>
    </w:p>
    <w:p w:rsidR="00A70A87" w:rsidRDefault="00A70A87" w:rsidP="00A70A87">
      <w:pPr>
        <w:pStyle w:val="ListParagraph"/>
        <w:numPr>
          <w:ilvl w:val="0"/>
          <w:numId w:val="8"/>
        </w:numPr>
      </w:pPr>
      <w:r>
        <w:t>Guest House &amp; Convention Halls</w:t>
      </w:r>
    </w:p>
    <w:p w:rsidR="00A70A87" w:rsidRDefault="00A70A87" w:rsidP="00A70A87">
      <w:pPr>
        <w:pStyle w:val="ListParagraph"/>
        <w:numPr>
          <w:ilvl w:val="0"/>
          <w:numId w:val="8"/>
        </w:numPr>
      </w:pPr>
      <w:r>
        <w:t>Facility Maintenance</w:t>
      </w:r>
    </w:p>
    <w:p w:rsidR="00A70A87" w:rsidRDefault="00A70A87" w:rsidP="00A70A87">
      <w:pPr>
        <w:pStyle w:val="ListParagraph"/>
        <w:numPr>
          <w:ilvl w:val="0"/>
          <w:numId w:val="8"/>
        </w:numPr>
      </w:pPr>
      <w:r>
        <w:t>Project Management</w:t>
      </w:r>
    </w:p>
    <w:p w:rsidR="00A70A87" w:rsidRDefault="00A70A87" w:rsidP="00A70A87">
      <w:pPr>
        <w:pStyle w:val="ListParagraph"/>
        <w:numPr>
          <w:ilvl w:val="0"/>
          <w:numId w:val="8"/>
        </w:numPr>
      </w:pPr>
      <w:r>
        <w:t>Customer Relationship Management</w:t>
      </w:r>
    </w:p>
    <w:p w:rsidR="00A70A87" w:rsidRDefault="00A70A87" w:rsidP="00A70A87">
      <w:pPr>
        <w:pStyle w:val="Heading2"/>
      </w:pPr>
      <w:r>
        <w:t>Touchstone Foundation – Gifts Division</w:t>
      </w:r>
    </w:p>
    <w:p w:rsidR="00A70A87" w:rsidRDefault="00A70A87" w:rsidP="00A70A87">
      <w:pPr>
        <w:pStyle w:val="ListParagraph"/>
        <w:numPr>
          <w:ilvl w:val="0"/>
          <w:numId w:val="9"/>
        </w:numPr>
      </w:pPr>
      <w:r>
        <w:t>Accounts &amp; Finance</w:t>
      </w:r>
    </w:p>
    <w:p w:rsidR="00A70A87" w:rsidRDefault="00A70A87" w:rsidP="00A70A87">
      <w:pPr>
        <w:pStyle w:val="ListParagraph"/>
        <w:numPr>
          <w:ilvl w:val="0"/>
          <w:numId w:val="9"/>
        </w:numPr>
      </w:pPr>
      <w:r>
        <w:t>Sales Forecasting</w:t>
      </w:r>
      <w:bookmarkStart w:id="0" w:name="_GoBack"/>
      <w:bookmarkEnd w:id="0"/>
    </w:p>
    <w:p w:rsidR="00A70A87" w:rsidRDefault="00A70A87" w:rsidP="00A70A87">
      <w:pPr>
        <w:pStyle w:val="ListParagraph"/>
        <w:numPr>
          <w:ilvl w:val="0"/>
          <w:numId w:val="9"/>
        </w:numPr>
      </w:pPr>
      <w:r>
        <w:t>Procurement Planning</w:t>
      </w:r>
    </w:p>
    <w:p w:rsidR="00A70A87" w:rsidRDefault="00A70A87" w:rsidP="00A70A87">
      <w:pPr>
        <w:pStyle w:val="ListParagraph"/>
        <w:numPr>
          <w:ilvl w:val="0"/>
          <w:numId w:val="9"/>
        </w:numPr>
      </w:pPr>
      <w:r>
        <w:t>Inventory Management</w:t>
      </w:r>
    </w:p>
    <w:p w:rsidR="00A70A87" w:rsidRDefault="00A70A87" w:rsidP="00A70A87">
      <w:pPr>
        <w:pStyle w:val="ListParagraph"/>
        <w:numPr>
          <w:ilvl w:val="0"/>
          <w:numId w:val="9"/>
        </w:numPr>
      </w:pPr>
      <w:r>
        <w:t>Retail Sales (Temple Counters / Mobile Vans / Online Sales / Export)</w:t>
      </w:r>
    </w:p>
    <w:p w:rsidR="00A70A87" w:rsidRDefault="00A70A87" w:rsidP="00A70A87">
      <w:pPr>
        <w:pStyle w:val="ListParagraph"/>
        <w:numPr>
          <w:ilvl w:val="0"/>
          <w:numId w:val="9"/>
        </w:numPr>
      </w:pPr>
      <w:r>
        <w:t>Consignment Sales</w:t>
      </w:r>
    </w:p>
    <w:p w:rsidR="00A70A87" w:rsidRDefault="00A70A87" w:rsidP="00A70A87">
      <w:pPr>
        <w:pStyle w:val="ListParagraph"/>
        <w:numPr>
          <w:ilvl w:val="0"/>
          <w:numId w:val="9"/>
        </w:numPr>
      </w:pPr>
      <w:r>
        <w:t>Automating the job activities connected to magazine printing</w:t>
      </w:r>
    </w:p>
    <w:p w:rsidR="00A70A87" w:rsidRDefault="00A70A87" w:rsidP="00A70A87">
      <w:pPr>
        <w:pStyle w:val="ListParagraph"/>
        <w:numPr>
          <w:ilvl w:val="0"/>
          <w:numId w:val="9"/>
        </w:numPr>
      </w:pPr>
      <w:r>
        <w:t>Subscription Management for Magazines</w:t>
      </w:r>
    </w:p>
    <w:p w:rsidR="00A70A87" w:rsidRDefault="00A70A87" w:rsidP="00A70A87">
      <w:pPr>
        <w:pStyle w:val="Heading2"/>
      </w:pPr>
      <w:r>
        <w:t>Touchstone Foundation – Foods Division</w:t>
      </w:r>
    </w:p>
    <w:p w:rsidR="00A70A87" w:rsidRDefault="00A70A87" w:rsidP="00A70A87">
      <w:pPr>
        <w:pStyle w:val="ListParagraph"/>
        <w:numPr>
          <w:ilvl w:val="0"/>
          <w:numId w:val="10"/>
        </w:numPr>
      </w:pPr>
      <w:r>
        <w:t>Accounts &amp; Finance</w:t>
      </w:r>
    </w:p>
    <w:p w:rsidR="00A70A87" w:rsidRDefault="00A70A87" w:rsidP="00A70A87">
      <w:pPr>
        <w:pStyle w:val="ListParagraph"/>
        <w:numPr>
          <w:ilvl w:val="0"/>
          <w:numId w:val="10"/>
        </w:numPr>
      </w:pPr>
      <w:r>
        <w:t>Procurement Planning</w:t>
      </w:r>
    </w:p>
    <w:p w:rsidR="00A70A87" w:rsidRDefault="00A70A87" w:rsidP="00A70A87">
      <w:pPr>
        <w:pStyle w:val="ListParagraph"/>
        <w:numPr>
          <w:ilvl w:val="0"/>
          <w:numId w:val="10"/>
        </w:numPr>
      </w:pPr>
      <w:r>
        <w:t>Inventory Management</w:t>
      </w:r>
    </w:p>
    <w:p w:rsidR="00A70A87" w:rsidRDefault="00A70A87" w:rsidP="00A70A87">
      <w:pPr>
        <w:pStyle w:val="ListParagraph"/>
        <w:numPr>
          <w:ilvl w:val="0"/>
          <w:numId w:val="10"/>
        </w:numPr>
      </w:pPr>
      <w:r>
        <w:t>Production Planning</w:t>
      </w:r>
    </w:p>
    <w:p w:rsidR="00A70A87" w:rsidRDefault="00A70A87" w:rsidP="00A70A87">
      <w:pPr>
        <w:pStyle w:val="ListParagraph"/>
        <w:numPr>
          <w:ilvl w:val="0"/>
          <w:numId w:val="10"/>
        </w:numPr>
      </w:pPr>
      <w:r>
        <w:t>Sales Management (Temple Counters / Outlets / Restaurants / Catering Orders)</w:t>
      </w:r>
    </w:p>
    <w:p w:rsidR="00A70A87" w:rsidRDefault="00A70A87" w:rsidP="00A70A87">
      <w:pPr>
        <w:pStyle w:val="ListParagraph"/>
        <w:numPr>
          <w:ilvl w:val="0"/>
          <w:numId w:val="10"/>
        </w:numPr>
      </w:pPr>
      <w:r>
        <w:t>Sales Forecasting</w:t>
      </w:r>
    </w:p>
    <w:p w:rsidR="00A70A87" w:rsidRDefault="00A70A87" w:rsidP="00A70A87">
      <w:pPr>
        <w:pStyle w:val="ListParagraph"/>
        <w:numPr>
          <w:ilvl w:val="0"/>
          <w:numId w:val="10"/>
        </w:numPr>
      </w:pPr>
      <w:r>
        <w:t>Quality Control (raw materials / production plants / finished goods stores)</w:t>
      </w:r>
    </w:p>
    <w:p w:rsidR="00A70A87" w:rsidRDefault="00A70A87" w:rsidP="00A70A87">
      <w:pPr>
        <w:pStyle w:val="Heading2"/>
      </w:pPr>
      <w:r>
        <w:t>Goloka Seva Trust</w:t>
      </w:r>
    </w:p>
    <w:p w:rsidR="00A70A87" w:rsidRDefault="00A70A87" w:rsidP="00A70A87">
      <w:pPr>
        <w:pStyle w:val="ListParagraph"/>
        <w:numPr>
          <w:ilvl w:val="0"/>
          <w:numId w:val="11"/>
        </w:numPr>
      </w:pPr>
      <w:r>
        <w:t>Accounts &amp; Finance</w:t>
      </w:r>
    </w:p>
    <w:p w:rsidR="00A70A87" w:rsidRDefault="00A70A87" w:rsidP="00A70A87">
      <w:pPr>
        <w:pStyle w:val="ListParagraph"/>
        <w:numPr>
          <w:ilvl w:val="0"/>
          <w:numId w:val="11"/>
        </w:numPr>
      </w:pPr>
      <w:r>
        <w:t>Procurement Planning</w:t>
      </w:r>
    </w:p>
    <w:p w:rsidR="00A70A87" w:rsidRDefault="00A70A87" w:rsidP="00A70A87">
      <w:pPr>
        <w:pStyle w:val="ListParagraph"/>
        <w:numPr>
          <w:ilvl w:val="0"/>
          <w:numId w:val="11"/>
        </w:numPr>
      </w:pPr>
      <w:r>
        <w:t>Inventory Management</w:t>
      </w:r>
    </w:p>
    <w:p w:rsidR="00571139" w:rsidRPr="00571139" w:rsidRDefault="00A70A87" w:rsidP="00836D6F">
      <w:pPr>
        <w:pStyle w:val="ListParagraph"/>
        <w:numPr>
          <w:ilvl w:val="0"/>
          <w:numId w:val="11"/>
        </w:numPr>
      </w:pPr>
      <w:r>
        <w:t>Sales Management (Exports / Distributors / Retail / Online)</w:t>
      </w:r>
      <w:r w:rsidR="00836D6F" w:rsidRPr="00571139">
        <w:t xml:space="preserve"> </w:t>
      </w:r>
    </w:p>
    <w:sectPr w:rsidR="00571139" w:rsidRPr="00571139" w:rsidSect="00332307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A1A"/>
    <w:multiLevelType w:val="hybridMultilevel"/>
    <w:tmpl w:val="366A1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97EB2"/>
    <w:multiLevelType w:val="hybridMultilevel"/>
    <w:tmpl w:val="829E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F168E"/>
    <w:multiLevelType w:val="hybridMultilevel"/>
    <w:tmpl w:val="2DA8F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17D01"/>
    <w:multiLevelType w:val="hybridMultilevel"/>
    <w:tmpl w:val="E5DA8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D2F9A"/>
    <w:multiLevelType w:val="hybridMultilevel"/>
    <w:tmpl w:val="E118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F6"/>
    <w:multiLevelType w:val="hybridMultilevel"/>
    <w:tmpl w:val="FF98E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550FA"/>
    <w:multiLevelType w:val="hybridMultilevel"/>
    <w:tmpl w:val="960A6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B5C"/>
    <w:multiLevelType w:val="hybridMultilevel"/>
    <w:tmpl w:val="02082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034D0"/>
    <w:multiLevelType w:val="multilevel"/>
    <w:tmpl w:val="B5F6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DE470F3"/>
    <w:multiLevelType w:val="hybridMultilevel"/>
    <w:tmpl w:val="C3B230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DB771E"/>
    <w:multiLevelType w:val="hybridMultilevel"/>
    <w:tmpl w:val="2C6ECB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974FE2"/>
    <w:multiLevelType w:val="hybridMultilevel"/>
    <w:tmpl w:val="ABB01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26473C"/>
    <w:multiLevelType w:val="hybridMultilevel"/>
    <w:tmpl w:val="C5087AD0"/>
    <w:lvl w:ilvl="0" w:tplc="F258DD7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7"/>
  </w:num>
  <w:num w:numId="12">
    <w:abstractNumId w:val="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307"/>
    <w:rsid w:val="00031399"/>
    <w:rsid w:val="00056955"/>
    <w:rsid w:val="0006647F"/>
    <w:rsid w:val="00133B25"/>
    <w:rsid w:val="00161EE6"/>
    <w:rsid w:val="001C27A7"/>
    <w:rsid w:val="00206A7E"/>
    <w:rsid w:val="00295F92"/>
    <w:rsid w:val="00332307"/>
    <w:rsid w:val="00337063"/>
    <w:rsid w:val="003A64CD"/>
    <w:rsid w:val="003C2DAA"/>
    <w:rsid w:val="003C78A1"/>
    <w:rsid w:val="00432B44"/>
    <w:rsid w:val="004B77A4"/>
    <w:rsid w:val="0051158E"/>
    <w:rsid w:val="00552669"/>
    <w:rsid w:val="00571139"/>
    <w:rsid w:val="005F6666"/>
    <w:rsid w:val="006351E3"/>
    <w:rsid w:val="006622FB"/>
    <w:rsid w:val="006A70B6"/>
    <w:rsid w:val="006C2E9C"/>
    <w:rsid w:val="007B47EA"/>
    <w:rsid w:val="007C79D0"/>
    <w:rsid w:val="007E5D2D"/>
    <w:rsid w:val="00816B5F"/>
    <w:rsid w:val="00836D6F"/>
    <w:rsid w:val="008A3E7A"/>
    <w:rsid w:val="008D5C4B"/>
    <w:rsid w:val="008F7EEF"/>
    <w:rsid w:val="00930A0C"/>
    <w:rsid w:val="009920B6"/>
    <w:rsid w:val="009B2300"/>
    <w:rsid w:val="009C3620"/>
    <w:rsid w:val="00A62829"/>
    <w:rsid w:val="00A70A87"/>
    <w:rsid w:val="00AB2262"/>
    <w:rsid w:val="00AE5E17"/>
    <w:rsid w:val="00C41CB1"/>
    <w:rsid w:val="00E06B37"/>
    <w:rsid w:val="00E512D1"/>
    <w:rsid w:val="00EA2728"/>
    <w:rsid w:val="00F421D1"/>
    <w:rsid w:val="00F64B0D"/>
    <w:rsid w:val="00F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1D1"/>
    <w:pPr>
      <w:spacing w:before="12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D2D"/>
    <w:pPr>
      <w:pBdr>
        <w:bottom w:val="single" w:sz="4" w:space="1" w:color="auto"/>
      </w:pBdr>
      <w:spacing w:before="360"/>
      <w:outlineLvl w:val="0"/>
    </w:pPr>
    <w:rPr>
      <w:rFonts w:asciiTheme="majorHAnsi" w:hAnsiTheme="majorHAnsi"/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32307"/>
    <w:pPr>
      <w:pBdr>
        <w:bottom w:val="none" w:sz="0" w:space="0" w:color="auto"/>
      </w:pBdr>
      <w:spacing w:before="240" w:line="240" w:lineRule="auto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07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D2D"/>
    <w:rPr>
      <w:rFonts w:asciiTheme="majorHAnsi" w:hAnsiTheme="majorHAnsi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307"/>
    <w:rPr>
      <w:rFonts w:asciiTheme="majorHAnsi" w:hAnsiTheme="majorHAnsi"/>
      <w:b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8A3E7A"/>
    <w:pPr>
      <w:pBdr>
        <w:bottom w:val="none" w:sz="0" w:space="0" w:color="auto"/>
      </w:pBdr>
      <w:spacing w:before="0" w:after="480" w:line="240" w:lineRule="auto"/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A3E7A"/>
    <w:rPr>
      <w:rFonts w:asciiTheme="majorHAnsi" w:hAnsiTheme="majorHAnsi"/>
      <w:b/>
      <w:sz w:val="36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8A3E7A"/>
    <w:pPr>
      <w:pBdr>
        <w:bottom w:val="none" w:sz="0" w:space="0" w:color="auto"/>
      </w:pBd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A3E7A"/>
    <w:rPr>
      <w:rFonts w:asciiTheme="majorHAnsi" w:hAnsiTheme="majorHAnsi"/>
      <w:b/>
      <w:sz w:val="28"/>
    </w:rPr>
  </w:style>
  <w:style w:type="table" w:styleId="TableGrid">
    <w:name w:val="Table Grid"/>
    <w:basedOn w:val="TableNormal"/>
    <w:uiPriority w:val="59"/>
    <w:rsid w:val="00295F9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qFormat/>
    <w:rsid w:val="00F421D1"/>
    <w:pPr>
      <w:spacing w:before="60" w:after="60"/>
      <w:jc w:val="left"/>
    </w:pPr>
    <w:rPr>
      <w:rFonts w:eastAsiaTheme="minorEastAsia"/>
      <w:lang w:eastAsia="en-IN"/>
    </w:rPr>
  </w:style>
  <w:style w:type="character" w:customStyle="1" w:styleId="TableTextChar">
    <w:name w:val="Table Text Char"/>
    <w:basedOn w:val="DefaultParagraphFont"/>
    <w:link w:val="TableText"/>
    <w:rsid w:val="00F421D1"/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1D1"/>
    <w:pPr>
      <w:spacing w:before="12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D2D"/>
    <w:pPr>
      <w:pBdr>
        <w:bottom w:val="single" w:sz="4" w:space="1" w:color="auto"/>
      </w:pBdr>
      <w:spacing w:before="360"/>
      <w:outlineLvl w:val="0"/>
    </w:pPr>
    <w:rPr>
      <w:rFonts w:asciiTheme="majorHAnsi" w:hAnsiTheme="majorHAnsi"/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32307"/>
    <w:pPr>
      <w:pBdr>
        <w:bottom w:val="none" w:sz="0" w:space="0" w:color="auto"/>
      </w:pBdr>
      <w:spacing w:before="240" w:line="240" w:lineRule="auto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07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D2D"/>
    <w:rPr>
      <w:rFonts w:asciiTheme="majorHAnsi" w:hAnsiTheme="majorHAnsi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307"/>
    <w:rPr>
      <w:rFonts w:asciiTheme="majorHAnsi" w:hAnsiTheme="majorHAnsi"/>
      <w:b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8A3E7A"/>
    <w:pPr>
      <w:pBdr>
        <w:bottom w:val="none" w:sz="0" w:space="0" w:color="auto"/>
      </w:pBdr>
      <w:spacing w:before="0" w:after="480" w:line="240" w:lineRule="auto"/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A3E7A"/>
    <w:rPr>
      <w:rFonts w:asciiTheme="majorHAnsi" w:hAnsiTheme="majorHAnsi"/>
      <w:b/>
      <w:sz w:val="36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8A3E7A"/>
    <w:pPr>
      <w:pBdr>
        <w:bottom w:val="none" w:sz="0" w:space="0" w:color="auto"/>
      </w:pBd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A3E7A"/>
    <w:rPr>
      <w:rFonts w:asciiTheme="majorHAnsi" w:hAnsiTheme="majorHAnsi"/>
      <w:b/>
      <w:sz w:val="28"/>
    </w:rPr>
  </w:style>
  <w:style w:type="table" w:styleId="TableGrid">
    <w:name w:val="Table Grid"/>
    <w:basedOn w:val="TableNormal"/>
    <w:uiPriority w:val="59"/>
    <w:rsid w:val="00295F9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qFormat/>
    <w:rsid w:val="00F421D1"/>
    <w:pPr>
      <w:spacing w:before="60" w:after="60"/>
      <w:jc w:val="left"/>
    </w:pPr>
    <w:rPr>
      <w:rFonts w:eastAsiaTheme="minorEastAsia"/>
      <w:lang w:eastAsia="en-IN"/>
    </w:rPr>
  </w:style>
  <w:style w:type="character" w:customStyle="1" w:styleId="TableTextChar">
    <w:name w:val="Table Text Char"/>
    <w:basedOn w:val="DefaultParagraphFont"/>
    <w:link w:val="TableText"/>
    <w:rsid w:val="00F421D1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 Vallabha Dasa</dc:creator>
  <cp:lastModifiedBy>Janaki Vallabha Dasa</cp:lastModifiedBy>
  <cp:revision>6</cp:revision>
  <dcterms:created xsi:type="dcterms:W3CDTF">2014-12-22T14:13:00Z</dcterms:created>
  <dcterms:modified xsi:type="dcterms:W3CDTF">2014-12-24T06:27:00Z</dcterms:modified>
</cp:coreProperties>
</file>