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  <w:bookmarkStart w:id="0" w:name="_GoBack"/>
            <w:bookmarkEnd w:id="0"/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8A4041">
        <w:rPr>
          <w:b/>
          <w:color w:val="auto"/>
        </w:rPr>
        <w:t>9</w:t>
      </w:r>
      <w:r w:rsidR="005943BC">
        <w:rPr>
          <w:b/>
          <w:color w:val="auto"/>
        </w:rPr>
        <w:t>/</w:t>
      </w:r>
      <w:r w:rsidR="00CC3BD6">
        <w:rPr>
          <w:b/>
          <w:color w:val="auto"/>
        </w:rPr>
        <w:t>14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0431BB">
        <w:rPr>
          <w:b/>
          <w:color w:val="auto"/>
        </w:rPr>
        <w:t>9</w:t>
      </w:r>
      <w:r w:rsidRPr="004930D8">
        <w:rPr>
          <w:b/>
          <w:color w:val="auto"/>
        </w:rPr>
        <w:t>/</w:t>
      </w:r>
      <w:r w:rsidR="00CC3BD6">
        <w:rPr>
          <w:b/>
          <w:color w:val="auto"/>
        </w:rPr>
        <w:t>18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 w:firstRow="1" w:lastRow="0" w:firstColumn="1" w:lastColumn="0" w:noHBand="0" w:noVBand="1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ED3C35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8A4041" w:rsidRPr="00C27A8A" w:rsidTr="00C65941">
        <w:trPr>
          <w:trHeight w:val="728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COS/ Ability to have a mailing address and Medicare info/TBD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4C503E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</w:t>
            </w:r>
          </w:p>
        </w:tc>
      </w:tr>
      <w:tr w:rsidR="008A4041" w:rsidRPr="00C27A8A" w:rsidTr="004C503E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8A4041" w:rsidRPr="00CC3BD6" w:rsidRDefault="00CC3BD6" w:rsidP="004C503E">
            <w:pPr>
              <w:pStyle w:val="OffTrack"/>
              <w:rPr>
                <w:sz w:val="22"/>
                <w:szCs w:val="22"/>
              </w:rPr>
            </w:pPr>
            <w:r w:rsidRPr="00CC3BD6">
              <w:rPr>
                <w:sz w:val="22"/>
                <w:szCs w:val="22"/>
              </w:rPr>
              <w:t>Dev-Pending Clarification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C65941">
        <w:trPr>
          <w:trHeight w:val="269"/>
          <w:jc w:val="center"/>
        </w:trPr>
        <w:tc>
          <w:tcPr>
            <w:tcW w:w="351" w:type="pct"/>
            <w:vAlign w:val="center"/>
          </w:tcPr>
          <w:p w:rsidR="002B6465" w:rsidRPr="004930D8" w:rsidRDefault="002B6465" w:rsidP="004C503E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  <w:vAlign w:val="center"/>
          </w:tcPr>
          <w:p w:rsidR="002B6465" w:rsidRPr="004930D8" w:rsidRDefault="002B6465" w:rsidP="004C503E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  <w:vAlign w:val="center"/>
          </w:tcPr>
          <w:p w:rsidR="002B6465" w:rsidRPr="004930D8" w:rsidRDefault="002B6465" w:rsidP="004C503E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B6465" w:rsidRPr="004930D8" w:rsidRDefault="002B6465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  <w:vAlign w:val="center"/>
          </w:tcPr>
          <w:p w:rsidR="002B6465" w:rsidRPr="004C503E" w:rsidRDefault="002B6465" w:rsidP="004C503E">
            <w:pPr>
              <w:pStyle w:val="OnTrack"/>
              <w:numPr>
                <w:ilvl w:val="0"/>
                <w:numId w:val="0"/>
              </w:numPr>
              <w:rPr>
                <w:b/>
                <w:color w:val="auto"/>
                <w:sz w:val="22"/>
                <w:szCs w:val="22"/>
              </w:rPr>
            </w:pPr>
            <w:r w:rsidRPr="004C503E">
              <w:rPr>
                <w:b/>
                <w:color w:val="auto"/>
                <w:sz w:val="22"/>
                <w:szCs w:val="22"/>
              </w:rPr>
              <w:t>Status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CB180B">
        <w:trPr>
          <w:trHeight w:val="458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13047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Fountain Valley/Re-Generate CBR for VSP Vision &amp; Delta Care Due: 3-17-15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13495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Saugus USD/ Contact Info Not Saving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CB180B">
        <w:trPr>
          <w:trHeight w:val="746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13570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Brea Olinda / Maestrejuan, Noelle / 5167 / Incorrect rate on eligibility list &amp; CBRClient: Bre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293181" w:rsidTr="00CB180B">
        <w:trPr>
          <w:trHeight w:val="593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Riverside CCD / Missing Enrollments / 9.14.15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13594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Palm Springs USD/ Jerrilyn Hardy/ SS#7622/Portal Issue - Error Caught in Page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13590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Palm Springs USD/Error Message on Group Term Life Due: 9-14-15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Closed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13581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Chabot Las Positas/Unable to enroll in cobra vision Due: 9-14-15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Oceanside/duplicate records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</w:t>
            </w:r>
          </w:p>
        </w:tc>
      </w:tr>
      <w:tr w:rsidR="004C503E" w:rsidRPr="004930D8" w:rsidTr="00CB180B">
        <w:trPr>
          <w:trHeight w:val="683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13539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San Mateo JPA August Scheduled CBRs Not Sent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13591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5050-Portola Valley/  KCares to BB move/9.18.15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</w:t>
            </w:r>
          </w:p>
        </w:tc>
      </w:tr>
      <w:tr w:rsidR="004C503E" w:rsidRPr="004930D8" w:rsidTr="00CB180B">
        <w:trPr>
          <w:trHeight w:val="674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Dev-Pending Clarification</w:t>
            </w:r>
          </w:p>
        </w:tc>
      </w:tr>
      <w:tr w:rsidR="004C503E" w:rsidRPr="004930D8" w:rsidTr="00CB180B">
        <w:trPr>
          <w:trHeight w:val="503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13589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Milpitas/Display of #'s in Division tab/ 9/15/15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ff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Dev-Pending Clarification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HighRis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Hold</w:t>
            </w:r>
          </w:p>
        </w:tc>
      </w:tr>
      <w:tr w:rsidR="004C503E" w:rsidRPr="004930D8" w:rsidTr="004C503E">
        <w:trPr>
          <w:trHeight w:val="683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HighRis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Hold</w:t>
            </w:r>
          </w:p>
        </w:tc>
      </w:tr>
      <w:tr w:rsidR="004C503E" w:rsidRPr="004930D8" w:rsidTr="004C503E">
        <w:trPr>
          <w:trHeight w:val="431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HighRis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Hold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13528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Palm Springs USD/ Carmen Vargas/ SS#1973/ Error Message in Benefit Bridge/ Due 8.18.15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13583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Riverside CCD / Employee does not have Enrollment / 9.11.2015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548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County of Sacramento-Retiree/Remove Dup. Record Due: 9-14-15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13593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San Jacinto USD / Employee Not Enrolled in MHN / 09.16.15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Murrieta Valley/Add Line of Credit on Medical, Dental, Vision Due: 9-16-15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13600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COS- Active/ VSP - rate error message/asap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13602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County of Sacramento/Change Vision Effective Date Due: 9-15-15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71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13604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County of Sacramento/Enroll in Self Pay Vision Due: 9-15-15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431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13612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Gateway Com. Charters/ Tier Set Up/ Due Date 9/18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13578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MCSIG Clients/remove terminated plans/9.17.15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674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13586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B180B" w:rsidRPr="004C503E" w:rsidRDefault="004C503E" w:rsidP="00CB180B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Ventura CCD/Cancel Dep. Vision Coverage Due: 9-15</w:t>
            </w:r>
            <w:r w:rsidR="00CB180B">
              <w:rPr>
                <w:color w:val="000000"/>
                <w:sz w:val="22"/>
                <w:szCs w:val="22"/>
              </w:rPr>
              <w:t>-17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13596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Ventura CCD/Bundled Vision Term Date Correction Due: 9-15-15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71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13601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Snowline USD/Correct EOI Report Email Address Due: 9-17-15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13605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SAN BRUNO PARK S.D. - AGUILAR-GOMEZ, FERNANDO - CORRECT DEPENDENT DATE OF BIRTH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13606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Antelope Valley Schools Trans Agency - Trevino, Tina - Remove Duplicate Dependent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</w:t>
            </w:r>
          </w:p>
        </w:tc>
      </w:tr>
      <w:tr w:rsidR="004C503E" w:rsidRPr="004930D8" w:rsidTr="00CB180B">
        <w:trPr>
          <w:trHeight w:val="341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13467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Xmtl:Jurupa USD/Add Vision to MetLife 834 5010 format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OnTrac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Prod-Ready</w:t>
            </w:r>
          </w:p>
        </w:tc>
      </w:tr>
      <w:tr w:rsidR="004C503E" w:rsidRPr="004930D8" w:rsidTr="00CB180B">
        <w:trPr>
          <w:trHeight w:val="341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12846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Foothill DeAnza/ VSP Test File with Addresses Merged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AtRis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QA-Pending Clarification</w:t>
            </w:r>
          </w:p>
        </w:tc>
      </w:tr>
      <w:tr w:rsidR="004C503E" w:rsidRPr="004930D8" w:rsidTr="004C503E">
        <w:trPr>
          <w:trHeight w:val="269"/>
          <w:jc w:val="center"/>
        </w:trPr>
        <w:tc>
          <w:tcPr>
            <w:tcW w:w="351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557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13607</w:t>
            </w:r>
          </w:p>
        </w:tc>
        <w:tc>
          <w:tcPr>
            <w:tcW w:w="478" w:type="pct"/>
            <w:vAlign w:val="center"/>
          </w:tcPr>
          <w:p w:rsidR="004C503E" w:rsidRPr="004C503E" w:rsidRDefault="004C503E" w:rsidP="004C503E">
            <w:pPr>
              <w:jc w:val="center"/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C503E" w:rsidRPr="004C503E" w:rsidRDefault="004C503E" w:rsidP="004C503E">
            <w:pPr>
              <w:rPr>
                <w:color w:val="000000"/>
                <w:sz w:val="22"/>
                <w:szCs w:val="22"/>
              </w:rPr>
            </w:pPr>
            <w:r w:rsidRPr="004C503E">
              <w:rPr>
                <w:color w:val="000000"/>
                <w:sz w:val="22"/>
                <w:szCs w:val="22"/>
              </w:rPr>
              <w:t>Palm Springs/Remove Dup Rule/9/16/15</w:t>
            </w:r>
          </w:p>
        </w:tc>
        <w:tc>
          <w:tcPr>
            <w:tcW w:w="789" w:type="pct"/>
            <w:vAlign w:val="center"/>
          </w:tcPr>
          <w:p w:rsidR="004C503E" w:rsidRPr="004C503E" w:rsidRDefault="004C503E" w:rsidP="004C503E">
            <w:pPr>
              <w:pStyle w:val="AtRisk"/>
              <w:rPr>
                <w:sz w:val="22"/>
                <w:szCs w:val="22"/>
              </w:rPr>
            </w:pPr>
            <w:r w:rsidRPr="004C503E">
              <w:rPr>
                <w:sz w:val="22"/>
                <w:szCs w:val="22"/>
              </w:rPr>
              <w:t>QA-Ready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C65941" w:rsidRDefault="00C65941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  <w:hideMark/>
          </w:tcPr>
          <w:p w:rsidR="00093C43" w:rsidRPr="00093C43" w:rsidRDefault="00093C43" w:rsidP="00093C43">
            <w:pPr>
              <w:jc w:val="right"/>
              <w:rPr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Census Backup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Coordinator Changes Report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District Count Report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EOI Consolidated Report Preparation</w:t>
            </w:r>
          </w:p>
        </w:tc>
        <w:tc>
          <w:tcPr>
            <w:tcW w:w="884" w:type="pct"/>
            <w:vAlign w:val="center"/>
          </w:tcPr>
          <w:p w:rsidR="00093C43" w:rsidRPr="00923126" w:rsidRDefault="00093C43" w:rsidP="00093C43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Fontana CBR Report Generation</w:t>
            </w:r>
          </w:p>
        </w:tc>
        <w:tc>
          <w:tcPr>
            <w:tcW w:w="884" w:type="pct"/>
            <w:vAlign w:val="center"/>
          </w:tcPr>
          <w:p w:rsidR="00093C43" w:rsidRDefault="00093C43" w:rsidP="00093C43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Invoice Audit and Run</w:t>
            </w:r>
          </w:p>
        </w:tc>
        <w:tc>
          <w:tcPr>
            <w:tcW w:w="884" w:type="pct"/>
            <w:vAlign w:val="center"/>
          </w:tcPr>
          <w:p w:rsidR="00093C43" w:rsidRDefault="00093C43" w:rsidP="00093C43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093C43" w:rsidRDefault="00093C43" w:rsidP="00093C43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093C43" w:rsidRPr="002A4CF2" w:rsidTr="00093C43">
        <w:trPr>
          <w:trHeight w:val="300"/>
        </w:trPr>
        <w:tc>
          <w:tcPr>
            <w:tcW w:w="246" w:type="pct"/>
            <w:noWrap/>
            <w:vAlign w:val="bottom"/>
          </w:tcPr>
          <w:p w:rsidR="00093C43" w:rsidRPr="00093C43" w:rsidRDefault="00093C43" w:rsidP="00093C43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870" w:type="pct"/>
            <w:vAlign w:val="center"/>
          </w:tcPr>
          <w:p w:rsidR="00093C43" w:rsidRPr="00093C43" w:rsidRDefault="00093C43" w:rsidP="00093C43">
            <w:pPr>
              <w:rPr>
                <w:rFonts w:cs="Arial"/>
                <w:color w:val="000000"/>
                <w:sz w:val="22"/>
                <w:szCs w:val="22"/>
              </w:rPr>
            </w:pPr>
            <w:r w:rsidRPr="00093C43">
              <w:rPr>
                <w:rFonts w:cs="Arial"/>
                <w:color w:val="000000"/>
                <w:sz w:val="22"/>
                <w:szCs w:val="22"/>
              </w:rPr>
              <w:t>Transmittals Monitoring</w:t>
            </w:r>
          </w:p>
        </w:tc>
        <w:tc>
          <w:tcPr>
            <w:tcW w:w="884" w:type="pct"/>
            <w:vAlign w:val="center"/>
          </w:tcPr>
          <w:p w:rsidR="00093C43" w:rsidRDefault="00093C43" w:rsidP="00093C43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5"/>
        <w:gridCol w:w="2786"/>
        <w:gridCol w:w="1667"/>
        <w:gridCol w:w="1676"/>
        <w:gridCol w:w="1531"/>
        <w:gridCol w:w="2159"/>
      </w:tblGrid>
      <w:tr w:rsidR="002B125F" w:rsidRPr="004930D8" w:rsidTr="00C65941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228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3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39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952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C65941" w:rsidRPr="00EB79F3" w:rsidTr="00C65941">
        <w:trPr>
          <w:trHeight w:val="1268"/>
        </w:trPr>
        <w:tc>
          <w:tcPr>
            <w:tcW w:w="236" w:type="pct"/>
            <w:noWrap/>
            <w:vAlign w:val="center"/>
            <w:hideMark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Raised Observation and details updated in squish</w:t>
            </w:r>
          </w:p>
        </w:tc>
      </w:tr>
      <w:tr w:rsidR="00C65941" w:rsidRPr="00EB79F3" w:rsidTr="00C65941">
        <w:trPr>
          <w:trHeight w:val="458"/>
        </w:trPr>
        <w:tc>
          <w:tcPr>
            <w:tcW w:w="236" w:type="pct"/>
            <w:noWrap/>
            <w:vAlign w:val="center"/>
            <w:hideMark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368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494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 xml:space="preserve">Created bug items in TFS for BB (HIX) 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OnTrac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611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521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Private Exchange: Designing test cases and mapped the requirements in TFS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458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Marketing Place: Designing test cases and mapped the requirements in TFS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458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AtRis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65941" w:rsidRPr="00EB79F3" w:rsidTr="00C65941">
        <w:trPr>
          <w:trHeight w:val="458"/>
        </w:trPr>
        <w:tc>
          <w:tcPr>
            <w:tcW w:w="236" w:type="pct"/>
            <w:noWrap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4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3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39" w:type="pct"/>
            <w:vAlign w:val="center"/>
          </w:tcPr>
          <w:p w:rsidR="00C65941" w:rsidRPr="00C65941" w:rsidRDefault="00C65941" w:rsidP="00C65941">
            <w:pPr>
              <w:pStyle w:val="OnTrack"/>
              <w:rPr>
                <w:sz w:val="22"/>
                <w:szCs w:val="22"/>
              </w:rPr>
            </w:pPr>
            <w:r w:rsidRPr="00C6594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C65941" w:rsidRPr="00C65941" w:rsidRDefault="00C65941" w:rsidP="00C6594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C65941" w:rsidRPr="00C65941" w:rsidRDefault="00C65941" w:rsidP="00C65941">
            <w:pPr>
              <w:rPr>
                <w:rFonts w:cs="Arial"/>
                <w:color w:val="000000"/>
                <w:sz w:val="22"/>
                <w:szCs w:val="22"/>
              </w:rPr>
            </w:pPr>
            <w:r w:rsidRPr="00C65941">
              <w:rPr>
                <w:rFonts w:cs="Arial"/>
                <w:color w:val="000000"/>
                <w:sz w:val="22"/>
                <w:szCs w:val="22"/>
              </w:rPr>
              <w:t>Done Twice</w:t>
            </w: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2C" w:rsidRDefault="00E6282C">
      <w:pPr>
        <w:spacing w:after="0" w:line="240" w:lineRule="auto"/>
      </w:pPr>
      <w:r>
        <w:separator/>
      </w:r>
    </w:p>
  </w:endnote>
  <w:endnote w:type="continuationSeparator" w:id="0">
    <w:p w:rsidR="00E6282C" w:rsidRDefault="00E6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Pr="00DE4146" w:rsidRDefault="00A67D5C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CC3BD6">
      <w:rPr>
        <w:b/>
        <w:color w:val="000000" w:themeColor="text1"/>
        <w:sz w:val="16"/>
      </w:rPr>
      <w:t>09/14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0431BB">
      <w:rPr>
        <w:b/>
        <w:color w:val="000000" w:themeColor="text1"/>
        <w:sz w:val="16"/>
      </w:rPr>
      <w:t>09</w:t>
    </w:r>
    <w:r w:rsidRPr="00DE4146">
      <w:rPr>
        <w:b/>
        <w:color w:val="000000" w:themeColor="text1"/>
        <w:sz w:val="16"/>
      </w:rPr>
      <w:t>/</w:t>
    </w:r>
    <w:r w:rsidR="00CC3BD6">
      <w:rPr>
        <w:b/>
        <w:color w:val="000000" w:themeColor="text1"/>
        <w:sz w:val="16"/>
      </w:rPr>
      <w:t>18</w:t>
    </w:r>
    <w:r>
      <w:rPr>
        <w:b/>
        <w:color w:val="000000" w:themeColor="text1"/>
        <w:sz w:val="16"/>
      </w:rPr>
      <w:t>/2015</w:t>
    </w:r>
  </w:p>
  <w:p w:rsidR="00A67D5C" w:rsidRPr="00DE4146" w:rsidRDefault="00A67D5C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2C" w:rsidRDefault="00E6282C">
      <w:pPr>
        <w:spacing w:after="0" w:line="240" w:lineRule="auto"/>
      </w:pPr>
      <w:r>
        <w:separator/>
      </w:r>
    </w:p>
  </w:footnote>
  <w:footnote w:type="continuationSeparator" w:id="0">
    <w:p w:rsidR="00E6282C" w:rsidRDefault="00E6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Default="00A67D5C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3C43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3094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03E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5834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65941"/>
    <w:rsid w:val="00C73599"/>
    <w:rsid w:val="00C77244"/>
    <w:rsid w:val="00C95543"/>
    <w:rsid w:val="00C96DE4"/>
    <w:rsid w:val="00CB180B"/>
    <w:rsid w:val="00CC2307"/>
    <w:rsid w:val="00CC3BD6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282C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3C35"/>
    <w:rsid w:val="00EE2E47"/>
    <w:rsid w:val="00EE4771"/>
    <w:rsid w:val="00EE507A"/>
    <w:rsid w:val="00EE64A3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99BA6-0FEC-4F1F-A135-A6E5EA48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437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37</cp:revision>
  <cp:lastPrinted>2014-10-03T07:40:00Z</cp:lastPrinted>
  <dcterms:created xsi:type="dcterms:W3CDTF">2015-07-24T15:00:00Z</dcterms:created>
  <dcterms:modified xsi:type="dcterms:W3CDTF">2015-09-18T15:12:00Z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