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Scope definition is one of the earliest processes in Project Management. It is important to do scope definition properly. Poor scope definition may cause all of the following except</w:t>
      </w:r>
    </w:p>
    <w:p w:rsidR="00107492" w:rsidRPr="0037377D" w:rsidRDefault="00107492" w:rsidP="0010749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Project will cost more</w:t>
      </w:r>
    </w:p>
    <w:p w:rsidR="00107492" w:rsidRPr="0037377D" w:rsidRDefault="00107492" w:rsidP="0010749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Rework</w:t>
      </w:r>
    </w:p>
    <w:p w:rsidR="00107492" w:rsidRPr="0037377D" w:rsidRDefault="00107492" w:rsidP="0010749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Material may fail</w:t>
      </w:r>
    </w:p>
    <w:p w:rsidR="00107492" w:rsidRPr="0037377D" w:rsidRDefault="00107492" w:rsidP="0010749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Project will take more time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Controlling is one of the phases in the project management life cycle. Schedule control will focus on</w:t>
      </w:r>
    </w:p>
    <w:p w:rsidR="00107492" w:rsidRPr="0037377D" w:rsidRDefault="00107492" w:rsidP="0010749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Activities starting before scheduled start date</w:t>
      </w:r>
    </w:p>
    <w:p w:rsidR="00107492" w:rsidRPr="0037377D" w:rsidRDefault="00107492" w:rsidP="0010749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Activities starting after the scheduled start date</w:t>
      </w:r>
    </w:p>
    <w:p w:rsidR="00107492" w:rsidRPr="0037377D" w:rsidRDefault="00107492" w:rsidP="0010749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Activities critical to the project delivery and activities present on the critical path</w:t>
      </w:r>
    </w:p>
    <w:p w:rsidR="00107492" w:rsidRPr="0037377D" w:rsidRDefault="00107492" w:rsidP="0010749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Activities that vary from the planned schedule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 xml:space="preserve">Scope management plan is an output of the scope planning process. All of the following is true of scope management plan </w:t>
      </w:r>
      <w:r w:rsidRPr="007A3909">
        <w:rPr>
          <w:rFonts w:ascii="Calibri" w:eastAsia="Times New Roman" w:hAnsi="Calibri" w:cs="Times New Roman"/>
          <w:b/>
          <w:bCs/>
          <w:color w:val="444444"/>
          <w:sz w:val="20"/>
          <w:szCs w:val="20"/>
          <w:u w:val="single"/>
          <w:lang w:eastAsia="en-IN"/>
        </w:rPr>
        <w:t>except</w:t>
      </w:r>
    </w:p>
    <w:p w:rsidR="00107492" w:rsidRPr="0037377D" w:rsidRDefault="00107492" w:rsidP="0010749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Gives a description of how the scope changes will be integrated into the project</w:t>
      </w:r>
    </w:p>
    <w:p w:rsidR="00107492" w:rsidRPr="0037377D" w:rsidRDefault="00107492" w:rsidP="0010749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Assesses the stability of the project scope</w:t>
      </w:r>
    </w:p>
    <w:p w:rsidR="00107492" w:rsidRPr="0037377D" w:rsidRDefault="00107492" w:rsidP="0010749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Describes how the scope changes will be identified and classified</w:t>
      </w:r>
    </w:p>
    <w:p w:rsidR="00107492" w:rsidRPr="0037377D" w:rsidRDefault="00107492" w:rsidP="0010749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This document is not related with the project plan</w:t>
      </w:r>
    </w:p>
    <w:p w:rsidR="00107492" w:rsidRPr="0037377D" w:rsidRDefault="007A3909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You work for ABC C</w:t>
      </w:r>
      <w:r w:rsidR="00107492"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orporation. ABC is in fi</w:t>
      </w:r>
      <w:r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e</w:t>
      </w:r>
      <w:r w:rsidR="00107492"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lds as diverse as packaged food products, readymade garments, writing instruments and book publications. You get a call from your manager who informs you that you have been given the additional responsibility of the project portfolio management. You understand that project portfolio management refers to:</w:t>
      </w:r>
    </w:p>
    <w:p w:rsidR="00107492" w:rsidRPr="0037377D" w:rsidRDefault="00107492" w:rsidP="00107492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Managing the deliverables of a project</w:t>
      </w:r>
    </w:p>
    <w:p w:rsidR="00107492" w:rsidRPr="0037377D" w:rsidRDefault="00107492" w:rsidP="00107492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Doing an EVMS analysis to know the health of the project</w:t>
      </w:r>
    </w:p>
    <w:p w:rsidR="00107492" w:rsidRPr="0037377D" w:rsidRDefault="00107492" w:rsidP="00107492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How to select and support from a choice of project or program investments</w:t>
      </w:r>
    </w:p>
    <w:p w:rsidR="00107492" w:rsidRPr="0037377D" w:rsidRDefault="007A3909" w:rsidP="00107492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Levelling</w:t>
      </w:r>
      <w:r w:rsidR="00107492"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 xml:space="preserve"> resources across a portfolio of projects.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Defect prevention and appraisal is needed for quality improvement. _________ is responsible for the costs to be invested in defect prevention and appraisal.</w:t>
      </w:r>
    </w:p>
    <w:p w:rsidR="00107492" w:rsidRPr="0037377D" w:rsidRDefault="00107492" w:rsidP="0010749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The project management team</w:t>
      </w:r>
    </w:p>
    <w:p w:rsidR="00107492" w:rsidRPr="0037377D" w:rsidRDefault="00107492" w:rsidP="0010749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The sponsor</w:t>
      </w:r>
    </w:p>
    <w:p w:rsidR="00107492" w:rsidRPr="0037377D" w:rsidRDefault="00107492" w:rsidP="0010749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The customer</w:t>
      </w:r>
    </w:p>
    <w:p w:rsidR="00107492" w:rsidRPr="0037377D" w:rsidRDefault="00107492" w:rsidP="0010749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The organization performing the project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As a project manager, one of your responsibilities is team building. The most important pre-requisite for team building is</w:t>
      </w:r>
    </w:p>
    <w:p w:rsidR="00107492" w:rsidRPr="0037377D" w:rsidRDefault="00107492" w:rsidP="00107492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Top management commitment and support</w:t>
      </w:r>
    </w:p>
    <w:p w:rsidR="00107492" w:rsidRPr="0037377D" w:rsidRDefault="00107492" w:rsidP="00107492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Co-locating the team members</w:t>
      </w:r>
    </w:p>
    <w:p w:rsidR="00107492" w:rsidRPr="0037377D" w:rsidRDefault="00107492" w:rsidP="00107492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Identifying and rectifying individuals team performance</w:t>
      </w:r>
    </w:p>
    <w:p w:rsidR="00107492" w:rsidRPr="0037377D" w:rsidRDefault="00107492" w:rsidP="00107492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Spending money for team parties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Organizational planning has to be done quite early in the project. All of the following are outputs of organizational planning except</w:t>
      </w:r>
    </w:p>
    <w:p w:rsidR="00107492" w:rsidRPr="0037377D" w:rsidRDefault="00107492" w:rsidP="00107492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The project organization chart</w:t>
      </w:r>
    </w:p>
    <w:p w:rsidR="00107492" w:rsidRPr="0037377D" w:rsidRDefault="00107492" w:rsidP="00107492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Staffing management plan</w:t>
      </w:r>
    </w:p>
    <w:p w:rsidR="00107492" w:rsidRPr="0037377D" w:rsidRDefault="00107492" w:rsidP="00107492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Roles &amp; Responsibilities</w:t>
      </w:r>
    </w:p>
    <w:p w:rsidR="00107492" w:rsidRPr="0037377D" w:rsidRDefault="00107492" w:rsidP="00107492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Interface between projects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Out of the following, a stakeholder is</w:t>
      </w:r>
    </w:p>
    <w:p w:rsidR="00107492" w:rsidRPr="0037377D" w:rsidRDefault="00107492" w:rsidP="0010749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Project Manager</w:t>
      </w:r>
    </w:p>
    <w:p w:rsidR="00107492" w:rsidRPr="0037377D" w:rsidRDefault="00107492" w:rsidP="0010749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Team Member</w:t>
      </w:r>
    </w:p>
    <w:p w:rsidR="00107492" w:rsidRPr="0037377D" w:rsidRDefault="00107492" w:rsidP="0010749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Individual or organization actively involved in the project or affected by it</w:t>
      </w:r>
    </w:p>
    <w:p w:rsidR="00107492" w:rsidRPr="0037377D" w:rsidRDefault="00107492" w:rsidP="0010749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Financer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When determining the life cycle cost one should consider all of the following except.</w:t>
      </w:r>
    </w:p>
    <w:p w:rsidR="00107492" w:rsidRPr="0037377D" w:rsidRDefault="00107492" w:rsidP="00107492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Acquisition cost</w:t>
      </w:r>
    </w:p>
    <w:p w:rsidR="00107492" w:rsidRPr="0037377D" w:rsidRDefault="00107492" w:rsidP="00107492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Operating cost</w:t>
      </w:r>
    </w:p>
    <w:p w:rsidR="00107492" w:rsidRPr="0037377D" w:rsidRDefault="00107492" w:rsidP="00107492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Disposal cost</w:t>
      </w:r>
    </w:p>
    <w:p w:rsidR="00107492" w:rsidRPr="0037377D" w:rsidRDefault="00107492" w:rsidP="00107492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Sunk cost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A project plan guides a project during the execution phase. It should include all of the following except</w:t>
      </w:r>
    </w:p>
    <w:p w:rsidR="00107492" w:rsidRPr="0037377D" w:rsidRDefault="00107492" w:rsidP="00107492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Project charter</w:t>
      </w:r>
    </w:p>
    <w:p w:rsidR="00107492" w:rsidRPr="0037377D" w:rsidRDefault="00107492" w:rsidP="00107492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Project Management Approach</w:t>
      </w:r>
    </w:p>
    <w:p w:rsidR="00107492" w:rsidRPr="0037377D" w:rsidRDefault="00107492" w:rsidP="00107492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Organizational policy</w:t>
      </w:r>
    </w:p>
    <w:p w:rsidR="00107492" w:rsidRPr="0037377D" w:rsidRDefault="00107492" w:rsidP="00107492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Estimation of cost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lastRenderedPageBreak/>
        <w:t>Scope, time, cost, quality are the traditional concerns for a project management team. When working on a project that spans across nations, the team must consider all of the following except.</w:t>
      </w:r>
    </w:p>
    <w:p w:rsidR="00107492" w:rsidRPr="0037377D" w:rsidRDefault="00107492" w:rsidP="00107492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Time zone where each team member is located</w:t>
      </w:r>
    </w:p>
    <w:p w:rsidR="00107492" w:rsidRPr="0037377D" w:rsidRDefault="00107492" w:rsidP="00107492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Holiday observed at different locations</w:t>
      </w:r>
    </w:p>
    <w:p w:rsidR="00107492" w:rsidRPr="0037377D" w:rsidRDefault="00107492" w:rsidP="00107492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Political differences and their volatility</w:t>
      </w:r>
    </w:p>
    <w:p w:rsidR="00107492" w:rsidRPr="0037377D" w:rsidRDefault="00107492" w:rsidP="00107492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Report formats used in the project at different locations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Standards for products and services are followed in projects. These are critical to the process of satisfying</w:t>
      </w:r>
    </w:p>
    <w:p w:rsidR="00107492" w:rsidRPr="0037377D" w:rsidRDefault="00107492" w:rsidP="00107492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Scope of the project</w:t>
      </w:r>
    </w:p>
    <w:p w:rsidR="00107492" w:rsidRPr="0037377D" w:rsidRDefault="00107492" w:rsidP="00107492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Functional requirements</w:t>
      </w:r>
    </w:p>
    <w:p w:rsidR="00107492" w:rsidRPr="0037377D" w:rsidRDefault="00107492" w:rsidP="00107492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Aspirations of the top management</w:t>
      </w:r>
    </w:p>
    <w:p w:rsidR="00107492" w:rsidRPr="0037377D" w:rsidRDefault="00107492" w:rsidP="00107492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Customer requirements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Quality Management tools are used on projects. They are essential to provide the greatest degree of</w:t>
      </w:r>
      <w:proofErr w:type="gramStart"/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..</w:t>
      </w:r>
      <w:proofErr w:type="gramEnd"/>
    </w:p>
    <w:p w:rsidR="00107492" w:rsidRPr="0037377D" w:rsidRDefault="00107492" w:rsidP="00107492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 xml:space="preserve">Process capability </w:t>
      </w:r>
    </w:p>
    <w:p w:rsidR="00107492" w:rsidRPr="0037377D" w:rsidRDefault="00107492" w:rsidP="00107492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Satisfaction</w:t>
      </w:r>
    </w:p>
    <w:p w:rsidR="00107492" w:rsidRPr="0037377D" w:rsidRDefault="00107492" w:rsidP="00107492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Performance</w:t>
      </w:r>
    </w:p>
    <w:p w:rsidR="00107492" w:rsidRPr="0037377D" w:rsidRDefault="00107492" w:rsidP="00107492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Improvement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Communications planning needs to be done for each and every project. The project manager would need which of the following as tool &amp; technique for preparing the communication management plan.</w:t>
      </w:r>
    </w:p>
    <w:p w:rsidR="00107492" w:rsidRPr="0037377D" w:rsidRDefault="00107492" w:rsidP="00107492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Communication requirements, communications technology</w:t>
      </w:r>
    </w:p>
    <w:p w:rsidR="00107492" w:rsidRPr="0037377D" w:rsidRDefault="00107492" w:rsidP="00107492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Name of stakeholders</w:t>
      </w:r>
    </w:p>
    <w:p w:rsidR="00107492" w:rsidRPr="0037377D" w:rsidRDefault="00107492" w:rsidP="00107492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Barriers to communications and local influencing factors</w:t>
      </w:r>
    </w:p>
    <w:p w:rsidR="00107492" w:rsidRPr="0037377D" w:rsidRDefault="00107492" w:rsidP="00107492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RAM, WBS, COM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The original CPM calculation used the following duration estimate</w:t>
      </w:r>
    </w:p>
    <w:p w:rsidR="00107492" w:rsidRPr="0037377D" w:rsidRDefault="00107492" w:rsidP="0010749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Optimistic</w:t>
      </w:r>
    </w:p>
    <w:p w:rsidR="00107492" w:rsidRPr="0037377D" w:rsidRDefault="00107492" w:rsidP="0010749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Pessimistic</w:t>
      </w:r>
    </w:p>
    <w:p w:rsidR="00107492" w:rsidRPr="0037377D" w:rsidRDefault="00107492" w:rsidP="0010749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Most likely</w:t>
      </w:r>
    </w:p>
    <w:p w:rsidR="00107492" w:rsidRPr="0037377D" w:rsidRDefault="00107492" w:rsidP="0010749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Reliable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Workaround is</w:t>
      </w:r>
    </w:p>
    <w:p w:rsidR="00107492" w:rsidRPr="0037377D" w:rsidRDefault="00107492" w:rsidP="00107492">
      <w:pPr>
        <w:pStyle w:val="ListParagraph"/>
        <w:numPr>
          <w:ilvl w:val="0"/>
          <w:numId w:val="3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A response that is not planned in advance of the occurrence of a risk event</w:t>
      </w:r>
    </w:p>
    <w:p w:rsidR="00107492" w:rsidRPr="0037377D" w:rsidRDefault="00107492" w:rsidP="00107492">
      <w:pPr>
        <w:pStyle w:val="ListParagraph"/>
        <w:numPr>
          <w:ilvl w:val="0"/>
          <w:numId w:val="3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A different way of doing something</w:t>
      </w:r>
    </w:p>
    <w:p w:rsidR="00107492" w:rsidRPr="0037377D" w:rsidRDefault="00107492" w:rsidP="00107492">
      <w:pPr>
        <w:pStyle w:val="ListParagraph"/>
        <w:numPr>
          <w:ilvl w:val="0"/>
          <w:numId w:val="3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A contingency plan</w:t>
      </w:r>
    </w:p>
    <w:p w:rsidR="00107492" w:rsidRPr="0037377D" w:rsidRDefault="00107492" w:rsidP="00107492">
      <w:pPr>
        <w:pStyle w:val="ListParagraph"/>
        <w:numPr>
          <w:ilvl w:val="0"/>
          <w:numId w:val="31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Work plan made considering a 24 hour calendar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The following is updated in the risk register as an output from Quantitative risk analysis</w:t>
      </w:r>
    </w:p>
    <w:p w:rsidR="00107492" w:rsidRPr="0037377D" w:rsidRDefault="00107492" w:rsidP="00107492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Prioritized list of quantified risks</w:t>
      </w:r>
    </w:p>
    <w:p w:rsidR="00107492" w:rsidRPr="0037377D" w:rsidRDefault="00107492" w:rsidP="00107492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Resources and cost risk</w:t>
      </w:r>
    </w:p>
    <w:p w:rsidR="00107492" w:rsidRPr="0037377D" w:rsidRDefault="00107492" w:rsidP="00107492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Workaround plans</w:t>
      </w:r>
    </w:p>
    <w:p w:rsidR="00107492" w:rsidRPr="0037377D" w:rsidRDefault="00107492" w:rsidP="00107492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Probabilistic analysis of threats and disasters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ABC Corporation has decided to contract out a part of the project. The following is the most important in a contract</w:t>
      </w:r>
    </w:p>
    <w:p w:rsidR="00107492" w:rsidRPr="0037377D" w:rsidRDefault="00107492" w:rsidP="00107492">
      <w:pPr>
        <w:pStyle w:val="ListParagraph"/>
        <w:numPr>
          <w:ilvl w:val="0"/>
          <w:numId w:val="3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Offer</w:t>
      </w:r>
    </w:p>
    <w:p w:rsidR="00107492" w:rsidRPr="0037377D" w:rsidRDefault="00107492" w:rsidP="00107492">
      <w:pPr>
        <w:pStyle w:val="ListParagraph"/>
        <w:numPr>
          <w:ilvl w:val="0"/>
          <w:numId w:val="3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Consideration</w:t>
      </w:r>
    </w:p>
    <w:p w:rsidR="00107492" w:rsidRPr="0037377D" w:rsidRDefault="00107492" w:rsidP="00107492">
      <w:pPr>
        <w:pStyle w:val="ListParagraph"/>
        <w:numPr>
          <w:ilvl w:val="0"/>
          <w:numId w:val="3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Acceptance</w:t>
      </w:r>
    </w:p>
    <w:p w:rsidR="00107492" w:rsidRPr="0037377D" w:rsidRDefault="00107492" w:rsidP="00107492">
      <w:pPr>
        <w:pStyle w:val="ListParagraph"/>
        <w:numPr>
          <w:ilvl w:val="0"/>
          <w:numId w:val="3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Approval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ABC Corporation has contracted out a part of the work to be done. Procurement audit is required for all of the following except.</w:t>
      </w:r>
    </w:p>
    <w:p w:rsidR="00107492" w:rsidRPr="0037377D" w:rsidRDefault="00107492" w:rsidP="00107492">
      <w:pPr>
        <w:pStyle w:val="ListParagraph"/>
        <w:numPr>
          <w:ilvl w:val="0"/>
          <w:numId w:val="3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Maintain a complete folder of contract related records</w:t>
      </w:r>
    </w:p>
    <w:p w:rsidR="00107492" w:rsidRPr="0037377D" w:rsidRDefault="00107492" w:rsidP="00107492">
      <w:pPr>
        <w:pStyle w:val="ListParagraph"/>
        <w:numPr>
          <w:ilvl w:val="0"/>
          <w:numId w:val="3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To determine the effectiveness of bid documents</w:t>
      </w:r>
    </w:p>
    <w:p w:rsidR="00107492" w:rsidRPr="0037377D" w:rsidRDefault="00107492" w:rsidP="00107492">
      <w:pPr>
        <w:pStyle w:val="ListParagraph"/>
        <w:numPr>
          <w:ilvl w:val="0"/>
          <w:numId w:val="3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To check the process of the contract changes</w:t>
      </w:r>
    </w:p>
    <w:p w:rsidR="00107492" w:rsidRPr="0037377D" w:rsidRDefault="00107492" w:rsidP="00107492">
      <w:pPr>
        <w:pStyle w:val="ListParagraph"/>
        <w:numPr>
          <w:ilvl w:val="0"/>
          <w:numId w:val="37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To identify successful and failure project procurement processes</w:t>
      </w:r>
    </w:p>
    <w:p w:rsidR="00107492" w:rsidRPr="0037377D" w:rsidRDefault="00107492" w:rsidP="00107492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b/>
          <w:bCs/>
          <w:color w:val="444444"/>
          <w:sz w:val="20"/>
          <w:szCs w:val="20"/>
          <w:lang w:eastAsia="en-IN"/>
        </w:rPr>
        <w:t>All of the following are tools and techniques of performance reporting except</w:t>
      </w:r>
    </w:p>
    <w:p w:rsidR="00107492" w:rsidRPr="0037377D" w:rsidRDefault="00107492" w:rsidP="00107492">
      <w:pPr>
        <w:pStyle w:val="ListParagraph"/>
        <w:numPr>
          <w:ilvl w:val="0"/>
          <w:numId w:val="3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Status review meetings</w:t>
      </w:r>
    </w:p>
    <w:p w:rsidR="00107492" w:rsidRPr="0037377D" w:rsidRDefault="00107492" w:rsidP="00107492">
      <w:pPr>
        <w:pStyle w:val="ListParagraph"/>
        <w:numPr>
          <w:ilvl w:val="0"/>
          <w:numId w:val="3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Decision tree diagramming and analysis techniques</w:t>
      </w:r>
    </w:p>
    <w:p w:rsidR="00107492" w:rsidRPr="0037377D" w:rsidRDefault="00107492" w:rsidP="00107492">
      <w:pPr>
        <w:pStyle w:val="ListParagraph"/>
        <w:numPr>
          <w:ilvl w:val="0"/>
          <w:numId w:val="3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Time and cost reporting systems</w:t>
      </w:r>
    </w:p>
    <w:p w:rsidR="00107492" w:rsidRPr="0037377D" w:rsidRDefault="00107492" w:rsidP="00107492">
      <w:pPr>
        <w:pStyle w:val="ListParagraph"/>
        <w:numPr>
          <w:ilvl w:val="0"/>
          <w:numId w:val="39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</w:pPr>
      <w:r w:rsidRPr="0037377D">
        <w:rPr>
          <w:rFonts w:ascii="Calibri" w:eastAsia="Times New Roman" w:hAnsi="Calibri" w:cs="Times New Roman"/>
          <w:color w:val="000000"/>
          <w:sz w:val="20"/>
          <w:szCs w:val="20"/>
          <w:lang w:eastAsia="en-IN"/>
        </w:rPr>
        <w:t>Performance information gathering and compilation</w:t>
      </w:r>
    </w:p>
    <w:p w:rsidR="00A626D9" w:rsidRDefault="00A626D9">
      <w:pPr>
        <w:rPr>
          <w:sz w:val="20"/>
          <w:szCs w:val="20"/>
        </w:rPr>
      </w:pPr>
    </w:p>
    <w:p w:rsidR="00330CFC" w:rsidRDefault="00330CF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30CFC" w:rsidRPr="00330CFC" w:rsidTr="00330CF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Qno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proofErr w:type="spellStart"/>
            <w:r w:rsidRPr="00330CFC">
              <w:rPr>
                <w:rFonts w:ascii="Calibri" w:eastAsia="Times New Roman" w:hAnsi="Calibri" w:cs="Times New Roman"/>
                <w:lang w:eastAsia="en-IN"/>
              </w:rPr>
              <w:t>Ans</w:t>
            </w:r>
            <w:proofErr w:type="spellEnd"/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D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D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  <w:bookmarkStart w:id="0" w:name="_GoBack"/>
        <w:bookmarkEnd w:id="0"/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D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D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D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D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D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D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</w:tr>
      <w:tr w:rsidR="00330CFC" w:rsidRPr="00330CFC" w:rsidTr="00330C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CFC" w:rsidRPr="00330CFC" w:rsidRDefault="00330CFC" w:rsidP="0033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CFC" w:rsidRPr="00330CFC" w:rsidRDefault="00330CFC" w:rsidP="0033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30CF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</w:tr>
    </w:tbl>
    <w:p w:rsidR="00330CFC" w:rsidRPr="0037377D" w:rsidRDefault="00330CFC">
      <w:pPr>
        <w:rPr>
          <w:sz w:val="20"/>
          <w:szCs w:val="20"/>
        </w:rPr>
      </w:pPr>
    </w:p>
    <w:sectPr w:rsidR="00330CFC" w:rsidRPr="0037377D" w:rsidSect="0037377D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D70" w:rsidRDefault="00B83D70" w:rsidP="007A3909">
      <w:pPr>
        <w:spacing w:after="0" w:line="240" w:lineRule="auto"/>
      </w:pPr>
      <w:r>
        <w:separator/>
      </w:r>
    </w:p>
  </w:endnote>
  <w:endnote w:type="continuationSeparator" w:id="0">
    <w:p w:rsidR="00B83D70" w:rsidRDefault="00B83D70" w:rsidP="007A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D70" w:rsidRDefault="00B83D70" w:rsidP="007A3909">
      <w:pPr>
        <w:spacing w:after="0" w:line="240" w:lineRule="auto"/>
      </w:pPr>
      <w:r>
        <w:separator/>
      </w:r>
    </w:p>
  </w:footnote>
  <w:footnote w:type="continuationSeparator" w:id="0">
    <w:p w:rsidR="00B83D70" w:rsidRDefault="00B83D70" w:rsidP="007A3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909" w:rsidRPr="007A3909" w:rsidRDefault="007A3909">
    <w:pPr>
      <w:pStyle w:val="Header"/>
      <w:rPr>
        <w:b/>
      </w:rPr>
    </w:pPr>
    <w:r w:rsidRPr="007A3909">
      <w:rPr>
        <w:b/>
      </w:rPr>
      <w:t>Name:</w:t>
    </w:r>
  </w:p>
  <w:p w:rsidR="007A3909" w:rsidRDefault="007A39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5607"/>
    <w:multiLevelType w:val="hybridMultilevel"/>
    <w:tmpl w:val="CAE06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422AD"/>
    <w:multiLevelType w:val="hybridMultilevel"/>
    <w:tmpl w:val="D41CF61E"/>
    <w:lvl w:ilvl="0" w:tplc="FD5E8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80D42"/>
    <w:multiLevelType w:val="hybridMultilevel"/>
    <w:tmpl w:val="A7701B1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3A1CE1"/>
    <w:multiLevelType w:val="hybridMultilevel"/>
    <w:tmpl w:val="5D36696E"/>
    <w:lvl w:ilvl="0" w:tplc="99084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94CD3"/>
    <w:multiLevelType w:val="hybridMultilevel"/>
    <w:tmpl w:val="18C8F15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7014CD"/>
    <w:multiLevelType w:val="hybridMultilevel"/>
    <w:tmpl w:val="503A35C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FB6CCF"/>
    <w:multiLevelType w:val="hybridMultilevel"/>
    <w:tmpl w:val="34529BDC"/>
    <w:lvl w:ilvl="0" w:tplc="CF544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43C0F"/>
    <w:multiLevelType w:val="hybridMultilevel"/>
    <w:tmpl w:val="62769EDE"/>
    <w:lvl w:ilvl="0" w:tplc="94807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92BFD"/>
    <w:multiLevelType w:val="hybridMultilevel"/>
    <w:tmpl w:val="7D58F98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8F0394"/>
    <w:multiLevelType w:val="hybridMultilevel"/>
    <w:tmpl w:val="E016348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6C0A7C"/>
    <w:multiLevelType w:val="hybridMultilevel"/>
    <w:tmpl w:val="B2DC590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F22137"/>
    <w:multiLevelType w:val="hybridMultilevel"/>
    <w:tmpl w:val="C4B0184A"/>
    <w:lvl w:ilvl="0" w:tplc="836AE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F1A82"/>
    <w:multiLevelType w:val="hybridMultilevel"/>
    <w:tmpl w:val="39140BF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0E4AE8"/>
    <w:multiLevelType w:val="hybridMultilevel"/>
    <w:tmpl w:val="C4DCBAAC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5C7E53"/>
    <w:multiLevelType w:val="hybridMultilevel"/>
    <w:tmpl w:val="54D4B154"/>
    <w:lvl w:ilvl="0" w:tplc="43DE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32DC0"/>
    <w:multiLevelType w:val="hybridMultilevel"/>
    <w:tmpl w:val="9FDE7F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8A3DB9"/>
    <w:multiLevelType w:val="hybridMultilevel"/>
    <w:tmpl w:val="646E586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EA229C"/>
    <w:multiLevelType w:val="hybridMultilevel"/>
    <w:tmpl w:val="8E78336E"/>
    <w:lvl w:ilvl="0" w:tplc="ACF60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ED1196"/>
    <w:multiLevelType w:val="hybridMultilevel"/>
    <w:tmpl w:val="E2D8F5A4"/>
    <w:lvl w:ilvl="0" w:tplc="D80CC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1A601E"/>
    <w:multiLevelType w:val="hybridMultilevel"/>
    <w:tmpl w:val="5D9A61A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DD7701"/>
    <w:multiLevelType w:val="hybridMultilevel"/>
    <w:tmpl w:val="68AAA65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EC7365"/>
    <w:multiLevelType w:val="hybridMultilevel"/>
    <w:tmpl w:val="C8CA8C56"/>
    <w:lvl w:ilvl="0" w:tplc="D26C0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3520F"/>
    <w:multiLevelType w:val="hybridMultilevel"/>
    <w:tmpl w:val="9DA40DD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39260C"/>
    <w:multiLevelType w:val="hybridMultilevel"/>
    <w:tmpl w:val="ED6612D8"/>
    <w:lvl w:ilvl="0" w:tplc="39607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7A6A44"/>
    <w:multiLevelType w:val="hybridMultilevel"/>
    <w:tmpl w:val="FB9C276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BC2C2C"/>
    <w:multiLevelType w:val="hybridMultilevel"/>
    <w:tmpl w:val="9412F42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4E260E1"/>
    <w:multiLevelType w:val="hybridMultilevel"/>
    <w:tmpl w:val="68AAD4A8"/>
    <w:lvl w:ilvl="0" w:tplc="A8289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BB194E"/>
    <w:multiLevelType w:val="hybridMultilevel"/>
    <w:tmpl w:val="CFF213E6"/>
    <w:lvl w:ilvl="0" w:tplc="12E65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B065A2"/>
    <w:multiLevelType w:val="hybridMultilevel"/>
    <w:tmpl w:val="A5C2780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B1169E4"/>
    <w:multiLevelType w:val="hybridMultilevel"/>
    <w:tmpl w:val="D3D8A5D8"/>
    <w:lvl w:ilvl="0" w:tplc="F1B69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7A5300"/>
    <w:multiLevelType w:val="hybridMultilevel"/>
    <w:tmpl w:val="DBCA8F6C"/>
    <w:lvl w:ilvl="0" w:tplc="CD167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72CF5"/>
    <w:multiLevelType w:val="hybridMultilevel"/>
    <w:tmpl w:val="F35480D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402380"/>
    <w:multiLevelType w:val="hybridMultilevel"/>
    <w:tmpl w:val="381E66BC"/>
    <w:lvl w:ilvl="0" w:tplc="7F185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E7356D"/>
    <w:multiLevelType w:val="hybridMultilevel"/>
    <w:tmpl w:val="9AE6D91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4E42908"/>
    <w:multiLevelType w:val="hybridMultilevel"/>
    <w:tmpl w:val="C1DCA156"/>
    <w:lvl w:ilvl="0" w:tplc="3F0AC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3B172F"/>
    <w:multiLevelType w:val="hybridMultilevel"/>
    <w:tmpl w:val="D8F4C624"/>
    <w:lvl w:ilvl="0" w:tplc="C6229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A24AB4"/>
    <w:multiLevelType w:val="hybridMultilevel"/>
    <w:tmpl w:val="B8CE3F66"/>
    <w:lvl w:ilvl="0" w:tplc="29645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A427A5"/>
    <w:multiLevelType w:val="hybridMultilevel"/>
    <w:tmpl w:val="56961F8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7FC3EBC"/>
    <w:multiLevelType w:val="hybridMultilevel"/>
    <w:tmpl w:val="226CCFBA"/>
    <w:lvl w:ilvl="0" w:tplc="136C7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E4329E"/>
    <w:multiLevelType w:val="hybridMultilevel"/>
    <w:tmpl w:val="27B4B11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FC8766D"/>
    <w:multiLevelType w:val="hybridMultilevel"/>
    <w:tmpl w:val="68C6E86E"/>
    <w:lvl w:ilvl="0" w:tplc="509C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0"/>
  </w:num>
  <w:num w:numId="3">
    <w:abstractNumId w:val="15"/>
  </w:num>
  <w:num w:numId="4">
    <w:abstractNumId w:val="27"/>
  </w:num>
  <w:num w:numId="5">
    <w:abstractNumId w:val="22"/>
  </w:num>
  <w:num w:numId="6">
    <w:abstractNumId w:val="6"/>
  </w:num>
  <w:num w:numId="7">
    <w:abstractNumId w:val="28"/>
  </w:num>
  <w:num w:numId="8">
    <w:abstractNumId w:val="7"/>
  </w:num>
  <w:num w:numId="9">
    <w:abstractNumId w:val="16"/>
  </w:num>
  <w:num w:numId="10">
    <w:abstractNumId w:val="35"/>
  </w:num>
  <w:num w:numId="11">
    <w:abstractNumId w:val="25"/>
  </w:num>
  <w:num w:numId="12">
    <w:abstractNumId w:val="3"/>
  </w:num>
  <w:num w:numId="13">
    <w:abstractNumId w:val="4"/>
  </w:num>
  <w:num w:numId="14">
    <w:abstractNumId w:val="17"/>
  </w:num>
  <w:num w:numId="15">
    <w:abstractNumId w:val="39"/>
  </w:num>
  <w:num w:numId="16">
    <w:abstractNumId w:val="30"/>
  </w:num>
  <w:num w:numId="17">
    <w:abstractNumId w:val="13"/>
  </w:num>
  <w:num w:numId="18">
    <w:abstractNumId w:val="36"/>
  </w:num>
  <w:num w:numId="19">
    <w:abstractNumId w:val="2"/>
  </w:num>
  <w:num w:numId="20">
    <w:abstractNumId w:val="1"/>
  </w:num>
  <w:num w:numId="21">
    <w:abstractNumId w:val="24"/>
  </w:num>
  <w:num w:numId="22">
    <w:abstractNumId w:val="11"/>
  </w:num>
  <w:num w:numId="23">
    <w:abstractNumId w:val="37"/>
  </w:num>
  <w:num w:numId="24">
    <w:abstractNumId w:val="14"/>
  </w:num>
  <w:num w:numId="25">
    <w:abstractNumId w:val="33"/>
  </w:num>
  <w:num w:numId="26">
    <w:abstractNumId w:val="34"/>
  </w:num>
  <w:num w:numId="27">
    <w:abstractNumId w:val="8"/>
  </w:num>
  <w:num w:numId="28">
    <w:abstractNumId w:val="23"/>
  </w:num>
  <w:num w:numId="29">
    <w:abstractNumId w:val="19"/>
  </w:num>
  <w:num w:numId="30">
    <w:abstractNumId w:val="38"/>
  </w:num>
  <w:num w:numId="31">
    <w:abstractNumId w:val="20"/>
  </w:num>
  <w:num w:numId="32">
    <w:abstractNumId w:val="21"/>
  </w:num>
  <w:num w:numId="33">
    <w:abstractNumId w:val="12"/>
  </w:num>
  <w:num w:numId="34">
    <w:abstractNumId w:val="32"/>
  </w:num>
  <w:num w:numId="35">
    <w:abstractNumId w:val="31"/>
  </w:num>
  <w:num w:numId="36">
    <w:abstractNumId w:val="29"/>
  </w:num>
  <w:num w:numId="37">
    <w:abstractNumId w:val="9"/>
  </w:num>
  <w:num w:numId="38">
    <w:abstractNumId w:val="26"/>
  </w:num>
  <w:num w:numId="39">
    <w:abstractNumId w:val="5"/>
  </w:num>
  <w:num w:numId="40">
    <w:abstractNumId w:val="18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92"/>
    <w:rsid w:val="00046FC4"/>
    <w:rsid w:val="00107492"/>
    <w:rsid w:val="00117767"/>
    <w:rsid w:val="001B63F5"/>
    <w:rsid w:val="001E6C57"/>
    <w:rsid w:val="00203E2D"/>
    <w:rsid w:val="00297069"/>
    <w:rsid w:val="002E5D35"/>
    <w:rsid w:val="00330CFC"/>
    <w:rsid w:val="0037377D"/>
    <w:rsid w:val="003E6406"/>
    <w:rsid w:val="005653AD"/>
    <w:rsid w:val="005F4FDE"/>
    <w:rsid w:val="006D69D1"/>
    <w:rsid w:val="007A3909"/>
    <w:rsid w:val="007D1B1F"/>
    <w:rsid w:val="009C4D30"/>
    <w:rsid w:val="00A30334"/>
    <w:rsid w:val="00A626D9"/>
    <w:rsid w:val="00AB66A1"/>
    <w:rsid w:val="00AD3181"/>
    <w:rsid w:val="00B446FD"/>
    <w:rsid w:val="00B80AC0"/>
    <w:rsid w:val="00B83D70"/>
    <w:rsid w:val="00BA69CC"/>
    <w:rsid w:val="00BF720B"/>
    <w:rsid w:val="00C9263F"/>
    <w:rsid w:val="00D435A9"/>
    <w:rsid w:val="00D50DB6"/>
    <w:rsid w:val="00D5256D"/>
    <w:rsid w:val="00D61906"/>
    <w:rsid w:val="00DA2B73"/>
    <w:rsid w:val="00E50E4F"/>
    <w:rsid w:val="00E57DC3"/>
    <w:rsid w:val="00EC03A8"/>
    <w:rsid w:val="00E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785CE-3381-4222-B414-40BDF6D7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4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3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09"/>
  </w:style>
  <w:style w:type="paragraph" w:styleId="Footer">
    <w:name w:val="footer"/>
    <w:basedOn w:val="Normal"/>
    <w:link w:val="FooterChar"/>
    <w:uiPriority w:val="99"/>
    <w:unhideWhenUsed/>
    <w:rsid w:val="007A3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5</cp:revision>
  <dcterms:created xsi:type="dcterms:W3CDTF">2014-04-13T07:40:00Z</dcterms:created>
  <dcterms:modified xsi:type="dcterms:W3CDTF">2014-04-13T08:04:00Z</dcterms:modified>
</cp:coreProperties>
</file>