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7299" w14:textId="5E130E91" w:rsidR="00184461" w:rsidRPr="00111E97" w:rsidRDefault="00184461" w:rsidP="00184461">
      <w:pPr>
        <w:spacing w:after="0"/>
        <w:jc w:val="center"/>
        <w:rPr>
          <w:b/>
          <w:sz w:val="40"/>
        </w:rPr>
      </w:pPr>
      <w:r w:rsidRPr="00111E97">
        <w:rPr>
          <w:b/>
          <w:sz w:val="40"/>
        </w:rPr>
        <w:t xml:space="preserve">Infinity Foundation – </w:t>
      </w:r>
      <w:r w:rsidR="005620A7">
        <w:rPr>
          <w:b/>
          <w:sz w:val="40"/>
        </w:rPr>
        <w:t>Mission</w:t>
      </w:r>
    </w:p>
    <w:p w14:paraId="65C7D796" w14:textId="77777777" w:rsidR="005620A7" w:rsidRDefault="005620A7" w:rsidP="00184461">
      <w:pPr>
        <w:spacing w:after="120"/>
        <w:jc w:val="both"/>
        <w:rPr>
          <w:sz w:val="24"/>
        </w:rPr>
      </w:pPr>
    </w:p>
    <w:p w14:paraId="34A4EE4A" w14:textId="77777777" w:rsidR="00862F01" w:rsidRDefault="00184461" w:rsidP="00184461">
      <w:pPr>
        <w:spacing w:after="120"/>
        <w:jc w:val="both"/>
        <w:rPr>
          <w:sz w:val="24"/>
        </w:rPr>
      </w:pPr>
      <w:r w:rsidRPr="00FF14D5">
        <w:rPr>
          <w:sz w:val="24"/>
        </w:rPr>
        <w:t xml:space="preserve">Infinity Foundation </w:t>
      </w:r>
      <w:r>
        <w:rPr>
          <w:sz w:val="24"/>
        </w:rPr>
        <w:t>is focused on presenting, defending and promoting</w:t>
      </w:r>
      <w:r w:rsidRPr="00FF14D5">
        <w:rPr>
          <w:sz w:val="24"/>
        </w:rPr>
        <w:t xml:space="preserve"> the dharmic worldview </w:t>
      </w:r>
      <w:r>
        <w:rPr>
          <w:sz w:val="24"/>
        </w:rPr>
        <w:t xml:space="preserve">in the global marketplace of </w:t>
      </w:r>
      <w:r w:rsidR="00D5407E">
        <w:rPr>
          <w:sz w:val="24"/>
        </w:rPr>
        <w:t>civilizational conversations</w:t>
      </w:r>
      <w:r>
        <w:rPr>
          <w:sz w:val="24"/>
        </w:rPr>
        <w:t>.  This work is critically important for our</w:t>
      </w:r>
      <w:r w:rsidRPr="00FF14D5">
        <w:rPr>
          <w:sz w:val="24"/>
        </w:rPr>
        <w:t xml:space="preserve"> emerging world. </w:t>
      </w:r>
    </w:p>
    <w:p w14:paraId="2A006C48" w14:textId="77777777" w:rsidR="00862F01" w:rsidRDefault="00184461" w:rsidP="00184461">
      <w:pPr>
        <w:spacing w:after="120"/>
        <w:jc w:val="both"/>
        <w:rPr>
          <w:sz w:val="24"/>
        </w:rPr>
      </w:pPr>
      <w:r w:rsidRPr="005D4A5C">
        <w:rPr>
          <w:sz w:val="24"/>
        </w:rPr>
        <w:t xml:space="preserve">Globalization cannot simply be equated with Westernization of the planet. Non-Western civilizations must get a seat at the table as equals in crafting the frameworks of discourse, rather than simply being digested or deployed as exotic stimulants to revive an increasingly broken Eurocentric order. </w:t>
      </w:r>
    </w:p>
    <w:p w14:paraId="724CCCFB" w14:textId="36565B7C" w:rsidR="00184461" w:rsidRDefault="00184461" w:rsidP="00184461">
      <w:pPr>
        <w:spacing w:after="120"/>
        <w:jc w:val="both"/>
        <w:rPr>
          <w:bCs/>
          <w:sz w:val="24"/>
        </w:rPr>
      </w:pPr>
      <w:r>
        <w:rPr>
          <w:sz w:val="24"/>
        </w:rPr>
        <w:t>D</w:t>
      </w:r>
      <w:r w:rsidRPr="005D4A5C">
        <w:rPr>
          <w:sz w:val="24"/>
        </w:rPr>
        <w:t xml:space="preserve">harma offers a philosophically grounded </w:t>
      </w:r>
      <w:r>
        <w:rPr>
          <w:sz w:val="24"/>
        </w:rPr>
        <w:t xml:space="preserve">and unique </w:t>
      </w:r>
      <w:r w:rsidRPr="005D4A5C">
        <w:rPr>
          <w:sz w:val="24"/>
        </w:rPr>
        <w:t>open architecture</w:t>
      </w:r>
      <w:r>
        <w:rPr>
          <w:sz w:val="24"/>
        </w:rPr>
        <w:t xml:space="preserve"> for diversity and creativity</w:t>
      </w:r>
      <w:r w:rsidRPr="005D4A5C">
        <w:rPr>
          <w:sz w:val="24"/>
        </w:rPr>
        <w:t>.</w:t>
      </w:r>
      <w:r w:rsidRPr="005D4A5C">
        <w:t xml:space="preserve"> </w:t>
      </w:r>
      <w:r>
        <w:rPr>
          <w:sz w:val="24"/>
        </w:rPr>
        <w:t xml:space="preserve">It </w:t>
      </w:r>
      <w:r w:rsidR="00D5407E">
        <w:rPr>
          <w:sz w:val="24"/>
        </w:rPr>
        <w:t>should</w:t>
      </w:r>
      <w:r>
        <w:rPr>
          <w:sz w:val="24"/>
        </w:rPr>
        <w:t xml:space="preserve"> not get trapped in false dichotomies, such as </w:t>
      </w:r>
      <w:r w:rsidRPr="005D4A5C">
        <w:rPr>
          <w:sz w:val="24"/>
        </w:rPr>
        <w:t xml:space="preserve">‘right’ vs. ‘left’, secularism vs. religion, science vs. spirituality, economic growth vs. </w:t>
      </w:r>
      <w:r>
        <w:rPr>
          <w:sz w:val="24"/>
        </w:rPr>
        <w:t>sustainable development</w:t>
      </w:r>
      <w:r w:rsidRPr="005D4A5C">
        <w:rPr>
          <w:sz w:val="24"/>
        </w:rPr>
        <w:t>.</w:t>
      </w:r>
      <w:r w:rsidR="004F5A94">
        <w:rPr>
          <w:sz w:val="24"/>
        </w:rPr>
        <w:t xml:space="preserve"> Hence IF’s </w:t>
      </w:r>
      <w:r w:rsidR="002248A1">
        <w:rPr>
          <w:sz w:val="24"/>
        </w:rPr>
        <w:t>long-term</w:t>
      </w:r>
      <w:r w:rsidR="004F5A94">
        <w:rPr>
          <w:sz w:val="24"/>
        </w:rPr>
        <w:t xml:space="preserve"> mission is to </w:t>
      </w:r>
      <w:r w:rsidR="004F5A94" w:rsidRPr="00673B73">
        <w:rPr>
          <w:bCs/>
          <w:sz w:val="24"/>
        </w:rPr>
        <w:t xml:space="preserve">reposition </w:t>
      </w:r>
      <w:proofErr w:type="spellStart"/>
      <w:r w:rsidR="004F5A94">
        <w:rPr>
          <w:bCs/>
          <w:sz w:val="24"/>
        </w:rPr>
        <w:t>Sanatana</w:t>
      </w:r>
      <w:proofErr w:type="spellEnd"/>
      <w:r w:rsidR="004F5A94" w:rsidRPr="00673B73">
        <w:rPr>
          <w:bCs/>
          <w:sz w:val="24"/>
        </w:rPr>
        <w:t xml:space="preserve"> dharma into an important platform for material and spiritual success in the 21</w:t>
      </w:r>
      <w:r w:rsidR="004F5A94" w:rsidRPr="00673B73">
        <w:rPr>
          <w:bCs/>
          <w:sz w:val="24"/>
          <w:vertAlign w:val="superscript"/>
        </w:rPr>
        <w:t>st</w:t>
      </w:r>
      <w:r w:rsidR="004F5A94" w:rsidRPr="00673B73">
        <w:rPr>
          <w:bCs/>
          <w:sz w:val="24"/>
        </w:rPr>
        <w:t xml:space="preserve"> century.</w:t>
      </w:r>
    </w:p>
    <w:p w14:paraId="5EC39254" w14:textId="23CA6D1E" w:rsidR="0001676B" w:rsidRPr="0001676B" w:rsidRDefault="0001676B" w:rsidP="00184461">
      <w:pPr>
        <w:spacing w:after="120"/>
        <w:jc w:val="both"/>
        <w:rPr>
          <w:sz w:val="24"/>
        </w:rPr>
      </w:pPr>
      <w:r w:rsidRPr="0001676B">
        <w:rPr>
          <w:bCs/>
          <w:sz w:val="24"/>
        </w:rPr>
        <w:t xml:space="preserve">This requires </w:t>
      </w:r>
      <w:r w:rsidRPr="0001676B">
        <w:rPr>
          <w:bCs/>
          <w:sz w:val="24"/>
          <w:u w:val="single"/>
        </w:rPr>
        <w:t>disrupting</w:t>
      </w:r>
      <w:r w:rsidRPr="0001676B">
        <w:rPr>
          <w:bCs/>
          <w:sz w:val="24"/>
        </w:rPr>
        <w:t xml:space="preserve"> the prevailing colonized discourse and </w:t>
      </w:r>
      <w:r w:rsidRPr="0001676B">
        <w:rPr>
          <w:bCs/>
          <w:sz w:val="24"/>
          <w:u w:val="single"/>
        </w:rPr>
        <w:t>constructing</w:t>
      </w:r>
      <w:r w:rsidRPr="0001676B">
        <w:rPr>
          <w:bCs/>
          <w:sz w:val="24"/>
        </w:rPr>
        <w:t xml:space="preserve"> new game-changing discourse based on </w:t>
      </w:r>
      <w:r w:rsidR="00862F01">
        <w:rPr>
          <w:bCs/>
          <w:sz w:val="24"/>
        </w:rPr>
        <w:t>dharmic</w:t>
      </w:r>
      <w:r w:rsidRPr="0001676B">
        <w:rPr>
          <w:bCs/>
          <w:sz w:val="24"/>
        </w:rPr>
        <w:t xml:space="preserve"> principles. Such new discourse needs to be </w:t>
      </w:r>
      <w:r w:rsidR="00862F01">
        <w:rPr>
          <w:bCs/>
          <w:sz w:val="24"/>
        </w:rPr>
        <w:t>configured</w:t>
      </w:r>
      <w:r w:rsidRPr="0001676B">
        <w:rPr>
          <w:bCs/>
          <w:sz w:val="24"/>
        </w:rPr>
        <w:t xml:space="preserve"> into “products” and distributed through </w:t>
      </w:r>
      <w:r w:rsidR="00862F01">
        <w:rPr>
          <w:bCs/>
          <w:sz w:val="24"/>
        </w:rPr>
        <w:t>multiple</w:t>
      </w:r>
      <w:r w:rsidRPr="0001676B">
        <w:rPr>
          <w:bCs/>
          <w:sz w:val="24"/>
        </w:rPr>
        <w:t xml:space="preserve"> channels. There needs to be a Home Team of trained kshatriyas to engage the various battlefields in the intellectual </w:t>
      </w:r>
      <w:proofErr w:type="spellStart"/>
      <w:r w:rsidRPr="0001676B">
        <w:rPr>
          <w:bCs/>
          <w:sz w:val="24"/>
        </w:rPr>
        <w:t>kurukshetra</w:t>
      </w:r>
      <w:proofErr w:type="spellEnd"/>
      <w:r w:rsidRPr="0001676B">
        <w:rPr>
          <w:bCs/>
          <w:sz w:val="24"/>
        </w:rPr>
        <w:t>.</w:t>
      </w:r>
    </w:p>
    <w:p w14:paraId="2AFADF9B" w14:textId="77777777" w:rsidR="00CB59E6" w:rsidRDefault="00CB59E6">
      <w:pPr>
        <w:rPr>
          <w:b/>
          <w:sz w:val="40"/>
          <w:szCs w:val="32"/>
        </w:rPr>
      </w:pPr>
      <w:r>
        <w:rPr>
          <w:b/>
          <w:sz w:val="40"/>
          <w:szCs w:val="32"/>
        </w:rPr>
        <w:br w:type="page"/>
      </w:r>
    </w:p>
    <w:p w14:paraId="0392B4EF" w14:textId="76A5A391" w:rsidR="00162584" w:rsidRPr="00AE2515" w:rsidRDefault="000B4135" w:rsidP="00165157">
      <w:pPr>
        <w:jc w:val="center"/>
        <w:rPr>
          <w:b/>
          <w:sz w:val="32"/>
          <w:szCs w:val="32"/>
        </w:rPr>
      </w:pPr>
      <w:r>
        <w:rPr>
          <w:b/>
          <w:sz w:val="32"/>
          <w:szCs w:val="32"/>
        </w:rPr>
        <w:lastRenderedPageBreak/>
        <w:t>Need</w:t>
      </w:r>
      <w:r w:rsidR="00074EA3">
        <w:rPr>
          <w:b/>
          <w:sz w:val="32"/>
          <w:szCs w:val="32"/>
        </w:rPr>
        <w:t xml:space="preserve"> f</w:t>
      </w:r>
      <w:r w:rsidR="00B634A7">
        <w:rPr>
          <w:b/>
          <w:sz w:val="32"/>
          <w:szCs w:val="32"/>
        </w:rPr>
        <w:t>or</w:t>
      </w:r>
      <w:r w:rsidR="00074EA3">
        <w:rPr>
          <w:b/>
          <w:sz w:val="32"/>
          <w:szCs w:val="32"/>
        </w:rPr>
        <w:t xml:space="preserve"> a </w:t>
      </w:r>
      <w:r w:rsidR="00604ADA">
        <w:rPr>
          <w:b/>
          <w:sz w:val="32"/>
          <w:szCs w:val="32"/>
        </w:rPr>
        <w:t>Contemporary</w:t>
      </w:r>
      <w:r w:rsidR="00074EA3">
        <w:rPr>
          <w:b/>
          <w:sz w:val="32"/>
          <w:szCs w:val="32"/>
        </w:rPr>
        <w:t xml:space="preserve"> Sampradaya</w:t>
      </w:r>
    </w:p>
    <w:p w14:paraId="11A72C5C" w14:textId="2E31254C" w:rsidR="00D96EBE" w:rsidRDefault="00D96EBE" w:rsidP="00D96EBE">
      <w:pPr>
        <w:rPr>
          <w:sz w:val="24"/>
        </w:rPr>
      </w:pPr>
      <w:r>
        <w:rPr>
          <w:sz w:val="24"/>
        </w:rPr>
        <w:t xml:space="preserve">An important factor in the West’s success in spreading its ideas and making them seem universal (i.e. Western Universalism) is that the West has developed several new </w:t>
      </w:r>
      <w:r w:rsidRPr="00D96EBE">
        <w:rPr>
          <w:i/>
          <w:sz w:val="24"/>
        </w:rPr>
        <w:t>schools of thought</w:t>
      </w:r>
      <w:r>
        <w:rPr>
          <w:sz w:val="24"/>
        </w:rPr>
        <w:t xml:space="preserve">, such as: Marxism, Orientalism, Freudianism, </w:t>
      </w:r>
      <w:proofErr w:type="spellStart"/>
      <w:r>
        <w:rPr>
          <w:sz w:val="24"/>
        </w:rPr>
        <w:t>Jungianism</w:t>
      </w:r>
      <w:proofErr w:type="spellEnd"/>
      <w:r>
        <w:rPr>
          <w:sz w:val="24"/>
        </w:rPr>
        <w:t>, Postmodernism, Post-colonial Studies, Subaltern Studies, to name just a few. Each of these schools has its own specific and distinct:</w:t>
      </w:r>
    </w:p>
    <w:p w14:paraId="555D8915" w14:textId="3FEEE86B" w:rsidR="00D96EBE" w:rsidRDefault="00D96EBE" w:rsidP="00D96EBE">
      <w:pPr>
        <w:pStyle w:val="ListParagraph"/>
        <w:numPr>
          <w:ilvl w:val="0"/>
          <w:numId w:val="3"/>
        </w:numPr>
        <w:rPr>
          <w:sz w:val="24"/>
        </w:rPr>
      </w:pPr>
      <w:r>
        <w:rPr>
          <w:sz w:val="24"/>
        </w:rPr>
        <w:t>Well-defined body of knowledge with internal consistency and coherence.</w:t>
      </w:r>
    </w:p>
    <w:p w14:paraId="0060C54C" w14:textId="6EAAFFFB" w:rsidR="00D96EBE" w:rsidRDefault="00D96EBE" w:rsidP="00D96EBE">
      <w:pPr>
        <w:pStyle w:val="ListParagraph"/>
        <w:numPr>
          <w:ilvl w:val="0"/>
          <w:numId w:val="3"/>
        </w:numPr>
        <w:rPr>
          <w:sz w:val="24"/>
        </w:rPr>
      </w:pPr>
      <w:r>
        <w:rPr>
          <w:sz w:val="24"/>
        </w:rPr>
        <w:t>Core books, readers, teaching materials.</w:t>
      </w:r>
    </w:p>
    <w:p w14:paraId="312B355F" w14:textId="086C6EF7" w:rsidR="00D96EBE" w:rsidRDefault="00D96EBE" w:rsidP="00D96EBE">
      <w:pPr>
        <w:pStyle w:val="ListParagraph"/>
        <w:numPr>
          <w:ilvl w:val="0"/>
          <w:numId w:val="3"/>
        </w:numPr>
        <w:rPr>
          <w:sz w:val="24"/>
        </w:rPr>
      </w:pPr>
      <w:r>
        <w:rPr>
          <w:sz w:val="24"/>
        </w:rPr>
        <w:t>Signature vocabulary of terms shared by the members</w:t>
      </w:r>
    </w:p>
    <w:p w14:paraId="2219C0C6" w14:textId="27436AD4" w:rsidR="00D96EBE" w:rsidRDefault="00D96EBE" w:rsidP="00D96EBE">
      <w:pPr>
        <w:pStyle w:val="ListParagraph"/>
        <w:numPr>
          <w:ilvl w:val="0"/>
          <w:numId w:val="3"/>
        </w:numPr>
        <w:rPr>
          <w:sz w:val="24"/>
        </w:rPr>
      </w:pPr>
      <w:r>
        <w:rPr>
          <w:sz w:val="24"/>
        </w:rPr>
        <w:t>Camaraderie, solidarity and loyalty among the leaders</w:t>
      </w:r>
    </w:p>
    <w:p w14:paraId="5DAEFF24" w14:textId="1FCA4C77" w:rsidR="00D96EBE" w:rsidRPr="00175377" w:rsidRDefault="00D96EBE" w:rsidP="00D96EBE">
      <w:pPr>
        <w:pStyle w:val="ListParagraph"/>
        <w:numPr>
          <w:ilvl w:val="0"/>
          <w:numId w:val="3"/>
        </w:numPr>
        <w:rPr>
          <w:sz w:val="24"/>
        </w:rPr>
      </w:pPr>
      <w:r>
        <w:rPr>
          <w:sz w:val="24"/>
        </w:rPr>
        <w:t>Elders of the tribe who sit on boards and committees, who set the strategic direction, who mentor others, who serve as ambassadors, and who fight the battles on behalf of the community.</w:t>
      </w:r>
    </w:p>
    <w:p w14:paraId="03C829C1" w14:textId="590C77C4" w:rsidR="00D96EBE" w:rsidRDefault="00D96EBE" w:rsidP="00AE2515">
      <w:pPr>
        <w:rPr>
          <w:sz w:val="24"/>
        </w:rPr>
      </w:pPr>
      <w:r>
        <w:rPr>
          <w:sz w:val="24"/>
        </w:rPr>
        <w:t xml:space="preserve">A glaring contrast is that </w:t>
      </w:r>
      <w:r w:rsidR="0087095F">
        <w:rPr>
          <w:sz w:val="24"/>
        </w:rPr>
        <w:t xml:space="preserve">modern </w:t>
      </w:r>
      <w:r>
        <w:rPr>
          <w:sz w:val="24"/>
        </w:rPr>
        <w:t>Hindu society has failed to create new schools of thought with similar impact today. There are several reasons for this failure</w:t>
      </w:r>
      <w:r w:rsidR="000B4135">
        <w:rPr>
          <w:sz w:val="24"/>
        </w:rPr>
        <w:t>, including</w:t>
      </w:r>
      <w:r>
        <w:rPr>
          <w:sz w:val="24"/>
        </w:rPr>
        <w:t>:</w:t>
      </w:r>
    </w:p>
    <w:p w14:paraId="408C138C" w14:textId="2022B87A" w:rsidR="00D96EBE" w:rsidRDefault="00D96EBE" w:rsidP="00D96EBE">
      <w:pPr>
        <w:pStyle w:val="ListParagraph"/>
        <w:numPr>
          <w:ilvl w:val="0"/>
          <w:numId w:val="4"/>
        </w:numPr>
        <w:rPr>
          <w:sz w:val="24"/>
        </w:rPr>
      </w:pPr>
      <w:r>
        <w:rPr>
          <w:sz w:val="24"/>
        </w:rPr>
        <w:t xml:space="preserve">Many thinkers today believe that </w:t>
      </w:r>
      <w:r w:rsidR="007B23B6">
        <w:rPr>
          <w:sz w:val="24"/>
        </w:rPr>
        <w:t>our</w:t>
      </w:r>
      <w:r>
        <w:rPr>
          <w:sz w:val="24"/>
        </w:rPr>
        <w:t xml:space="preserve"> ancient schools of thought suffice. All we need is to teach the glorious past, because “everything was already known.”</w:t>
      </w:r>
      <w:r w:rsidR="00653D9F">
        <w:rPr>
          <w:sz w:val="24"/>
        </w:rPr>
        <w:t xml:space="preserve"> According to our tradition, this view is incorrect: Though </w:t>
      </w:r>
      <w:proofErr w:type="spellStart"/>
      <w:r w:rsidR="00653D9F">
        <w:rPr>
          <w:sz w:val="24"/>
        </w:rPr>
        <w:t>shruti</w:t>
      </w:r>
      <w:proofErr w:type="spellEnd"/>
      <w:r w:rsidR="00653D9F">
        <w:rPr>
          <w:sz w:val="24"/>
        </w:rPr>
        <w:t xml:space="preserve"> is eternal, the smritis are temporal and need to be amended, adapted and new ones developed. The new schools of thought we refer to here are smritis.</w:t>
      </w:r>
    </w:p>
    <w:p w14:paraId="09487821" w14:textId="24AD3A26" w:rsidR="00D96EBE" w:rsidRPr="00D96EBE" w:rsidRDefault="00D96EBE" w:rsidP="00D96EBE">
      <w:pPr>
        <w:pStyle w:val="ListParagraph"/>
        <w:numPr>
          <w:ilvl w:val="0"/>
          <w:numId w:val="4"/>
        </w:numPr>
        <w:rPr>
          <w:sz w:val="24"/>
        </w:rPr>
      </w:pPr>
      <w:r>
        <w:rPr>
          <w:sz w:val="24"/>
        </w:rPr>
        <w:t xml:space="preserve">There is too much personal idolatry of </w:t>
      </w:r>
      <w:r w:rsidR="00CF26F7">
        <w:rPr>
          <w:sz w:val="24"/>
        </w:rPr>
        <w:t xml:space="preserve">modern </w:t>
      </w:r>
      <w:r>
        <w:rPr>
          <w:sz w:val="24"/>
        </w:rPr>
        <w:t>leader</w:t>
      </w:r>
      <w:r w:rsidR="00653D9F">
        <w:rPr>
          <w:sz w:val="24"/>
        </w:rPr>
        <w:t>s</w:t>
      </w:r>
      <w:r>
        <w:rPr>
          <w:sz w:val="24"/>
        </w:rPr>
        <w:t xml:space="preserve"> such that after </w:t>
      </w:r>
      <w:r w:rsidR="00653D9F">
        <w:rPr>
          <w:sz w:val="24"/>
        </w:rPr>
        <w:t>their</w:t>
      </w:r>
      <w:r>
        <w:rPr>
          <w:sz w:val="24"/>
        </w:rPr>
        <w:t xml:space="preserve"> demise of the movement</w:t>
      </w:r>
      <w:r w:rsidR="00CF26F7">
        <w:rPr>
          <w:sz w:val="24"/>
        </w:rPr>
        <w:t>: (a)</w:t>
      </w:r>
      <w:r>
        <w:rPr>
          <w:sz w:val="24"/>
        </w:rPr>
        <w:t xml:space="preserve"> falls vanishes</w:t>
      </w:r>
      <w:r w:rsidR="00CF26F7">
        <w:rPr>
          <w:sz w:val="24"/>
        </w:rPr>
        <w:t>/fades</w:t>
      </w:r>
      <w:r>
        <w:rPr>
          <w:sz w:val="24"/>
        </w:rPr>
        <w:t xml:space="preserve"> (</w:t>
      </w:r>
      <w:r w:rsidR="00CF26F7">
        <w:rPr>
          <w:sz w:val="24"/>
        </w:rPr>
        <w:t xml:space="preserve">e.g. </w:t>
      </w:r>
      <w:r>
        <w:rPr>
          <w:sz w:val="24"/>
        </w:rPr>
        <w:t xml:space="preserve">J. </w:t>
      </w:r>
      <w:proofErr w:type="spellStart"/>
      <w:r>
        <w:rPr>
          <w:sz w:val="24"/>
        </w:rPr>
        <w:t>Krishnamurti</w:t>
      </w:r>
      <w:proofErr w:type="spellEnd"/>
      <w:r w:rsidR="00CF26F7">
        <w:rPr>
          <w:sz w:val="24"/>
        </w:rPr>
        <w:t xml:space="preserve">, Maharishi Mahesh Yogi, potentially Swami Dayananda </w:t>
      </w:r>
      <w:proofErr w:type="spellStart"/>
      <w:r w:rsidR="00CF26F7">
        <w:rPr>
          <w:sz w:val="24"/>
        </w:rPr>
        <w:t>Saraswati</w:t>
      </w:r>
      <w:proofErr w:type="spellEnd"/>
      <w:r w:rsidR="00CF26F7">
        <w:rPr>
          <w:sz w:val="24"/>
        </w:rPr>
        <w:t>?</w:t>
      </w:r>
      <w:r>
        <w:rPr>
          <w:sz w:val="24"/>
        </w:rPr>
        <w:t xml:space="preserve">), or </w:t>
      </w:r>
      <w:r w:rsidR="00CF26F7">
        <w:rPr>
          <w:sz w:val="24"/>
        </w:rPr>
        <w:t xml:space="preserve">(b) </w:t>
      </w:r>
      <w:r>
        <w:rPr>
          <w:sz w:val="24"/>
        </w:rPr>
        <w:t xml:space="preserve">collapses into disarray </w:t>
      </w:r>
      <w:r w:rsidR="00CF26F7">
        <w:rPr>
          <w:sz w:val="24"/>
        </w:rPr>
        <w:t>and</w:t>
      </w:r>
      <w:r>
        <w:rPr>
          <w:sz w:val="24"/>
        </w:rPr>
        <w:t xml:space="preserve"> infighting (</w:t>
      </w:r>
      <w:r w:rsidR="00CF26F7">
        <w:rPr>
          <w:sz w:val="24"/>
        </w:rPr>
        <w:t xml:space="preserve">e.g. </w:t>
      </w:r>
      <w:proofErr w:type="spellStart"/>
      <w:r>
        <w:rPr>
          <w:sz w:val="24"/>
        </w:rPr>
        <w:t>Osho</w:t>
      </w:r>
      <w:proofErr w:type="spellEnd"/>
      <w:r>
        <w:rPr>
          <w:sz w:val="24"/>
        </w:rPr>
        <w:t xml:space="preserve">, </w:t>
      </w:r>
      <w:r w:rsidR="00CF26F7">
        <w:rPr>
          <w:sz w:val="24"/>
        </w:rPr>
        <w:t>ISKCON), or (c) turns into a mechanical institution with no new leader of substance (e.g. RK Mission failed to create even a single new Vivekananda in 100+ years)</w:t>
      </w:r>
      <w:r w:rsidR="0087095F">
        <w:rPr>
          <w:sz w:val="24"/>
        </w:rPr>
        <w:t xml:space="preserve">, or (d) compromises and secularizes thereby becoming digested into so-called mainstream (e.g. </w:t>
      </w:r>
      <w:proofErr w:type="spellStart"/>
      <w:r w:rsidR="0087095F">
        <w:rPr>
          <w:sz w:val="24"/>
        </w:rPr>
        <w:t>Swadhyay</w:t>
      </w:r>
      <w:proofErr w:type="spellEnd"/>
      <w:r w:rsidR="0087095F">
        <w:rPr>
          <w:sz w:val="24"/>
        </w:rPr>
        <w:t>)</w:t>
      </w:r>
      <w:r w:rsidR="00CF26F7">
        <w:rPr>
          <w:sz w:val="24"/>
        </w:rPr>
        <w:t>.</w:t>
      </w:r>
    </w:p>
    <w:p w14:paraId="4263B7A6" w14:textId="35273F11" w:rsidR="007D4A1A" w:rsidRPr="00653D9F" w:rsidRDefault="007D4A1A" w:rsidP="00653D9F">
      <w:pPr>
        <w:pStyle w:val="ListParagraph"/>
        <w:numPr>
          <w:ilvl w:val="0"/>
          <w:numId w:val="4"/>
        </w:numPr>
        <w:spacing w:after="100" w:afterAutospacing="1" w:line="276" w:lineRule="auto"/>
        <w:rPr>
          <w:sz w:val="24"/>
        </w:rPr>
      </w:pPr>
      <w:r w:rsidRPr="00653D9F">
        <w:rPr>
          <w:sz w:val="24"/>
        </w:rPr>
        <w:t xml:space="preserve">There are too many opportunistic initiatives emerging today with hasty approaches, each vying for instant success in this field. </w:t>
      </w:r>
      <w:r w:rsidR="00653D9F" w:rsidRPr="00653D9F">
        <w:rPr>
          <w:sz w:val="24"/>
        </w:rPr>
        <w:t xml:space="preserve">Over-ambitious new entrants into “activism” lack the maturity, sophistication and patience to be able to develop anything resembling a school of thought. </w:t>
      </w:r>
      <w:proofErr w:type="gramStart"/>
      <w:r w:rsidR="00653D9F" w:rsidRPr="00653D9F">
        <w:rPr>
          <w:sz w:val="24"/>
        </w:rPr>
        <w:t>This is why</w:t>
      </w:r>
      <w:proofErr w:type="gramEnd"/>
      <w:r w:rsidR="00653D9F" w:rsidRPr="00653D9F">
        <w:rPr>
          <w:sz w:val="24"/>
        </w:rPr>
        <w:t>, unfortunately</w:t>
      </w:r>
      <w:r w:rsidRPr="00653D9F">
        <w:rPr>
          <w:sz w:val="24"/>
        </w:rPr>
        <w:t xml:space="preserve">, nobody has organized the complete works of stalwarts like: </w:t>
      </w:r>
      <w:proofErr w:type="spellStart"/>
      <w:r w:rsidRPr="00653D9F">
        <w:rPr>
          <w:sz w:val="24"/>
        </w:rPr>
        <w:t>Dharampal</w:t>
      </w:r>
      <w:proofErr w:type="spellEnd"/>
      <w:r w:rsidRPr="00653D9F">
        <w:rPr>
          <w:sz w:val="24"/>
        </w:rPr>
        <w:t xml:space="preserve">, </w:t>
      </w:r>
      <w:proofErr w:type="spellStart"/>
      <w:r w:rsidRPr="00653D9F">
        <w:rPr>
          <w:sz w:val="24"/>
        </w:rPr>
        <w:t>Deen</w:t>
      </w:r>
      <w:proofErr w:type="spellEnd"/>
      <w:r w:rsidRPr="00653D9F">
        <w:rPr>
          <w:sz w:val="24"/>
        </w:rPr>
        <w:t xml:space="preserve"> </w:t>
      </w:r>
      <w:proofErr w:type="spellStart"/>
      <w:r w:rsidRPr="00653D9F">
        <w:rPr>
          <w:sz w:val="24"/>
        </w:rPr>
        <w:t>Dayal</w:t>
      </w:r>
      <w:proofErr w:type="spellEnd"/>
      <w:r w:rsidRPr="00653D9F">
        <w:rPr>
          <w:sz w:val="24"/>
        </w:rPr>
        <w:t xml:space="preserve"> Upadhyay, Rajiv Dixit, </w:t>
      </w:r>
      <w:proofErr w:type="spellStart"/>
      <w:r w:rsidRPr="00653D9F">
        <w:rPr>
          <w:sz w:val="24"/>
        </w:rPr>
        <w:t>Sita</w:t>
      </w:r>
      <w:proofErr w:type="spellEnd"/>
      <w:r w:rsidRPr="00653D9F">
        <w:rPr>
          <w:sz w:val="24"/>
        </w:rPr>
        <w:t xml:space="preserve"> Ram </w:t>
      </w:r>
      <w:proofErr w:type="spellStart"/>
      <w:r w:rsidRPr="00653D9F">
        <w:rPr>
          <w:sz w:val="24"/>
        </w:rPr>
        <w:t>Goel</w:t>
      </w:r>
      <w:proofErr w:type="spellEnd"/>
      <w:r w:rsidRPr="00653D9F">
        <w:rPr>
          <w:sz w:val="24"/>
        </w:rPr>
        <w:t xml:space="preserve">, Ram Swarup, etc. There is </w:t>
      </w:r>
      <w:r w:rsidR="00653D9F" w:rsidRPr="00653D9F">
        <w:rPr>
          <w:sz w:val="24"/>
        </w:rPr>
        <w:t xml:space="preserve">no </w:t>
      </w:r>
      <w:r w:rsidRPr="00653D9F">
        <w:rPr>
          <w:sz w:val="24"/>
        </w:rPr>
        <w:t xml:space="preserve">formalization, no </w:t>
      </w:r>
      <w:proofErr w:type="spellStart"/>
      <w:r w:rsidRPr="00653D9F">
        <w:rPr>
          <w:sz w:val="24"/>
        </w:rPr>
        <w:t>parampara</w:t>
      </w:r>
      <w:proofErr w:type="spellEnd"/>
      <w:r w:rsidRPr="00653D9F">
        <w:rPr>
          <w:sz w:val="24"/>
        </w:rPr>
        <w:t xml:space="preserve">, no institutionalized curriculum, no specific vocabulary, no identity shared by those following them </w:t>
      </w:r>
      <w:r w:rsidR="00653D9F" w:rsidRPr="00653D9F">
        <w:rPr>
          <w:sz w:val="24"/>
        </w:rPr>
        <w:t xml:space="preserve">as individual </w:t>
      </w:r>
      <w:r w:rsidRPr="00653D9F">
        <w:rPr>
          <w:sz w:val="24"/>
        </w:rPr>
        <w:t xml:space="preserve">to </w:t>
      </w:r>
      <w:r w:rsidR="00653D9F" w:rsidRPr="00653D9F">
        <w:rPr>
          <w:sz w:val="24"/>
        </w:rPr>
        <w:t>form</w:t>
      </w:r>
      <w:r w:rsidRPr="00653D9F">
        <w:rPr>
          <w:sz w:val="24"/>
        </w:rPr>
        <w:t xml:space="preserve"> a team and develop the</w:t>
      </w:r>
      <w:r w:rsidR="00653D9F" w:rsidRPr="00653D9F">
        <w:rPr>
          <w:sz w:val="24"/>
        </w:rPr>
        <w:t>ir</w:t>
      </w:r>
      <w:r w:rsidRPr="00653D9F">
        <w:rPr>
          <w:sz w:val="24"/>
        </w:rPr>
        <w:t xml:space="preserve"> work further.</w:t>
      </w:r>
    </w:p>
    <w:p w14:paraId="24FAF06A" w14:textId="1B9B0F96" w:rsidR="0006395E" w:rsidRDefault="00653D9F">
      <w:pPr>
        <w:rPr>
          <w:b/>
          <w:sz w:val="24"/>
        </w:rPr>
      </w:pPr>
      <w:r>
        <w:rPr>
          <w:sz w:val="24"/>
        </w:rPr>
        <w:t>Consequently, w</w:t>
      </w:r>
      <w:r w:rsidR="0087095F">
        <w:rPr>
          <w:sz w:val="24"/>
        </w:rPr>
        <w:t xml:space="preserve">e have not been able to fully leverage </w:t>
      </w:r>
      <w:r w:rsidR="00A616A7">
        <w:rPr>
          <w:sz w:val="24"/>
        </w:rPr>
        <w:t xml:space="preserve">the work of </w:t>
      </w:r>
      <w:r w:rsidR="0087095F">
        <w:rPr>
          <w:sz w:val="24"/>
        </w:rPr>
        <w:t xml:space="preserve">one generation of leadership into the subsequent generations. Each new generation </w:t>
      </w:r>
      <w:r w:rsidR="00A616A7">
        <w:rPr>
          <w:sz w:val="24"/>
        </w:rPr>
        <w:t>ends up having to</w:t>
      </w:r>
      <w:r w:rsidR="0087095F">
        <w:rPr>
          <w:sz w:val="24"/>
        </w:rPr>
        <w:t xml:space="preserve"> reinvent and experiment with new formations. </w:t>
      </w:r>
      <w:r w:rsidR="003A04C6">
        <w:rPr>
          <w:sz w:val="24"/>
        </w:rPr>
        <w:t>By contrast, t</w:t>
      </w:r>
      <w:r w:rsidR="0087095F">
        <w:rPr>
          <w:sz w:val="24"/>
        </w:rPr>
        <w:t>he West’s secular movements as well as its Judeo-Christianity, and Islam are each multi-generational; they add strength on top of what gets inherited from the past.</w:t>
      </w:r>
      <w:r w:rsidR="0006395E">
        <w:rPr>
          <w:b/>
          <w:sz w:val="24"/>
        </w:rPr>
        <w:br w:type="page"/>
      </w:r>
    </w:p>
    <w:p w14:paraId="6862660D" w14:textId="4E09A727" w:rsidR="007D4A1A" w:rsidRDefault="00F440FD" w:rsidP="007D4A1A">
      <w:pPr>
        <w:jc w:val="center"/>
        <w:rPr>
          <w:i/>
          <w:sz w:val="24"/>
        </w:rPr>
      </w:pPr>
      <w:r>
        <w:rPr>
          <w:b/>
          <w:sz w:val="24"/>
        </w:rPr>
        <w:lastRenderedPageBreak/>
        <w:t xml:space="preserve">Development of </w:t>
      </w:r>
      <w:r w:rsidR="00321E84">
        <w:rPr>
          <w:b/>
          <w:sz w:val="24"/>
        </w:rPr>
        <w:t>a</w:t>
      </w:r>
      <w:r w:rsidR="007D4A1A">
        <w:rPr>
          <w:b/>
          <w:sz w:val="24"/>
        </w:rPr>
        <w:t xml:space="preserve"> </w:t>
      </w:r>
      <w:proofErr w:type="spellStart"/>
      <w:r w:rsidR="007D4A1A" w:rsidRPr="005B1AC0">
        <w:rPr>
          <w:b/>
          <w:i/>
          <w:sz w:val="24"/>
        </w:rPr>
        <w:t>Sanatana</w:t>
      </w:r>
      <w:proofErr w:type="spellEnd"/>
      <w:r w:rsidR="007D4A1A" w:rsidRPr="005B1AC0">
        <w:rPr>
          <w:b/>
          <w:i/>
          <w:sz w:val="24"/>
        </w:rPr>
        <w:t xml:space="preserve"> Dharma Think Tank</w:t>
      </w:r>
    </w:p>
    <w:p w14:paraId="60A688D0" w14:textId="21D6BD4F" w:rsidR="007D4A1A" w:rsidRDefault="007D4A1A" w:rsidP="007D4A1A">
      <w:pPr>
        <w:rPr>
          <w:sz w:val="24"/>
        </w:rPr>
      </w:pPr>
      <w:r>
        <w:rPr>
          <w:sz w:val="24"/>
        </w:rPr>
        <w:t>Infinity Foundation is painfully aware of this crisis</w:t>
      </w:r>
      <w:r w:rsidR="0029660D">
        <w:rPr>
          <w:sz w:val="24"/>
        </w:rPr>
        <w:t xml:space="preserve"> facing </w:t>
      </w:r>
      <w:proofErr w:type="spellStart"/>
      <w:r w:rsidR="0029660D">
        <w:rPr>
          <w:sz w:val="24"/>
        </w:rPr>
        <w:t>sanata</w:t>
      </w:r>
      <w:r w:rsidR="003A04C6">
        <w:rPr>
          <w:sz w:val="24"/>
        </w:rPr>
        <w:t>na</w:t>
      </w:r>
      <w:proofErr w:type="spellEnd"/>
      <w:r w:rsidR="0029660D">
        <w:rPr>
          <w:sz w:val="24"/>
        </w:rPr>
        <w:t xml:space="preserve"> dharma’s lack of world-class intellectual institutions</w:t>
      </w:r>
      <w:r>
        <w:rPr>
          <w:sz w:val="24"/>
        </w:rPr>
        <w:t xml:space="preserve">. </w:t>
      </w:r>
      <w:r w:rsidR="000804F7">
        <w:rPr>
          <w:sz w:val="24"/>
        </w:rPr>
        <w:t>It</w:t>
      </w:r>
      <w:r>
        <w:rPr>
          <w:sz w:val="24"/>
        </w:rPr>
        <w:t xml:space="preserve"> does not want </w:t>
      </w:r>
      <w:r w:rsidR="0029660D">
        <w:rPr>
          <w:sz w:val="24"/>
        </w:rPr>
        <w:t xml:space="preserve">his life work </w:t>
      </w:r>
      <w:r>
        <w:rPr>
          <w:sz w:val="24"/>
        </w:rPr>
        <w:t>to suffer a similar fate</w:t>
      </w:r>
      <w:r w:rsidR="000804F7">
        <w:rPr>
          <w:sz w:val="24"/>
        </w:rPr>
        <w:t xml:space="preserve"> upon</w:t>
      </w:r>
      <w:r w:rsidR="00D05FD1">
        <w:rPr>
          <w:sz w:val="24"/>
        </w:rPr>
        <w:t xml:space="preserve"> </w:t>
      </w:r>
      <w:r w:rsidR="000804F7">
        <w:rPr>
          <w:sz w:val="24"/>
        </w:rPr>
        <w:t xml:space="preserve">the departure of its founder and head, Rajiv Malhotra, who is </w:t>
      </w:r>
      <w:r w:rsidR="00D05FD1">
        <w:rPr>
          <w:sz w:val="24"/>
        </w:rPr>
        <w:t xml:space="preserve">presently </w:t>
      </w:r>
      <w:r w:rsidR="000804F7">
        <w:rPr>
          <w:sz w:val="24"/>
        </w:rPr>
        <w:t>67 years old. The time is now to plan for a transition</w:t>
      </w:r>
      <w:r>
        <w:rPr>
          <w:sz w:val="24"/>
        </w:rPr>
        <w:t xml:space="preserve">. </w:t>
      </w:r>
      <w:r w:rsidR="000804F7">
        <w:rPr>
          <w:sz w:val="24"/>
        </w:rPr>
        <w:t>This requires a new strategy that will make IF’s core strengths and assets less dependent on its founder.</w:t>
      </w:r>
    </w:p>
    <w:p w14:paraId="107594E8" w14:textId="4D0FA31A" w:rsidR="0029660D" w:rsidRDefault="007D4A1A" w:rsidP="00AE2515">
      <w:pPr>
        <w:rPr>
          <w:sz w:val="24"/>
        </w:rPr>
      </w:pPr>
      <w:r>
        <w:rPr>
          <w:sz w:val="24"/>
        </w:rPr>
        <w:t xml:space="preserve">Infinity Foundation’s strategy is to become the first modern era </w:t>
      </w:r>
      <w:proofErr w:type="spellStart"/>
      <w:r w:rsidRPr="005B1AC0">
        <w:rPr>
          <w:i/>
          <w:sz w:val="24"/>
        </w:rPr>
        <w:t>Sanatana</w:t>
      </w:r>
      <w:proofErr w:type="spellEnd"/>
      <w:r w:rsidRPr="005B1AC0">
        <w:rPr>
          <w:i/>
          <w:sz w:val="24"/>
        </w:rPr>
        <w:t xml:space="preserve"> Dharma Think Tank</w:t>
      </w:r>
      <w:r>
        <w:rPr>
          <w:sz w:val="24"/>
        </w:rPr>
        <w:t xml:space="preserve">, </w:t>
      </w:r>
      <w:r w:rsidR="000804F7">
        <w:rPr>
          <w:sz w:val="24"/>
        </w:rPr>
        <w:t>with the mission to develop</w:t>
      </w:r>
      <w:r>
        <w:rPr>
          <w:sz w:val="24"/>
        </w:rPr>
        <w:t xml:space="preserve"> the </w:t>
      </w:r>
      <w:r w:rsidRPr="007D4A1A">
        <w:rPr>
          <w:i/>
          <w:sz w:val="24"/>
        </w:rPr>
        <w:t>Swadeshi School of Thought</w:t>
      </w:r>
      <w:r>
        <w:rPr>
          <w:sz w:val="24"/>
        </w:rPr>
        <w:t>. (While</w:t>
      </w:r>
      <w:r w:rsidR="000804F7">
        <w:rPr>
          <w:sz w:val="24"/>
        </w:rPr>
        <w:t xml:space="preserve"> “</w:t>
      </w:r>
      <w:r>
        <w:rPr>
          <w:sz w:val="24"/>
        </w:rPr>
        <w:t>think tank</w:t>
      </w:r>
      <w:r w:rsidR="000804F7">
        <w:rPr>
          <w:sz w:val="24"/>
        </w:rPr>
        <w:t>”</w:t>
      </w:r>
      <w:r>
        <w:rPr>
          <w:sz w:val="24"/>
        </w:rPr>
        <w:t xml:space="preserve"> is a common term used today, the more academic term is “a school of thought”.) </w:t>
      </w:r>
    </w:p>
    <w:p w14:paraId="631BE294" w14:textId="225D674D" w:rsidR="006A5991" w:rsidRDefault="000804F7" w:rsidP="00AE2515">
      <w:pPr>
        <w:rPr>
          <w:sz w:val="24"/>
        </w:rPr>
      </w:pPr>
      <w:r>
        <w:rPr>
          <w:sz w:val="24"/>
        </w:rPr>
        <w:t>T</w:t>
      </w:r>
      <w:r w:rsidR="0029660D">
        <w:rPr>
          <w:sz w:val="24"/>
        </w:rPr>
        <w:t xml:space="preserve">he broad vision </w:t>
      </w:r>
      <w:r>
        <w:rPr>
          <w:sz w:val="24"/>
        </w:rPr>
        <w:t xml:space="preserve">is </w:t>
      </w:r>
      <w:r w:rsidR="0029660D">
        <w:rPr>
          <w:sz w:val="24"/>
        </w:rPr>
        <w:t>as follows:</w:t>
      </w:r>
    </w:p>
    <w:p w14:paraId="1936CDB7" w14:textId="2028AD59" w:rsidR="0029660D" w:rsidRDefault="0029660D" w:rsidP="0029660D">
      <w:pPr>
        <w:pStyle w:val="ListParagraph"/>
        <w:numPr>
          <w:ilvl w:val="0"/>
          <w:numId w:val="8"/>
        </w:numPr>
        <w:jc w:val="both"/>
        <w:rPr>
          <w:rFonts w:ascii="Calibri" w:eastAsia="Calibri" w:hAnsi="Calibri" w:cs="Times New Roman"/>
          <w:sz w:val="24"/>
        </w:rPr>
      </w:pPr>
      <w:r w:rsidRPr="0029660D">
        <w:rPr>
          <w:rFonts w:ascii="Calibri" w:eastAsia="Calibri" w:hAnsi="Calibri" w:cs="Times New Roman"/>
          <w:sz w:val="24"/>
        </w:rPr>
        <w:t xml:space="preserve">The think tank will develop and disseminate intellectual property in the field of humanities and social sciences whose main objective will be to examine the prevailing discourse on India/Bharat and develop new discourse that is better suited for the future of </w:t>
      </w:r>
      <w:r w:rsidR="00A855DA">
        <w:rPr>
          <w:rFonts w:ascii="Calibri" w:eastAsia="Calibri" w:hAnsi="Calibri" w:cs="Times New Roman"/>
          <w:sz w:val="24"/>
        </w:rPr>
        <w:t>Indian civilization and the world</w:t>
      </w:r>
      <w:r w:rsidRPr="0029660D">
        <w:rPr>
          <w:rFonts w:ascii="Calibri" w:eastAsia="Calibri" w:hAnsi="Calibri" w:cs="Times New Roman"/>
          <w:sz w:val="24"/>
        </w:rPr>
        <w:t xml:space="preserve">. </w:t>
      </w:r>
    </w:p>
    <w:p w14:paraId="23820C60" w14:textId="70FD819C" w:rsidR="0029660D" w:rsidRDefault="0029660D" w:rsidP="0029660D">
      <w:pPr>
        <w:pStyle w:val="ListParagraph"/>
        <w:numPr>
          <w:ilvl w:val="0"/>
          <w:numId w:val="8"/>
        </w:numPr>
        <w:jc w:val="both"/>
        <w:rPr>
          <w:rFonts w:ascii="Calibri" w:eastAsia="Calibri" w:hAnsi="Calibri" w:cs="Times New Roman"/>
          <w:sz w:val="24"/>
        </w:rPr>
      </w:pPr>
      <w:r w:rsidRPr="0029660D">
        <w:rPr>
          <w:rFonts w:ascii="Calibri" w:eastAsia="Calibri" w:hAnsi="Calibri" w:cs="Times New Roman"/>
          <w:sz w:val="24"/>
        </w:rPr>
        <w:t xml:space="preserve">The uniqueness of this project is that it is based on assumptions and resources drawn from our civilization with an indigenous, swadeshi perspective. This is in sharp contrast to the prevailing discourse which is almost entirely based on the </w:t>
      </w:r>
      <w:r w:rsidR="00A855DA">
        <w:rPr>
          <w:rFonts w:ascii="Calibri" w:eastAsia="Calibri" w:hAnsi="Calibri" w:cs="Times New Roman"/>
          <w:sz w:val="24"/>
        </w:rPr>
        <w:t>W</w:t>
      </w:r>
      <w:r w:rsidRPr="0029660D">
        <w:rPr>
          <w:rFonts w:ascii="Calibri" w:eastAsia="Calibri" w:hAnsi="Calibri" w:cs="Times New Roman"/>
          <w:sz w:val="24"/>
        </w:rPr>
        <w:t xml:space="preserve">estern perspective. </w:t>
      </w:r>
    </w:p>
    <w:p w14:paraId="51E1D038" w14:textId="59BDD01C" w:rsidR="0029660D" w:rsidRDefault="0029660D" w:rsidP="0029660D">
      <w:pPr>
        <w:pStyle w:val="ListParagraph"/>
        <w:numPr>
          <w:ilvl w:val="0"/>
          <w:numId w:val="8"/>
        </w:numPr>
        <w:jc w:val="both"/>
        <w:rPr>
          <w:rFonts w:ascii="Calibri" w:eastAsia="Calibri" w:hAnsi="Calibri" w:cs="Times New Roman"/>
          <w:sz w:val="24"/>
        </w:rPr>
      </w:pPr>
      <w:r w:rsidRPr="0029660D">
        <w:rPr>
          <w:rFonts w:ascii="Calibri" w:eastAsia="Calibri" w:hAnsi="Calibri" w:cs="Times New Roman"/>
          <w:sz w:val="24"/>
        </w:rPr>
        <w:t xml:space="preserve">The scope of this work is broad and includes disciplines like: history, science, metaphysics, spirituality, yoga, Ayurveda, shastras, </w:t>
      </w:r>
      <w:proofErr w:type="spellStart"/>
      <w:r w:rsidRPr="0029660D">
        <w:rPr>
          <w:rFonts w:ascii="Calibri" w:eastAsia="Calibri" w:hAnsi="Calibri" w:cs="Times New Roman"/>
          <w:sz w:val="24"/>
        </w:rPr>
        <w:t>itihas</w:t>
      </w:r>
      <w:proofErr w:type="spellEnd"/>
      <w:r w:rsidRPr="0029660D">
        <w:rPr>
          <w:rFonts w:ascii="Calibri" w:eastAsia="Calibri" w:hAnsi="Calibri" w:cs="Times New Roman"/>
          <w:sz w:val="24"/>
        </w:rPr>
        <w:t xml:space="preserve">, sociology, archaeology, linguistics, comparative studies of civilization and philosophy, but not limited to these. </w:t>
      </w:r>
    </w:p>
    <w:p w14:paraId="5E2ABC84" w14:textId="61E59F9B" w:rsidR="0029660D" w:rsidRPr="0029660D" w:rsidRDefault="0029660D" w:rsidP="0029660D">
      <w:pPr>
        <w:pStyle w:val="ListParagraph"/>
        <w:numPr>
          <w:ilvl w:val="0"/>
          <w:numId w:val="8"/>
        </w:numPr>
        <w:jc w:val="both"/>
        <w:rPr>
          <w:rFonts w:ascii="Calibri" w:eastAsia="Calibri" w:hAnsi="Calibri" w:cs="Times New Roman"/>
          <w:sz w:val="24"/>
        </w:rPr>
      </w:pPr>
      <w:r w:rsidRPr="0029660D">
        <w:rPr>
          <w:rFonts w:ascii="Calibri" w:eastAsia="Calibri" w:hAnsi="Calibri" w:cs="Times New Roman"/>
          <w:sz w:val="24"/>
        </w:rPr>
        <w:t>The methods for accomplishing this objective include the following: providing scholarship for research, conducting conferences, publishing books and journals, preparing and disseminating videos for public education, conducting events to publicise the research, and so on.</w:t>
      </w:r>
    </w:p>
    <w:p w14:paraId="59BB1CFB" w14:textId="77777777" w:rsidR="00A855DA" w:rsidRDefault="00A855DA">
      <w:pPr>
        <w:rPr>
          <w:sz w:val="24"/>
          <w:u w:val="single"/>
        </w:rPr>
      </w:pPr>
      <w:r>
        <w:rPr>
          <w:sz w:val="24"/>
          <w:u w:val="single"/>
        </w:rPr>
        <w:br w:type="page"/>
      </w:r>
    </w:p>
    <w:p w14:paraId="769643DB" w14:textId="56B3F9B8" w:rsidR="00A855DA" w:rsidRPr="00A855DA" w:rsidRDefault="005A3DAF" w:rsidP="00A855DA">
      <w:pPr>
        <w:jc w:val="center"/>
        <w:rPr>
          <w:b/>
          <w:sz w:val="24"/>
        </w:rPr>
      </w:pPr>
      <w:r w:rsidRPr="00A855DA">
        <w:rPr>
          <w:b/>
          <w:sz w:val="24"/>
        </w:rPr>
        <w:lastRenderedPageBreak/>
        <w:t>S</w:t>
      </w:r>
      <w:r w:rsidR="00A855DA">
        <w:rPr>
          <w:b/>
          <w:sz w:val="24"/>
        </w:rPr>
        <w:t>ituation Analysis</w:t>
      </w:r>
      <w:r w:rsidR="003679A8">
        <w:rPr>
          <w:b/>
          <w:sz w:val="24"/>
        </w:rPr>
        <w:t xml:space="preserve"> – Planning the Transition from the Founder</w:t>
      </w:r>
    </w:p>
    <w:p w14:paraId="065AD611" w14:textId="77777777" w:rsidR="00D05FD1" w:rsidRDefault="006A5991" w:rsidP="006A5991">
      <w:pPr>
        <w:rPr>
          <w:color w:val="00000A"/>
          <w:sz w:val="24"/>
        </w:rPr>
      </w:pPr>
      <w:r>
        <w:rPr>
          <w:sz w:val="24"/>
        </w:rPr>
        <w:t xml:space="preserve">A good way to start any strategic planning exercise is to do an inventory of </w:t>
      </w:r>
      <w:r w:rsidR="0029660D">
        <w:rPr>
          <w:sz w:val="24"/>
        </w:rPr>
        <w:t>one’s</w:t>
      </w:r>
      <w:r>
        <w:rPr>
          <w:sz w:val="24"/>
        </w:rPr>
        <w:t xml:space="preserve"> strengths which </w:t>
      </w:r>
      <w:r w:rsidR="00D05FD1">
        <w:rPr>
          <w:sz w:val="24"/>
        </w:rPr>
        <w:t>one</w:t>
      </w:r>
      <w:r>
        <w:rPr>
          <w:sz w:val="24"/>
        </w:rPr>
        <w:t xml:space="preserve"> can leverage. </w:t>
      </w:r>
      <w:r w:rsidR="00D05FD1">
        <w:rPr>
          <w:sz w:val="24"/>
        </w:rPr>
        <w:t>By leveraging these, w</w:t>
      </w:r>
      <w:r>
        <w:rPr>
          <w:sz w:val="24"/>
        </w:rPr>
        <w:t xml:space="preserve">e </w:t>
      </w:r>
      <w:r w:rsidR="00D05FD1">
        <w:rPr>
          <w:sz w:val="24"/>
        </w:rPr>
        <w:t>ought to</w:t>
      </w:r>
      <w:r>
        <w:rPr>
          <w:sz w:val="24"/>
        </w:rPr>
        <w:t xml:space="preserve"> do what we can do better than others, and not dilute ourselves by chasing what many others can do </w:t>
      </w:r>
      <w:r w:rsidR="00D05FD1">
        <w:rPr>
          <w:sz w:val="24"/>
        </w:rPr>
        <w:t>also</w:t>
      </w:r>
      <w:r>
        <w:rPr>
          <w:sz w:val="24"/>
        </w:rPr>
        <w:t xml:space="preserve">. One way to discover our assets is to ask: </w:t>
      </w:r>
      <w:r w:rsidRPr="00B341AD">
        <w:rPr>
          <w:color w:val="00000A"/>
          <w:sz w:val="24"/>
        </w:rPr>
        <w:t>What will survive if the leader were to die tomorrow?</w:t>
      </w:r>
      <w:r>
        <w:rPr>
          <w:color w:val="00000A"/>
          <w:sz w:val="24"/>
        </w:rPr>
        <w:t xml:space="preserve"> </w:t>
      </w:r>
    </w:p>
    <w:p w14:paraId="453CFBD6" w14:textId="18A71E78" w:rsidR="006A5991" w:rsidRDefault="006A5991" w:rsidP="006A5991">
      <w:pPr>
        <w:rPr>
          <w:color w:val="00000A"/>
          <w:sz w:val="24"/>
        </w:rPr>
      </w:pPr>
      <w:r w:rsidRPr="00B341AD">
        <w:rPr>
          <w:color w:val="00000A"/>
          <w:sz w:val="24"/>
        </w:rPr>
        <w:t xml:space="preserve">In other words, what is the worth of the </w:t>
      </w:r>
      <w:r w:rsidRPr="00B341AD">
        <w:rPr>
          <w:color w:val="00000A"/>
          <w:sz w:val="24"/>
          <w:u w:val="single"/>
        </w:rPr>
        <w:t>assets</w:t>
      </w:r>
      <w:r w:rsidRPr="00B341AD">
        <w:rPr>
          <w:color w:val="00000A"/>
          <w:sz w:val="24"/>
        </w:rPr>
        <w:t xml:space="preserve"> and </w:t>
      </w:r>
      <w:r w:rsidRPr="00B341AD">
        <w:rPr>
          <w:color w:val="00000A"/>
          <w:sz w:val="24"/>
          <w:u w:val="single"/>
        </w:rPr>
        <w:t>capital</w:t>
      </w:r>
      <w:r w:rsidRPr="00B341AD">
        <w:rPr>
          <w:color w:val="00000A"/>
          <w:sz w:val="24"/>
        </w:rPr>
        <w:t xml:space="preserve"> </w:t>
      </w:r>
      <w:r>
        <w:rPr>
          <w:color w:val="00000A"/>
          <w:sz w:val="24"/>
        </w:rPr>
        <w:t>that has been</w:t>
      </w:r>
      <w:r w:rsidRPr="00B341AD">
        <w:rPr>
          <w:color w:val="00000A"/>
          <w:sz w:val="24"/>
        </w:rPr>
        <w:t xml:space="preserve"> created – i.e. that which is impersonal</w:t>
      </w:r>
      <w:r w:rsidR="00D05FD1">
        <w:rPr>
          <w:color w:val="00000A"/>
          <w:sz w:val="24"/>
        </w:rPr>
        <w:t>, or should become less dependent upon the founder</w:t>
      </w:r>
      <w:r w:rsidRPr="00B341AD">
        <w:rPr>
          <w:color w:val="00000A"/>
          <w:sz w:val="24"/>
        </w:rPr>
        <w:t xml:space="preserve">? </w:t>
      </w:r>
      <w:r>
        <w:rPr>
          <w:color w:val="00000A"/>
          <w:sz w:val="24"/>
        </w:rPr>
        <w:t xml:space="preserve">Such </w:t>
      </w:r>
      <w:r w:rsidRPr="00B341AD">
        <w:rPr>
          <w:color w:val="00000A"/>
          <w:sz w:val="24"/>
        </w:rPr>
        <w:t xml:space="preserve">a framework </w:t>
      </w:r>
      <w:r>
        <w:rPr>
          <w:color w:val="00000A"/>
          <w:sz w:val="24"/>
        </w:rPr>
        <w:t xml:space="preserve">is useful </w:t>
      </w:r>
      <w:r w:rsidRPr="00B341AD">
        <w:rPr>
          <w:color w:val="00000A"/>
          <w:sz w:val="24"/>
        </w:rPr>
        <w:t xml:space="preserve">for evaluating the progress and standing of any </w:t>
      </w:r>
      <w:r>
        <w:rPr>
          <w:color w:val="00000A"/>
          <w:sz w:val="24"/>
        </w:rPr>
        <w:t>knowledge-based</w:t>
      </w:r>
      <w:r w:rsidRPr="00B341AD">
        <w:rPr>
          <w:color w:val="00000A"/>
          <w:sz w:val="24"/>
        </w:rPr>
        <w:t xml:space="preserve"> organization. The criteria </w:t>
      </w:r>
      <w:r>
        <w:rPr>
          <w:color w:val="00000A"/>
          <w:sz w:val="24"/>
        </w:rPr>
        <w:t>for evaluation must be assets that are</w:t>
      </w:r>
      <w:r w:rsidRPr="00B341AD">
        <w:rPr>
          <w:color w:val="00000A"/>
          <w:sz w:val="24"/>
        </w:rPr>
        <w:t xml:space="preserve"> impersonal and objective.</w:t>
      </w:r>
    </w:p>
    <w:p w14:paraId="486A12B4" w14:textId="3AA49CCC" w:rsidR="0006395E" w:rsidRDefault="006A5991" w:rsidP="00A855DA">
      <w:pPr>
        <w:spacing w:after="360"/>
        <w:rPr>
          <w:color w:val="00000A"/>
          <w:sz w:val="24"/>
        </w:rPr>
      </w:pPr>
      <w:r>
        <w:rPr>
          <w:color w:val="00000A"/>
          <w:sz w:val="24"/>
        </w:rPr>
        <w:t xml:space="preserve">Infinity Foundation’s report card in this regard may be summarized below. Besides listing our key assets as of today, the last column indicates our forecast/goal showing where these assets </w:t>
      </w:r>
      <w:r w:rsidR="00E25A9F">
        <w:rPr>
          <w:color w:val="00000A"/>
          <w:sz w:val="24"/>
        </w:rPr>
        <w:t>are expected to</w:t>
      </w:r>
      <w:r>
        <w:rPr>
          <w:color w:val="00000A"/>
          <w:sz w:val="24"/>
        </w:rPr>
        <w:t xml:space="preserve"> be in the future.</w:t>
      </w:r>
    </w:p>
    <w:tbl>
      <w:tblPr>
        <w:tblStyle w:val="TableGrid"/>
        <w:tblW w:w="9209" w:type="dxa"/>
        <w:tblLook w:val="04A0" w:firstRow="1" w:lastRow="0" w:firstColumn="1" w:lastColumn="0" w:noHBand="0" w:noVBand="1"/>
      </w:tblPr>
      <w:tblGrid>
        <w:gridCol w:w="472"/>
        <w:gridCol w:w="2791"/>
        <w:gridCol w:w="2944"/>
        <w:gridCol w:w="3002"/>
      </w:tblGrid>
      <w:tr w:rsidR="0029660D" w14:paraId="01645C57" w14:textId="77777777" w:rsidTr="003510A6">
        <w:tc>
          <w:tcPr>
            <w:tcW w:w="472" w:type="dxa"/>
          </w:tcPr>
          <w:p w14:paraId="4F1E99ED" w14:textId="77777777" w:rsidR="006A5991" w:rsidRDefault="006A5991" w:rsidP="00D15820">
            <w:pPr>
              <w:jc w:val="center"/>
              <w:rPr>
                <w:b/>
                <w:sz w:val="24"/>
                <w:szCs w:val="24"/>
              </w:rPr>
            </w:pPr>
          </w:p>
        </w:tc>
        <w:tc>
          <w:tcPr>
            <w:tcW w:w="2791" w:type="dxa"/>
          </w:tcPr>
          <w:p w14:paraId="6403F99A" w14:textId="2EF0966F" w:rsidR="006A5991" w:rsidRDefault="006A5991" w:rsidP="00D15820">
            <w:pPr>
              <w:jc w:val="center"/>
              <w:rPr>
                <w:b/>
                <w:sz w:val="24"/>
                <w:szCs w:val="24"/>
              </w:rPr>
            </w:pPr>
            <w:r>
              <w:rPr>
                <w:b/>
                <w:sz w:val="24"/>
                <w:szCs w:val="24"/>
              </w:rPr>
              <w:t>I</w:t>
            </w:r>
            <w:r w:rsidR="006D4A2B">
              <w:rPr>
                <w:b/>
                <w:sz w:val="24"/>
                <w:szCs w:val="24"/>
              </w:rPr>
              <w:t>F</w:t>
            </w:r>
            <w:r>
              <w:rPr>
                <w:b/>
                <w:sz w:val="24"/>
                <w:szCs w:val="24"/>
              </w:rPr>
              <w:t xml:space="preserve"> Assets</w:t>
            </w:r>
          </w:p>
        </w:tc>
        <w:tc>
          <w:tcPr>
            <w:tcW w:w="2944" w:type="dxa"/>
          </w:tcPr>
          <w:p w14:paraId="078B875A" w14:textId="5A27575D" w:rsidR="006A5991" w:rsidRPr="00D55C13" w:rsidRDefault="006A5991" w:rsidP="00D15820">
            <w:pPr>
              <w:jc w:val="center"/>
              <w:rPr>
                <w:b/>
                <w:sz w:val="24"/>
                <w:szCs w:val="24"/>
              </w:rPr>
            </w:pPr>
            <w:r>
              <w:rPr>
                <w:b/>
                <w:sz w:val="24"/>
                <w:szCs w:val="24"/>
              </w:rPr>
              <w:t>Present</w:t>
            </w:r>
          </w:p>
        </w:tc>
        <w:tc>
          <w:tcPr>
            <w:tcW w:w="3002" w:type="dxa"/>
          </w:tcPr>
          <w:p w14:paraId="0ED44B95" w14:textId="77777777" w:rsidR="006A5991" w:rsidRPr="00D55C13" w:rsidRDefault="006A5991" w:rsidP="00D15820">
            <w:pPr>
              <w:jc w:val="center"/>
              <w:rPr>
                <w:b/>
                <w:sz w:val="24"/>
                <w:szCs w:val="24"/>
              </w:rPr>
            </w:pPr>
            <w:r>
              <w:rPr>
                <w:b/>
                <w:sz w:val="24"/>
                <w:szCs w:val="24"/>
              </w:rPr>
              <w:t>Target for 5 years</w:t>
            </w:r>
          </w:p>
        </w:tc>
      </w:tr>
      <w:tr w:rsidR="0029660D" w14:paraId="4302F740" w14:textId="77777777" w:rsidTr="003510A6">
        <w:tc>
          <w:tcPr>
            <w:tcW w:w="472" w:type="dxa"/>
            <w:vAlign w:val="center"/>
          </w:tcPr>
          <w:p w14:paraId="0237147B" w14:textId="77777777" w:rsidR="006A5991" w:rsidRPr="0029660D" w:rsidRDefault="006A5991" w:rsidP="00D15820">
            <w:pPr>
              <w:jc w:val="center"/>
              <w:rPr>
                <w:sz w:val="20"/>
                <w:szCs w:val="24"/>
              </w:rPr>
            </w:pPr>
            <w:r w:rsidRPr="0029660D">
              <w:rPr>
                <w:sz w:val="20"/>
                <w:szCs w:val="24"/>
              </w:rPr>
              <w:t>1</w:t>
            </w:r>
          </w:p>
        </w:tc>
        <w:tc>
          <w:tcPr>
            <w:tcW w:w="2791" w:type="dxa"/>
            <w:vAlign w:val="center"/>
          </w:tcPr>
          <w:p w14:paraId="16195FDF" w14:textId="77777777" w:rsidR="006A5991" w:rsidRPr="0029660D" w:rsidRDefault="006A5991" w:rsidP="00D15820">
            <w:pPr>
              <w:rPr>
                <w:sz w:val="20"/>
                <w:szCs w:val="24"/>
              </w:rPr>
            </w:pPr>
            <w:r w:rsidRPr="0029660D">
              <w:rPr>
                <w:sz w:val="20"/>
                <w:szCs w:val="24"/>
              </w:rPr>
              <w:t>Corpus – IF (USA)</w:t>
            </w:r>
          </w:p>
        </w:tc>
        <w:tc>
          <w:tcPr>
            <w:tcW w:w="2944" w:type="dxa"/>
            <w:vAlign w:val="center"/>
          </w:tcPr>
          <w:p w14:paraId="667F9AED" w14:textId="77777777" w:rsidR="006A5991" w:rsidRPr="0029660D" w:rsidRDefault="006A5991" w:rsidP="00D15820">
            <w:pPr>
              <w:jc w:val="center"/>
              <w:rPr>
                <w:sz w:val="20"/>
                <w:szCs w:val="24"/>
              </w:rPr>
            </w:pPr>
            <w:r w:rsidRPr="0029660D">
              <w:rPr>
                <w:sz w:val="20"/>
                <w:szCs w:val="24"/>
              </w:rPr>
              <w:t>$5 million</w:t>
            </w:r>
          </w:p>
        </w:tc>
        <w:tc>
          <w:tcPr>
            <w:tcW w:w="3002" w:type="dxa"/>
            <w:vAlign w:val="center"/>
          </w:tcPr>
          <w:p w14:paraId="48676E65" w14:textId="30121E8A" w:rsidR="006A5991" w:rsidRPr="0029660D" w:rsidRDefault="006A5991" w:rsidP="00D15820">
            <w:pPr>
              <w:jc w:val="center"/>
              <w:rPr>
                <w:sz w:val="20"/>
                <w:szCs w:val="24"/>
              </w:rPr>
            </w:pPr>
            <w:r w:rsidRPr="0029660D">
              <w:rPr>
                <w:sz w:val="20"/>
                <w:szCs w:val="24"/>
              </w:rPr>
              <w:t xml:space="preserve">$10 M </w:t>
            </w:r>
            <w:r w:rsidR="003510A6">
              <w:rPr>
                <w:sz w:val="20"/>
                <w:szCs w:val="24"/>
              </w:rPr>
              <w:t>(</w:t>
            </w:r>
            <w:r w:rsidRPr="0029660D">
              <w:rPr>
                <w:sz w:val="20"/>
                <w:szCs w:val="24"/>
              </w:rPr>
              <w:sym w:font="Wingdings" w:char="F0E8"/>
            </w:r>
            <w:r w:rsidRPr="0029660D">
              <w:rPr>
                <w:sz w:val="20"/>
                <w:szCs w:val="24"/>
              </w:rPr>
              <w:t xml:space="preserve"> $25 M </w:t>
            </w:r>
            <w:r w:rsidR="00034611">
              <w:rPr>
                <w:sz w:val="20"/>
                <w:szCs w:val="24"/>
              </w:rPr>
              <w:t>on</w:t>
            </w:r>
            <w:r w:rsidRPr="0029660D">
              <w:rPr>
                <w:sz w:val="20"/>
                <w:szCs w:val="24"/>
              </w:rPr>
              <w:t xml:space="preserve"> RM’s death</w:t>
            </w:r>
            <w:r w:rsidR="003510A6">
              <w:rPr>
                <w:sz w:val="20"/>
                <w:szCs w:val="24"/>
              </w:rPr>
              <w:t>)</w:t>
            </w:r>
          </w:p>
        </w:tc>
      </w:tr>
      <w:tr w:rsidR="0029660D" w14:paraId="42CCD404" w14:textId="77777777" w:rsidTr="003510A6">
        <w:tc>
          <w:tcPr>
            <w:tcW w:w="472" w:type="dxa"/>
            <w:vAlign w:val="center"/>
          </w:tcPr>
          <w:p w14:paraId="63D434EE" w14:textId="77777777" w:rsidR="006A5991" w:rsidRPr="0029660D" w:rsidRDefault="006A5991" w:rsidP="00D15820">
            <w:pPr>
              <w:jc w:val="center"/>
              <w:rPr>
                <w:sz w:val="20"/>
                <w:szCs w:val="24"/>
              </w:rPr>
            </w:pPr>
            <w:r w:rsidRPr="0029660D">
              <w:rPr>
                <w:sz w:val="20"/>
                <w:szCs w:val="24"/>
              </w:rPr>
              <w:t>2</w:t>
            </w:r>
          </w:p>
        </w:tc>
        <w:tc>
          <w:tcPr>
            <w:tcW w:w="2791" w:type="dxa"/>
            <w:vAlign w:val="center"/>
          </w:tcPr>
          <w:p w14:paraId="5EFF70C4" w14:textId="77777777" w:rsidR="006A5991" w:rsidRPr="0029660D" w:rsidRDefault="006A5991" w:rsidP="00D15820">
            <w:pPr>
              <w:rPr>
                <w:sz w:val="20"/>
                <w:szCs w:val="24"/>
              </w:rPr>
            </w:pPr>
            <w:r w:rsidRPr="0029660D">
              <w:rPr>
                <w:sz w:val="20"/>
                <w:szCs w:val="24"/>
              </w:rPr>
              <w:t>Corpus – IFI (India)</w:t>
            </w:r>
          </w:p>
        </w:tc>
        <w:tc>
          <w:tcPr>
            <w:tcW w:w="2944" w:type="dxa"/>
            <w:vAlign w:val="center"/>
          </w:tcPr>
          <w:p w14:paraId="0895F509" w14:textId="77777777" w:rsidR="006A5991" w:rsidRPr="0029660D" w:rsidRDefault="006A5991" w:rsidP="00D15820">
            <w:pPr>
              <w:jc w:val="center"/>
              <w:rPr>
                <w:sz w:val="20"/>
                <w:szCs w:val="24"/>
              </w:rPr>
            </w:pPr>
            <w:r w:rsidRPr="0029660D">
              <w:rPr>
                <w:sz w:val="20"/>
                <w:szCs w:val="24"/>
              </w:rPr>
              <w:t>INR 50 Lakhs</w:t>
            </w:r>
          </w:p>
        </w:tc>
        <w:tc>
          <w:tcPr>
            <w:tcW w:w="3002" w:type="dxa"/>
            <w:vAlign w:val="center"/>
          </w:tcPr>
          <w:p w14:paraId="7BE607F9" w14:textId="77777777" w:rsidR="006A5991" w:rsidRPr="0029660D" w:rsidRDefault="006A5991" w:rsidP="00D15820">
            <w:pPr>
              <w:jc w:val="center"/>
              <w:rPr>
                <w:sz w:val="20"/>
                <w:szCs w:val="24"/>
              </w:rPr>
            </w:pPr>
            <w:r w:rsidRPr="0029660D">
              <w:rPr>
                <w:sz w:val="20"/>
                <w:szCs w:val="24"/>
              </w:rPr>
              <w:t>INR 5 Crores</w:t>
            </w:r>
          </w:p>
        </w:tc>
      </w:tr>
      <w:tr w:rsidR="0029660D" w14:paraId="0A139B61" w14:textId="77777777" w:rsidTr="003510A6">
        <w:tc>
          <w:tcPr>
            <w:tcW w:w="472" w:type="dxa"/>
            <w:vAlign w:val="center"/>
          </w:tcPr>
          <w:p w14:paraId="46EE8155" w14:textId="77777777" w:rsidR="006A5991" w:rsidRPr="0029660D" w:rsidRDefault="006A5991" w:rsidP="00D15820">
            <w:pPr>
              <w:jc w:val="center"/>
              <w:rPr>
                <w:sz w:val="20"/>
                <w:szCs w:val="24"/>
              </w:rPr>
            </w:pPr>
            <w:r w:rsidRPr="0029660D">
              <w:rPr>
                <w:sz w:val="20"/>
                <w:szCs w:val="24"/>
              </w:rPr>
              <w:t>3</w:t>
            </w:r>
          </w:p>
        </w:tc>
        <w:tc>
          <w:tcPr>
            <w:tcW w:w="2791" w:type="dxa"/>
            <w:vAlign w:val="center"/>
          </w:tcPr>
          <w:p w14:paraId="46E47897" w14:textId="265578C5" w:rsidR="006A5991" w:rsidRPr="0029660D" w:rsidRDefault="00E25A9F" w:rsidP="00D15820">
            <w:pPr>
              <w:rPr>
                <w:sz w:val="20"/>
                <w:szCs w:val="24"/>
              </w:rPr>
            </w:pPr>
            <w:r w:rsidRPr="0029660D">
              <w:rPr>
                <w:sz w:val="20"/>
                <w:szCs w:val="24"/>
              </w:rPr>
              <w:t xml:space="preserve">Social </w:t>
            </w:r>
            <w:r w:rsidR="006A5991" w:rsidRPr="0029660D">
              <w:rPr>
                <w:sz w:val="20"/>
                <w:szCs w:val="24"/>
              </w:rPr>
              <w:t xml:space="preserve">Media </w:t>
            </w:r>
            <w:r w:rsidR="00F440FD">
              <w:rPr>
                <w:sz w:val="20"/>
                <w:szCs w:val="24"/>
              </w:rPr>
              <w:t>–</w:t>
            </w:r>
            <w:r w:rsidR="006A5991" w:rsidRPr="0029660D">
              <w:rPr>
                <w:sz w:val="20"/>
                <w:szCs w:val="24"/>
              </w:rPr>
              <w:t xml:space="preserve"> Facebook Followers</w:t>
            </w:r>
          </w:p>
        </w:tc>
        <w:tc>
          <w:tcPr>
            <w:tcW w:w="2944" w:type="dxa"/>
            <w:vAlign w:val="center"/>
          </w:tcPr>
          <w:p w14:paraId="45F3031C" w14:textId="77777777" w:rsidR="006A5991" w:rsidRPr="0029660D" w:rsidRDefault="006A5991" w:rsidP="00D15820">
            <w:pPr>
              <w:jc w:val="center"/>
              <w:rPr>
                <w:sz w:val="20"/>
                <w:szCs w:val="24"/>
              </w:rPr>
            </w:pPr>
            <w:r w:rsidRPr="0029660D">
              <w:rPr>
                <w:sz w:val="20"/>
                <w:szCs w:val="24"/>
              </w:rPr>
              <w:t>4.5 Million</w:t>
            </w:r>
          </w:p>
        </w:tc>
        <w:tc>
          <w:tcPr>
            <w:tcW w:w="3002" w:type="dxa"/>
            <w:vAlign w:val="center"/>
          </w:tcPr>
          <w:p w14:paraId="16CB233D" w14:textId="77777777" w:rsidR="006A5991" w:rsidRPr="0029660D" w:rsidRDefault="006A5991" w:rsidP="00D15820">
            <w:pPr>
              <w:jc w:val="center"/>
              <w:rPr>
                <w:sz w:val="20"/>
                <w:szCs w:val="24"/>
              </w:rPr>
            </w:pPr>
            <w:r w:rsidRPr="0029660D">
              <w:rPr>
                <w:sz w:val="20"/>
                <w:szCs w:val="24"/>
              </w:rPr>
              <w:t>10 Million</w:t>
            </w:r>
          </w:p>
        </w:tc>
      </w:tr>
      <w:tr w:rsidR="0029660D" w14:paraId="77E92400" w14:textId="77777777" w:rsidTr="003510A6">
        <w:tc>
          <w:tcPr>
            <w:tcW w:w="472" w:type="dxa"/>
            <w:vAlign w:val="center"/>
          </w:tcPr>
          <w:p w14:paraId="2D3C7EE7" w14:textId="77777777" w:rsidR="006A5991" w:rsidRPr="0029660D" w:rsidRDefault="006A5991" w:rsidP="00D15820">
            <w:pPr>
              <w:jc w:val="center"/>
              <w:rPr>
                <w:sz w:val="20"/>
                <w:szCs w:val="24"/>
              </w:rPr>
            </w:pPr>
            <w:r w:rsidRPr="0029660D">
              <w:rPr>
                <w:sz w:val="20"/>
                <w:szCs w:val="24"/>
              </w:rPr>
              <w:t>4</w:t>
            </w:r>
          </w:p>
        </w:tc>
        <w:tc>
          <w:tcPr>
            <w:tcW w:w="2791" w:type="dxa"/>
            <w:vAlign w:val="center"/>
          </w:tcPr>
          <w:p w14:paraId="04DD3345" w14:textId="79B95737" w:rsidR="006A5991" w:rsidRPr="0029660D" w:rsidRDefault="00E25A9F" w:rsidP="00D15820">
            <w:pPr>
              <w:rPr>
                <w:sz w:val="20"/>
                <w:szCs w:val="24"/>
              </w:rPr>
            </w:pPr>
            <w:r w:rsidRPr="0029660D">
              <w:rPr>
                <w:sz w:val="20"/>
                <w:szCs w:val="24"/>
              </w:rPr>
              <w:t xml:space="preserve">Social </w:t>
            </w:r>
            <w:r w:rsidR="006A5991" w:rsidRPr="0029660D">
              <w:rPr>
                <w:sz w:val="20"/>
                <w:szCs w:val="24"/>
              </w:rPr>
              <w:t xml:space="preserve">Media </w:t>
            </w:r>
            <w:r w:rsidR="00F440FD">
              <w:rPr>
                <w:sz w:val="20"/>
                <w:szCs w:val="24"/>
              </w:rPr>
              <w:t>–</w:t>
            </w:r>
            <w:r w:rsidR="006A5991" w:rsidRPr="0029660D">
              <w:rPr>
                <w:sz w:val="20"/>
                <w:szCs w:val="24"/>
              </w:rPr>
              <w:t xml:space="preserve"> YouTube Subscribers</w:t>
            </w:r>
          </w:p>
        </w:tc>
        <w:tc>
          <w:tcPr>
            <w:tcW w:w="2944" w:type="dxa"/>
            <w:vAlign w:val="center"/>
          </w:tcPr>
          <w:p w14:paraId="35049F41" w14:textId="77777777" w:rsidR="006A5991" w:rsidRPr="0029660D" w:rsidRDefault="006A5991" w:rsidP="00D15820">
            <w:pPr>
              <w:jc w:val="center"/>
              <w:rPr>
                <w:sz w:val="20"/>
                <w:szCs w:val="24"/>
              </w:rPr>
            </w:pPr>
            <w:r w:rsidRPr="0029660D">
              <w:rPr>
                <w:sz w:val="20"/>
                <w:szCs w:val="24"/>
              </w:rPr>
              <w:t>53,000</w:t>
            </w:r>
          </w:p>
        </w:tc>
        <w:tc>
          <w:tcPr>
            <w:tcW w:w="3002" w:type="dxa"/>
            <w:vAlign w:val="center"/>
          </w:tcPr>
          <w:p w14:paraId="0D5E5B81" w14:textId="77777777" w:rsidR="006A5991" w:rsidRPr="0029660D" w:rsidRDefault="006A5991" w:rsidP="00D15820">
            <w:pPr>
              <w:jc w:val="center"/>
              <w:rPr>
                <w:sz w:val="20"/>
                <w:szCs w:val="24"/>
              </w:rPr>
            </w:pPr>
            <w:r w:rsidRPr="0029660D">
              <w:rPr>
                <w:sz w:val="20"/>
                <w:szCs w:val="24"/>
              </w:rPr>
              <w:t>1 Million</w:t>
            </w:r>
          </w:p>
        </w:tc>
      </w:tr>
      <w:tr w:rsidR="0029660D" w14:paraId="5040AFAE" w14:textId="77777777" w:rsidTr="003510A6">
        <w:tc>
          <w:tcPr>
            <w:tcW w:w="472" w:type="dxa"/>
            <w:vAlign w:val="center"/>
          </w:tcPr>
          <w:p w14:paraId="4617006C" w14:textId="77777777" w:rsidR="006A5991" w:rsidRPr="0029660D" w:rsidRDefault="006A5991" w:rsidP="00D15820">
            <w:pPr>
              <w:jc w:val="center"/>
              <w:rPr>
                <w:sz w:val="20"/>
                <w:szCs w:val="24"/>
              </w:rPr>
            </w:pPr>
            <w:r w:rsidRPr="0029660D">
              <w:rPr>
                <w:sz w:val="20"/>
                <w:szCs w:val="24"/>
              </w:rPr>
              <w:t>5</w:t>
            </w:r>
          </w:p>
        </w:tc>
        <w:tc>
          <w:tcPr>
            <w:tcW w:w="2791" w:type="dxa"/>
            <w:vAlign w:val="center"/>
          </w:tcPr>
          <w:p w14:paraId="7B7802C7" w14:textId="6503B89D" w:rsidR="006A5991" w:rsidRPr="0029660D" w:rsidRDefault="006A5991" w:rsidP="00D15820">
            <w:pPr>
              <w:rPr>
                <w:sz w:val="20"/>
                <w:szCs w:val="24"/>
              </w:rPr>
            </w:pPr>
            <w:r w:rsidRPr="0029660D">
              <w:rPr>
                <w:sz w:val="20"/>
                <w:szCs w:val="24"/>
              </w:rPr>
              <w:t>R&amp;D &amp; Intellectual Property – RM’s books</w:t>
            </w:r>
          </w:p>
        </w:tc>
        <w:tc>
          <w:tcPr>
            <w:tcW w:w="2944" w:type="dxa"/>
            <w:vAlign w:val="center"/>
          </w:tcPr>
          <w:p w14:paraId="460F7A70" w14:textId="77777777" w:rsidR="006A5991" w:rsidRPr="0029660D" w:rsidRDefault="006A5991" w:rsidP="00D15820">
            <w:pPr>
              <w:jc w:val="center"/>
              <w:rPr>
                <w:sz w:val="20"/>
                <w:szCs w:val="24"/>
              </w:rPr>
            </w:pPr>
            <w:r w:rsidRPr="0029660D">
              <w:rPr>
                <w:sz w:val="20"/>
                <w:szCs w:val="24"/>
              </w:rPr>
              <w:t>5</w:t>
            </w:r>
          </w:p>
        </w:tc>
        <w:tc>
          <w:tcPr>
            <w:tcW w:w="3002" w:type="dxa"/>
            <w:vAlign w:val="center"/>
          </w:tcPr>
          <w:p w14:paraId="5AD8F520" w14:textId="77777777" w:rsidR="006A5991" w:rsidRPr="0029660D" w:rsidRDefault="006A5991" w:rsidP="00D15820">
            <w:pPr>
              <w:jc w:val="center"/>
              <w:rPr>
                <w:sz w:val="20"/>
                <w:szCs w:val="24"/>
              </w:rPr>
            </w:pPr>
            <w:r w:rsidRPr="0029660D">
              <w:rPr>
                <w:sz w:val="20"/>
                <w:szCs w:val="24"/>
              </w:rPr>
              <w:t>20</w:t>
            </w:r>
          </w:p>
        </w:tc>
      </w:tr>
      <w:tr w:rsidR="0029660D" w14:paraId="48799AAA" w14:textId="77777777" w:rsidTr="003510A6">
        <w:tc>
          <w:tcPr>
            <w:tcW w:w="472" w:type="dxa"/>
            <w:vAlign w:val="center"/>
          </w:tcPr>
          <w:p w14:paraId="5CA084FE" w14:textId="77777777" w:rsidR="006A5991" w:rsidRPr="0029660D" w:rsidRDefault="006A5991" w:rsidP="00D15820">
            <w:pPr>
              <w:jc w:val="center"/>
              <w:rPr>
                <w:sz w:val="20"/>
                <w:szCs w:val="24"/>
              </w:rPr>
            </w:pPr>
            <w:r w:rsidRPr="0029660D">
              <w:rPr>
                <w:sz w:val="20"/>
                <w:szCs w:val="24"/>
              </w:rPr>
              <w:t>6</w:t>
            </w:r>
          </w:p>
        </w:tc>
        <w:tc>
          <w:tcPr>
            <w:tcW w:w="2791" w:type="dxa"/>
            <w:vAlign w:val="center"/>
          </w:tcPr>
          <w:p w14:paraId="151AFBDD" w14:textId="68B17DFA" w:rsidR="006A5991" w:rsidRPr="0029660D" w:rsidRDefault="006A5991" w:rsidP="00D15820">
            <w:pPr>
              <w:rPr>
                <w:sz w:val="20"/>
                <w:szCs w:val="24"/>
              </w:rPr>
            </w:pPr>
            <w:r w:rsidRPr="0029660D">
              <w:rPr>
                <w:sz w:val="20"/>
                <w:szCs w:val="24"/>
              </w:rPr>
              <w:t xml:space="preserve">R&amp;D </w:t>
            </w:r>
            <w:r w:rsidR="00F440FD">
              <w:rPr>
                <w:sz w:val="20"/>
                <w:szCs w:val="24"/>
              </w:rPr>
              <w:t>–</w:t>
            </w:r>
            <w:r w:rsidRPr="0029660D">
              <w:rPr>
                <w:sz w:val="20"/>
                <w:szCs w:val="24"/>
              </w:rPr>
              <w:t xml:space="preserve"> Swadeshi Indology research volumes</w:t>
            </w:r>
          </w:p>
        </w:tc>
        <w:tc>
          <w:tcPr>
            <w:tcW w:w="2944" w:type="dxa"/>
            <w:vAlign w:val="center"/>
          </w:tcPr>
          <w:p w14:paraId="473CFCDD" w14:textId="77777777" w:rsidR="006A5991" w:rsidRPr="0029660D" w:rsidRDefault="006A5991" w:rsidP="00D15820">
            <w:pPr>
              <w:jc w:val="center"/>
              <w:rPr>
                <w:sz w:val="20"/>
                <w:szCs w:val="24"/>
              </w:rPr>
            </w:pPr>
            <w:r w:rsidRPr="0029660D">
              <w:rPr>
                <w:sz w:val="20"/>
                <w:szCs w:val="24"/>
              </w:rPr>
              <w:t>8 (in pipeline)</w:t>
            </w:r>
          </w:p>
        </w:tc>
        <w:tc>
          <w:tcPr>
            <w:tcW w:w="3002" w:type="dxa"/>
            <w:vAlign w:val="center"/>
          </w:tcPr>
          <w:p w14:paraId="09BD913E" w14:textId="77777777" w:rsidR="006A5991" w:rsidRPr="0029660D" w:rsidRDefault="006A5991" w:rsidP="00D15820">
            <w:pPr>
              <w:jc w:val="center"/>
              <w:rPr>
                <w:sz w:val="20"/>
                <w:szCs w:val="24"/>
              </w:rPr>
            </w:pPr>
            <w:r w:rsidRPr="0029660D">
              <w:rPr>
                <w:sz w:val="20"/>
                <w:szCs w:val="24"/>
              </w:rPr>
              <w:t>50</w:t>
            </w:r>
          </w:p>
        </w:tc>
      </w:tr>
      <w:tr w:rsidR="0029660D" w14:paraId="50C4B471" w14:textId="77777777" w:rsidTr="003510A6">
        <w:tc>
          <w:tcPr>
            <w:tcW w:w="472" w:type="dxa"/>
            <w:vAlign w:val="center"/>
          </w:tcPr>
          <w:p w14:paraId="7C2F4CDD" w14:textId="1EC552A3" w:rsidR="006A5991" w:rsidRPr="0029660D" w:rsidRDefault="00086D8E" w:rsidP="00D15820">
            <w:pPr>
              <w:jc w:val="center"/>
              <w:rPr>
                <w:sz w:val="20"/>
                <w:szCs w:val="24"/>
              </w:rPr>
            </w:pPr>
            <w:r>
              <w:rPr>
                <w:sz w:val="20"/>
                <w:szCs w:val="24"/>
              </w:rPr>
              <w:t>7</w:t>
            </w:r>
          </w:p>
        </w:tc>
        <w:tc>
          <w:tcPr>
            <w:tcW w:w="2791" w:type="dxa"/>
            <w:vAlign w:val="center"/>
          </w:tcPr>
          <w:p w14:paraId="3DA4A3B6" w14:textId="11407873" w:rsidR="006A5991" w:rsidRPr="0029660D" w:rsidRDefault="00E25A9F" w:rsidP="00D15820">
            <w:pPr>
              <w:rPr>
                <w:sz w:val="20"/>
                <w:szCs w:val="24"/>
              </w:rPr>
            </w:pPr>
            <w:r w:rsidRPr="0029660D">
              <w:rPr>
                <w:sz w:val="20"/>
                <w:szCs w:val="24"/>
              </w:rPr>
              <w:t xml:space="preserve">Library of </w:t>
            </w:r>
            <w:r w:rsidR="006A5991" w:rsidRPr="0029660D">
              <w:rPr>
                <w:sz w:val="20"/>
                <w:szCs w:val="24"/>
              </w:rPr>
              <w:t>Video Intellectual Property</w:t>
            </w:r>
          </w:p>
        </w:tc>
        <w:tc>
          <w:tcPr>
            <w:tcW w:w="2944" w:type="dxa"/>
            <w:vAlign w:val="center"/>
          </w:tcPr>
          <w:p w14:paraId="70294678" w14:textId="19E0B3B4" w:rsidR="006A5991" w:rsidRPr="0029660D" w:rsidRDefault="006A5991" w:rsidP="00D15820">
            <w:pPr>
              <w:jc w:val="center"/>
              <w:rPr>
                <w:sz w:val="20"/>
                <w:szCs w:val="24"/>
              </w:rPr>
            </w:pPr>
            <w:r w:rsidRPr="0029660D">
              <w:rPr>
                <w:sz w:val="20"/>
                <w:szCs w:val="24"/>
              </w:rPr>
              <w:t>800 videos; in-house studio infrastructure; weekly show</w:t>
            </w:r>
          </w:p>
        </w:tc>
        <w:tc>
          <w:tcPr>
            <w:tcW w:w="3002" w:type="dxa"/>
            <w:vAlign w:val="center"/>
          </w:tcPr>
          <w:p w14:paraId="7A816320" w14:textId="7FA5E21F" w:rsidR="006A5991" w:rsidRPr="0029660D" w:rsidRDefault="006A5991" w:rsidP="00D15820">
            <w:pPr>
              <w:jc w:val="center"/>
              <w:rPr>
                <w:sz w:val="20"/>
                <w:szCs w:val="24"/>
              </w:rPr>
            </w:pPr>
            <w:r w:rsidRPr="0029660D">
              <w:rPr>
                <w:sz w:val="20"/>
                <w:szCs w:val="24"/>
              </w:rPr>
              <w:t xml:space="preserve">2,500 videos; 10,000 annotated clips </w:t>
            </w:r>
            <w:r w:rsidR="0029660D">
              <w:rPr>
                <w:sz w:val="20"/>
                <w:szCs w:val="24"/>
              </w:rPr>
              <w:t>in</w:t>
            </w:r>
            <w:r w:rsidRPr="0029660D">
              <w:rPr>
                <w:sz w:val="20"/>
                <w:szCs w:val="24"/>
              </w:rPr>
              <w:t xml:space="preserve"> 50 themes</w:t>
            </w:r>
          </w:p>
        </w:tc>
      </w:tr>
      <w:tr w:rsidR="0029660D" w14:paraId="1C9EAC9B" w14:textId="77777777" w:rsidTr="003510A6">
        <w:tc>
          <w:tcPr>
            <w:tcW w:w="472" w:type="dxa"/>
            <w:vAlign w:val="center"/>
          </w:tcPr>
          <w:p w14:paraId="254B2998" w14:textId="7FC14F9F" w:rsidR="006A5991" w:rsidRPr="0029660D" w:rsidRDefault="00086D8E" w:rsidP="00D15820">
            <w:pPr>
              <w:jc w:val="center"/>
              <w:rPr>
                <w:sz w:val="20"/>
                <w:szCs w:val="24"/>
              </w:rPr>
            </w:pPr>
            <w:r>
              <w:rPr>
                <w:sz w:val="20"/>
                <w:szCs w:val="24"/>
              </w:rPr>
              <w:t>8</w:t>
            </w:r>
          </w:p>
        </w:tc>
        <w:tc>
          <w:tcPr>
            <w:tcW w:w="2791" w:type="dxa"/>
            <w:vAlign w:val="center"/>
          </w:tcPr>
          <w:p w14:paraId="4F877E31" w14:textId="3B62634E" w:rsidR="006A5991" w:rsidRPr="0029660D" w:rsidRDefault="006D4A2B" w:rsidP="00D15820">
            <w:pPr>
              <w:rPr>
                <w:sz w:val="20"/>
                <w:szCs w:val="24"/>
              </w:rPr>
            </w:pPr>
            <w:r>
              <w:rPr>
                <w:sz w:val="20"/>
                <w:szCs w:val="24"/>
              </w:rPr>
              <w:t>Courses</w:t>
            </w:r>
            <w:r w:rsidR="006A5991" w:rsidRPr="0029660D">
              <w:rPr>
                <w:sz w:val="20"/>
                <w:szCs w:val="24"/>
              </w:rPr>
              <w:t xml:space="preserve"> – e-learning</w:t>
            </w:r>
          </w:p>
        </w:tc>
        <w:tc>
          <w:tcPr>
            <w:tcW w:w="2944" w:type="dxa"/>
            <w:vAlign w:val="center"/>
          </w:tcPr>
          <w:p w14:paraId="1C00ECB4" w14:textId="77777777" w:rsidR="006A5991" w:rsidRPr="0029660D" w:rsidRDefault="006A5991" w:rsidP="00D15820">
            <w:pPr>
              <w:jc w:val="center"/>
              <w:rPr>
                <w:sz w:val="20"/>
                <w:szCs w:val="24"/>
              </w:rPr>
            </w:pPr>
            <w:r w:rsidRPr="0029660D">
              <w:rPr>
                <w:sz w:val="20"/>
                <w:szCs w:val="24"/>
              </w:rPr>
              <w:t>1 (pilot)</w:t>
            </w:r>
          </w:p>
        </w:tc>
        <w:tc>
          <w:tcPr>
            <w:tcW w:w="3002" w:type="dxa"/>
            <w:vAlign w:val="center"/>
          </w:tcPr>
          <w:p w14:paraId="6A857321" w14:textId="77777777" w:rsidR="006A5991" w:rsidRPr="0029660D" w:rsidRDefault="006A5991" w:rsidP="00D15820">
            <w:pPr>
              <w:jc w:val="center"/>
              <w:rPr>
                <w:sz w:val="20"/>
                <w:szCs w:val="24"/>
              </w:rPr>
            </w:pPr>
            <w:r w:rsidRPr="0029660D">
              <w:rPr>
                <w:sz w:val="20"/>
                <w:szCs w:val="24"/>
              </w:rPr>
              <w:t>Level 1, 2 and 3 Certificates</w:t>
            </w:r>
          </w:p>
        </w:tc>
      </w:tr>
      <w:tr w:rsidR="0029660D" w14:paraId="397F7B16" w14:textId="77777777" w:rsidTr="003510A6">
        <w:tc>
          <w:tcPr>
            <w:tcW w:w="472" w:type="dxa"/>
            <w:vAlign w:val="center"/>
          </w:tcPr>
          <w:p w14:paraId="0E507434" w14:textId="6843295A" w:rsidR="006A5991" w:rsidRPr="0029660D" w:rsidRDefault="00086D8E" w:rsidP="00D15820">
            <w:pPr>
              <w:jc w:val="center"/>
              <w:rPr>
                <w:sz w:val="20"/>
                <w:szCs w:val="24"/>
              </w:rPr>
            </w:pPr>
            <w:r>
              <w:rPr>
                <w:sz w:val="20"/>
                <w:szCs w:val="24"/>
              </w:rPr>
              <w:t>9</w:t>
            </w:r>
          </w:p>
        </w:tc>
        <w:tc>
          <w:tcPr>
            <w:tcW w:w="2791" w:type="dxa"/>
            <w:vAlign w:val="center"/>
          </w:tcPr>
          <w:p w14:paraId="3F86A3B7" w14:textId="46169F7A" w:rsidR="006A5991" w:rsidRPr="0029660D" w:rsidRDefault="006D4A2B" w:rsidP="00D15820">
            <w:pPr>
              <w:rPr>
                <w:sz w:val="20"/>
                <w:szCs w:val="24"/>
              </w:rPr>
            </w:pPr>
            <w:r>
              <w:rPr>
                <w:sz w:val="20"/>
                <w:szCs w:val="24"/>
              </w:rPr>
              <w:t>Courses</w:t>
            </w:r>
            <w:r w:rsidR="006A5991" w:rsidRPr="0029660D">
              <w:rPr>
                <w:sz w:val="20"/>
                <w:szCs w:val="24"/>
              </w:rPr>
              <w:t xml:space="preserve"> – student base</w:t>
            </w:r>
          </w:p>
        </w:tc>
        <w:tc>
          <w:tcPr>
            <w:tcW w:w="2944" w:type="dxa"/>
            <w:vAlign w:val="center"/>
          </w:tcPr>
          <w:p w14:paraId="2B437F7E" w14:textId="77777777" w:rsidR="006A5991" w:rsidRPr="0029660D" w:rsidRDefault="006A5991" w:rsidP="00D15820">
            <w:pPr>
              <w:jc w:val="center"/>
              <w:rPr>
                <w:sz w:val="20"/>
                <w:szCs w:val="24"/>
              </w:rPr>
            </w:pPr>
            <w:r w:rsidRPr="0029660D">
              <w:rPr>
                <w:sz w:val="20"/>
                <w:szCs w:val="24"/>
              </w:rPr>
              <w:t>1,000 (pilot)</w:t>
            </w:r>
          </w:p>
        </w:tc>
        <w:tc>
          <w:tcPr>
            <w:tcW w:w="3002" w:type="dxa"/>
            <w:vAlign w:val="center"/>
          </w:tcPr>
          <w:p w14:paraId="577EE0B6" w14:textId="6D0B503E" w:rsidR="006A5991" w:rsidRPr="0029660D" w:rsidRDefault="006D4A2B" w:rsidP="00D15820">
            <w:pPr>
              <w:jc w:val="center"/>
              <w:rPr>
                <w:sz w:val="20"/>
                <w:szCs w:val="24"/>
              </w:rPr>
            </w:pPr>
            <w:r>
              <w:rPr>
                <w:sz w:val="20"/>
                <w:szCs w:val="24"/>
              </w:rPr>
              <w:t xml:space="preserve">IK army of </w:t>
            </w:r>
            <w:r w:rsidR="006A5991" w:rsidRPr="0029660D">
              <w:rPr>
                <w:sz w:val="20"/>
                <w:szCs w:val="24"/>
              </w:rPr>
              <w:t xml:space="preserve">1 </w:t>
            </w:r>
            <w:r>
              <w:rPr>
                <w:sz w:val="20"/>
                <w:szCs w:val="24"/>
              </w:rPr>
              <w:t>l</w:t>
            </w:r>
            <w:r w:rsidR="006A5991" w:rsidRPr="0029660D">
              <w:rPr>
                <w:sz w:val="20"/>
                <w:szCs w:val="24"/>
              </w:rPr>
              <w:t>akh graduates</w:t>
            </w:r>
          </w:p>
        </w:tc>
      </w:tr>
      <w:tr w:rsidR="0029660D" w14:paraId="05EC59E8" w14:textId="77777777" w:rsidTr="003510A6">
        <w:tc>
          <w:tcPr>
            <w:tcW w:w="472" w:type="dxa"/>
            <w:vAlign w:val="center"/>
          </w:tcPr>
          <w:p w14:paraId="6AA1D414" w14:textId="693E202A" w:rsidR="006A5991" w:rsidRPr="0029660D" w:rsidRDefault="00086D8E" w:rsidP="00D15820">
            <w:pPr>
              <w:jc w:val="center"/>
              <w:rPr>
                <w:sz w:val="20"/>
                <w:szCs w:val="24"/>
              </w:rPr>
            </w:pPr>
            <w:r>
              <w:rPr>
                <w:sz w:val="20"/>
                <w:szCs w:val="24"/>
              </w:rPr>
              <w:t>10</w:t>
            </w:r>
          </w:p>
        </w:tc>
        <w:tc>
          <w:tcPr>
            <w:tcW w:w="2791" w:type="dxa"/>
            <w:vAlign w:val="center"/>
          </w:tcPr>
          <w:p w14:paraId="5D520258" w14:textId="77777777" w:rsidR="006A5991" w:rsidRPr="0029660D" w:rsidRDefault="006A5991" w:rsidP="00D15820">
            <w:pPr>
              <w:rPr>
                <w:sz w:val="20"/>
                <w:szCs w:val="24"/>
              </w:rPr>
            </w:pPr>
            <w:r w:rsidRPr="0029660D">
              <w:rPr>
                <w:sz w:val="20"/>
                <w:szCs w:val="24"/>
              </w:rPr>
              <w:t>Game-changing paradigms &amp; strategic interventions</w:t>
            </w:r>
          </w:p>
        </w:tc>
        <w:tc>
          <w:tcPr>
            <w:tcW w:w="2944" w:type="dxa"/>
            <w:vAlign w:val="center"/>
          </w:tcPr>
          <w:p w14:paraId="2E30C635" w14:textId="77777777" w:rsidR="006A5991" w:rsidRPr="0029660D" w:rsidRDefault="006A5991" w:rsidP="00D15820">
            <w:pPr>
              <w:jc w:val="center"/>
              <w:rPr>
                <w:sz w:val="20"/>
                <w:szCs w:val="24"/>
              </w:rPr>
            </w:pPr>
            <w:r w:rsidRPr="0029660D">
              <w:rPr>
                <w:sz w:val="20"/>
                <w:szCs w:val="24"/>
              </w:rPr>
              <w:t>8 topics/</w:t>
            </w:r>
            <w:proofErr w:type="spellStart"/>
            <w:r w:rsidRPr="0029660D">
              <w:rPr>
                <w:sz w:val="20"/>
                <w:szCs w:val="24"/>
              </w:rPr>
              <w:t>kshetras</w:t>
            </w:r>
            <w:proofErr w:type="spellEnd"/>
          </w:p>
        </w:tc>
        <w:tc>
          <w:tcPr>
            <w:tcW w:w="3002" w:type="dxa"/>
            <w:vAlign w:val="center"/>
          </w:tcPr>
          <w:p w14:paraId="2030A9BC" w14:textId="77777777" w:rsidR="006A5991" w:rsidRPr="0029660D" w:rsidRDefault="006A5991" w:rsidP="00D15820">
            <w:pPr>
              <w:jc w:val="center"/>
              <w:rPr>
                <w:sz w:val="20"/>
                <w:szCs w:val="24"/>
              </w:rPr>
            </w:pPr>
            <w:r w:rsidRPr="0029660D">
              <w:rPr>
                <w:sz w:val="20"/>
                <w:szCs w:val="24"/>
              </w:rPr>
              <w:t xml:space="preserve">15 </w:t>
            </w:r>
            <w:proofErr w:type="spellStart"/>
            <w:r w:rsidRPr="0029660D">
              <w:rPr>
                <w:sz w:val="20"/>
                <w:szCs w:val="24"/>
              </w:rPr>
              <w:t>kshetras</w:t>
            </w:r>
            <w:proofErr w:type="spellEnd"/>
          </w:p>
        </w:tc>
      </w:tr>
      <w:tr w:rsidR="0029660D" w14:paraId="20D2BBEE" w14:textId="77777777" w:rsidTr="003510A6">
        <w:tc>
          <w:tcPr>
            <w:tcW w:w="472" w:type="dxa"/>
            <w:vAlign w:val="center"/>
          </w:tcPr>
          <w:p w14:paraId="5741CD21" w14:textId="2940325E" w:rsidR="006A5991" w:rsidRPr="0029660D" w:rsidRDefault="006A5991" w:rsidP="00D15820">
            <w:pPr>
              <w:jc w:val="center"/>
              <w:rPr>
                <w:sz w:val="20"/>
                <w:szCs w:val="24"/>
              </w:rPr>
            </w:pPr>
            <w:r w:rsidRPr="0029660D">
              <w:rPr>
                <w:sz w:val="20"/>
                <w:szCs w:val="24"/>
              </w:rPr>
              <w:t>1</w:t>
            </w:r>
            <w:r w:rsidR="00086D8E">
              <w:rPr>
                <w:sz w:val="20"/>
                <w:szCs w:val="24"/>
              </w:rPr>
              <w:t>1</w:t>
            </w:r>
          </w:p>
        </w:tc>
        <w:tc>
          <w:tcPr>
            <w:tcW w:w="2791" w:type="dxa"/>
            <w:vAlign w:val="center"/>
          </w:tcPr>
          <w:p w14:paraId="12675F81" w14:textId="77777777" w:rsidR="006A5991" w:rsidRPr="0029660D" w:rsidRDefault="006A5991" w:rsidP="00D15820">
            <w:pPr>
              <w:rPr>
                <w:sz w:val="20"/>
                <w:szCs w:val="24"/>
              </w:rPr>
            </w:pPr>
            <w:r w:rsidRPr="0029660D">
              <w:rPr>
                <w:sz w:val="20"/>
                <w:szCs w:val="24"/>
              </w:rPr>
              <w:t>Home Team – Senior Intellectual Kshatriyas</w:t>
            </w:r>
          </w:p>
        </w:tc>
        <w:tc>
          <w:tcPr>
            <w:tcW w:w="2944" w:type="dxa"/>
            <w:vAlign w:val="center"/>
          </w:tcPr>
          <w:p w14:paraId="22C79CA6" w14:textId="77777777" w:rsidR="006A5991" w:rsidRPr="0029660D" w:rsidRDefault="006A5991" w:rsidP="00D15820">
            <w:pPr>
              <w:jc w:val="center"/>
              <w:rPr>
                <w:sz w:val="20"/>
                <w:szCs w:val="24"/>
              </w:rPr>
            </w:pPr>
            <w:r w:rsidRPr="0029660D">
              <w:rPr>
                <w:sz w:val="20"/>
                <w:szCs w:val="24"/>
              </w:rPr>
              <w:t>10</w:t>
            </w:r>
          </w:p>
        </w:tc>
        <w:tc>
          <w:tcPr>
            <w:tcW w:w="3002" w:type="dxa"/>
            <w:vAlign w:val="center"/>
          </w:tcPr>
          <w:p w14:paraId="5ED15C67" w14:textId="77777777" w:rsidR="006A5991" w:rsidRPr="0029660D" w:rsidRDefault="006A5991" w:rsidP="00D15820">
            <w:pPr>
              <w:jc w:val="center"/>
              <w:rPr>
                <w:sz w:val="20"/>
                <w:szCs w:val="24"/>
              </w:rPr>
            </w:pPr>
            <w:r w:rsidRPr="0029660D">
              <w:rPr>
                <w:sz w:val="20"/>
                <w:szCs w:val="24"/>
              </w:rPr>
              <w:t>108</w:t>
            </w:r>
          </w:p>
        </w:tc>
      </w:tr>
    </w:tbl>
    <w:p w14:paraId="255179C2" w14:textId="1C0D5D9E" w:rsidR="00D05FD1" w:rsidRDefault="00B031BE" w:rsidP="001E20AC">
      <w:pPr>
        <w:spacing w:before="100" w:beforeAutospacing="1"/>
        <w:rPr>
          <w:sz w:val="24"/>
          <w:szCs w:val="24"/>
        </w:rPr>
      </w:pPr>
      <w:r>
        <w:rPr>
          <w:sz w:val="24"/>
          <w:szCs w:val="24"/>
        </w:rPr>
        <w:t>W</w:t>
      </w:r>
      <w:r w:rsidR="00D05FD1">
        <w:rPr>
          <w:sz w:val="24"/>
          <w:szCs w:val="24"/>
        </w:rPr>
        <w:t xml:space="preserve">hile the corpus of money and intellectual property are impersonal, many of the other assets are dependent on the founder. </w:t>
      </w:r>
      <w:r w:rsidR="005F4F21">
        <w:rPr>
          <w:sz w:val="24"/>
          <w:szCs w:val="24"/>
        </w:rPr>
        <w:t xml:space="preserve">Our </w:t>
      </w:r>
      <w:r w:rsidR="00B457F0">
        <w:rPr>
          <w:sz w:val="24"/>
          <w:szCs w:val="24"/>
        </w:rPr>
        <w:t>situation</w:t>
      </w:r>
      <w:r w:rsidR="005F4F21">
        <w:rPr>
          <w:sz w:val="24"/>
          <w:szCs w:val="24"/>
        </w:rPr>
        <w:t xml:space="preserve"> is as follows:</w:t>
      </w:r>
    </w:p>
    <w:p w14:paraId="02C1D7AC" w14:textId="327CDD8E" w:rsidR="005F4F21" w:rsidRDefault="00B031BE" w:rsidP="00B457F0">
      <w:pPr>
        <w:pStyle w:val="ListParagraph"/>
        <w:numPr>
          <w:ilvl w:val="0"/>
          <w:numId w:val="34"/>
        </w:numPr>
        <w:rPr>
          <w:sz w:val="24"/>
          <w:szCs w:val="24"/>
        </w:rPr>
      </w:pPr>
      <w:r>
        <w:rPr>
          <w:sz w:val="24"/>
          <w:szCs w:val="24"/>
        </w:rPr>
        <w:t xml:space="preserve">We </w:t>
      </w:r>
      <w:r w:rsidR="000A71F5">
        <w:rPr>
          <w:sz w:val="24"/>
          <w:szCs w:val="24"/>
        </w:rPr>
        <w:t>might face</w:t>
      </w:r>
      <w:r>
        <w:rPr>
          <w:sz w:val="24"/>
          <w:szCs w:val="24"/>
        </w:rPr>
        <w:t xml:space="preserve"> a decline in financial donations and in the production of new research upon the founder’s departure. We wish to </w:t>
      </w:r>
      <w:r w:rsidR="00DD0FC2">
        <w:rPr>
          <w:sz w:val="24"/>
          <w:szCs w:val="24"/>
        </w:rPr>
        <w:t xml:space="preserve">quickly </w:t>
      </w:r>
      <w:r>
        <w:rPr>
          <w:sz w:val="24"/>
          <w:szCs w:val="24"/>
        </w:rPr>
        <w:t xml:space="preserve">accumulate </w:t>
      </w:r>
      <w:r w:rsidR="00DD0FC2">
        <w:rPr>
          <w:sz w:val="24"/>
          <w:szCs w:val="24"/>
        </w:rPr>
        <w:t xml:space="preserve">considerable </w:t>
      </w:r>
      <w:r>
        <w:rPr>
          <w:sz w:val="24"/>
          <w:szCs w:val="24"/>
        </w:rPr>
        <w:t xml:space="preserve">financial corpus and </w:t>
      </w:r>
      <w:r w:rsidR="00DD0FC2">
        <w:rPr>
          <w:sz w:val="24"/>
          <w:szCs w:val="24"/>
        </w:rPr>
        <w:t xml:space="preserve">robust </w:t>
      </w:r>
      <w:r>
        <w:rPr>
          <w:sz w:val="24"/>
          <w:szCs w:val="24"/>
        </w:rPr>
        <w:t xml:space="preserve">research assets to </w:t>
      </w:r>
      <w:r w:rsidR="000A71F5">
        <w:rPr>
          <w:sz w:val="24"/>
          <w:szCs w:val="24"/>
        </w:rPr>
        <w:t>provide the momentum</w:t>
      </w:r>
      <w:r>
        <w:rPr>
          <w:sz w:val="24"/>
          <w:szCs w:val="24"/>
        </w:rPr>
        <w:t xml:space="preserve"> to continue.</w:t>
      </w:r>
    </w:p>
    <w:p w14:paraId="72DE9554" w14:textId="04294FA0" w:rsidR="00673847" w:rsidRDefault="00673847" w:rsidP="00B457F0">
      <w:pPr>
        <w:pStyle w:val="ListParagraph"/>
        <w:numPr>
          <w:ilvl w:val="0"/>
          <w:numId w:val="34"/>
        </w:numPr>
        <w:rPr>
          <w:sz w:val="24"/>
          <w:szCs w:val="24"/>
        </w:rPr>
      </w:pPr>
      <w:r>
        <w:rPr>
          <w:sz w:val="24"/>
          <w:szCs w:val="24"/>
        </w:rPr>
        <w:t xml:space="preserve">The brand/goodwill dependent asset classes could suffer immensely. </w:t>
      </w:r>
      <w:r w:rsidR="00FC5E0F">
        <w:rPr>
          <w:sz w:val="24"/>
          <w:szCs w:val="24"/>
        </w:rPr>
        <w:t>We must:</w:t>
      </w:r>
    </w:p>
    <w:p w14:paraId="464EE7F5" w14:textId="64ACE4E0" w:rsidR="00FC5E0F" w:rsidRDefault="00FC5E0F" w:rsidP="00FC5E0F">
      <w:pPr>
        <w:pStyle w:val="ListParagraph"/>
        <w:numPr>
          <w:ilvl w:val="1"/>
          <w:numId w:val="34"/>
        </w:numPr>
        <w:rPr>
          <w:sz w:val="24"/>
          <w:szCs w:val="24"/>
        </w:rPr>
      </w:pPr>
      <w:r>
        <w:rPr>
          <w:sz w:val="24"/>
          <w:szCs w:val="24"/>
        </w:rPr>
        <w:t xml:space="preserve">Reduce dependency on RM by </w:t>
      </w:r>
      <w:r w:rsidR="00E105A1">
        <w:rPr>
          <w:sz w:val="24"/>
          <w:szCs w:val="24"/>
        </w:rPr>
        <w:t>turning his works into</w:t>
      </w:r>
      <w:r w:rsidR="00673847">
        <w:rPr>
          <w:sz w:val="24"/>
          <w:szCs w:val="24"/>
        </w:rPr>
        <w:t xml:space="preserve"> courses and e-learning; </w:t>
      </w:r>
    </w:p>
    <w:p w14:paraId="6ADD3DD9" w14:textId="2603F679" w:rsidR="00FC5E0F" w:rsidRDefault="00FC5E0F" w:rsidP="00FC5E0F">
      <w:pPr>
        <w:pStyle w:val="ListParagraph"/>
        <w:numPr>
          <w:ilvl w:val="1"/>
          <w:numId w:val="34"/>
        </w:numPr>
        <w:rPr>
          <w:sz w:val="24"/>
          <w:szCs w:val="24"/>
        </w:rPr>
      </w:pPr>
      <w:r>
        <w:rPr>
          <w:sz w:val="24"/>
          <w:szCs w:val="24"/>
        </w:rPr>
        <w:t>Produce scholars who work in IF’s school of thought: via SI conferences, E-learning, college courses, stipends;</w:t>
      </w:r>
    </w:p>
    <w:p w14:paraId="173E728E" w14:textId="77777777" w:rsidR="00FC5E0F" w:rsidRDefault="00FC5E0F" w:rsidP="00FC5E0F">
      <w:pPr>
        <w:pStyle w:val="ListParagraph"/>
        <w:numPr>
          <w:ilvl w:val="1"/>
          <w:numId w:val="34"/>
        </w:numPr>
        <w:rPr>
          <w:sz w:val="24"/>
          <w:szCs w:val="24"/>
        </w:rPr>
      </w:pPr>
      <w:r>
        <w:rPr>
          <w:sz w:val="24"/>
          <w:szCs w:val="24"/>
        </w:rPr>
        <w:t xml:space="preserve">Create IF institutional brand; </w:t>
      </w:r>
    </w:p>
    <w:p w14:paraId="049646A5" w14:textId="0094AA18" w:rsidR="00FC5E0F" w:rsidRDefault="00FC5E0F" w:rsidP="00FC5E0F">
      <w:pPr>
        <w:pStyle w:val="ListParagraph"/>
        <w:numPr>
          <w:ilvl w:val="1"/>
          <w:numId w:val="34"/>
        </w:numPr>
        <w:rPr>
          <w:sz w:val="24"/>
          <w:szCs w:val="24"/>
        </w:rPr>
      </w:pPr>
      <w:r>
        <w:rPr>
          <w:sz w:val="24"/>
          <w:szCs w:val="24"/>
        </w:rPr>
        <w:t>Strategic alliances with government &amp; selective institutions.</w:t>
      </w:r>
    </w:p>
    <w:p w14:paraId="624E1995" w14:textId="77777777" w:rsidR="00FC5E0F" w:rsidRDefault="00FC5E0F">
      <w:pPr>
        <w:rPr>
          <w:sz w:val="24"/>
          <w:szCs w:val="24"/>
        </w:rPr>
      </w:pPr>
      <w:r>
        <w:rPr>
          <w:sz w:val="24"/>
          <w:szCs w:val="24"/>
        </w:rPr>
        <w:br w:type="page"/>
      </w:r>
    </w:p>
    <w:p w14:paraId="5B5ADBF5" w14:textId="44EE7BE1" w:rsidR="00FC5E0F" w:rsidRPr="002569A8" w:rsidRDefault="002569A8" w:rsidP="002569A8">
      <w:pPr>
        <w:jc w:val="center"/>
        <w:rPr>
          <w:b/>
          <w:sz w:val="24"/>
        </w:rPr>
      </w:pPr>
      <w:r>
        <w:rPr>
          <w:b/>
          <w:sz w:val="24"/>
        </w:rPr>
        <w:lastRenderedPageBreak/>
        <w:t>Priority Projects</w:t>
      </w:r>
    </w:p>
    <w:p w14:paraId="54560A2A" w14:textId="0F1B0F27" w:rsidR="005056EF" w:rsidRDefault="00AE2515" w:rsidP="00AE2515">
      <w:pPr>
        <w:rPr>
          <w:sz w:val="24"/>
        </w:rPr>
      </w:pPr>
      <w:r>
        <w:rPr>
          <w:sz w:val="24"/>
        </w:rPr>
        <w:t>T</w:t>
      </w:r>
      <w:r w:rsidR="00B0380D">
        <w:rPr>
          <w:sz w:val="24"/>
        </w:rPr>
        <w:t xml:space="preserve">he </w:t>
      </w:r>
      <w:r w:rsidR="002569A8">
        <w:rPr>
          <w:sz w:val="24"/>
        </w:rPr>
        <w:t>strategic plan</w:t>
      </w:r>
      <w:r w:rsidR="005056EF">
        <w:rPr>
          <w:sz w:val="24"/>
        </w:rPr>
        <w:t xml:space="preserve"> requires th</w:t>
      </w:r>
      <w:r w:rsidR="00AE70D5">
        <w:rPr>
          <w:sz w:val="24"/>
        </w:rPr>
        <w:t>ese</w:t>
      </w:r>
      <w:r w:rsidR="005056EF">
        <w:rPr>
          <w:sz w:val="24"/>
        </w:rPr>
        <w:t xml:space="preserve"> </w:t>
      </w:r>
      <w:r w:rsidR="00441924">
        <w:rPr>
          <w:sz w:val="24"/>
        </w:rPr>
        <w:t>types of developments</w:t>
      </w:r>
      <w:r w:rsidR="005056EF">
        <w:rPr>
          <w:sz w:val="24"/>
        </w:rPr>
        <w:t>:</w:t>
      </w:r>
    </w:p>
    <w:p w14:paraId="1F30E951" w14:textId="160BA5C1" w:rsidR="005056EF" w:rsidRDefault="005056EF" w:rsidP="005056EF">
      <w:pPr>
        <w:pStyle w:val="ListParagraph"/>
        <w:numPr>
          <w:ilvl w:val="0"/>
          <w:numId w:val="2"/>
        </w:numPr>
        <w:rPr>
          <w:sz w:val="24"/>
        </w:rPr>
      </w:pPr>
      <w:r w:rsidRPr="00C738D2">
        <w:rPr>
          <w:sz w:val="24"/>
          <w:u w:val="single"/>
        </w:rPr>
        <w:t>Knowledge</w:t>
      </w:r>
      <w:r w:rsidR="002569A8">
        <w:rPr>
          <w:sz w:val="24"/>
          <w:u w:val="single"/>
        </w:rPr>
        <w:t xml:space="preserve"> Corpus</w:t>
      </w:r>
      <w:r>
        <w:rPr>
          <w:sz w:val="24"/>
        </w:rPr>
        <w:t xml:space="preserve">: The solidification of </w:t>
      </w:r>
      <w:r w:rsidR="002569A8">
        <w:rPr>
          <w:sz w:val="24"/>
        </w:rPr>
        <w:t>RM’s</w:t>
      </w:r>
      <w:r>
        <w:rPr>
          <w:sz w:val="24"/>
        </w:rPr>
        <w:t xml:space="preserve"> works into robust readers and educational materials so it can reach wider audiences</w:t>
      </w:r>
      <w:r w:rsidR="002569A8">
        <w:rPr>
          <w:sz w:val="24"/>
        </w:rPr>
        <w:t xml:space="preserve"> impersonally</w:t>
      </w:r>
      <w:r>
        <w:rPr>
          <w:sz w:val="24"/>
        </w:rPr>
        <w:t>.</w:t>
      </w:r>
      <w:r w:rsidR="00C738D2">
        <w:rPr>
          <w:sz w:val="24"/>
        </w:rPr>
        <w:t xml:space="preserve"> This must be cogent, effective and built on a deep and pragmatic 360-degree understanding of the Kurukshetra. The Kurukshetra includes not only our variety of opponents but also a broad spectrum of Vedic/Hindu society at individual and group levels. </w:t>
      </w:r>
    </w:p>
    <w:p w14:paraId="391A841D" w14:textId="1643CFEF" w:rsidR="00C738D2" w:rsidRDefault="00C738D2" w:rsidP="005056EF">
      <w:pPr>
        <w:pStyle w:val="ListParagraph"/>
        <w:numPr>
          <w:ilvl w:val="0"/>
          <w:numId w:val="2"/>
        </w:numPr>
        <w:rPr>
          <w:sz w:val="24"/>
        </w:rPr>
      </w:pPr>
      <w:r w:rsidRPr="00C738D2">
        <w:rPr>
          <w:sz w:val="24"/>
          <w:u w:val="single"/>
        </w:rPr>
        <w:t>Human Resource Development</w:t>
      </w:r>
      <w:r w:rsidR="002E525C">
        <w:rPr>
          <w:sz w:val="24"/>
          <w:u w:val="single"/>
        </w:rPr>
        <w:t xml:space="preserve"> (</w:t>
      </w:r>
      <w:proofErr w:type="spellStart"/>
      <w:r w:rsidR="002E525C">
        <w:rPr>
          <w:sz w:val="24"/>
          <w:u w:val="single"/>
        </w:rPr>
        <w:t>Parampara</w:t>
      </w:r>
      <w:proofErr w:type="spellEnd"/>
      <w:r w:rsidR="002E525C">
        <w:rPr>
          <w:sz w:val="24"/>
          <w:u w:val="single"/>
        </w:rPr>
        <w:t>)</w:t>
      </w:r>
      <w:r>
        <w:rPr>
          <w:sz w:val="24"/>
        </w:rPr>
        <w:t>: At the mainstream level</w:t>
      </w:r>
      <w:r w:rsidR="00D05FD1">
        <w:rPr>
          <w:sz w:val="24"/>
        </w:rPr>
        <w:t>,</w:t>
      </w:r>
      <w:r>
        <w:rPr>
          <w:sz w:val="24"/>
        </w:rPr>
        <w:t xml:space="preserve"> this means training undergraduate and postgraduate students using e-learning and classroom courses. At the advanced level of producing scholars this requires mentoring young scholars to think along the same lines </w:t>
      </w:r>
      <w:r w:rsidR="002569A8">
        <w:rPr>
          <w:sz w:val="24"/>
        </w:rPr>
        <w:t>for</w:t>
      </w:r>
      <w:r>
        <w:rPr>
          <w:sz w:val="24"/>
        </w:rPr>
        <w:t xml:space="preserve"> develop</w:t>
      </w:r>
      <w:r w:rsidR="002569A8">
        <w:rPr>
          <w:sz w:val="24"/>
        </w:rPr>
        <w:t>ing</w:t>
      </w:r>
      <w:r>
        <w:rPr>
          <w:sz w:val="24"/>
        </w:rPr>
        <w:t xml:space="preserve"> their own research products.</w:t>
      </w:r>
    </w:p>
    <w:p w14:paraId="6A631117" w14:textId="5889033F" w:rsidR="00B10678" w:rsidRDefault="00C738D2" w:rsidP="005056EF">
      <w:pPr>
        <w:pStyle w:val="ListParagraph"/>
        <w:numPr>
          <w:ilvl w:val="0"/>
          <w:numId w:val="2"/>
        </w:numPr>
        <w:rPr>
          <w:sz w:val="24"/>
        </w:rPr>
      </w:pPr>
      <w:r>
        <w:rPr>
          <w:sz w:val="24"/>
          <w:u w:val="single"/>
        </w:rPr>
        <w:t>Institutionalization</w:t>
      </w:r>
      <w:r w:rsidR="003D7FBF">
        <w:rPr>
          <w:sz w:val="24"/>
          <w:u w:val="single"/>
        </w:rPr>
        <w:t xml:space="preserve"> (Sampradaya)</w:t>
      </w:r>
      <w:r>
        <w:rPr>
          <w:sz w:val="24"/>
        </w:rPr>
        <w:t xml:space="preserve">: </w:t>
      </w:r>
      <w:r w:rsidR="002569A8">
        <w:rPr>
          <w:sz w:val="24"/>
        </w:rPr>
        <w:t>C</w:t>
      </w:r>
      <w:r>
        <w:rPr>
          <w:sz w:val="24"/>
        </w:rPr>
        <w:t>reate an impersonal mechanism that outlives individuals, and that enshrines and protects the various kinds of assets, funds and propagates its knowledge and the persons carrying that knowledge.</w:t>
      </w:r>
      <w:r w:rsidR="00B10678">
        <w:rPr>
          <w:sz w:val="24"/>
        </w:rPr>
        <w:t xml:space="preserve"> </w:t>
      </w:r>
    </w:p>
    <w:p w14:paraId="7D132689" w14:textId="354E48BF" w:rsidR="00C738D2" w:rsidRDefault="00B10678" w:rsidP="005056EF">
      <w:pPr>
        <w:pStyle w:val="ListParagraph"/>
        <w:numPr>
          <w:ilvl w:val="0"/>
          <w:numId w:val="2"/>
        </w:numPr>
        <w:rPr>
          <w:sz w:val="24"/>
        </w:rPr>
      </w:pPr>
      <w:r w:rsidRPr="00AE70D5">
        <w:rPr>
          <w:sz w:val="24"/>
          <w:u w:val="single"/>
        </w:rPr>
        <w:t>Potential name</w:t>
      </w:r>
      <w:r w:rsidR="00AE70D5" w:rsidRPr="00AE70D5">
        <w:rPr>
          <w:sz w:val="24"/>
          <w:u w:val="single"/>
        </w:rPr>
        <w:t>s</w:t>
      </w:r>
      <w:r>
        <w:rPr>
          <w:sz w:val="24"/>
        </w:rPr>
        <w:t>: DIKSHA (Dharma Inte</w:t>
      </w:r>
      <w:r w:rsidR="00AE70D5">
        <w:rPr>
          <w:sz w:val="24"/>
        </w:rPr>
        <w:t>ll</w:t>
      </w:r>
      <w:r>
        <w:rPr>
          <w:sz w:val="24"/>
        </w:rPr>
        <w:t>ectual Kshatriya Academy)</w:t>
      </w:r>
      <w:r w:rsidR="00AE70D5">
        <w:rPr>
          <w:sz w:val="24"/>
        </w:rPr>
        <w:t xml:space="preserve">; Swadeshi School of Thought; </w:t>
      </w:r>
      <w:proofErr w:type="spellStart"/>
      <w:r w:rsidR="00AE70D5">
        <w:rPr>
          <w:sz w:val="24"/>
        </w:rPr>
        <w:t>Sanatana</w:t>
      </w:r>
      <w:proofErr w:type="spellEnd"/>
      <w:r w:rsidR="00AE70D5">
        <w:rPr>
          <w:sz w:val="24"/>
        </w:rPr>
        <w:t xml:space="preserve"> Dharma Think Tank; Infinity Foundation Sampradaya.</w:t>
      </w:r>
    </w:p>
    <w:p w14:paraId="4C47CD03" w14:textId="1B4E646D" w:rsidR="00441924" w:rsidRDefault="00441924" w:rsidP="00AE2515">
      <w:pPr>
        <w:rPr>
          <w:sz w:val="24"/>
        </w:rPr>
      </w:pPr>
      <w:r>
        <w:rPr>
          <w:sz w:val="24"/>
        </w:rPr>
        <w:t>The diagram below captures the first area of development as Track A, and the second area as Tracks B, C and D.</w:t>
      </w:r>
      <w:r w:rsidR="009119FE" w:rsidRPr="009119FE">
        <w:rPr>
          <w:sz w:val="24"/>
        </w:rPr>
        <w:t xml:space="preserve"> </w:t>
      </w:r>
    </w:p>
    <w:p w14:paraId="7ADD828B" w14:textId="5F536DB8" w:rsidR="00441924" w:rsidRDefault="00441924" w:rsidP="00AE2515">
      <w:pPr>
        <w:rPr>
          <w:sz w:val="24"/>
        </w:rPr>
      </w:pPr>
      <w:r>
        <w:rPr>
          <w:noProof/>
          <w:sz w:val="24"/>
          <w:lang w:val="en-US"/>
        </w:rPr>
        <w:drawing>
          <wp:inline distT="0" distB="0" distL="0" distR="0" wp14:anchorId="04672BC2" wp14:editId="68E56CD3">
            <wp:extent cx="4622219" cy="28130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9-2018-1.29.34 AM.jpg"/>
                    <pic:cNvPicPr/>
                  </pic:nvPicPr>
                  <pic:blipFill>
                    <a:blip r:embed="rId8">
                      <a:extLst>
                        <a:ext uri="{28A0092B-C50C-407E-A947-70E740481C1C}">
                          <a14:useLocalDpi xmlns:a14="http://schemas.microsoft.com/office/drawing/2010/main" val="0"/>
                        </a:ext>
                      </a:extLst>
                    </a:blip>
                    <a:stretch>
                      <a:fillRect/>
                    </a:stretch>
                  </pic:blipFill>
                  <pic:spPr>
                    <a:xfrm>
                      <a:off x="0" y="0"/>
                      <a:ext cx="4630146" cy="2817874"/>
                    </a:xfrm>
                    <a:prstGeom prst="rect">
                      <a:avLst/>
                    </a:prstGeom>
                  </pic:spPr>
                </pic:pic>
              </a:graphicData>
            </a:graphic>
          </wp:inline>
        </w:drawing>
      </w:r>
    </w:p>
    <w:p w14:paraId="2332EB8E" w14:textId="43DC47A6" w:rsidR="00EB3B52" w:rsidRDefault="003B6278" w:rsidP="00EB3B52">
      <w:pPr>
        <w:rPr>
          <w:sz w:val="24"/>
        </w:rPr>
      </w:pPr>
      <w:r>
        <w:rPr>
          <w:sz w:val="24"/>
        </w:rPr>
        <w:t xml:space="preserve">These activities </w:t>
      </w:r>
      <w:r w:rsidR="00F440FD">
        <w:rPr>
          <w:sz w:val="24"/>
        </w:rPr>
        <w:t>are further elaborated below</w:t>
      </w:r>
      <w:r>
        <w:rPr>
          <w:sz w:val="24"/>
        </w:rPr>
        <w:t>.</w:t>
      </w:r>
    </w:p>
    <w:p w14:paraId="2923EA50" w14:textId="4B1B52AC" w:rsidR="003D7FBF" w:rsidRDefault="00EB3B52" w:rsidP="00FA0C07">
      <w:pPr>
        <w:numPr>
          <w:ilvl w:val="0"/>
          <w:numId w:val="18"/>
        </w:numPr>
        <w:tabs>
          <w:tab w:val="clear" w:pos="720"/>
          <w:tab w:val="num" w:pos="360"/>
        </w:tabs>
        <w:spacing w:after="0" w:line="276" w:lineRule="auto"/>
        <w:ind w:left="360"/>
        <w:rPr>
          <w:bCs/>
          <w:sz w:val="24"/>
        </w:rPr>
      </w:pPr>
      <w:r w:rsidRPr="003D7FBF">
        <w:rPr>
          <w:bCs/>
          <w:sz w:val="24"/>
          <w:u w:val="single"/>
        </w:rPr>
        <w:t>Powerful Discourse:</w:t>
      </w:r>
      <w:r w:rsidRPr="003D7FBF">
        <w:rPr>
          <w:bCs/>
          <w:sz w:val="24"/>
        </w:rPr>
        <w:t xml:space="preserve"> – R</w:t>
      </w:r>
      <w:r w:rsidR="003D7FBF" w:rsidRPr="003D7FBF">
        <w:rPr>
          <w:bCs/>
          <w:sz w:val="24"/>
        </w:rPr>
        <w:t>M will complete his r</w:t>
      </w:r>
      <w:r w:rsidRPr="003D7FBF">
        <w:rPr>
          <w:bCs/>
          <w:sz w:val="24"/>
        </w:rPr>
        <w:t xml:space="preserve">esearch &amp; </w:t>
      </w:r>
      <w:r w:rsidR="003D7FBF" w:rsidRPr="003D7FBF">
        <w:rPr>
          <w:bCs/>
          <w:sz w:val="24"/>
        </w:rPr>
        <w:t xml:space="preserve">other IF scholars will do their work (to be defined) to </w:t>
      </w:r>
      <w:r w:rsidRPr="003D7FBF">
        <w:rPr>
          <w:bCs/>
          <w:sz w:val="24"/>
        </w:rPr>
        <w:t xml:space="preserve">produce new discourse that will </w:t>
      </w:r>
      <w:r w:rsidRPr="003D7FBF">
        <w:rPr>
          <w:bCs/>
          <w:i/>
          <w:iCs/>
          <w:sz w:val="24"/>
        </w:rPr>
        <w:t>change the game</w:t>
      </w:r>
      <w:r w:rsidR="003D7FBF" w:rsidRPr="003D7FBF">
        <w:rPr>
          <w:bCs/>
          <w:i/>
          <w:iCs/>
          <w:sz w:val="24"/>
        </w:rPr>
        <w:t>.</w:t>
      </w:r>
      <w:r w:rsidR="003D7FBF" w:rsidRPr="003D7FBF">
        <w:rPr>
          <w:bCs/>
          <w:iCs/>
          <w:sz w:val="24"/>
        </w:rPr>
        <w:t xml:space="preserve"> </w:t>
      </w:r>
      <w:r w:rsidR="00F440FD" w:rsidRPr="003D7FBF">
        <w:rPr>
          <w:bCs/>
          <w:sz w:val="24"/>
        </w:rPr>
        <w:t>RM’s work in progress is as follows and needs to be completed.</w:t>
      </w:r>
    </w:p>
    <w:p w14:paraId="723F5C16" w14:textId="77777777" w:rsidR="003D7FBF" w:rsidRDefault="003D7FBF">
      <w:pPr>
        <w:rPr>
          <w:bCs/>
          <w:sz w:val="24"/>
        </w:rPr>
      </w:pPr>
      <w:r>
        <w:rPr>
          <w:bCs/>
          <w:sz w:val="24"/>
        </w:rPr>
        <w:br w:type="page"/>
      </w:r>
    </w:p>
    <w:p w14:paraId="7AEF584C" w14:textId="77777777" w:rsidR="00F440FD" w:rsidRPr="003D7FBF" w:rsidRDefault="00F440FD" w:rsidP="00C40125">
      <w:pPr>
        <w:spacing w:after="0" w:line="276" w:lineRule="auto"/>
        <w:rPr>
          <w:bCs/>
          <w:sz w:val="24"/>
        </w:rPr>
      </w:pPr>
    </w:p>
    <w:tbl>
      <w:tblPr>
        <w:tblStyle w:val="TableGrid"/>
        <w:tblW w:w="0" w:type="auto"/>
        <w:tblLook w:val="04A0" w:firstRow="1" w:lastRow="0" w:firstColumn="1" w:lastColumn="0" w:noHBand="0" w:noVBand="1"/>
      </w:tblPr>
      <w:tblGrid>
        <w:gridCol w:w="4424"/>
        <w:gridCol w:w="4592"/>
      </w:tblGrid>
      <w:tr w:rsidR="00F440FD" w:rsidRPr="00512627" w14:paraId="0E4478B0" w14:textId="77777777" w:rsidTr="003C2FCC">
        <w:tc>
          <w:tcPr>
            <w:tcW w:w="6475" w:type="dxa"/>
            <w:tcBorders>
              <w:top w:val="single" w:sz="4" w:space="0" w:color="auto"/>
              <w:left w:val="single" w:sz="4" w:space="0" w:color="auto"/>
              <w:bottom w:val="single" w:sz="4" w:space="0" w:color="auto"/>
              <w:right w:val="single" w:sz="4" w:space="0" w:color="auto"/>
            </w:tcBorders>
            <w:vAlign w:val="center"/>
            <w:hideMark/>
          </w:tcPr>
          <w:p w14:paraId="61E0D587" w14:textId="77777777" w:rsidR="00F440FD" w:rsidRPr="00673B73" w:rsidRDefault="00F440FD" w:rsidP="003C2FCC">
            <w:pPr>
              <w:pStyle w:val="ListParagraph"/>
              <w:numPr>
                <w:ilvl w:val="0"/>
                <w:numId w:val="14"/>
              </w:numPr>
              <w:spacing w:before="100" w:beforeAutospacing="1"/>
              <w:jc w:val="center"/>
              <w:rPr>
                <w:bCs/>
                <w:sz w:val="24"/>
                <w:u w:val="single"/>
              </w:rPr>
            </w:pPr>
            <w:r w:rsidRPr="00673B73">
              <w:rPr>
                <w:bCs/>
                <w:sz w:val="24"/>
                <w:u w:val="single"/>
              </w:rPr>
              <w:t>DISRUPTION</w:t>
            </w:r>
          </w:p>
          <w:p w14:paraId="096C8D6A" w14:textId="77777777" w:rsidR="00F440FD" w:rsidRPr="00673B73" w:rsidRDefault="00F440FD" w:rsidP="003C2FCC">
            <w:pPr>
              <w:spacing w:after="100" w:afterAutospacing="1"/>
              <w:ind w:left="360"/>
              <w:jc w:val="center"/>
              <w:rPr>
                <w:bCs/>
                <w:sz w:val="24"/>
              </w:rPr>
            </w:pPr>
            <w:r w:rsidRPr="00673B73">
              <w:rPr>
                <w:bCs/>
                <w:sz w:val="24"/>
              </w:rPr>
              <w:t>(Non-ignorable &amp; Game-changing)</w:t>
            </w:r>
          </w:p>
        </w:tc>
        <w:tc>
          <w:tcPr>
            <w:tcW w:w="6475" w:type="dxa"/>
            <w:tcBorders>
              <w:top w:val="single" w:sz="4" w:space="0" w:color="auto"/>
              <w:left w:val="single" w:sz="4" w:space="0" w:color="auto"/>
              <w:bottom w:val="single" w:sz="4" w:space="0" w:color="auto"/>
              <w:right w:val="single" w:sz="4" w:space="0" w:color="auto"/>
            </w:tcBorders>
            <w:vAlign w:val="center"/>
            <w:hideMark/>
          </w:tcPr>
          <w:p w14:paraId="2479C82B" w14:textId="77777777" w:rsidR="00F440FD" w:rsidRPr="00673B73" w:rsidRDefault="00F440FD" w:rsidP="003C2FCC">
            <w:pPr>
              <w:pStyle w:val="ListParagraph"/>
              <w:numPr>
                <w:ilvl w:val="0"/>
                <w:numId w:val="14"/>
              </w:numPr>
              <w:jc w:val="center"/>
              <w:rPr>
                <w:bCs/>
                <w:sz w:val="24"/>
                <w:u w:val="single"/>
              </w:rPr>
            </w:pPr>
            <w:r w:rsidRPr="00673B73">
              <w:rPr>
                <w:bCs/>
                <w:sz w:val="24"/>
                <w:u w:val="single"/>
              </w:rPr>
              <w:t>(RE) CONSTRUCTION</w:t>
            </w:r>
          </w:p>
          <w:p w14:paraId="6F00D6FC" w14:textId="77777777" w:rsidR="00F440FD" w:rsidRPr="00673B73" w:rsidRDefault="00F440FD" w:rsidP="003C2FCC">
            <w:pPr>
              <w:ind w:left="360"/>
              <w:jc w:val="center"/>
              <w:rPr>
                <w:bCs/>
                <w:sz w:val="24"/>
              </w:rPr>
            </w:pPr>
            <w:r w:rsidRPr="00673B73">
              <w:rPr>
                <w:bCs/>
                <w:sz w:val="24"/>
              </w:rPr>
              <w:t>(Creative &amp; Courageous)</w:t>
            </w:r>
          </w:p>
        </w:tc>
      </w:tr>
      <w:tr w:rsidR="00F440FD" w:rsidRPr="00512627" w14:paraId="335DA04C" w14:textId="77777777" w:rsidTr="003D7FBF">
        <w:tc>
          <w:tcPr>
            <w:tcW w:w="6475" w:type="dxa"/>
            <w:tcBorders>
              <w:top w:val="single" w:sz="4" w:space="0" w:color="auto"/>
              <w:left w:val="single" w:sz="4" w:space="0" w:color="auto"/>
              <w:bottom w:val="single" w:sz="4" w:space="0" w:color="auto"/>
              <w:right w:val="single" w:sz="4" w:space="0" w:color="auto"/>
            </w:tcBorders>
            <w:vAlign w:val="center"/>
            <w:hideMark/>
          </w:tcPr>
          <w:p w14:paraId="73D6A438" w14:textId="0F2FEA70" w:rsidR="00F440FD" w:rsidRPr="00673B73" w:rsidRDefault="003D7FBF" w:rsidP="003D7FBF">
            <w:pPr>
              <w:rPr>
                <w:bCs/>
                <w:sz w:val="24"/>
              </w:rPr>
            </w:pPr>
            <w:r>
              <w:rPr>
                <w:bCs/>
                <w:sz w:val="24"/>
                <w:u w:val="single"/>
              </w:rPr>
              <w:t xml:space="preserve">CRITIQUE OF </w:t>
            </w:r>
            <w:r w:rsidR="00F440FD" w:rsidRPr="00673B73">
              <w:rPr>
                <w:bCs/>
                <w:sz w:val="24"/>
                <w:u w:val="single"/>
              </w:rPr>
              <w:t>OTHERS</w:t>
            </w:r>
            <w:r w:rsidR="00F440FD" w:rsidRPr="00673B73">
              <w:rPr>
                <w:bCs/>
                <w:sz w:val="24"/>
              </w:rPr>
              <w:t>:</w:t>
            </w:r>
          </w:p>
          <w:p w14:paraId="619CAFBF" w14:textId="15269A69" w:rsidR="00F440FD" w:rsidRPr="003D7FBF" w:rsidRDefault="00F440FD" w:rsidP="007F7F67">
            <w:pPr>
              <w:pStyle w:val="ListParagraph"/>
              <w:numPr>
                <w:ilvl w:val="0"/>
                <w:numId w:val="15"/>
              </w:numPr>
              <w:rPr>
                <w:bCs/>
                <w:sz w:val="24"/>
              </w:rPr>
            </w:pPr>
            <w:r w:rsidRPr="003D7FBF">
              <w:rPr>
                <w:bCs/>
                <w:sz w:val="24"/>
              </w:rPr>
              <w:t xml:space="preserve">Critique of </w:t>
            </w:r>
            <w:r w:rsidR="003D7FBF" w:rsidRPr="003D7FBF">
              <w:rPr>
                <w:bCs/>
                <w:sz w:val="24"/>
              </w:rPr>
              <w:t xml:space="preserve">dominant </w:t>
            </w:r>
            <w:r w:rsidRPr="003D7FBF">
              <w:rPr>
                <w:bCs/>
                <w:sz w:val="24"/>
              </w:rPr>
              <w:t>discourses</w:t>
            </w:r>
            <w:r w:rsidR="003D7FBF" w:rsidRPr="003D7FBF">
              <w:rPr>
                <w:bCs/>
                <w:sz w:val="24"/>
              </w:rPr>
              <w:t xml:space="preserve">: </w:t>
            </w:r>
            <w:r w:rsidRPr="003D7FBF">
              <w:rPr>
                <w:bCs/>
                <w:sz w:val="24"/>
              </w:rPr>
              <w:t xml:space="preserve">Western Universalism’s and </w:t>
            </w:r>
            <w:proofErr w:type="spellStart"/>
            <w:r w:rsidRPr="003D7FBF">
              <w:rPr>
                <w:bCs/>
                <w:sz w:val="24"/>
              </w:rPr>
              <w:t>Urduization’s</w:t>
            </w:r>
            <w:proofErr w:type="spellEnd"/>
            <w:r w:rsidRPr="003D7FBF">
              <w:rPr>
                <w:bCs/>
                <w:sz w:val="24"/>
              </w:rPr>
              <w:t xml:space="preserve"> categories, frameworks, vocabulary, theories &amp; hermeneutics</w:t>
            </w:r>
          </w:p>
          <w:p w14:paraId="530F10F2" w14:textId="77777777" w:rsidR="00F440FD" w:rsidRPr="00673B73" w:rsidRDefault="00F440FD" w:rsidP="003D7FBF">
            <w:pPr>
              <w:pStyle w:val="ListParagraph"/>
              <w:numPr>
                <w:ilvl w:val="0"/>
                <w:numId w:val="15"/>
              </w:numPr>
              <w:rPr>
                <w:bCs/>
                <w:sz w:val="24"/>
              </w:rPr>
            </w:pPr>
            <w:r w:rsidRPr="00673B73">
              <w:rPr>
                <w:bCs/>
                <w:sz w:val="24"/>
              </w:rPr>
              <w:t xml:space="preserve">Power structures – funding, nexuses, institutions, </w:t>
            </w:r>
            <w:proofErr w:type="spellStart"/>
            <w:r w:rsidRPr="00673B73">
              <w:rPr>
                <w:bCs/>
                <w:sz w:val="24"/>
              </w:rPr>
              <w:t>adhikara</w:t>
            </w:r>
            <w:proofErr w:type="spellEnd"/>
            <w:r w:rsidRPr="00673B73">
              <w:rPr>
                <w:bCs/>
                <w:sz w:val="24"/>
              </w:rPr>
              <w:t>, “experts”, cartels, career paths</w:t>
            </w:r>
          </w:p>
        </w:tc>
        <w:tc>
          <w:tcPr>
            <w:tcW w:w="6475" w:type="dxa"/>
            <w:tcBorders>
              <w:top w:val="single" w:sz="4" w:space="0" w:color="auto"/>
              <w:left w:val="single" w:sz="4" w:space="0" w:color="auto"/>
              <w:bottom w:val="single" w:sz="4" w:space="0" w:color="auto"/>
              <w:right w:val="single" w:sz="4" w:space="0" w:color="auto"/>
            </w:tcBorders>
            <w:vAlign w:val="center"/>
            <w:hideMark/>
          </w:tcPr>
          <w:p w14:paraId="0409F699" w14:textId="77777777" w:rsidR="00F440FD" w:rsidRPr="00673B73" w:rsidRDefault="00F440FD" w:rsidP="003D7FBF">
            <w:pPr>
              <w:rPr>
                <w:bCs/>
                <w:sz w:val="24"/>
              </w:rPr>
            </w:pPr>
            <w:r w:rsidRPr="00673B73">
              <w:rPr>
                <w:bCs/>
                <w:sz w:val="24"/>
                <w:u w:val="single"/>
              </w:rPr>
              <w:t>RE-DISCVER OUR PAST</w:t>
            </w:r>
            <w:r w:rsidRPr="00673B73">
              <w:rPr>
                <w:bCs/>
                <w:sz w:val="24"/>
              </w:rPr>
              <w:t>:</w:t>
            </w:r>
          </w:p>
          <w:p w14:paraId="0D460787" w14:textId="757B2859" w:rsidR="00F440FD" w:rsidRPr="00673B73" w:rsidRDefault="00F440FD" w:rsidP="003D7FBF">
            <w:pPr>
              <w:pStyle w:val="ListParagraph"/>
              <w:numPr>
                <w:ilvl w:val="0"/>
                <w:numId w:val="16"/>
              </w:numPr>
              <w:rPr>
                <w:bCs/>
                <w:sz w:val="24"/>
              </w:rPr>
            </w:pPr>
            <w:proofErr w:type="spellStart"/>
            <w:r w:rsidRPr="00673B73">
              <w:rPr>
                <w:bCs/>
                <w:sz w:val="24"/>
              </w:rPr>
              <w:t>Uturn</w:t>
            </w:r>
            <w:proofErr w:type="spellEnd"/>
            <w:r w:rsidRPr="00673B73">
              <w:rPr>
                <w:bCs/>
                <w:sz w:val="24"/>
              </w:rPr>
              <w:t xml:space="preserve"> Theory &amp; Digestions – many volumes on specific disciplines/themes</w:t>
            </w:r>
          </w:p>
          <w:p w14:paraId="529B8582" w14:textId="77777777" w:rsidR="00F440FD" w:rsidRPr="00673B73" w:rsidRDefault="00F440FD" w:rsidP="003D7FBF">
            <w:pPr>
              <w:pStyle w:val="ListParagraph"/>
              <w:numPr>
                <w:ilvl w:val="0"/>
                <w:numId w:val="16"/>
              </w:numPr>
              <w:rPr>
                <w:bCs/>
                <w:sz w:val="24"/>
              </w:rPr>
            </w:pPr>
            <w:r w:rsidRPr="00673B73">
              <w:rPr>
                <w:bCs/>
                <w:sz w:val="24"/>
              </w:rPr>
              <w:t>Recover &amp; reclaim our Intellectual History</w:t>
            </w:r>
          </w:p>
        </w:tc>
      </w:tr>
      <w:tr w:rsidR="00F440FD" w:rsidRPr="00512627" w14:paraId="0CD10260" w14:textId="77777777" w:rsidTr="003D7FBF">
        <w:tc>
          <w:tcPr>
            <w:tcW w:w="6475" w:type="dxa"/>
            <w:tcBorders>
              <w:top w:val="single" w:sz="4" w:space="0" w:color="auto"/>
              <w:left w:val="single" w:sz="4" w:space="0" w:color="auto"/>
              <w:bottom w:val="single" w:sz="4" w:space="0" w:color="auto"/>
              <w:right w:val="single" w:sz="4" w:space="0" w:color="auto"/>
            </w:tcBorders>
            <w:vAlign w:val="center"/>
            <w:hideMark/>
          </w:tcPr>
          <w:p w14:paraId="29DB55CF" w14:textId="58320CBF" w:rsidR="00F440FD" w:rsidRPr="00673B73" w:rsidRDefault="003D7FBF" w:rsidP="003D7FBF">
            <w:pPr>
              <w:rPr>
                <w:bCs/>
                <w:sz w:val="24"/>
              </w:rPr>
            </w:pPr>
            <w:r>
              <w:rPr>
                <w:bCs/>
                <w:sz w:val="24"/>
                <w:u w:val="single"/>
              </w:rPr>
              <w:t xml:space="preserve">CRITIQUE OF </w:t>
            </w:r>
            <w:r w:rsidR="00F440FD" w:rsidRPr="00673B73">
              <w:rPr>
                <w:bCs/>
                <w:sz w:val="24"/>
                <w:u w:val="single"/>
              </w:rPr>
              <w:t>OURSELVES</w:t>
            </w:r>
            <w:r w:rsidR="00F440FD" w:rsidRPr="00673B73">
              <w:rPr>
                <w:bCs/>
                <w:sz w:val="24"/>
              </w:rPr>
              <w:t>:</w:t>
            </w:r>
          </w:p>
          <w:p w14:paraId="5E77A3A4" w14:textId="507A8FEC" w:rsidR="00F440FD" w:rsidRPr="00673B73" w:rsidRDefault="003D7FBF" w:rsidP="003D7FBF">
            <w:pPr>
              <w:pStyle w:val="ListParagraph"/>
              <w:numPr>
                <w:ilvl w:val="0"/>
                <w:numId w:val="17"/>
              </w:numPr>
              <w:rPr>
                <w:bCs/>
                <w:sz w:val="24"/>
              </w:rPr>
            </w:pPr>
            <w:r>
              <w:rPr>
                <w:bCs/>
                <w:sz w:val="24"/>
              </w:rPr>
              <w:t>C</w:t>
            </w:r>
            <w:r w:rsidR="00F440FD" w:rsidRPr="00673B73">
              <w:rPr>
                <w:bCs/>
                <w:sz w:val="24"/>
              </w:rPr>
              <w:t>oloni</w:t>
            </w:r>
            <w:r>
              <w:rPr>
                <w:bCs/>
                <w:sz w:val="24"/>
              </w:rPr>
              <w:t>al mindsets</w:t>
            </w:r>
          </w:p>
          <w:p w14:paraId="2ECDA252" w14:textId="002CD108" w:rsidR="00F440FD" w:rsidRPr="00673B73" w:rsidRDefault="003D7FBF" w:rsidP="003D7FBF">
            <w:pPr>
              <w:pStyle w:val="ListParagraph"/>
              <w:numPr>
                <w:ilvl w:val="0"/>
                <w:numId w:val="17"/>
              </w:numPr>
              <w:rPr>
                <w:bCs/>
                <w:sz w:val="24"/>
              </w:rPr>
            </w:pPr>
            <w:r>
              <w:rPr>
                <w:bCs/>
                <w:sz w:val="24"/>
              </w:rPr>
              <w:t>I</w:t>
            </w:r>
            <w:r w:rsidR="00F440FD" w:rsidRPr="00673B73">
              <w:rPr>
                <w:bCs/>
                <w:sz w:val="24"/>
              </w:rPr>
              <w:t xml:space="preserve">nstitutional structures </w:t>
            </w:r>
            <w:r>
              <w:rPr>
                <w:bCs/>
                <w:sz w:val="24"/>
              </w:rPr>
              <w:t>in Indian</w:t>
            </w:r>
            <w:r w:rsidR="00F440FD" w:rsidRPr="00673B73">
              <w:rPr>
                <w:bCs/>
                <w:sz w:val="24"/>
              </w:rPr>
              <w:t xml:space="preserve"> society</w:t>
            </w:r>
          </w:p>
        </w:tc>
        <w:tc>
          <w:tcPr>
            <w:tcW w:w="6475" w:type="dxa"/>
            <w:tcBorders>
              <w:top w:val="single" w:sz="4" w:space="0" w:color="auto"/>
              <w:left w:val="single" w:sz="4" w:space="0" w:color="auto"/>
              <w:bottom w:val="single" w:sz="4" w:space="0" w:color="auto"/>
              <w:right w:val="single" w:sz="4" w:space="0" w:color="auto"/>
            </w:tcBorders>
            <w:vAlign w:val="center"/>
            <w:hideMark/>
          </w:tcPr>
          <w:p w14:paraId="21D8F22B" w14:textId="77777777" w:rsidR="00F440FD" w:rsidRPr="00673B73" w:rsidRDefault="00F440FD" w:rsidP="003D7FBF">
            <w:pPr>
              <w:rPr>
                <w:bCs/>
                <w:sz w:val="24"/>
              </w:rPr>
            </w:pPr>
            <w:r w:rsidRPr="00673B73">
              <w:rPr>
                <w:bCs/>
                <w:sz w:val="24"/>
                <w:u w:val="single"/>
              </w:rPr>
              <w:t>RE-IMAGINING/NEW SMRITIS</w:t>
            </w:r>
            <w:r w:rsidRPr="00673B73">
              <w:rPr>
                <w:bCs/>
                <w:sz w:val="24"/>
              </w:rPr>
              <w:t>:</w:t>
            </w:r>
          </w:p>
          <w:p w14:paraId="1ACF0EF3" w14:textId="190BCDF4" w:rsidR="00F440FD" w:rsidRPr="00673B73" w:rsidRDefault="00F440FD" w:rsidP="003D7FBF">
            <w:pPr>
              <w:pStyle w:val="ListParagraph"/>
              <w:numPr>
                <w:ilvl w:val="0"/>
                <w:numId w:val="17"/>
              </w:numPr>
              <w:rPr>
                <w:bCs/>
                <w:sz w:val="24"/>
              </w:rPr>
            </w:pPr>
            <w:r w:rsidRPr="00673B73">
              <w:rPr>
                <w:bCs/>
                <w:sz w:val="24"/>
              </w:rPr>
              <w:t>Sacred narratives &amp; enactments – unit</w:t>
            </w:r>
            <w:r w:rsidR="003D7FBF">
              <w:rPr>
                <w:bCs/>
                <w:sz w:val="24"/>
              </w:rPr>
              <w:t>y</w:t>
            </w:r>
          </w:p>
          <w:p w14:paraId="147D4404" w14:textId="77777777" w:rsidR="00F440FD" w:rsidRPr="00673B73" w:rsidRDefault="00F440FD" w:rsidP="003D7FBF">
            <w:pPr>
              <w:pStyle w:val="ListParagraph"/>
              <w:numPr>
                <w:ilvl w:val="0"/>
                <w:numId w:val="17"/>
              </w:numPr>
              <w:rPr>
                <w:bCs/>
                <w:sz w:val="24"/>
              </w:rPr>
            </w:pPr>
            <w:r w:rsidRPr="00673B73">
              <w:rPr>
                <w:bCs/>
                <w:sz w:val="24"/>
              </w:rPr>
              <w:t>Women, minorities, Dalits</w:t>
            </w:r>
          </w:p>
          <w:p w14:paraId="24A708B9" w14:textId="77777777" w:rsidR="00F440FD" w:rsidRPr="00673B73" w:rsidRDefault="00F440FD" w:rsidP="003D7FBF">
            <w:pPr>
              <w:pStyle w:val="ListParagraph"/>
              <w:numPr>
                <w:ilvl w:val="0"/>
                <w:numId w:val="17"/>
              </w:numPr>
              <w:rPr>
                <w:bCs/>
                <w:sz w:val="24"/>
              </w:rPr>
            </w:pPr>
            <w:r w:rsidRPr="00673B73">
              <w:rPr>
                <w:bCs/>
                <w:sz w:val="24"/>
              </w:rPr>
              <w:t>Sacred geographies, history of communities</w:t>
            </w:r>
          </w:p>
          <w:p w14:paraId="37066EAF" w14:textId="77777777" w:rsidR="00F440FD" w:rsidRPr="00673B73" w:rsidRDefault="00F440FD" w:rsidP="003D7FBF">
            <w:pPr>
              <w:pStyle w:val="ListParagraph"/>
              <w:numPr>
                <w:ilvl w:val="0"/>
                <w:numId w:val="17"/>
              </w:numPr>
              <w:rPr>
                <w:bCs/>
                <w:sz w:val="24"/>
              </w:rPr>
            </w:pPr>
            <w:r w:rsidRPr="00673B73">
              <w:rPr>
                <w:bCs/>
                <w:sz w:val="24"/>
              </w:rPr>
              <w:t>For several domains – e.g. education system, media, governance, Hindu sampradayas, etc.</w:t>
            </w:r>
          </w:p>
        </w:tc>
      </w:tr>
    </w:tbl>
    <w:p w14:paraId="4954C556" w14:textId="77777777" w:rsidR="00F440FD" w:rsidRPr="00673B73" w:rsidRDefault="00F440FD" w:rsidP="00F440FD">
      <w:pPr>
        <w:rPr>
          <w:bCs/>
          <w:sz w:val="24"/>
          <w:lang w:val="en-US" w:bidi="hi-IN"/>
        </w:rPr>
      </w:pPr>
    </w:p>
    <w:p w14:paraId="54235161" w14:textId="7B4E1935" w:rsidR="00F440FD" w:rsidRPr="00673B73" w:rsidRDefault="00F440FD" w:rsidP="00F440FD">
      <w:pPr>
        <w:rPr>
          <w:rFonts w:eastAsia="Times New Roman" w:cs="Mangal"/>
          <w:bCs/>
          <w:sz w:val="24"/>
          <w:szCs w:val="24"/>
          <w:u w:val="single"/>
        </w:rPr>
      </w:pPr>
      <w:r w:rsidRPr="00673B73">
        <w:rPr>
          <w:bCs/>
          <w:sz w:val="24"/>
          <w:u w:val="single"/>
        </w:rPr>
        <w:t>Research topics in the pipeline</w:t>
      </w:r>
    </w:p>
    <w:p w14:paraId="69F5C79C" w14:textId="77777777" w:rsidR="00F440FD" w:rsidRPr="00673B73" w:rsidRDefault="00F440FD" w:rsidP="00F440FD">
      <w:pPr>
        <w:pStyle w:val="ListParagraph"/>
        <w:numPr>
          <w:ilvl w:val="1"/>
          <w:numId w:val="18"/>
        </w:numPr>
        <w:spacing w:after="0" w:line="276" w:lineRule="auto"/>
        <w:rPr>
          <w:rFonts w:eastAsia="Times New Roman" w:cs="Mangal"/>
          <w:bCs/>
          <w:sz w:val="24"/>
          <w:szCs w:val="24"/>
        </w:rPr>
      </w:pPr>
      <w:r w:rsidRPr="00673B73">
        <w:rPr>
          <w:rFonts w:eastAsia="Times New Roman" w:cs="Mangal"/>
          <w:bCs/>
          <w:sz w:val="24"/>
          <w:szCs w:val="24"/>
          <w:u w:val="single"/>
        </w:rPr>
        <w:t>Disruption</w:t>
      </w:r>
      <w:r w:rsidRPr="00673B73">
        <w:rPr>
          <w:rFonts w:eastAsia="Times New Roman" w:cs="Mangal"/>
          <w:bCs/>
          <w:sz w:val="24"/>
          <w:szCs w:val="24"/>
        </w:rPr>
        <w:t>:</w:t>
      </w:r>
    </w:p>
    <w:p w14:paraId="14F78F8E" w14:textId="77777777" w:rsidR="00F440FD" w:rsidRPr="00673B73" w:rsidRDefault="00F440FD" w:rsidP="00F440FD">
      <w:pPr>
        <w:pStyle w:val="ListParagraph"/>
        <w:numPr>
          <w:ilvl w:val="0"/>
          <w:numId w:val="19"/>
        </w:numPr>
        <w:spacing w:after="0" w:line="276" w:lineRule="auto"/>
        <w:rPr>
          <w:rFonts w:eastAsia="Times New Roman" w:cs="Mangal"/>
          <w:bCs/>
          <w:sz w:val="24"/>
          <w:szCs w:val="24"/>
        </w:rPr>
      </w:pPr>
      <w:r w:rsidRPr="00673B73">
        <w:rPr>
          <w:rFonts w:eastAsiaTheme="minorEastAsia"/>
          <w:bCs/>
          <w:color w:val="000000" w:themeColor="text1"/>
          <w:kern w:val="24"/>
          <w:sz w:val="24"/>
          <w:szCs w:val="24"/>
        </w:rPr>
        <w:t>History of Indology – cover the past few centuries of Western study. Main Indologists, schools, theses generated, agendas, impact on them and us.</w:t>
      </w:r>
    </w:p>
    <w:p w14:paraId="784AF2EE" w14:textId="77777777" w:rsidR="00F440FD" w:rsidRPr="00673B73" w:rsidRDefault="00F440FD" w:rsidP="00F440FD">
      <w:pPr>
        <w:pStyle w:val="ListParagraph"/>
        <w:numPr>
          <w:ilvl w:val="0"/>
          <w:numId w:val="19"/>
        </w:numPr>
        <w:spacing w:after="0" w:line="276" w:lineRule="auto"/>
        <w:rPr>
          <w:bCs/>
          <w:sz w:val="24"/>
          <w:szCs w:val="24"/>
        </w:rPr>
      </w:pPr>
      <w:r w:rsidRPr="00673B73">
        <w:rPr>
          <w:rFonts w:eastAsiaTheme="minorEastAsia"/>
          <w:bCs/>
          <w:color w:val="000000" w:themeColor="text1"/>
          <w:kern w:val="24"/>
          <w:sz w:val="24"/>
          <w:szCs w:val="24"/>
        </w:rPr>
        <w:t>American Frontier and India – history of the American Frontier lens; how it is being applied to India today; ramifications &amp; how to reverse the gaze.</w:t>
      </w:r>
    </w:p>
    <w:p w14:paraId="6E568513" w14:textId="5E35ED22" w:rsidR="00F440FD" w:rsidRPr="00673B73" w:rsidRDefault="00F440FD" w:rsidP="00F440FD">
      <w:pPr>
        <w:pStyle w:val="ListParagraph"/>
        <w:numPr>
          <w:ilvl w:val="0"/>
          <w:numId w:val="19"/>
        </w:numPr>
        <w:spacing w:after="0" w:line="276" w:lineRule="auto"/>
        <w:rPr>
          <w:bCs/>
          <w:sz w:val="24"/>
          <w:szCs w:val="24"/>
        </w:rPr>
      </w:pPr>
      <w:r w:rsidRPr="00673B73">
        <w:rPr>
          <w:rFonts w:eastAsiaTheme="minorEastAsia"/>
          <w:bCs/>
          <w:color w:val="000000" w:themeColor="text1"/>
          <w:kern w:val="24"/>
          <w:sz w:val="24"/>
          <w:szCs w:val="24"/>
        </w:rPr>
        <w:t xml:space="preserve">South Asian Studies critique – (1) Specific scholar/school; (2) broad analysis of the players, </w:t>
      </w:r>
      <w:r w:rsidR="00024C15">
        <w:rPr>
          <w:rFonts w:eastAsiaTheme="minorEastAsia"/>
          <w:bCs/>
          <w:color w:val="000000" w:themeColor="text1"/>
          <w:kern w:val="24"/>
          <w:sz w:val="24"/>
          <w:szCs w:val="24"/>
        </w:rPr>
        <w:t xml:space="preserve">their </w:t>
      </w:r>
      <w:r w:rsidRPr="00673B73">
        <w:rPr>
          <w:rFonts w:eastAsiaTheme="minorEastAsia"/>
          <w:bCs/>
          <w:color w:val="000000" w:themeColor="text1"/>
          <w:kern w:val="24"/>
          <w:sz w:val="24"/>
          <w:szCs w:val="24"/>
        </w:rPr>
        <w:t>output &amp; imp</w:t>
      </w:r>
      <w:r w:rsidR="00024C15">
        <w:rPr>
          <w:rFonts w:eastAsiaTheme="minorEastAsia"/>
          <w:bCs/>
          <w:color w:val="000000" w:themeColor="text1"/>
          <w:kern w:val="24"/>
          <w:sz w:val="24"/>
          <w:szCs w:val="24"/>
        </w:rPr>
        <w:t>act</w:t>
      </w:r>
      <w:r w:rsidRPr="00673B73">
        <w:rPr>
          <w:rFonts w:eastAsiaTheme="minorEastAsia"/>
          <w:bCs/>
          <w:color w:val="000000" w:themeColor="text1"/>
          <w:kern w:val="24"/>
          <w:sz w:val="24"/>
          <w:szCs w:val="24"/>
        </w:rPr>
        <w:t>.</w:t>
      </w:r>
    </w:p>
    <w:p w14:paraId="083C2A68" w14:textId="6CE995BC" w:rsidR="00F440FD" w:rsidRPr="00673B73" w:rsidRDefault="00F440FD" w:rsidP="00F440FD">
      <w:pPr>
        <w:pStyle w:val="ListParagraph"/>
        <w:numPr>
          <w:ilvl w:val="0"/>
          <w:numId w:val="19"/>
        </w:numPr>
        <w:spacing w:after="0" w:line="276" w:lineRule="auto"/>
        <w:rPr>
          <w:rFonts w:eastAsia="Times New Roman" w:cs="Mangal"/>
          <w:bCs/>
          <w:sz w:val="24"/>
          <w:szCs w:val="24"/>
        </w:rPr>
      </w:pPr>
      <w:r w:rsidRPr="00673B73">
        <w:rPr>
          <w:rFonts w:eastAsiaTheme="minorEastAsia"/>
          <w:bCs/>
          <w:color w:val="000000" w:themeColor="text1"/>
          <w:kern w:val="24"/>
          <w:sz w:val="24"/>
          <w:szCs w:val="24"/>
        </w:rPr>
        <w:t>Moron Smriti /Colonized mindsets – analysis of various kinds of Indian colonized minds, causes, remedies.</w:t>
      </w:r>
    </w:p>
    <w:p w14:paraId="27C10249" w14:textId="77777777" w:rsidR="00417623" w:rsidRPr="00673B73" w:rsidRDefault="00417623" w:rsidP="00417623">
      <w:pPr>
        <w:pStyle w:val="ListParagraph"/>
        <w:numPr>
          <w:ilvl w:val="0"/>
          <w:numId w:val="20"/>
        </w:numPr>
        <w:spacing w:after="0" w:line="276" w:lineRule="auto"/>
        <w:rPr>
          <w:rFonts w:eastAsia="Times New Roman" w:cs="Mangal"/>
          <w:bCs/>
          <w:sz w:val="24"/>
          <w:szCs w:val="24"/>
        </w:rPr>
      </w:pPr>
      <w:r w:rsidRPr="00673B73">
        <w:rPr>
          <w:rFonts w:eastAsiaTheme="minorEastAsia"/>
          <w:bCs/>
          <w:color w:val="000000" w:themeColor="text1"/>
          <w:kern w:val="24"/>
          <w:sz w:val="24"/>
          <w:szCs w:val="24"/>
        </w:rPr>
        <w:t>Appropriations (</w:t>
      </w:r>
      <w:proofErr w:type="spellStart"/>
      <w:r w:rsidRPr="00673B73">
        <w:rPr>
          <w:rFonts w:eastAsiaTheme="minorEastAsia"/>
          <w:bCs/>
          <w:color w:val="000000" w:themeColor="text1"/>
          <w:kern w:val="24"/>
          <w:sz w:val="24"/>
          <w:szCs w:val="24"/>
        </w:rPr>
        <w:t>Uturns</w:t>
      </w:r>
      <w:proofErr w:type="spellEnd"/>
      <w:r w:rsidRPr="00673B73">
        <w:rPr>
          <w:rFonts w:eastAsiaTheme="minorEastAsia"/>
          <w:bCs/>
          <w:color w:val="000000" w:themeColor="text1"/>
          <w:kern w:val="24"/>
          <w:sz w:val="24"/>
          <w:szCs w:val="24"/>
        </w:rPr>
        <w:t>/Digestion)</w:t>
      </w:r>
      <w:r>
        <w:rPr>
          <w:rFonts w:eastAsiaTheme="minorEastAsia"/>
          <w:bCs/>
          <w:color w:val="000000" w:themeColor="text1"/>
          <w:kern w:val="24"/>
          <w:sz w:val="24"/>
          <w:szCs w:val="24"/>
        </w:rPr>
        <w:t xml:space="preserve"> examined</w:t>
      </w:r>
      <w:r w:rsidRPr="00673B73">
        <w:rPr>
          <w:rFonts w:eastAsiaTheme="minorEastAsia"/>
          <w:bCs/>
          <w:color w:val="000000" w:themeColor="text1"/>
          <w:kern w:val="24"/>
          <w:sz w:val="24"/>
          <w:szCs w:val="24"/>
        </w:rPr>
        <w:t xml:space="preserve"> to reclaim our intellectual history: each theme is about how, who, when appropriated Indi</w:t>
      </w:r>
      <w:r>
        <w:rPr>
          <w:rFonts w:eastAsiaTheme="minorEastAsia"/>
          <w:bCs/>
          <w:color w:val="000000" w:themeColor="text1"/>
          <w:kern w:val="24"/>
          <w:sz w:val="24"/>
          <w:szCs w:val="24"/>
        </w:rPr>
        <w:t>an</w:t>
      </w:r>
      <w:r w:rsidRPr="00673B73">
        <w:rPr>
          <w:rFonts w:eastAsiaTheme="minorEastAsia"/>
          <w:bCs/>
          <w:color w:val="000000" w:themeColor="text1"/>
          <w:kern w:val="24"/>
          <w:sz w:val="24"/>
          <w:szCs w:val="24"/>
        </w:rPr>
        <w:t xml:space="preserve"> civilization to formulate what is regarded as an aspect of Western civilization today. Each has involved a major excavation of sources and often worldwide chase to compile the forensic evidence. This multi-volume will be a game changer in the history of ideas and will reposition dharma’s global position and relevance for the future. The list below </w:t>
      </w:r>
      <w:r>
        <w:rPr>
          <w:rFonts w:eastAsiaTheme="minorEastAsia"/>
          <w:bCs/>
          <w:color w:val="000000" w:themeColor="text1"/>
          <w:kern w:val="24"/>
          <w:sz w:val="24"/>
          <w:szCs w:val="24"/>
        </w:rPr>
        <w:t>shows</w:t>
      </w:r>
      <w:r w:rsidRPr="00673B73">
        <w:rPr>
          <w:rFonts w:eastAsiaTheme="minorEastAsia"/>
          <w:bCs/>
          <w:color w:val="000000" w:themeColor="text1"/>
          <w:kern w:val="24"/>
          <w:sz w:val="24"/>
          <w:szCs w:val="24"/>
        </w:rPr>
        <w:t xml:space="preserve"> some of the major categories of research.</w:t>
      </w:r>
    </w:p>
    <w:p w14:paraId="32818363"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 xml:space="preserve">Spirituality, yoga, healing </w:t>
      </w:r>
    </w:p>
    <w:p w14:paraId="2D9A30C7"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Christianity – (yes, Christianity appropriated a lot from Hindu-Buddhist sources</w:t>
      </w:r>
      <w:r>
        <w:rPr>
          <w:rFonts w:eastAsiaTheme="minorEastAsia"/>
          <w:bCs/>
          <w:color w:val="000000" w:themeColor="text1"/>
          <w:kern w:val="24"/>
          <w:sz w:val="24"/>
          <w:szCs w:val="24"/>
        </w:rPr>
        <w:t>,</w:t>
      </w:r>
      <w:r w:rsidRPr="00673B73">
        <w:rPr>
          <w:rFonts w:eastAsiaTheme="minorEastAsia"/>
          <w:bCs/>
          <w:color w:val="000000" w:themeColor="text1"/>
          <w:kern w:val="24"/>
          <w:sz w:val="24"/>
          <w:szCs w:val="24"/>
        </w:rPr>
        <w:t xml:space="preserve"> but this is not acknowledged)</w:t>
      </w:r>
    </w:p>
    <w:p w14:paraId="0F4E0488"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Buddhist influences on western thought, including philosophy psychology, cognitive sciences (3 vols.)</w:t>
      </w:r>
    </w:p>
    <w:p w14:paraId="3F109EC3"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lastRenderedPageBreak/>
        <w:t>Hindu influences on modern Neuroscience, cognitive science</w:t>
      </w:r>
    </w:p>
    <w:p w14:paraId="7BA77202"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Philosophy (e.g. Perennialism, Wilber, postmodernism…)</w:t>
      </w:r>
    </w:p>
    <w:p w14:paraId="61CDA864"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Math, astronomy, physics</w:t>
      </w:r>
    </w:p>
    <w:p w14:paraId="29C1F34C"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Botany, ecology</w:t>
      </w:r>
    </w:p>
    <w:p w14:paraId="109F84D4"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Linguistics</w:t>
      </w:r>
    </w:p>
    <w:p w14:paraId="52B760CD"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Western Feminism</w:t>
      </w:r>
    </w:p>
    <w:p w14:paraId="6009839E"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Education systems – e.g. accelerated learning</w:t>
      </w:r>
    </w:p>
    <w:p w14:paraId="680B3ADC"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Dance – e.g. Grotowski &amp; modern dance</w:t>
      </w:r>
    </w:p>
    <w:p w14:paraId="11DDEA6F"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“Liberalism”, environmentalism, human rights</w:t>
      </w:r>
    </w:p>
    <w:p w14:paraId="09775601"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Influences of specific gurus in the West</w:t>
      </w:r>
    </w:p>
    <w:p w14:paraId="422B2840" w14:textId="77777777" w:rsidR="00417623" w:rsidRPr="00673B73" w:rsidRDefault="00417623" w:rsidP="00417623">
      <w:pPr>
        <w:numPr>
          <w:ilvl w:val="4"/>
          <w:numId w:val="21"/>
        </w:numPr>
        <w:spacing w:after="0" w:line="276" w:lineRule="auto"/>
        <w:contextualSpacing/>
        <w:rPr>
          <w:rFonts w:eastAsia="Times New Roman" w:cs="Mangal"/>
          <w:bCs/>
          <w:sz w:val="24"/>
          <w:szCs w:val="24"/>
        </w:rPr>
      </w:pPr>
      <w:r w:rsidRPr="00673B73">
        <w:rPr>
          <w:rFonts w:eastAsiaTheme="minorEastAsia"/>
          <w:bCs/>
          <w:color w:val="000000" w:themeColor="text1"/>
          <w:kern w:val="24"/>
          <w:sz w:val="24"/>
          <w:szCs w:val="24"/>
        </w:rPr>
        <w:t>New age, pop culture</w:t>
      </w:r>
    </w:p>
    <w:p w14:paraId="07339F0B" w14:textId="77777777" w:rsidR="00F440FD" w:rsidRPr="00673B73" w:rsidRDefault="00F440FD" w:rsidP="00F440FD">
      <w:pPr>
        <w:pStyle w:val="ListParagraph"/>
        <w:numPr>
          <w:ilvl w:val="0"/>
          <w:numId w:val="19"/>
        </w:numPr>
        <w:spacing w:after="0" w:line="276" w:lineRule="auto"/>
        <w:rPr>
          <w:bCs/>
          <w:sz w:val="24"/>
          <w:szCs w:val="24"/>
        </w:rPr>
      </w:pPr>
      <w:r w:rsidRPr="00673B73">
        <w:rPr>
          <w:rFonts w:eastAsiaTheme="minorEastAsia"/>
          <w:bCs/>
          <w:color w:val="000000" w:themeColor="text1"/>
          <w:kern w:val="24"/>
          <w:sz w:val="24"/>
          <w:szCs w:val="24"/>
        </w:rPr>
        <w:t>Collections of RM’s prior essays, blogs, various conferences proceeding, video editing and organizing into library of training materials.</w:t>
      </w:r>
    </w:p>
    <w:p w14:paraId="21978375" w14:textId="77777777" w:rsidR="003D7FBF" w:rsidRPr="003D7FBF" w:rsidRDefault="003D7FBF" w:rsidP="003D7FBF">
      <w:pPr>
        <w:spacing w:after="0" w:line="276" w:lineRule="auto"/>
        <w:ind w:left="1080"/>
        <w:rPr>
          <w:rFonts w:eastAsiaTheme="minorEastAsia"/>
          <w:bCs/>
          <w:color w:val="000000" w:themeColor="text1"/>
          <w:kern w:val="24"/>
          <w:sz w:val="24"/>
          <w:szCs w:val="24"/>
        </w:rPr>
      </w:pPr>
    </w:p>
    <w:p w14:paraId="62691281" w14:textId="74E8C9ED" w:rsidR="00F440FD" w:rsidRPr="00673B73" w:rsidRDefault="00F440FD" w:rsidP="00F440FD">
      <w:pPr>
        <w:pStyle w:val="ListParagraph"/>
        <w:numPr>
          <w:ilvl w:val="1"/>
          <w:numId w:val="18"/>
        </w:numPr>
        <w:spacing w:after="0" w:line="276" w:lineRule="auto"/>
        <w:rPr>
          <w:rFonts w:eastAsiaTheme="minorEastAsia"/>
          <w:bCs/>
          <w:color w:val="000000" w:themeColor="text1"/>
          <w:kern w:val="24"/>
          <w:sz w:val="24"/>
          <w:szCs w:val="24"/>
        </w:rPr>
      </w:pPr>
      <w:r w:rsidRPr="00673B73">
        <w:rPr>
          <w:rFonts w:eastAsiaTheme="minorEastAsia"/>
          <w:bCs/>
          <w:color w:val="000000" w:themeColor="text1"/>
          <w:kern w:val="24"/>
          <w:sz w:val="24"/>
          <w:szCs w:val="24"/>
          <w:u w:val="single"/>
        </w:rPr>
        <w:t>New Smritis (Construction)</w:t>
      </w:r>
      <w:r w:rsidRPr="00673B73">
        <w:rPr>
          <w:rFonts w:eastAsiaTheme="minorEastAsia"/>
          <w:bCs/>
          <w:color w:val="000000" w:themeColor="text1"/>
          <w:kern w:val="24"/>
          <w:sz w:val="24"/>
          <w:szCs w:val="24"/>
        </w:rPr>
        <w:t>:</w:t>
      </w:r>
    </w:p>
    <w:p w14:paraId="73F7D0D4" w14:textId="55490690" w:rsidR="00F440FD" w:rsidRPr="00417623" w:rsidRDefault="00F440FD" w:rsidP="00F440FD">
      <w:pPr>
        <w:pStyle w:val="ListParagraph"/>
        <w:numPr>
          <w:ilvl w:val="0"/>
          <w:numId w:val="20"/>
        </w:numPr>
        <w:spacing w:after="0" w:line="276" w:lineRule="auto"/>
        <w:rPr>
          <w:rFonts w:eastAsia="Times New Roman" w:cs="Mangal"/>
          <w:bCs/>
          <w:sz w:val="24"/>
          <w:szCs w:val="24"/>
        </w:rPr>
      </w:pPr>
      <w:r w:rsidRPr="00673B73">
        <w:rPr>
          <w:rFonts w:eastAsiaTheme="minorEastAsia"/>
          <w:bCs/>
          <w:color w:val="000000" w:themeColor="text1"/>
          <w:kern w:val="24"/>
          <w:sz w:val="24"/>
          <w:szCs w:val="24"/>
        </w:rPr>
        <w:t>Unity of all platforms of modern Hinduism (= Yajna)</w:t>
      </w:r>
      <w:r w:rsidR="00417623">
        <w:rPr>
          <w:rFonts w:eastAsiaTheme="minorEastAsia"/>
          <w:bCs/>
          <w:color w:val="000000" w:themeColor="text1"/>
          <w:kern w:val="24"/>
          <w:sz w:val="24"/>
          <w:szCs w:val="24"/>
        </w:rPr>
        <w:t>: a</w:t>
      </w:r>
      <w:r w:rsidRPr="00673B73">
        <w:rPr>
          <w:rFonts w:eastAsiaTheme="minorEastAsia"/>
          <w:bCs/>
          <w:color w:val="000000" w:themeColor="text1"/>
          <w:kern w:val="24"/>
          <w:sz w:val="24"/>
          <w:szCs w:val="24"/>
        </w:rPr>
        <w:t xml:space="preserve"> deeply original and profoundly transformative book that connects the Veda to the various platforms across Hinduism.</w:t>
      </w:r>
    </w:p>
    <w:p w14:paraId="1BC5BA46" w14:textId="7D417678" w:rsidR="00F440FD" w:rsidRPr="00417623" w:rsidRDefault="00417623" w:rsidP="00417623">
      <w:pPr>
        <w:pStyle w:val="ListParagraph"/>
        <w:numPr>
          <w:ilvl w:val="0"/>
          <w:numId w:val="20"/>
        </w:numPr>
        <w:spacing w:after="0" w:line="276" w:lineRule="auto"/>
        <w:rPr>
          <w:rFonts w:eastAsia="Times New Roman" w:cs="Mangal"/>
          <w:bCs/>
          <w:sz w:val="24"/>
          <w:szCs w:val="24"/>
        </w:rPr>
      </w:pPr>
      <w:r>
        <w:rPr>
          <w:rFonts w:eastAsia="Times New Roman" w:cs="Mangal"/>
          <w:bCs/>
          <w:sz w:val="24"/>
          <w:szCs w:val="24"/>
        </w:rPr>
        <w:t>The Indian Grand Narrative – book &amp; course.</w:t>
      </w:r>
    </w:p>
    <w:p w14:paraId="0B87D2A5" w14:textId="77259857" w:rsidR="00F440FD" w:rsidRPr="00673B73" w:rsidRDefault="00DC07CE" w:rsidP="00F440FD">
      <w:pPr>
        <w:pStyle w:val="ListParagraph"/>
        <w:numPr>
          <w:ilvl w:val="0"/>
          <w:numId w:val="22"/>
        </w:numPr>
        <w:spacing w:after="0" w:line="276" w:lineRule="auto"/>
        <w:rPr>
          <w:bCs/>
          <w:sz w:val="24"/>
          <w:szCs w:val="24"/>
        </w:rPr>
      </w:pPr>
      <w:r>
        <w:rPr>
          <w:bCs/>
          <w:sz w:val="24"/>
          <w:szCs w:val="24"/>
        </w:rPr>
        <w:t xml:space="preserve">Dharma is </w:t>
      </w:r>
      <w:r w:rsidR="00417623">
        <w:rPr>
          <w:bCs/>
          <w:sz w:val="24"/>
          <w:szCs w:val="24"/>
        </w:rPr>
        <w:t>taught through various gateways to reach the youth, each gateway being a contemporary issue and topic of interest, such as:</w:t>
      </w:r>
    </w:p>
    <w:p w14:paraId="74A8B4CB"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Environmentalism</w:t>
      </w:r>
    </w:p>
    <w:p w14:paraId="072CBA13" w14:textId="5BD1E821" w:rsidR="00F440FD" w:rsidRPr="00673B73" w:rsidRDefault="00417623" w:rsidP="00F440FD">
      <w:pPr>
        <w:numPr>
          <w:ilvl w:val="1"/>
          <w:numId w:val="23"/>
        </w:numPr>
        <w:spacing w:after="0" w:line="276" w:lineRule="auto"/>
        <w:contextualSpacing/>
        <w:rPr>
          <w:bCs/>
          <w:sz w:val="24"/>
          <w:szCs w:val="24"/>
        </w:rPr>
      </w:pPr>
      <w:r>
        <w:rPr>
          <w:bCs/>
          <w:sz w:val="24"/>
          <w:szCs w:val="24"/>
        </w:rPr>
        <w:t>Faith</w:t>
      </w:r>
      <w:r w:rsidR="00F440FD" w:rsidRPr="00673B73">
        <w:rPr>
          <w:bCs/>
          <w:sz w:val="24"/>
          <w:szCs w:val="24"/>
        </w:rPr>
        <w:t xml:space="preserve"> Pluralism</w:t>
      </w:r>
    </w:p>
    <w:p w14:paraId="59EB14C9"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Mind Sciences, Creativity theories, etc</w:t>
      </w:r>
    </w:p>
    <w:p w14:paraId="2A895177"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Health, medicine</w:t>
      </w:r>
    </w:p>
    <w:p w14:paraId="71071207"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Animal rights</w:t>
      </w:r>
    </w:p>
    <w:p w14:paraId="374B818B"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Computational linguistics</w:t>
      </w:r>
    </w:p>
    <w:p w14:paraId="66B573A8"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 xml:space="preserve">Origins of ancient civilizations – excavate underwater Dwarka, etc. </w:t>
      </w:r>
    </w:p>
    <w:p w14:paraId="5A22DCC8"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Farming</w:t>
      </w:r>
    </w:p>
    <w:p w14:paraId="067CBBF4" w14:textId="77777777" w:rsidR="00F440FD" w:rsidRPr="00673B73" w:rsidRDefault="00F440FD" w:rsidP="00F440FD">
      <w:pPr>
        <w:numPr>
          <w:ilvl w:val="1"/>
          <w:numId w:val="23"/>
        </w:numPr>
        <w:spacing w:after="0" w:line="276" w:lineRule="auto"/>
        <w:contextualSpacing/>
        <w:rPr>
          <w:bCs/>
          <w:sz w:val="24"/>
          <w:szCs w:val="24"/>
        </w:rPr>
      </w:pPr>
      <w:r w:rsidRPr="00673B73">
        <w:rPr>
          <w:bCs/>
          <w:sz w:val="24"/>
          <w:szCs w:val="24"/>
        </w:rPr>
        <w:t>Governance, Management, Economics</w:t>
      </w:r>
    </w:p>
    <w:p w14:paraId="7A432434" w14:textId="77777777" w:rsidR="00F440FD" w:rsidRDefault="00F440FD" w:rsidP="00F440FD">
      <w:pPr>
        <w:numPr>
          <w:ilvl w:val="1"/>
          <w:numId w:val="23"/>
        </w:numPr>
        <w:spacing w:after="0" w:line="276" w:lineRule="auto"/>
        <w:contextualSpacing/>
        <w:rPr>
          <w:bCs/>
          <w:sz w:val="24"/>
          <w:szCs w:val="24"/>
        </w:rPr>
      </w:pPr>
      <w:r w:rsidRPr="00673B73">
        <w:rPr>
          <w:bCs/>
          <w:sz w:val="24"/>
          <w:szCs w:val="24"/>
        </w:rPr>
        <w:t>Feminine divinity</w:t>
      </w:r>
    </w:p>
    <w:p w14:paraId="1BF462C3" w14:textId="097DA0B2" w:rsidR="00F440FD" w:rsidRDefault="00F440FD" w:rsidP="00F440FD">
      <w:pPr>
        <w:spacing w:after="0" w:line="276" w:lineRule="auto"/>
        <w:rPr>
          <w:bCs/>
          <w:sz w:val="24"/>
        </w:rPr>
      </w:pPr>
    </w:p>
    <w:p w14:paraId="5A804189" w14:textId="09499FAA" w:rsidR="00EB3B52" w:rsidRPr="003B6278" w:rsidRDefault="00024C15" w:rsidP="00EB3B52">
      <w:pPr>
        <w:numPr>
          <w:ilvl w:val="0"/>
          <w:numId w:val="18"/>
        </w:numPr>
        <w:tabs>
          <w:tab w:val="clear" w:pos="720"/>
          <w:tab w:val="num" w:pos="360"/>
        </w:tabs>
        <w:spacing w:after="0" w:line="276" w:lineRule="auto"/>
        <w:ind w:left="360"/>
        <w:rPr>
          <w:bCs/>
          <w:sz w:val="24"/>
        </w:rPr>
      </w:pPr>
      <w:proofErr w:type="spellStart"/>
      <w:r>
        <w:rPr>
          <w:bCs/>
          <w:sz w:val="24"/>
          <w:u w:val="single"/>
        </w:rPr>
        <w:t>Parampara</w:t>
      </w:r>
      <w:proofErr w:type="spellEnd"/>
      <w:r>
        <w:rPr>
          <w:bCs/>
          <w:sz w:val="24"/>
          <w:u w:val="single"/>
        </w:rPr>
        <w:t>/</w:t>
      </w:r>
      <w:r w:rsidR="00EB3B52" w:rsidRPr="003B6278">
        <w:rPr>
          <w:bCs/>
          <w:sz w:val="24"/>
          <w:u w:val="single"/>
        </w:rPr>
        <w:t>Teams</w:t>
      </w:r>
      <w:r w:rsidR="00EB3B52" w:rsidRPr="003B6278">
        <w:rPr>
          <w:bCs/>
          <w:sz w:val="24"/>
        </w:rPr>
        <w:t xml:space="preserve"> – Create a Home Team of young scholars</w:t>
      </w:r>
      <w:r w:rsidR="00F440FD">
        <w:rPr>
          <w:bCs/>
          <w:sz w:val="24"/>
        </w:rPr>
        <w:t>, using conferences and senior mentors</w:t>
      </w:r>
      <w:r w:rsidR="00EB3B52" w:rsidRPr="003B6278">
        <w:rPr>
          <w:bCs/>
          <w:sz w:val="24"/>
        </w:rPr>
        <w:t>:</w:t>
      </w:r>
    </w:p>
    <w:p w14:paraId="2BCCF0A4" w14:textId="29E99C83" w:rsidR="00EB3B52" w:rsidRPr="003B6278" w:rsidRDefault="00EB3B52" w:rsidP="00EB3B52">
      <w:pPr>
        <w:numPr>
          <w:ilvl w:val="0"/>
          <w:numId w:val="30"/>
        </w:numPr>
        <w:tabs>
          <w:tab w:val="clear" w:pos="1080"/>
          <w:tab w:val="num" w:pos="720"/>
        </w:tabs>
        <w:spacing w:after="0" w:line="276" w:lineRule="auto"/>
        <w:ind w:left="720"/>
        <w:rPr>
          <w:bCs/>
          <w:sz w:val="24"/>
        </w:rPr>
      </w:pPr>
      <w:r w:rsidRPr="003B6278">
        <w:rPr>
          <w:bCs/>
          <w:sz w:val="24"/>
        </w:rPr>
        <w:t xml:space="preserve">Training ground for young scholars, who must be initiated (to avoid defections &amp; </w:t>
      </w:r>
      <w:proofErr w:type="spellStart"/>
      <w:r w:rsidRPr="003B6278">
        <w:rPr>
          <w:bCs/>
          <w:sz w:val="24"/>
        </w:rPr>
        <w:t>Uturns</w:t>
      </w:r>
      <w:proofErr w:type="spellEnd"/>
      <w:r w:rsidRPr="003B6278">
        <w:rPr>
          <w:bCs/>
          <w:sz w:val="24"/>
        </w:rPr>
        <w:t>)</w:t>
      </w:r>
    </w:p>
    <w:p w14:paraId="70389DCA" w14:textId="77777777" w:rsidR="00EB3B52" w:rsidRPr="003B6278" w:rsidRDefault="00EB3B52" w:rsidP="00EB3B52">
      <w:pPr>
        <w:numPr>
          <w:ilvl w:val="0"/>
          <w:numId w:val="30"/>
        </w:numPr>
        <w:tabs>
          <w:tab w:val="clear" w:pos="1080"/>
          <w:tab w:val="num" w:pos="720"/>
        </w:tabs>
        <w:spacing w:after="0" w:line="276" w:lineRule="auto"/>
        <w:ind w:left="720"/>
        <w:rPr>
          <w:bCs/>
          <w:sz w:val="24"/>
        </w:rPr>
      </w:pPr>
      <w:r w:rsidRPr="003B6278">
        <w:rPr>
          <w:bCs/>
          <w:sz w:val="24"/>
        </w:rPr>
        <w:t>Must be polished, well rounded, articulate, psychologically strong, intellectually solid, hard working</w:t>
      </w:r>
    </w:p>
    <w:p w14:paraId="470A42E5" w14:textId="0226074A" w:rsidR="00EB3B52" w:rsidRDefault="00EB3B52" w:rsidP="00EB3B52">
      <w:pPr>
        <w:numPr>
          <w:ilvl w:val="0"/>
          <w:numId w:val="30"/>
        </w:numPr>
        <w:tabs>
          <w:tab w:val="clear" w:pos="1080"/>
          <w:tab w:val="num" w:pos="720"/>
        </w:tabs>
        <w:spacing w:after="0" w:line="276" w:lineRule="auto"/>
        <w:ind w:left="720"/>
        <w:rPr>
          <w:bCs/>
          <w:sz w:val="24"/>
        </w:rPr>
      </w:pPr>
      <w:r w:rsidRPr="003B6278">
        <w:rPr>
          <w:bCs/>
          <w:sz w:val="24"/>
        </w:rPr>
        <w:t xml:space="preserve">Examples of opponents doing this: Jamia </w:t>
      </w:r>
      <w:proofErr w:type="spellStart"/>
      <w:r w:rsidRPr="003B6278">
        <w:rPr>
          <w:bCs/>
          <w:sz w:val="24"/>
        </w:rPr>
        <w:t>Milia</w:t>
      </w:r>
      <w:proofErr w:type="spellEnd"/>
      <w:r w:rsidRPr="003B6278">
        <w:rPr>
          <w:bCs/>
          <w:sz w:val="24"/>
        </w:rPr>
        <w:t xml:space="preserve"> (Islam); JNU (Marxism); seminaries (Christian) across India. BHU was set up for this purpose, but got secularized</w:t>
      </w:r>
    </w:p>
    <w:p w14:paraId="07F2501E" w14:textId="5A2EDD42" w:rsidR="00417623" w:rsidRPr="003B6278" w:rsidRDefault="00417623" w:rsidP="00EB3B52">
      <w:pPr>
        <w:numPr>
          <w:ilvl w:val="0"/>
          <w:numId w:val="30"/>
        </w:numPr>
        <w:tabs>
          <w:tab w:val="clear" w:pos="1080"/>
          <w:tab w:val="num" w:pos="720"/>
        </w:tabs>
        <w:spacing w:after="0" w:line="276" w:lineRule="auto"/>
        <w:ind w:left="720"/>
        <w:rPr>
          <w:bCs/>
          <w:sz w:val="24"/>
        </w:rPr>
      </w:pPr>
      <w:r>
        <w:rPr>
          <w:bCs/>
          <w:sz w:val="24"/>
        </w:rPr>
        <w:t>Need to get them jobs &amp; careers.</w:t>
      </w:r>
    </w:p>
    <w:p w14:paraId="786DC39E" w14:textId="27DDCD5F" w:rsidR="00EB3B52" w:rsidRPr="00B37411" w:rsidRDefault="00EB3B52" w:rsidP="00B37411">
      <w:pPr>
        <w:numPr>
          <w:ilvl w:val="0"/>
          <w:numId w:val="31"/>
        </w:numPr>
        <w:tabs>
          <w:tab w:val="num" w:pos="2160"/>
        </w:tabs>
        <w:spacing w:after="0" w:line="256" w:lineRule="auto"/>
        <w:ind w:left="709" w:hanging="654"/>
        <w:rPr>
          <w:bCs/>
          <w:sz w:val="24"/>
        </w:rPr>
      </w:pPr>
      <w:r w:rsidRPr="00B37411">
        <w:rPr>
          <w:bCs/>
          <w:sz w:val="24"/>
        </w:rPr>
        <w:lastRenderedPageBreak/>
        <w:t xml:space="preserve">Program should be broad &amp; deep, including </w:t>
      </w:r>
      <w:proofErr w:type="spellStart"/>
      <w:r w:rsidRPr="00B37411">
        <w:rPr>
          <w:bCs/>
          <w:sz w:val="24"/>
        </w:rPr>
        <w:t>purva</w:t>
      </w:r>
      <w:proofErr w:type="spellEnd"/>
      <w:r w:rsidRPr="00B37411">
        <w:rPr>
          <w:bCs/>
          <w:sz w:val="24"/>
        </w:rPr>
        <w:t xml:space="preserve"> paksha of opponents. Master the Hindu positions on </w:t>
      </w:r>
      <w:r w:rsidR="00B37411" w:rsidRPr="00B37411">
        <w:rPr>
          <w:bCs/>
          <w:sz w:val="24"/>
        </w:rPr>
        <w:t xml:space="preserve">the following </w:t>
      </w:r>
      <w:r w:rsidRPr="00B37411">
        <w:rPr>
          <w:bCs/>
          <w:sz w:val="24"/>
        </w:rPr>
        <w:t>major battles:</w:t>
      </w:r>
    </w:p>
    <w:p w14:paraId="1D1B164C" w14:textId="1F23543D" w:rsidR="00B37411" w:rsidRDefault="00B37411" w:rsidP="00EB3B52">
      <w:pPr>
        <w:pStyle w:val="ListParagraph"/>
        <w:numPr>
          <w:ilvl w:val="1"/>
          <w:numId w:val="31"/>
        </w:numPr>
        <w:tabs>
          <w:tab w:val="num" w:pos="1440"/>
        </w:tabs>
        <w:spacing w:line="256" w:lineRule="auto"/>
        <w:ind w:left="1440"/>
        <w:rPr>
          <w:bCs/>
          <w:sz w:val="24"/>
        </w:rPr>
      </w:pPr>
      <w:r w:rsidRPr="00B37411">
        <w:rPr>
          <w:bCs/>
          <w:sz w:val="24"/>
        </w:rPr>
        <w:t>Aryan/Dravidian, Evangelism, Neo-Hinduism thesis</w:t>
      </w:r>
    </w:p>
    <w:p w14:paraId="25F66E93" w14:textId="0A98FFE7" w:rsidR="00EB3B52" w:rsidRPr="003B6278" w:rsidRDefault="00EB3B52" w:rsidP="00EB3B52">
      <w:pPr>
        <w:pStyle w:val="ListParagraph"/>
        <w:numPr>
          <w:ilvl w:val="1"/>
          <w:numId w:val="31"/>
        </w:numPr>
        <w:tabs>
          <w:tab w:val="num" w:pos="1440"/>
        </w:tabs>
        <w:spacing w:line="256" w:lineRule="auto"/>
        <w:ind w:left="1440"/>
        <w:rPr>
          <w:bCs/>
          <w:sz w:val="24"/>
        </w:rPr>
      </w:pPr>
      <w:r w:rsidRPr="003B6278">
        <w:rPr>
          <w:bCs/>
          <w:sz w:val="24"/>
        </w:rPr>
        <w:t>Human rights</w:t>
      </w:r>
      <w:r w:rsidR="00B37411">
        <w:rPr>
          <w:bCs/>
          <w:sz w:val="24"/>
        </w:rPr>
        <w:t xml:space="preserve">: </w:t>
      </w:r>
      <w:r w:rsidR="00B37411" w:rsidRPr="003B6278">
        <w:rPr>
          <w:bCs/>
          <w:sz w:val="24"/>
        </w:rPr>
        <w:t xml:space="preserve">Women’s issues, deva </w:t>
      </w:r>
      <w:proofErr w:type="spellStart"/>
      <w:r w:rsidR="00B37411" w:rsidRPr="003B6278">
        <w:rPr>
          <w:bCs/>
          <w:sz w:val="24"/>
        </w:rPr>
        <w:t>dasis</w:t>
      </w:r>
      <w:proofErr w:type="spellEnd"/>
      <w:r w:rsidR="00B37411" w:rsidRPr="003B6278">
        <w:rPr>
          <w:bCs/>
          <w:sz w:val="24"/>
        </w:rPr>
        <w:t>, dowry, sati, etc.</w:t>
      </w:r>
      <w:r w:rsidR="00B37411">
        <w:rPr>
          <w:bCs/>
          <w:sz w:val="24"/>
        </w:rPr>
        <w:t xml:space="preserve">; Caste; </w:t>
      </w:r>
      <w:r w:rsidR="00C40125">
        <w:rPr>
          <w:bCs/>
          <w:sz w:val="24"/>
        </w:rPr>
        <w:t>M</w:t>
      </w:r>
      <w:r w:rsidR="00B37411">
        <w:rPr>
          <w:bCs/>
          <w:sz w:val="24"/>
        </w:rPr>
        <w:t>inorities</w:t>
      </w:r>
    </w:p>
    <w:p w14:paraId="04C58039" w14:textId="77777777" w:rsidR="00EB3B52" w:rsidRPr="003B6278" w:rsidRDefault="00EB3B52" w:rsidP="00EB3B52">
      <w:pPr>
        <w:pStyle w:val="ListParagraph"/>
        <w:numPr>
          <w:ilvl w:val="1"/>
          <w:numId w:val="31"/>
        </w:numPr>
        <w:tabs>
          <w:tab w:val="num" w:pos="1440"/>
        </w:tabs>
        <w:spacing w:line="256" w:lineRule="auto"/>
        <w:ind w:left="1440"/>
        <w:rPr>
          <w:bCs/>
          <w:sz w:val="24"/>
        </w:rPr>
      </w:pPr>
      <w:r w:rsidRPr="003B6278">
        <w:rPr>
          <w:bCs/>
          <w:sz w:val="24"/>
        </w:rPr>
        <w:t>Freudian psychoanalysis of gurus, symbols, devatas, rituals, etc.</w:t>
      </w:r>
    </w:p>
    <w:p w14:paraId="27D4B053" w14:textId="16510ECE" w:rsidR="00EB3B52" w:rsidRPr="003B6278" w:rsidRDefault="00EB3B52" w:rsidP="00EB3B52">
      <w:pPr>
        <w:pStyle w:val="ListParagraph"/>
        <w:numPr>
          <w:ilvl w:val="1"/>
          <w:numId w:val="31"/>
        </w:numPr>
        <w:tabs>
          <w:tab w:val="num" w:pos="1440"/>
        </w:tabs>
        <w:spacing w:line="256" w:lineRule="auto"/>
        <w:ind w:left="1440"/>
        <w:rPr>
          <w:bCs/>
          <w:sz w:val="24"/>
        </w:rPr>
      </w:pPr>
      <w:r w:rsidRPr="003B6278">
        <w:rPr>
          <w:bCs/>
          <w:sz w:val="24"/>
        </w:rPr>
        <w:t>Relations among Buddhism, Jainism, Sikhism, etc. (</w:t>
      </w:r>
      <w:r w:rsidR="00B37411">
        <w:rPr>
          <w:bCs/>
          <w:sz w:val="24"/>
        </w:rPr>
        <w:t>e.g.</w:t>
      </w:r>
      <w:r w:rsidRPr="003B6278">
        <w:rPr>
          <w:bCs/>
          <w:sz w:val="24"/>
        </w:rPr>
        <w:t xml:space="preserve"> Who destroyed Buddhism?)</w:t>
      </w:r>
    </w:p>
    <w:p w14:paraId="257D1AAC" w14:textId="77777777" w:rsidR="00EB3B52" w:rsidRPr="003B6278" w:rsidRDefault="00EB3B52" w:rsidP="00EB3B52">
      <w:pPr>
        <w:pStyle w:val="ListParagraph"/>
        <w:numPr>
          <w:ilvl w:val="1"/>
          <w:numId w:val="31"/>
        </w:numPr>
        <w:tabs>
          <w:tab w:val="num" w:pos="1440"/>
        </w:tabs>
        <w:spacing w:line="256" w:lineRule="auto"/>
        <w:ind w:left="1440"/>
        <w:rPr>
          <w:bCs/>
          <w:sz w:val="24"/>
        </w:rPr>
      </w:pPr>
      <w:r w:rsidRPr="003B6278">
        <w:rPr>
          <w:bCs/>
          <w:sz w:val="24"/>
        </w:rPr>
        <w:t>Reversing the gaze on the West</w:t>
      </w:r>
    </w:p>
    <w:p w14:paraId="4B750D01" w14:textId="77777777" w:rsidR="00EB3B52" w:rsidRPr="003B6278" w:rsidRDefault="00EB3B52" w:rsidP="00EB3B52">
      <w:pPr>
        <w:pStyle w:val="ListParagraph"/>
        <w:numPr>
          <w:ilvl w:val="1"/>
          <w:numId w:val="31"/>
        </w:numPr>
        <w:tabs>
          <w:tab w:val="num" w:pos="1440"/>
        </w:tabs>
        <w:spacing w:line="256" w:lineRule="auto"/>
        <w:ind w:left="1440"/>
        <w:rPr>
          <w:bCs/>
          <w:sz w:val="24"/>
        </w:rPr>
      </w:pPr>
      <w:r w:rsidRPr="003B6278">
        <w:rPr>
          <w:bCs/>
          <w:sz w:val="24"/>
        </w:rPr>
        <w:t>Positive contributions of Indian Knowledge Systems</w:t>
      </w:r>
    </w:p>
    <w:p w14:paraId="6480B501" w14:textId="77777777" w:rsidR="00EB3B52" w:rsidRPr="003B6278" w:rsidRDefault="00EB3B52" w:rsidP="00EB3B52">
      <w:pPr>
        <w:pStyle w:val="ListParagraph"/>
        <w:numPr>
          <w:ilvl w:val="1"/>
          <w:numId w:val="31"/>
        </w:numPr>
        <w:tabs>
          <w:tab w:val="num" w:pos="1440"/>
        </w:tabs>
        <w:spacing w:line="256" w:lineRule="auto"/>
        <w:ind w:left="1440"/>
        <w:rPr>
          <w:bCs/>
          <w:sz w:val="24"/>
        </w:rPr>
      </w:pPr>
      <w:r w:rsidRPr="003B6278">
        <w:rPr>
          <w:bCs/>
          <w:sz w:val="24"/>
        </w:rPr>
        <w:t xml:space="preserve">Reclaiming Hindu </w:t>
      </w:r>
      <w:proofErr w:type="spellStart"/>
      <w:r w:rsidRPr="003B6278">
        <w:rPr>
          <w:bCs/>
          <w:sz w:val="24"/>
        </w:rPr>
        <w:t>Rashtra</w:t>
      </w:r>
      <w:proofErr w:type="spellEnd"/>
      <w:r w:rsidRPr="003B6278">
        <w:rPr>
          <w:bCs/>
          <w:sz w:val="24"/>
        </w:rPr>
        <w:t>: Hindu festivals; holidays; names of Indian cities; cow protection, temple properties; UCC; Article 370</w:t>
      </w:r>
    </w:p>
    <w:p w14:paraId="38ACD8CE" w14:textId="77777777" w:rsidR="00EB3B52" w:rsidRPr="003B6278" w:rsidRDefault="00EB3B52" w:rsidP="00EB3B52">
      <w:pPr>
        <w:pStyle w:val="ListParagraph"/>
        <w:numPr>
          <w:ilvl w:val="1"/>
          <w:numId w:val="31"/>
        </w:numPr>
        <w:tabs>
          <w:tab w:val="num" w:pos="1440"/>
        </w:tabs>
        <w:spacing w:after="0" w:line="276" w:lineRule="auto"/>
        <w:ind w:left="1440"/>
        <w:rPr>
          <w:bCs/>
          <w:sz w:val="24"/>
        </w:rPr>
      </w:pPr>
      <w:r w:rsidRPr="003B6278">
        <w:rPr>
          <w:bCs/>
          <w:sz w:val="24"/>
        </w:rPr>
        <w:t xml:space="preserve">Secularism &amp; Sameness, versus </w:t>
      </w:r>
      <w:proofErr w:type="spellStart"/>
      <w:r w:rsidRPr="003B6278">
        <w:rPr>
          <w:bCs/>
          <w:sz w:val="24"/>
        </w:rPr>
        <w:t>sapeksha</w:t>
      </w:r>
      <w:proofErr w:type="spellEnd"/>
      <w:r w:rsidRPr="003B6278">
        <w:rPr>
          <w:bCs/>
          <w:sz w:val="24"/>
        </w:rPr>
        <w:t xml:space="preserve"> dharma</w:t>
      </w:r>
    </w:p>
    <w:p w14:paraId="5A0630D3" w14:textId="77777777" w:rsidR="00EB3B52" w:rsidRPr="003B6278" w:rsidRDefault="00EB3B52" w:rsidP="00EB3B52">
      <w:pPr>
        <w:pStyle w:val="ListParagraph"/>
        <w:numPr>
          <w:ilvl w:val="1"/>
          <w:numId w:val="31"/>
        </w:numPr>
        <w:tabs>
          <w:tab w:val="num" w:pos="1440"/>
        </w:tabs>
        <w:spacing w:after="0" w:line="276" w:lineRule="auto"/>
        <w:ind w:left="1440"/>
        <w:rPr>
          <w:bCs/>
          <w:sz w:val="24"/>
        </w:rPr>
      </w:pPr>
      <w:r w:rsidRPr="003B6278">
        <w:rPr>
          <w:bCs/>
          <w:sz w:val="24"/>
        </w:rPr>
        <w:t>Digestion into Judeo-Christianity, Western secularism, Islam</w:t>
      </w:r>
    </w:p>
    <w:p w14:paraId="3FFA717C" w14:textId="046C431F" w:rsidR="003B6278" w:rsidRPr="003B6278" w:rsidRDefault="003B6278" w:rsidP="00C40125">
      <w:pPr>
        <w:numPr>
          <w:ilvl w:val="0"/>
          <w:numId w:val="18"/>
        </w:numPr>
        <w:tabs>
          <w:tab w:val="clear" w:pos="720"/>
          <w:tab w:val="num" w:pos="360"/>
        </w:tabs>
        <w:spacing w:before="100" w:beforeAutospacing="1" w:after="0" w:line="276" w:lineRule="auto"/>
        <w:ind w:left="357" w:hanging="357"/>
        <w:rPr>
          <w:bCs/>
          <w:sz w:val="24"/>
        </w:rPr>
      </w:pPr>
      <w:r w:rsidRPr="003B6278">
        <w:rPr>
          <w:bCs/>
          <w:sz w:val="24"/>
          <w:u w:val="single"/>
        </w:rPr>
        <w:t>Knowledge packaging</w:t>
      </w:r>
      <w:r w:rsidR="00024C15">
        <w:rPr>
          <w:bCs/>
          <w:sz w:val="24"/>
          <w:u w:val="single"/>
        </w:rPr>
        <w:t xml:space="preserve"> as “products”</w:t>
      </w:r>
      <w:r w:rsidRPr="003B6278">
        <w:rPr>
          <w:bCs/>
          <w:sz w:val="24"/>
        </w:rPr>
        <w:t>: - Package th</w:t>
      </w:r>
      <w:r w:rsidR="00B37411">
        <w:rPr>
          <w:bCs/>
          <w:sz w:val="24"/>
        </w:rPr>
        <w:t>e</w:t>
      </w:r>
      <w:r w:rsidRPr="003B6278">
        <w:rPr>
          <w:bCs/>
          <w:sz w:val="24"/>
        </w:rPr>
        <w:t xml:space="preserve"> research into multiple formats and levels of sophistication </w:t>
      </w:r>
      <w:r w:rsidR="00B37411">
        <w:rPr>
          <w:bCs/>
          <w:sz w:val="24"/>
        </w:rPr>
        <w:t>for</w:t>
      </w:r>
      <w:r w:rsidRPr="003B6278">
        <w:rPr>
          <w:bCs/>
          <w:sz w:val="24"/>
        </w:rPr>
        <w:t xml:space="preserve"> different audiences and objectives. These products include:</w:t>
      </w:r>
    </w:p>
    <w:p w14:paraId="05E08183"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Big research books that serve as reference works long term and withstand the anticipated counter attacks</w:t>
      </w:r>
    </w:p>
    <w:p w14:paraId="10D526E8"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Short and simple books</w:t>
      </w:r>
    </w:p>
    <w:p w14:paraId="5C423B1E"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Web sites – both static information and interactive forums</w:t>
      </w:r>
    </w:p>
    <w:p w14:paraId="73E2C783"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Films</w:t>
      </w:r>
    </w:p>
    <w:p w14:paraId="5E0CCFB8"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Online courses</w:t>
      </w:r>
    </w:p>
    <w:p w14:paraId="2C89ABAC"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Workshops &amp; Conferences</w:t>
      </w:r>
    </w:p>
    <w:p w14:paraId="388BB98E" w14:textId="77777777" w:rsidR="003B6278" w:rsidRPr="003B6278" w:rsidRDefault="003B6278" w:rsidP="003B6278">
      <w:pPr>
        <w:numPr>
          <w:ilvl w:val="0"/>
          <w:numId w:val="29"/>
        </w:numPr>
        <w:tabs>
          <w:tab w:val="clear" w:pos="1080"/>
          <w:tab w:val="num" w:pos="720"/>
        </w:tabs>
        <w:spacing w:after="0" w:line="276" w:lineRule="auto"/>
        <w:ind w:left="720"/>
        <w:rPr>
          <w:bCs/>
          <w:sz w:val="24"/>
        </w:rPr>
      </w:pPr>
      <w:r w:rsidRPr="003B6278">
        <w:rPr>
          <w:bCs/>
          <w:sz w:val="24"/>
        </w:rPr>
        <w:t>K-12 education</w:t>
      </w:r>
    </w:p>
    <w:p w14:paraId="635A4EC8" w14:textId="77777777" w:rsidR="003B6278" w:rsidRPr="003B6278" w:rsidRDefault="003B6278" w:rsidP="00F440FD">
      <w:pPr>
        <w:numPr>
          <w:ilvl w:val="0"/>
          <w:numId w:val="29"/>
        </w:numPr>
        <w:tabs>
          <w:tab w:val="clear" w:pos="1080"/>
          <w:tab w:val="num" w:pos="720"/>
        </w:tabs>
        <w:spacing w:after="100" w:afterAutospacing="1" w:line="276" w:lineRule="auto"/>
        <w:ind w:left="714" w:hanging="357"/>
        <w:rPr>
          <w:bCs/>
          <w:sz w:val="24"/>
        </w:rPr>
      </w:pPr>
      <w:r w:rsidRPr="003B6278">
        <w:rPr>
          <w:bCs/>
          <w:sz w:val="24"/>
        </w:rPr>
        <w:t>Translations into Indian languages</w:t>
      </w:r>
    </w:p>
    <w:p w14:paraId="3A8BEE43" w14:textId="53121B33" w:rsidR="00EB3B52" w:rsidRPr="003B6278" w:rsidRDefault="00EB3B52" w:rsidP="00EB3B52">
      <w:pPr>
        <w:numPr>
          <w:ilvl w:val="0"/>
          <w:numId w:val="18"/>
        </w:numPr>
        <w:tabs>
          <w:tab w:val="clear" w:pos="720"/>
          <w:tab w:val="num" w:pos="360"/>
        </w:tabs>
        <w:spacing w:after="0" w:line="276" w:lineRule="auto"/>
        <w:ind w:left="360"/>
        <w:rPr>
          <w:bCs/>
          <w:sz w:val="24"/>
        </w:rPr>
      </w:pPr>
      <w:r w:rsidRPr="003B6278">
        <w:rPr>
          <w:bCs/>
          <w:sz w:val="24"/>
          <w:u w:val="single"/>
        </w:rPr>
        <w:t>Kurukshetra engagement</w:t>
      </w:r>
      <w:r w:rsidRPr="003B6278">
        <w:rPr>
          <w:bCs/>
          <w:sz w:val="24"/>
        </w:rPr>
        <w:t xml:space="preserve">: </w:t>
      </w:r>
      <w:r w:rsidR="00B37411">
        <w:rPr>
          <w:bCs/>
          <w:sz w:val="24"/>
        </w:rPr>
        <w:t>C</w:t>
      </w:r>
      <w:r w:rsidRPr="003B6278">
        <w:rPr>
          <w:bCs/>
          <w:sz w:val="24"/>
        </w:rPr>
        <w:t xml:space="preserve">ombat experience </w:t>
      </w:r>
      <w:r w:rsidR="00B37411">
        <w:rPr>
          <w:bCs/>
          <w:sz w:val="24"/>
        </w:rPr>
        <w:t>for</w:t>
      </w:r>
      <w:r w:rsidRPr="003B6278">
        <w:rPr>
          <w:bCs/>
          <w:sz w:val="24"/>
        </w:rPr>
        <w:t xml:space="preserve"> the Home Team, creating good leaders and experts in various battlefields</w:t>
      </w:r>
      <w:proofErr w:type="gramStart"/>
      <w:r w:rsidR="00B37411">
        <w:rPr>
          <w:bCs/>
          <w:sz w:val="24"/>
        </w:rPr>
        <w:t xml:space="preserve">. </w:t>
      </w:r>
      <w:proofErr w:type="gramEnd"/>
      <w:r w:rsidR="00B37411">
        <w:rPr>
          <w:bCs/>
          <w:sz w:val="24"/>
        </w:rPr>
        <w:t>Training for the following</w:t>
      </w:r>
      <w:r w:rsidRPr="003B6278">
        <w:rPr>
          <w:bCs/>
          <w:sz w:val="24"/>
        </w:rPr>
        <w:t>:</w:t>
      </w:r>
    </w:p>
    <w:p w14:paraId="2540517D" w14:textId="149AB4DD" w:rsidR="00EB3B52" w:rsidRPr="003B6278" w:rsidRDefault="00EB3B52" w:rsidP="00EB3B52">
      <w:pPr>
        <w:pStyle w:val="ListParagraph"/>
        <w:numPr>
          <w:ilvl w:val="0"/>
          <w:numId w:val="33"/>
        </w:numPr>
        <w:spacing w:after="0" w:line="276" w:lineRule="auto"/>
        <w:ind w:left="720"/>
        <w:rPr>
          <w:bCs/>
          <w:sz w:val="24"/>
        </w:rPr>
      </w:pPr>
      <w:r w:rsidRPr="003B6278">
        <w:rPr>
          <w:bCs/>
          <w:sz w:val="24"/>
        </w:rPr>
        <w:t xml:space="preserve">Hindu sampradayas, temples, gurus – broaden beyond knowledge of their </w:t>
      </w:r>
      <w:r w:rsidR="00B37411">
        <w:rPr>
          <w:bCs/>
          <w:sz w:val="24"/>
        </w:rPr>
        <w:t>own</w:t>
      </w:r>
      <w:r w:rsidRPr="003B6278">
        <w:rPr>
          <w:bCs/>
          <w:sz w:val="24"/>
        </w:rPr>
        <w:t xml:space="preserve"> sect</w:t>
      </w:r>
    </w:p>
    <w:p w14:paraId="2F82F763" w14:textId="59E9046C" w:rsidR="00EB3B52" w:rsidRPr="003B6278" w:rsidRDefault="00B37411" w:rsidP="00EB3B52">
      <w:pPr>
        <w:pStyle w:val="ListParagraph"/>
        <w:numPr>
          <w:ilvl w:val="0"/>
          <w:numId w:val="33"/>
        </w:numPr>
        <w:spacing w:after="0" w:line="276" w:lineRule="auto"/>
        <w:ind w:left="720"/>
        <w:rPr>
          <w:bCs/>
          <w:sz w:val="24"/>
        </w:rPr>
      </w:pPr>
      <w:r>
        <w:rPr>
          <w:bCs/>
          <w:sz w:val="24"/>
        </w:rPr>
        <w:t>C</w:t>
      </w:r>
      <w:r w:rsidR="00EB3B52" w:rsidRPr="003B6278">
        <w:rPr>
          <w:bCs/>
          <w:sz w:val="24"/>
        </w:rPr>
        <w:t>ivic &amp; political groups –  deepen the understanding of competit</w:t>
      </w:r>
      <w:r>
        <w:rPr>
          <w:bCs/>
          <w:sz w:val="24"/>
        </w:rPr>
        <w:t>ors</w:t>
      </w:r>
      <w:r w:rsidR="00EB3B52" w:rsidRPr="003B6278">
        <w:rPr>
          <w:bCs/>
          <w:sz w:val="24"/>
        </w:rPr>
        <w:t xml:space="preserve"> &amp; own dharma</w:t>
      </w:r>
    </w:p>
    <w:p w14:paraId="4E5955AC"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Think tanks; NGOs – create new ones &amp; influence old ones</w:t>
      </w:r>
    </w:p>
    <w:p w14:paraId="543896FA"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 xml:space="preserve">Government policymakers – provide Hindu based policy positions </w:t>
      </w:r>
    </w:p>
    <w:p w14:paraId="1A04D974"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Media – re-educate, neutralize, attack</w:t>
      </w:r>
    </w:p>
    <w:p w14:paraId="4716E871" w14:textId="55BD9A21" w:rsidR="00EB3B52" w:rsidRPr="003B6278" w:rsidRDefault="00EB3B52" w:rsidP="00EB3B52">
      <w:pPr>
        <w:pStyle w:val="ListParagraph"/>
        <w:numPr>
          <w:ilvl w:val="0"/>
          <w:numId w:val="33"/>
        </w:numPr>
        <w:spacing w:after="0" w:line="276" w:lineRule="auto"/>
        <w:ind w:left="720"/>
        <w:rPr>
          <w:bCs/>
          <w:sz w:val="24"/>
        </w:rPr>
      </w:pPr>
      <w:r w:rsidRPr="003B6278">
        <w:rPr>
          <w:bCs/>
          <w:sz w:val="24"/>
        </w:rPr>
        <w:t xml:space="preserve">Mainstream academic institutions – infiltrate with young faculty and our research </w:t>
      </w:r>
    </w:p>
    <w:p w14:paraId="54E024D2"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Education – Input for rewriting textbooks &amp; teacher training</w:t>
      </w:r>
    </w:p>
    <w:p w14:paraId="35F16A1A"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Youth empowerment – modernized versions of “</w:t>
      </w:r>
      <w:proofErr w:type="spellStart"/>
      <w:r w:rsidRPr="003B6278">
        <w:rPr>
          <w:bCs/>
          <w:sz w:val="24"/>
        </w:rPr>
        <w:t>shakhas</w:t>
      </w:r>
      <w:proofErr w:type="spellEnd"/>
      <w:r w:rsidRPr="003B6278">
        <w:rPr>
          <w:bCs/>
          <w:sz w:val="24"/>
        </w:rPr>
        <w:t xml:space="preserve">” </w:t>
      </w:r>
    </w:p>
    <w:p w14:paraId="09802ACF"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Alienated, secularized Hindus – bring back to dharma via various “modern gateways”</w:t>
      </w:r>
    </w:p>
    <w:p w14:paraId="14F705FE"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Sympathetic White “Hindus” – deploy as our fighters, but never in control</w:t>
      </w:r>
    </w:p>
    <w:p w14:paraId="63AD9CFD" w14:textId="71608FD2" w:rsidR="00EB3B52" w:rsidRPr="003B6278" w:rsidRDefault="00EB3B52" w:rsidP="00EB3B52">
      <w:pPr>
        <w:pStyle w:val="ListParagraph"/>
        <w:numPr>
          <w:ilvl w:val="0"/>
          <w:numId w:val="33"/>
        </w:numPr>
        <w:spacing w:after="0" w:line="276" w:lineRule="auto"/>
        <w:ind w:left="720"/>
        <w:rPr>
          <w:bCs/>
          <w:sz w:val="24"/>
        </w:rPr>
      </w:pPr>
      <w:r w:rsidRPr="003B6278">
        <w:rPr>
          <w:bCs/>
          <w:sz w:val="24"/>
        </w:rPr>
        <w:t>Interfaith diplomacy</w:t>
      </w:r>
      <w:r w:rsidR="00B37411">
        <w:rPr>
          <w:bCs/>
          <w:sz w:val="24"/>
        </w:rPr>
        <w:t>:</w:t>
      </w:r>
      <w:r w:rsidRPr="003B6278">
        <w:rPr>
          <w:bCs/>
          <w:sz w:val="24"/>
        </w:rPr>
        <w:t xml:space="preserve"> </w:t>
      </w:r>
      <w:proofErr w:type="spellStart"/>
      <w:r w:rsidRPr="003B6278">
        <w:rPr>
          <w:bCs/>
          <w:sz w:val="24"/>
        </w:rPr>
        <w:t>sama</w:t>
      </w:r>
      <w:proofErr w:type="spellEnd"/>
      <w:r w:rsidRPr="003B6278">
        <w:rPr>
          <w:bCs/>
          <w:sz w:val="24"/>
        </w:rPr>
        <w:t xml:space="preserve">-dana (“Good Cops”); </w:t>
      </w:r>
      <w:proofErr w:type="spellStart"/>
      <w:r w:rsidR="009C3867">
        <w:rPr>
          <w:bCs/>
          <w:sz w:val="24"/>
        </w:rPr>
        <w:t>b</w:t>
      </w:r>
      <w:r w:rsidRPr="003B6278">
        <w:rPr>
          <w:bCs/>
          <w:sz w:val="24"/>
        </w:rPr>
        <w:t>heda-danda</w:t>
      </w:r>
      <w:proofErr w:type="spellEnd"/>
      <w:r w:rsidRPr="003B6278">
        <w:rPr>
          <w:bCs/>
          <w:sz w:val="24"/>
        </w:rPr>
        <w:t xml:space="preserve"> training (“Bad Cops”)</w:t>
      </w:r>
    </w:p>
    <w:p w14:paraId="166C8D33" w14:textId="77777777" w:rsidR="00EB3B52" w:rsidRPr="003B6278" w:rsidRDefault="00EB3B52" w:rsidP="00EB3B52">
      <w:pPr>
        <w:pStyle w:val="ListParagraph"/>
        <w:numPr>
          <w:ilvl w:val="0"/>
          <w:numId w:val="33"/>
        </w:numPr>
        <w:spacing w:after="0" w:line="276" w:lineRule="auto"/>
        <w:ind w:left="720"/>
        <w:rPr>
          <w:bCs/>
          <w:sz w:val="24"/>
        </w:rPr>
      </w:pPr>
      <w:r w:rsidRPr="003B6278">
        <w:rPr>
          <w:bCs/>
          <w:sz w:val="24"/>
        </w:rPr>
        <w:t>Blatant opponents – debate, attack, expose.</w:t>
      </w:r>
      <w:bookmarkStart w:id="0" w:name="_GoBack"/>
      <w:bookmarkEnd w:id="0"/>
    </w:p>
    <w:p w14:paraId="22B94998" w14:textId="376D1B30" w:rsidR="00EB3B52" w:rsidRPr="00CE1912" w:rsidRDefault="00EB3B52" w:rsidP="00F3675D">
      <w:pPr>
        <w:pStyle w:val="ListParagraph"/>
        <w:numPr>
          <w:ilvl w:val="0"/>
          <w:numId w:val="33"/>
        </w:numPr>
        <w:spacing w:after="0" w:line="276" w:lineRule="auto"/>
        <w:ind w:left="720"/>
        <w:rPr>
          <w:sz w:val="24"/>
        </w:rPr>
      </w:pPr>
      <w:r w:rsidRPr="00CE1912">
        <w:rPr>
          <w:bCs/>
          <w:sz w:val="24"/>
        </w:rPr>
        <w:t xml:space="preserve">Start new &amp; infiltrate old </w:t>
      </w:r>
      <w:r w:rsidR="00CE1912" w:rsidRPr="00CE1912">
        <w:rPr>
          <w:bCs/>
          <w:sz w:val="24"/>
        </w:rPr>
        <w:t xml:space="preserve">channels: </w:t>
      </w:r>
      <w:r w:rsidRPr="00CE1912">
        <w:rPr>
          <w:bCs/>
          <w:sz w:val="24"/>
        </w:rPr>
        <w:t xml:space="preserve">journals, conferences, </w:t>
      </w:r>
      <w:proofErr w:type="spellStart"/>
      <w:r w:rsidRPr="00CE1912">
        <w:rPr>
          <w:bCs/>
          <w:sz w:val="24"/>
        </w:rPr>
        <w:t>lit</w:t>
      </w:r>
      <w:r w:rsidR="00CE1912" w:rsidRPr="00CE1912">
        <w:rPr>
          <w:bCs/>
          <w:sz w:val="24"/>
        </w:rPr>
        <w:t>fests</w:t>
      </w:r>
      <w:proofErr w:type="spellEnd"/>
      <w:r w:rsidRPr="00CE1912">
        <w:rPr>
          <w:bCs/>
          <w:sz w:val="24"/>
        </w:rPr>
        <w:t>, influential forums</w:t>
      </w:r>
      <w:r w:rsidR="00CE1912" w:rsidRPr="00CE1912">
        <w:rPr>
          <w:bCs/>
          <w:sz w:val="24"/>
        </w:rPr>
        <w:t>.</w:t>
      </w:r>
      <w:r w:rsidRPr="00CE1912">
        <w:rPr>
          <w:sz w:val="24"/>
        </w:rPr>
        <w:br w:type="page"/>
      </w:r>
    </w:p>
    <w:p w14:paraId="5D12FA87" w14:textId="36B4B828" w:rsidR="00F440FD" w:rsidRPr="00F440FD" w:rsidRDefault="00A855DA" w:rsidP="00F440FD">
      <w:pPr>
        <w:jc w:val="center"/>
        <w:rPr>
          <w:b/>
          <w:sz w:val="24"/>
        </w:rPr>
      </w:pPr>
      <w:r>
        <w:rPr>
          <w:b/>
          <w:sz w:val="24"/>
        </w:rPr>
        <w:lastRenderedPageBreak/>
        <w:t xml:space="preserve">Building a Sampradaya or </w:t>
      </w:r>
      <w:r w:rsidR="00F440FD">
        <w:rPr>
          <w:b/>
          <w:sz w:val="24"/>
        </w:rPr>
        <w:t>Institution</w:t>
      </w:r>
    </w:p>
    <w:p w14:paraId="7E3D28B5" w14:textId="5488AA2A" w:rsidR="003A04C6" w:rsidRPr="008A2E17" w:rsidRDefault="005B1AC0" w:rsidP="004E1B06">
      <w:pPr>
        <w:rPr>
          <w:sz w:val="24"/>
        </w:rPr>
      </w:pPr>
      <w:r>
        <w:rPr>
          <w:sz w:val="24"/>
        </w:rPr>
        <w:t xml:space="preserve">The term we can use for an institution that serves as the home for such a body of knowledge and the people who carry it is </w:t>
      </w:r>
      <w:r w:rsidRPr="005B1AC0">
        <w:rPr>
          <w:sz w:val="24"/>
          <w:u w:val="single"/>
        </w:rPr>
        <w:t>sampradaya</w:t>
      </w:r>
      <w:r>
        <w:rPr>
          <w:sz w:val="24"/>
        </w:rPr>
        <w:t>. Our strategy is to develop IF into a sampradaya</w:t>
      </w:r>
      <w:r w:rsidR="003A04C6">
        <w:rPr>
          <w:sz w:val="24"/>
        </w:rPr>
        <w:t xml:space="preserve"> or institutional </w:t>
      </w:r>
      <w:r w:rsidR="00C14C4C" w:rsidRPr="00E27825">
        <w:rPr>
          <w:sz w:val="24"/>
        </w:rPr>
        <w:t xml:space="preserve">form serving as the vehicle to continue </w:t>
      </w:r>
      <w:r w:rsidR="00E27825">
        <w:rPr>
          <w:sz w:val="24"/>
        </w:rPr>
        <w:t>our distinct</w:t>
      </w:r>
      <w:r w:rsidR="00C14C4C" w:rsidRPr="00E27825">
        <w:rPr>
          <w:sz w:val="24"/>
        </w:rPr>
        <w:t xml:space="preserve"> work beyond </w:t>
      </w:r>
      <w:r w:rsidR="004E1B06">
        <w:rPr>
          <w:sz w:val="24"/>
        </w:rPr>
        <w:t>the funder</w:t>
      </w:r>
      <w:r w:rsidR="00E27825">
        <w:rPr>
          <w:sz w:val="24"/>
        </w:rPr>
        <w:t xml:space="preserve"> – initially </w:t>
      </w:r>
      <w:r w:rsidR="003A04C6">
        <w:rPr>
          <w:sz w:val="24"/>
        </w:rPr>
        <w:t>solidifying</w:t>
      </w:r>
      <w:r w:rsidR="00E27825">
        <w:rPr>
          <w:sz w:val="24"/>
        </w:rPr>
        <w:t xml:space="preserve"> </w:t>
      </w:r>
      <w:r w:rsidR="004E1B06">
        <w:rPr>
          <w:sz w:val="24"/>
        </w:rPr>
        <w:t>his</w:t>
      </w:r>
      <w:r w:rsidR="00E27825">
        <w:rPr>
          <w:sz w:val="24"/>
        </w:rPr>
        <w:t xml:space="preserve"> work and then extrapolating it to other scholars’ work </w:t>
      </w:r>
      <w:r w:rsidR="004E1B06">
        <w:rPr>
          <w:sz w:val="24"/>
        </w:rPr>
        <w:t>which must be</w:t>
      </w:r>
      <w:r w:rsidR="00E27825">
        <w:rPr>
          <w:sz w:val="24"/>
        </w:rPr>
        <w:t xml:space="preserve"> consistent and based on the same premises and framework</w:t>
      </w:r>
      <w:r w:rsidR="00C14C4C" w:rsidRPr="00E27825">
        <w:rPr>
          <w:sz w:val="24"/>
        </w:rPr>
        <w:t>.</w:t>
      </w:r>
      <w:r w:rsidR="00034611">
        <w:rPr>
          <w:sz w:val="24"/>
        </w:rPr>
        <w:t xml:space="preserve"> </w:t>
      </w:r>
    </w:p>
    <w:p w14:paraId="1237483D" w14:textId="35DB65CA" w:rsidR="003A04C6" w:rsidRDefault="004E1B06" w:rsidP="00E27825">
      <w:pPr>
        <w:rPr>
          <w:sz w:val="24"/>
        </w:rPr>
      </w:pPr>
      <w:r>
        <w:rPr>
          <w:sz w:val="24"/>
        </w:rPr>
        <w:t xml:space="preserve">The strategy and projects discussed here should </w:t>
      </w:r>
      <w:r w:rsidR="009119FE">
        <w:rPr>
          <w:sz w:val="24"/>
        </w:rPr>
        <w:t>guide</w:t>
      </w:r>
      <w:r>
        <w:rPr>
          <w:sz w:val="24"/>
        </w:rPr>
        <w:t xml:space="preserve"> IF</w:t>
      </w:r>
      <w:r w:rsidR="003A04C6">
        <w:rPr>
          <w:sz w:val="24"/>
        </w:rPr>
        <w:t xml:space="preserve"> to make choices on resource allocation, such as:</w:t>
      </w:r>
    </w:p>
    <w:p w14:paraId="4AA0913A" w14:textId="77777777" w:rsidR="003A04C6" w:rsidRPr="003A04C6" w:rsidRDefault="003A04C6" w:rsidP="003A04C6">
      <w:pPr>
        <w:pStyle w:val="ListParagraph"/>
        <w:numPr>
          <w:ilvl w:val="0"/>
          <w:numId w:val="9"/>
        </w:numPr>
        <w:rPr>
          <w:sz w:val="24"/>
        </w:rPr>
      </w:pPr>
      <w:r w:rsidRPr="003A04C6">
        <w:rPr>
          <w:sz w:val="24"/>
        </w:rPr>
        <w:t xml:space="preserve">What </w:t>
      </w:r>
      <w:r w:rsidRPr="003A04C6">
        <w:rPr>
          <w:i/>
          <w:sz w:val="24"/>
        </w:rPr>
        <w:t>topics</w:t>
      </w:r>
      <w:r w:rsidRPr="003A04C6">
        <w:rPr>
          <w:sz w:val="24"/>
        </w:rPr>
        <w:t xml:space="preserve"> are important for our conferences, scholarly support, publishing, etc.? We must avoid those that are not our core, even if that means sacrificing opportunities and some excitement. </w:t>
      </w:r>
    </w:p>
    <w:p w14:paraId="0CF04806" w14:textId="77777777" w:rsidR="003A04C6" w:rsidRPr="003A04C6" w:rsidRDefault="003A04C6" w:rsidP="003A04C6">
      <w:pPr>
        <w:pStyle w:val="ListParagraph"/>
        <w:numPr>
          <w:ilvl w:val="0"/>
          <w:numId w:val="9"/>
        </w:numPr>
        <w:rPr>
          <w:sz w:val="24"/>
        </w:rPr>
      </w:pPr>
      <w:r w:rsidRPr="003A04C6">
        <w:rPr>
          <w:sz w:val="24"/>
        </w:rPr>
        <w:t xml:space="preserve">What kinds of </w:t>
      </w:r>
      <w:r w:rsidRPr="003A04C6">
        <w:rPr>
          <w:i/>
          <w:sz w:val="24"/>
        </w:rPr>
        <w:t>subject-matter experts</w:t>
      </w:r>
      <w:r w:rsidRPr="003A04C6">
        <w:rPr>
          <w:sz w:val="24"/>
        </w:rPr>
        <w:t xml:space="preserve"> to align with, and who to avoid even though they may be important players?</w:t>
      </w:r>
    </w:p>
    <w:p w14:paraId="5697335B" w14:textId="69879E34" w:rsidR="005D0F5B" w:rsidRDefault="003A04C6">
      <w:pPr>
        <w:rPr>
          <w:bCs/>
          <w:sz w:val="24"/>
          <w:u w:val="single"/>
        </w:rPr>
      </w:pPr>
      <w:r>
        <w:rPr>
          <w:sz w:val="24"/>
        </w:rPr>
        <w:t>IF must avoid becoming</w:t>
      </w:r>
      <w:r w:rsidR="00C14C4C" w:rsidRPr="00E27825">
        <w:rPr>
          <w:sz w:val="24"/>
        </w:rPr>
        <w:t xml:space="preserve"> like most other Hindu organizations that fall into crisis, collapse, break up or otherwise become dysfunctional after the founder’s death. </w:t>
      </w:r>
      <w:r w:rsidR="00E27825">
        <w:rPr>
          <w:sz w:val="24"/>
        </w:rPr>
        <w:t>Indians</w:t>
      </w:r>
      <w:r w:rsidR="00E27825" w:rsidRPr="0047539E">
        <w:rPr>
          <w:sz w:val="24"/>
        </w:rPr>
        <w:t xml:space="preserve"> have a weakness to want to create new organizations instead of strengthening existing ones</w:t>
      </w:r>
      <w:r>
        <w:rPr>
          <w:sz w:val="24"/>
        </w:rPr>
        <w:t xml:space="preserve">. </w:t>
      </w:r>
      <w:r w:rsidR="00E27825">
        <w:rPr>
          <w:sz w:val="24"/>
        </w:rPr>
        <w:t>Our a</w:t>
      </w:r>
      <w:r w:rsidR="007D7CDD" w:rsidRPr="0047539E">
        <w:rPr>
          <w:sz w:val="24"/>
        </w:rPr>
        <w:t>ssumption is that</w:t>
      </w:r>
      <w:r w:rsidR="00E27825">
        <w:rPr>
          <w:sz w:val="24"/>
        </w:rPr>
        <w:t xml:space="preserve"> in the vast and over-crowded jungle of activism, n</w:t>
      </w:r>
      <w:r w:rsidR="007D7CDD" w:rsidRPr="0047539E">
        <w:rPr>
          <w:sz w:val="24"/>
        </w:rPr>
        <w:t xml:space="preserve">o other organization exists with IF’s </w:t>
      </w:r>
      <w:r w:rsidR="00E27825">
        <w:rPr>
          <w:sz w:val="24"/>
        </w:rPr>
        <w:t xml:space="preserve">experience and </w:t>
      </w:r>
      <w:r w:rsidR="007D7CDD" w:rsidRPr="0047539E">
        <w:rPr>
          <w:sz w:val="24"/>
        </w:rPr>
        <w:t>expertise, level of competence and promise for further pioneering work.</w:t>
      </w:r>
      <w:r>
        <w:rPr>
          <w:sz w:val="24"/>
        </w:rPr>
        <w:t xml:space="preserve"> </w:t>
      </w:r>
      <w:r w:rsidR="0031655A" w:rsidRPr="0047539E">
        <w:rPr>
          <w:sz w:val="24"/>
        </w:rPr>
        <w:t xml:space="preserve">IF has succeeded in not getting lost in the </w:t>
      </w:r>
      <w:r w:rsidR="006236F7" w:rsidRPr="0047539E">
        <w:rPr>
          <w:sz w:val="24"/>
        </w:rPr>
        <w:t>jungle and</w:t>
      </w:r>
      <w:r w:rsidR="0031655A" w:rsidRPr="0047539E">
        <w:rPr>
          <w:sz w:val="24"/>
        </w:rPr>
        <w:t xml:space="preserve"> has managed to not only remain a distinct brand but also strengthen its lead over others in critical areas.</w:t>
      </w:r>
    </w:p>
    <w:p w14:paraId="0462EE73" w14:textId="04F9F7AE" w:rsidR="00512627" w:rsidRPr="0069027F" w:rsidRDefault="00EB3B52" w:rsidP="00EB3B52">
      <w:pPr>
        <w:jc w:val="center"/>
        <w:rPr>
          <w:b/>
          <w:bCs/>
          <w:sz w:val="24"/>
        </w:rPr>
      </w:pPr>
      <w:r>
        <w:rPr>
          <w:bCs/>
          <w:sz w:val="24"/>
          <w:szCs w:val="24"/>
        </w:rPr>
        <w:br w:type="page"/>
      </w:r>
      <w:r w:rsidR="0069027F" w:rsidRPr="0069027F">
        <w:rPr>
          <w:b/>
          <w:bCs/>
          <w:sz w:val="24"/>
        </w:rPr>
        <w:lastRenderedPageBreak/>
        <w:t>Milestones</w:t>
      </w:r>
    </w:p>
    <w:p w14:paraId="73E19FA3" w14:textId="16CBF1E3" w:rsidR="00512627" w:rsidRPr="00673B73" w:rsidRDefault="00512627" w:rsidP="00111E97">
      <w:pPr>
        <w:spacing w:after="0" w:line="276" w:lineRule="auto"/>
        <w:contextualSpacing/>
        <w:rPr>
          <w:bCs/>
          <w:sz w:val="24"/>
        </w:rPr>
      </w:pPr>
      <w:r w:rsidRPr="00673B73">
        <w:rPr>
          <w:bCs/>
          <w:sz w:val="24"/>
        </w:rPr>
        <w:t xml:space="preserve"> </w:t>
      </w:r>
      <w:r w:rsidRPr="00673B73">
        <w:rPr>
          <w:bCs/>
          <w:sz w:val="24"/>
          <w:u w:val="single"/>
        </w:rPr>
        <w:t>Short Term (1 to 3 years)</w:t>
      </w:r>
    </w:p>
    <w:p w14:paraId="31B61B5D" w14:textId="77777777" w:rsidR="00512627" w:rsidRPr="00673B73" w:rsidRDefault="00512627" w:rsidP="00512627">
      <w:pPr>
        <w:pStyle w:val="ListParagraph"/>
        <w:numPr>
          <w:ilvl w:val="0"/>
          <w:numId w:val="24"/>
        </w:numPr>
        <w:spacing w:line="256" w:lineRule="auto"/>
        <w:rPr>
          <w:bCs/>
          <w:sz w:val="24"/>
        </w:rPr>
      </w:pPr>
      <w:r w:rsidRPr="00673B73">
        <w:rPr>
          <w:bCs/>
          <w:sz w:val="24"/>
        </w:rPr>
        <w:t>Publish as much of the work in progress as possible – 1 or 2 major books annually</w:t>
      </w:r>
    </w:p>
    <w:p w14:paraId="32448F09" w14:textId="77777777" w:rsidR="00512627" w:rsidRPr="00673B73" w:rsidRDefault="00512627" w:rsidP="00512627">
      <w:pPr>
        <w:pStyle w:val="ListParagraph"/>
        <w:numPr>
          <w:ilvl w:val="0"/>
          <w:numId w:val="24"/>
        </w:numPr>
        <w:spacing w:line="256" w:lineRule="auto"/>
        <w:rPr>
          <w:bCs/>
          <w:sz w:val="24"/>
        </w:rPr>
      </w:pPr>
      <w:r w:rsidRPr="00673B73">
        <w:rPr>
          <w:bCs/>
          <w:sz w:val="24"/>
        </w:rPr>
        <w:t xml:space="preserve">Productize and disseminate </w:t>
      </w:r>
      <w:r w:rsidRPr="00673B73">
        <w:rPr>
          <w:bCs/>
          <w:sz w:val="24"/>
        </w:rPr>
        <w:sym w:font="Wingdings" w:char="F0E8"/>
      </w:r>
      <w:r w:rsidRPr="00673B73">
        <w:rPr>
          <w:bCs/>
          <w:sz w:val="24"/>
        </w:rPr>
        <w:t xml:space="preserve"> create mainstream buzz, both disruptive and constructive</w:t>
      </w:r>
    </w:p>
    <w:p w14:paraId="0B30145B" w14:textId="1B7D1D79" w:rsidR="00512627" w:rsidRPr="00673B73" w:rsidRDefault="00512627" w:rsidP="00512627">
      <w:pPr>
        <w:pStyle w:val="ListParagraph"/>
        <w:numPr>
          <w:ilvl w:val="0"/>
          <w:numId w:val="24"/>
        </w:numPr>
        <w:spacing w:line="256" w:lineRule="auto"/>
        <w:rPr>
          <w:bCs/>
          <w:sz w:val="24"/>
        </w:rPr>
      </w:pPr>
      <w:r w:rsidRPr="00673B73">
        <w:rPr>
          <w:bCs/>
          <w:sz w:val="24"/>
        </w:rPr>
        <w:t xml:space="preserve">Produce </w:t>
      </w:r>
      <w:r w:rsidR="004E1B06">
        <w:rPr>
          <w:bCs/>
          <w:sz w:val="24"/>
        </w:rPr>
        <w:t>3</w:t>
      </w:r>
      <w:r w:rsidR="00673B73">
        <w:rPr>
          <w:bCs/>
          <w:sz w:val="24"/>
        </w:rPr>
        <w:t xml:space="preserve"> senior mentors and </w:t>
      </w:r>
      <w:r w:rsidR="004E1B06">
        <w:rPr>
          <w:bCs/>
          <w:sz w:val="24"/>
        </w:rPr>
        <w:t>30 good Intellectual</w:t>
      </w:r>
      <w:r w:rsidRPr="00673B73">
        <w:rPr>
          <w:bCs/>
          <w:sz w:val="24"/>
        </w:rPr>
        <w:t xml:space="preserve"> Kshatriyas</w:t>
      </w:r>
    </w:p>
    <w:p w14:paraId="4E89907E" w14:textId="77777777" w:rsidR="00512627" w:rsidRPr="00673B73" w:rsidRDefault="00512627" w:rsidP="00512627">
      <w:pPr>
        <w:pStyle w:val="ListParagraph"/>
        <w:numPr>
          <w:ilvl w:val="0"/>
          <w:numId w:val="24"/>
        </w:numPr>
        <w:spacing w:line="256" w:lineRule="auto"/>
        <w:rPr>
          <w:bCs/>
          <w:sz w:val="24"/>
        </w:rPr>
      </w:pPr>
      <w:r w:rsidRPr="00673B73">
        <w:rPr>
          <w:bCs/>
          <w:sz w:val="24"/>
        </w:rPr>
        <w:t xml:space="preserve">Stay focused, small scale, closely managed team </w:t>
      </w:r>
      <w:r w:rsidRPr="00673B73">
        <w:rPr>
          <w:bCs/>
          <w:sz w:val="24"/>
        </w:rPr>
        <w:sym w:font="Wingdings" w:char="F0E8"/>
      </w:r>
      <w:r w:rsidRPr="00673B73">
        <w:rPr>
          <w:bCs/>
          <w:sz w:val="24"/>
        </w:rPr>
        <w:t xml:space="preserve"> small funding, no physical infrastructure</w:t>
      </w:r>
    </w:p>
    <w:p w14:paraId="0E791CC6" w14:textId="77777777" w:rsidR="00512627" w:rsidRPr="00673B73" w:rsidRDefault="00512627" w:rsidP="00512627">
      <w:pPr>
        <w:rPr>
          <w:bCs/>
          <w:sz w:val="24"/>
          <w:u w:val="single"/>
        </w:rPr>
      </w:pPr>
      <w:r w:rsidRPr="00673B73">
        <w:rPr>
          <w:bCs/>
          <w:sz w:val="24"/>
          <w:u w:val="single"/>
        </w:rPr>
        <w:t>Medium Term (3 to 5 years):</w:t>
      </w:r>
    </w:p>
    <w:p w14:paraId="57519A17" w14:textId="6FF49D3B" w:rsidR="00512627" w:rsidRPr="00673B73" w:rsidRDefault="00512627" w:rsidP="00512627">
      <w:pPr>
        <w:pStyle w:val="ListParagraph"/>
        <w:numPr>
          <w:ilvl w:val="0"/>
          <w:numId w:val="25"/>
        </w:numPr>
        <w:spacing w:line="256" w:lineRule="auto"/>
        <w:rPr>
          <w:bCs/>
          <w:sz w:val="24"/>
        </w:rPr>
      </w:pPr>
      <w:r w:rsidRPr="00673B73">
        <w:rPr>
          <w:bCs/>
          <w:sz w:val="24"/>
        </w:rPr>
        <w:t xml:space="preserve">Grow </w:t>
      </w:r>
      <w:r w:rsidR="004E1B06">
        <w:rPr>
          <w:bCs/>
          <w:sz w:val="24"/>
        </w:rPr>
        <w:t xml:space="preserve">research </w:t>
      </w:r>
      <w:r w:rsidRPr="00673B73">
        <w:rPr>
          <w:bCs/>
          <w:sz w:val="24"/>
        </w:rPr>
        <w:t xml:space="preserve">assistants </w:t>
      </w:r>
      <w:r w:rsidRPr="00673B73">
        <w:rPr>
          <w:bCs/>
          <w:sz w:val="24"/>
        </w:rPr>
        <w:sym w:font="Wingdings" w:char="F0E0"/>
      </w:r>
      <w:r w:rsidRPr="00673B73">
        <w:rPr>
          <w:bCs/>
          <w:sz w:val="24"/>
        </w:rPr>
        <w:t xml:space="preserve"> co-authors </w:t>
      </w:r>
      <w:r w:rsidRPr="00673B73">
        <w:rPr>
          <w:bCs/>
          <w:sz w:val="24"/>
        </w:rPr>
        <w:sym w:font="Wingdings" w:char="F0E0"/>
      </w:r>
      <w:r w:rsidRPr="00673B73">
        <w:rPr>
          <w:bCs/>
          <w:sz w:val="24"/>
        </w:rPr>
        <w:t xml:space="preserve"> launch careers of independent authors</w:t>
      </w:r>
    </w:p>
    <w:p w14:paraId="5283788D" w14:textId="73FF37C3" w:rsidR="004E1B06" w:rsidRDefault="004E1B06" w:rsidP="00512627">
      <w:pPr>
        <w:pStyle w:val="ListParagraph"/>
        <w:numPr>
          <w:ilvl w:val="0"/>
          <w:numId w:val="25"/>
        </w:numPr>
        <w:spacing w:line="256" w:lineRule="auto"/>
        <w:rPr>
          <w:bCs/>
          <w:sz w:val="24"/>
        </w:rPr>
      </w:pPr>
      <w:r>
        <w:rPr>
          <w:bCs/>
          <w:sz w:val="24"/>
        </w:rPr>
        <w:t>5 senior mentors and 108 good Intellectual Kshatriyas</w:t>
      </w:r>
    </w:p>
    <w:p w14:paraId="70914D1A" w14:textId="1640E44F" w:rsidR="00512627" w:rsidRPr="00673B73" w:rsidRDefault="00512627" w:rsidP="00512627">
      <w:pPr>
        <w:pStyle w:val="ListParagraph"/>
        <w:numPr>
          <w:ilvl w:val="0"/>
          <w:numId w:val="25"/>
        </w:numPr>
        <w:spacing w:line="256" w:lineRule="auto"/>
        <w:rPr>
          <w:bCs/>
          <w:sz w:val="24"/>
        </w:rPr>
      </w:pPr>
      <w:r w:rsidRPr="00673B73">
        <w:rPr>
          <w:bCs/>
          <w:sz w:val="24"/>
        </w:rPr>
        <w:t xml:space="preserve">Scale up </w:t>
      </w:r>
      <w:r w:rsidRPr="00673B73">
        <w:rPr>
          <w:bCs/>
          <w:sz w:val="24"/>
          <w:u w:val="single"/>
        </w:rPr>
        <w:t>DIKSHA</w:t>
      </w:r>
      <w:r w:rsidRPr="00673B73">
        <w:rPr>
          <w:bCs/>
          <w:sz w:val="24"/>
        </w:rPr>
        <w:t xml:space="preserve"> (Dharma Intellectual Kshatriya Academy)</w:t>
      </w:r>
    </w:p>
    <w:p w14:paraId="1147DC1A" w14:textId="77777777" w:rsidR="00512627" w:rsidRPr="00673B73" w:rsidRDefault="00512627" w:rsidP="00512627">
      <w:pPr>
        <w:rPr>
          <w:bCs/>
          <w:sz w:val="24"/>
        </w:rPr>
      </w:pPr>
      <w:r w:rsidRPr="00673B73">
        <w:rPr>
          <w:bCs/>
          <w:sz w:val="24"/>
          <w:u w:val="single"/>
        </w:rPr>
        <w:t>Long Term (6 – 10 years)</w:t>
      </w:r>
      <w:r w:rsidRPr="00673B73">
        <w:rPr>
          <w:bCs/>
          <w:sz w:val="24"/>
        </w:rPr>
        <w:t>:</w:t>
      </w:r>
    </w:p>
    <w:p w14:paraId="0CD39C74" w14:textId="77777777" w:rsidR="00512627" w:rsidRPr="00673B73" w:rsidRDefault="00512627" w:rsidP="00512627">
      <w:pPr>
        <w:pStyle w:val="ListParagraph"/>
        <w:numPr>
          <w:ilvl w:val="0"/>
          <w:numId w:val="26"/>
        </w:numPr>
        <w:spacing w:line="256" w:lineRule="auto"/>
        <w:rPr>
          <w:bCs/>
          <w:sz w:val="24"/>
        </w:rPr>
      </w:pPr>
      <w:r w:rsidRPr="00673B73">
        <w:rPr>
          <w:bCs/>
          <w:sz w:val="24"/>
        </w:rPr>
        <w:t>Major multi-function Dharma think tank</w:t>
      </w:r>
    </w:p>
    <w:p w14:paraId="2D25BACD" w14:textId="01E27D7A" w:rsidR="00CB59E6" w:rsidRDefault="00512627" w:rsidP="00512627">
      <w:pPr>
        <w:pStyle w:val="ListParagraph"/>
        <w:numPr>
          <w:ilvl w:val="0"/>
          <w:numId w:val="26"/>
        </w:numPr>
        <w:spacing w:line="256" w:lineRule="auto"/>
        <w:rPr>
          <w:bCs/>
          <w:sz w:val="24"/>
        </w:rPr>
      </w:pPr>
      <w:r w:rsidRPr="00673B73">
        <w:rPr>
          <w:bCs/>
          <w:sz w:val="24"/>
        </w:rPr>
        <w:t>Multiple intellectual leaders in their specialized domains</w:t>
      </w:r>
    </w:p>
    <w:p w14:paraId="68F45954" w14:textId="77777777" w:rsidR="00CB59E6" w:rsidRDefault="00CB59E6">
      <w:pPr>
        <w:rPr>
          <w:bCs/>
          <w:sz w:val="24"/>
        </w:rPr>
      </w:pPr>
      <w:r>
        <w:rPr>
          <w:bCs/>
          <w:sz w:val="24"/>
        </w:rPr>
        <w:br w:type="page"/>
      </w:r>
    </w:p>
    <w:p w14:paraId="1C46B6D2" w14:textId="007EFE94" w:rsidR="00CB59E6" w:rsidRPr="00CB59E6" w:rsidRDefault="00CB59E6" w:rsidP="00CB59E6">
      <w:pPr>
        <w:spacing w:after="120"/>
        <w:jc w:val="center"/>
        <w:rPr>
          <w:b/>
          <w:sz w:val="24"/>
        </w:rPr>
      </w:pPr>
      <w:r w:rsidRPr="00CB59E6">
        <w:rPr>
          <w:b/>
          <w:sz w:val="24"/>
        </w:rPr>
        <w:lastRenderedPageBreak/>
        <w:t>Background of the Founder &amp; CEO</w:t>
      </w:r>
    </w:p>
    <w:p w14:paraId="0A0D799E" w14:textId="5FE04664" w:rsidR="00CB59E6" w:rsidRDefault="00CB59E6" w:rsidP="00CB59E6">
      <w:pPr>
        <w:spacing w:after="120"/>
        <w:jc w:val="both"/>
        <w:rPr>
          <w:sz w:val="24"/>
        </w:rPr>
      </w:pPr>
      <w:r w:rsidRPr="00FF14D5">
        <w:rPr>
          <w:sz w:val="24"/>
        </w:rPr>
        <w:t>Rajiv Malhotra, Infinity’s founder, had a fast-track US career as corporate executive, management consultant and business entrepreneur. At age 44, he retired completely from material pursuits to devote his life solely to serving the cause of his heritage. He is a well-known scholar, acclaimed author and high profile public intellectual with a widespread following in India and the West.</w:t>
      </w:r>
    </w:p>
    <w:p w14:paraId="41FF69CE" w14:textId="77777777" w:rsidR="00CB59E6" w:rsidRDefault="00CB59E6" w:rsidP="00CB59E6">
      <w:pPr>
        <w:spacing w:after="120"/>
        <w:jc w:val="both"/>
        <w:rPr>
          <w:sz w:val="24"/>
        </w:rPr>
      </w:pPr>
      <w:r>
        <w:rPr>
          <w:sz w:val="24"/>
        </w:rPr>
        <w:t>Infinity Foundation has given 400 grants (totalling $6 million) for pioneering research:</w:t>
      </w:r>
    </w:p>
    <w:p w14:paraId="7E8AE1A5" w14:textId="77777777" w:rsidR="00CB59E6" w:rsidRDefault="00CB59E6" w:rsidP="00CB59E6">
      <w:pPr>
        <w:pStyle w:val="ListParagraph"/>
        <w:numPr>
          <w:ilvl w:val="0"/>
          <w:numId w:val="10"/>
        </w:numPr>
        <w:spacing w:after="0" w:line="276" w:lineRule="auto"/>
        <w:jc w:val="both"/>
        <w:rPr>
          <w:sz w:val="24"/>
        </w:rPr>
      </w:pPr>
      <w:r>
        <w:rPr>
          <w:sz w:val="24"/>
        </w:rPr>
        <w:t>Used the Indian lens to map the Kurukshetra of civilizational discourse</w:t>
      </w:r>
    </w:p>
    <w:p w14:paraId="30FF60AB" w14:textId="77777777" w:rsidR="00CB59E6" w:rsidRDefault="00CB59E6" w:rsidP="00CB59E6">
      <w:pPr>
        <w:pStyle w:val="ListParagraph"/>
        <w:numPr>
          <w:ilvl w:val="0"/>
          <w:numId w:val="10"/>
        </w:numPr>
        <w:spacing w:after="0" w:line="276" w:lineRule="auto"/>
        <w:jc w:val="both"/>
        <w:rPr>
          <w:sz w:val="24"/>
        </w:rPr>
      </w:pPr>
      <w:r>
        <w:rPr>
          <w:sz w:val="24"/>
        </w:rPr>
        <w:t>Identified, studied and responded to biases, stereotypes and denigration of Hindu dharma</w:t>
      </w:r>
    </w:p>
    <w:p w14:paraId="502C3EFC" w14:textId="77777777" w:rsidR="00CB59E6" w:rsidRDefault="00CB59E6" w:rsidP="00CB59E6">
      <w:pPr>
        <w:pStyle w:val="ListParagraph"/>
        <w:numPr>
          <w:ilvl w:val="0"/>
          <w:numId w:val="10"/>
        </w:numPr>
        <w:spacing w:after="0" w:line="276" w:lineRule="auto"/>
        <w:jc w:val="both"/>
        <w:rPr>
          <w:sz w:val="24"/>
        </w:rPr>
      </w:pPr>
      <w:r>
        <w:rPr>
          <w:sz w:val="24"/>
        </w:rPr>
        <w:t>Exposed numerous instances of appropriation of Hindu-Buddhist ideas and practices that get reclassified as Christianity or Western science</w:t>
      </w:r>
    </w:p>
    <w:p w14:paraId="4C793299" w14:textId="77777777" w:rsidR="00CB59E6" w:rsidRDefault="00CB59E6" w:rsidP="00CB59E6">
      <w:pPr>
        <w:pStyle w:val="ListParagraph"/>
        <w:numPr>
          <w:ilvl w:val="0"/>
          <w:numId w:val="10"/>
        </w:numPr>
        <w:spacing w:after="0" w:line="276" w:lineRule="auto"/>
        <w:jc w:val="both"/>
        <w:rPr>
          <w:sz w:val="24"/>
        </w:rPr>
      </w:pPr>
      <w:r>
        <w:rPr>
          <w:sz w:val="24"/>
        </w:rPr>
        <w:t>Galvanized awareness among the Indian diaspora, Hindu gurus and civic leaders</w:t>
      </w:r>
    </w:p>
    <w:p w14:paraId="6096E462" w14:textId="77777777" w:rsidR="00CB59E6" w:rsidRDefault="00CB59E6" w:rsidP="00CB59E6">
      <w:pPr>
        <w:pStyle w:val="ListParagraph"/>
        <w:numPr>
          <w:ilvl w:val="0"/>
          <w:numId w:val="10"/>
        </w:numPr>
        <w:spacing w:after="0" w:line="276" w:lineRule="auto"/>
        <w:jc w:val="both"/>
        <w:rPr>
          <w:sz w:val="24"/>
        </w:rPr>
      </w:pPr>
      <w:r>
        <w:rPr>
          <w:sz w:val="24"/>
        </w:rPr>
        <w:t>Funded chairs and programs in prestigious universities that can be game changing</w:t>
      </w:r>
    </w:p>
    <w:p w14:paraId="17C46469" w14:textId="77777777" w:rsidR="00CB59E6" w:rsidRDefault="00CB59E6" w:rsidP="00CB59E6">
      <w:pPr>
        <w:pStyle w:val="ListParagraph"/>
        <w:numPr>
          <w:ilvl w:val="0"/>
          <w:numId w:val="10"/>
        </w:numPr>
        <w:spacing w:after="0" w:line="276" w:lineRule="auto"/>
        <w:jc w:val="both"/>
        <w:rPr>
          <w:sz w:val="24"/>
        </w:rPr>
      </w:pPr>
      <w:r>
        <w:rPr>
          <w:sz w:val="24"/>
        </w:rPr>
        <w:t xml:space="preserve">Led school curriculum and textbook activism in </w:t>
      </w:r>
      <w:proofErr w:type="spellStart"/>
      <w:r>
        <w:rPr>
          <w:sz w:val="24"/>
        </w:rPr>
        <w:t>favor</w:t>
      </w:r>
      <w:proofErr w:type="spellEnd"/>
      <w:r>
        <w:rPr>
          <w:sz w:val="24"/>
        </w:rPr>
        <w:t xml:space="preserve"> of our civilization</w:t>
      </w:r>
    </w:p>
    <w:p w14:paraId="644CDDB2" w14:textId="77777777" w:rsidR="00CB59E6" w:rsidRDefault="00CB59E6" w:rsidP="00CB59E6">
      <w:pPr>
        <w:pStyle w:val="ListParagraph"/>
        <w:numPr>
          <w:ilvl w:val="0"/>
          <w:numId w:val="10"/>
        </w:numPr>
        <w:spacing w:after="0" w:line="276" w:lineRule="auto"/>
        <w:jc w:val="both"/>
        <w:rPr>
          <w:sz w:val="24"/>
        </w:rPr>
      </w:pPr>
      <w:r>
        <w:rPr>
          <w:sz w:val="24"/>
        </w:rPr>
        <w:t>Pioneered research on Indian approaches to mind sciences</w:t>
      </w:r>
    </w:p>
    <w:p w14:paraId="73E1CF6D" w14:textId="77777777" w:rsidR="00CB59E6" w:rsidRDefault="00CB59E6" w:rsidP="00CB59E6">
      <w:pPr>
        <w:pStyle w:val="ListParagraph"/>
        <w:numPr>
          <w:ilvl w:val="0"/>
          <w:numId w:val="10"/>
        </w:numPr>
        <w:spacing w:after="0" w:line="276" w:lineRule="auto"/>
        <w:jc w:val="both"/>
        <w:rPr>
          <w:sz w:val="24"/>
        </w:rPr>
      </w:pPr>
      <w:r>
        <w:rPr>
          <w:sz w:val="24"/>
        </w:rPr>
        <w:t>Publishing History of Indian Science &amp; Technology series (14 volumes done out of 20).</w:t>
      </w:r>
    </w:p>
    <w:p w14:paraId="38DF79AA" w14:textId="77777777" w:rsidR="00CB59E6" w:rsidRDefault="00CB59E6" w:rsidP="00CB59E6">
      <w:pPr>
        <w:pStyle w:val="ListParagraph"/>
        <w:numPr>
          <w:ilvl w:val="0"/>
          <w:numId w:val="10"/>
        </w:numPr>
        <w:spacing w:after="0" w:line="276" w:lineRule="auto"/>
        <w:jc w:val="both"/>
        <w:rPr>
          <w:sz w:val="24"/>
        </w:rPr>
      </w:pPr>
      <w:r>
        <w:rPr>
          <w:sz w:val="24"/>
        </w:rPr>
        <w:t>Conducted workshops and youth events on Hindu identity: Why, How, What</w:t>
      </w:r>
    </w:p>
    <w:p w14:paraId="704B4C57" w14:textId="77777777" w:rsidR="00CB59E6" w:rsidRDefault="00CB59E6" w:rsidP="00CB59E6">
      <w:pPr>
        <w:pStyle w:val="ListParagraph"/>
        <w:numPr>
          <w:ilvl w:val="0"/>
          <w:numId w:val="10"/>
        </w:numPr>
        <w:spacing w:after="0" w:line="276" w:lineRule="auto"/>
        <w:jc w:val="both"/>
        <w:rPr>
          <w:sz w:val="24"/>
        </w:rPr>
      </w:pPr>
      <w:r>
        <w:rPr>
          <w:sz w:val="24"/>
        </w:rPr>
        <w:t>Developing original futurist solution to global issues using dharmic knowledge systems</w:t>
      </w:r>
    </w:p>
    <w:p w14:paraId="13BCA0CA" w14:textId="77777777" w:rsidR="00CB59E6" w:rsidRDefault="00CB59E6" w:rsidP="00CB59E6">
      <w:pPr>
        <w:pStyle w:val="ListParagraph"/>
        <w:numPr>
          <w:ilvl w:val="0"/>
          <w:numId w:val="10"/>
        </w:numPr>
        <w:spacing w:after="0" w:line="276" w:lineRule="auto"/>
        <w:jc w:val="both"/>
        <w:rPr>
          <w:sz w:val="24"/>
        </w:rPr>
      </w:pPr>
      <w:r>
        <w:rPr>
          <w:sz w:val="24"/>
        </w:rPr>
        <w:t>Launched social media activism to counter old, established print and TV biases</w:t>
      </w:r>
    </w:p>
    <w:p w14:paraId="46713089" w14:textId="77777777" w:rsidR="00CB59E6" w:rsidRDefault="00CB59E6" w:rsidP="00CB59E6">
      <w:pPr>
        <w:spacing w:after="0"/>
        <w:jc w:val="both"/>
        <w:rPr>
          <w:sz w:val="24"/>
        </w:rPr>
      </w:pPr>
    </w:p>
    <w:p w14:paraId="7F5FD8B9" w14:textId="77777777" w:rsidR="00CB59E6" w:rsidRDefault="00CB59E6" w:rsidP="00CB59E6">
      <w:pPr>
        <w:spacing w:after="0"/>
        <w:jc w:val="both"/>
        <w:rPr>
          <w:sz w:val="24"/>
        </w:rPr>
      </w:pPr>
      <w:r>
        <w:rPr>
          <w:sz w:val="24"/>
        </w:rPr>
        <w:t>Now at 67, Rajiv wants to complete his work involving three separate priorities:</w:t>
      </w:r>
    </w:p>
    <w:p w14:paraId="1B0A330F" w14:textId="77777777" w:rsidR="00CB59E6" w:rsidRPr="00201280" w:rsidRDefault="00CB59E6" w:rsidP="00CB59E6">
      <w:pPr>
        <w:pStyle w:val="ListParagraph"/>
        <w:numPr>
          <w:ilvl w:val="0"/>
          <w:numId w:val="11"/>
        </w:numPr>
        <w:spacing w:after="0" w:line="276" w:lineRule="auto"/>
        <w:jc w:val="both"/>
        <w:rPr>
          <w:sz w:val="24"/>
        </w:rPr>
      </w:pPr>
      <w:r w:rsidRPr="00201280">
        <w:rPr>
          <w:sz w:val="24"/>
        </w:rPr>
        <w:t>Complete and publish the pipeline of original research to challenge prevailing paradigms</w:t>
      </w:r>
    </w:p>
    <w:p w14:paraId="7155980B" w14:textId="77777777" w:rsidR="00CB59E6" w:rsidRPr="00201280" w:rsidRDefault="00CB59E6" w:rsidP="00CB59E6">
      <w:pPr>
        <w:pStyle w:val="ListParagraph"/>
        <w:numPr>
          <w:ilvl w:val="0"/>
          <w:numId w:val="11"/>
        </w:numPr>
        <w:spacing w:after="0" w:line="276" w:lineRule="auto"/>
        <w:jc w:val="both"/>
        <w:rPr>
          <w:sz w:val="24"/>
        </w:rPr>
      </w:pPr>
      <w:r w:rsidRPr="00201280">
        <w:rPr>
          <w:sz w:val="24"/>
        </w:rPr>
        <w:t>Disseminate this path-breaking knowledge widely using multiple channels</w:t>
      </w:r>
    </w:p>
    <w:p w14:paraId="7BB6D6C7" w14:textId="77777777" w:rsidR="00CB59E6" w:rsidRPr="00201280" w:rsidRDefault="00CB59E6" w:rsidP="00CB59E6">
      <w:pPr>
        <w:pStyle w:val="ListParagraph"/>
        <w:numPr>
          <w:ilvl w:val="0"/>
          <w:numId w:val="11"/>
        </w:numPr>
        <w:spacing w:after="0" w:line="276" w:lineRule="auto"/>
        <w:jc w:val="both"/>
        <w:rPr>
          <w:sz w:val="24"/>
        </w:rPr>
      </w:pPr>
      <w:r w:rsidRPr="00201280">
        <w:rPr>
          <w:sz w:val="24"/>
        </w:rPr>
        <w:t>Train an army of intellectual kshatriyas to reposition Indian civilization in the global discourse and carry his work forward to the next generation.</w:t>
      </w:r>
    </w:p>
    <w:p w14:paraId="24E50AF7" w14:textId="77777777" w:rsidR="00512627" w:rsidRPr="00CB59E6" w:rsidRDefault="00512627" w:rsidP="00CB59E6">
      <w:pPr>
        <w:spacing w:line="256" w:lineRule="auto"/>
        <w:ind w:left="360"/>
        <w:rPr>
          <w:bCs/>
          <w:sz w:val="24"/>
        </w:rPr>
      </w:pPr>
    </w:p>
    <w:p w14:paraId="76C33F51" w14:textId="77777777" w:rsidR="00512627" w:rsidRPr="00673B73" w:rsidRDefault="00512627" w:rsidP="00512627">
      <w:pPr>
        <w:spacing w:after="0" w:line="276" w:lineRule="auto"/>
        <w:contextualSpacing/>
        <w:rPr>
          <w:bCs/>
          <w:sz w:val="24"/>
        </w:rPr>
      </w:pPr>
    </w:p>
    <w:p w14:paraId="0847363E" w14:textId="77777777" w:rsidR="00512627" w:rsidRPr="0047539E" w:rsidRDefault="00512627" w:rsidP="00E27825">
      <w:pPr>
        <w:rPr>
          <w:sz w:val="24"/>
        </w:rPr>
      </w:pPr>
    </w:p>
    <w:sectPr w:rsidR="00512627" w:rsidRPr="0047539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EE9E8" w14:textId="77777777" w:rsidR="00C6744E" w:rsidRDefault="00C6744E" w:rsidP="007A7EA3">
      <w:pPr>
        <w:spacing w:after="0" w:line="240" w:lineRule="auto"/>
      </w:pPr>
      <w:r>
        <w:separator/>
      </w:r>
    </w:p>
  </w:endnote>
  <w:endnote w:type="continuationSeparator" w:id="0">
    <w:p w14:paraId="60D5D847" w14:textId="77777777" w:rsidR="00C6744E" w:rsidRDefault="00C6744E" w:rsidP="007A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382329"/>
      <w:docPartObj>
        <w:docPartGallery w:val="Page Numbers (Bottom of Page)"/>
        <w:docPartUnique/>
      </w:docPartObj>
    </w:sdtPr>
    <w:sdtEndPr>
      <w:rPr>
        <w:noProof/>
        <w:sz w:val="10"/>
      </w:rPr>
    </w:sdtEndPr>
    <w:sdtContent>
      <w:p w14:paraId="04713812" w14:textId="65F4C8D7" w:rsidR="002C3372" w:rsidRPr="006234C0" w:rsidRDefault="002C3372">
        <w:pPr>
          <w:pStyle w:val="Footer"/>
          <w:jc w:val="right"/>
          <w:rPr>
            <w:sz w:val="10"/>
          </w:rPr>
        </w:pPr>
        <w:r w:rsidRPr="006234C0">
          <w:rPr>
            <w:noProof/>
            <w:sz w:val="10"/>
            <w:lang w:val="en-US"/>
          </w:rPr>
          <mc:AlternateContent>
            <mc:Choice Requires="wps">
              <w:drawing>
                <wp:anchor distT="0" distB="0" distL="114300" distR="114300" simplePos="0" relativeHeight="251661312" behindDoc="0" locked="0" layoutInCell="1" allowOverlap="1" wp14:anchorId="7AC9D1EB" wp14:editId="798CB532">
                  <wp:simplePos x="0" y="0"/>
                  <wp:positionH relativeFrom="column">
                    <wp:posOffset>-520116</wp:posOffset>
                  </wp:positionH>
                  <wp:positionV relativeFrom="paragraph">
                    <wp:posOffset>-20447</wp:posOffset>
                  </wp:positionV>
                  <wp:extent cx="6452007"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6452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08E2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6pt" to="467.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" strokecolor="#4472c4 [3204]" strokeweight=".5pt">
                  <v:stroke joinstyle="miter"/>
                </v:line>
              </w:pict>
            </mc:Fallback>
          </mc:AlternateContent>
        </w:r>
        <w:r w:rsidRPr="006234C0">
          <w:rPr>
            <w:sz w:val="10"/>
          </w:rPr>
          <w:fldChar w:fldCharType="begin"/>
        </w:r>
        <w:r w:rsidRPr="006234C0">
          <w:rPr>
            <w:sz w:val="10"/>
          </w:rPr>
          <w:instrText xml:space="preserve"> PAGE   \* MERGEFORMAT </w:instrText>
        </w:r>
        <w:r w:rsidRPr="006234C0">
          <w:rPr>
            <w:sz w:val="10"/>
          </w:rPr>
          <w:fldChar w:fldCharType="separate"/>
        </w:r>
        <w:r w:rsidR="00BD4BAD">
          <w:rPr>
            <w:noProof/>
            <w:sz w:val="10"/>
          </w:rPr>
          <w:t>4</w:t>
        </w:r>
        <w:r w:rsidRPr="006234C0">
          <w:rPr>
            <w:noProof/>
            <w:sz w:val="10"/>
          </w:rPr>
          <w:fldChar w:fldCharType="end"/>
        </w:r>
      </w:p>
    </w:sdtContent>
  </w:sdt>
  <w:p w14:paraId="743E7629" w14:textId="77777777" w:rsidR="002C3372" w:rsidRDefault="002C3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A84C" w14:textId="77777777" w:rsidR="00C6744E" w:rsidRDefault="00C6744E" w:rsidP="007A7EA3">
      <w:pPr>
        <w:spacing w:after="0" w:line="240" w:lineRule="auto"/>
      </w:pPr>
      <w:r>
        <w:separator/>
      </w:r>
    </w:p>
  </w:footnote>
  <w:footnote w:type="continuationSeparator" w:id="0">
    <w:p w14:paraId="3C83CA6C" w14:textId="77777777" w:rsidR="00C6744E" w:rsidRDefault="00C6744E" w:rsidP="007A7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8C7D9" w14:textId="61E06C25" w:rsidR="002C3372" w:rsidRDefault="002C3372" w:rsidP="00EF14C9">
    <w:pPr>
      <w:pStyle w:val="Header"/>
      <w:jc w:val="right"/>
    </w:pPr>
    <w:r>
      <w:rPr>
        <w:noProof/>
        <w:lang w:val="en-US"/>
      </w:rPr>
      <mc:AlternateContent>
        <mc:Choice Requires="wps">
          <w:drawing>
            <wp:anchor distT="0" distB="0" distL="114300" distR="114300" simplePos="0" relativeHeight="251659264" behindDoc="0" locked="0" layoutInCell="1" allowOverlap="1" wp14:anchorId="79A1ACF7" wp14:editId="4D344161">
              <wp:simplePos x="0" y="0"/>
              <wp:positionH relativeFrom="column">
                <wp:posOffset>-460859</wp:posOffset>
              </wp:positionH>
              <wp:positionV relativeFrom="paragraph">
                <wp:posOffset>391668</wp:posOffset>
              </wp:positionV>
              <wp:extent cx="6452007"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452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731F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3pt,30.85pt" to="471.7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xMtw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" strokecolor="#4472c4 [3204]" strokeweight=".5pt">
              <v:stroke joinstyle="miter"/>
            </v:line>
          </w:pict>
        </mc:Fallback>
      </mc:AlternateContent>
    </w:r>
    <w:r>
      <w:rPr>
        <w:noProof/>
        <w:lang w:val="en-US"/>
      </w:rPr>
      <w:drawing>
        <wp:inline distT="0" distB="0" distL="0" distR="0" wp14:anchorId="25C44BA4" wp14:editId="5CDDA581">
          <wp:extent cx="907085" cy="34638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logo.jpg"/>
                  <pic:cNvPicPr/>
                </pic:nvPicPr>
                <pic:blipFill>
                  <a:blip r:embed="rId1">
                    <a:extLst>
                      <a:ext uri="{28A0092B-C50C-407E-A947-70E740481C1C}">
                        <a14:useLocalDpi xmlns:a14="http://schemas.microsoft.com/office/drawing/2010/main" val="0"/>
                      </a:ext>
                    </a:extLst>
                  </a:blip>
                  <a:stretch>
                    <a:fillRect/>
                  </a:stretch>
                </pic:blipFill>
                <pic:spPr>
                  <a:xfrm>
                    <a:off x="0" y="0"/>
                    <a:ext cx="911100" cy="3479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E"/>
    <w:multiLevelType w:val="hybridMultilevel"/>
    <w:tmpl w:val="B420E53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511AAD12">
      <w:start w:val="1"/>
      <w:numFmt w:val="upperLetter"/>
      <w:lvlText w:val="%3."/>
      <w:lvlJc w:val="left"/>
      <w:pPr>
        <w:tabs>
          <w:tab w:val="num" w:pos="2520"/>
        </w:tabs>
        <w:ind w:left="2520" w:hanging="360"/>
      </w:pPr>
    </w:lvl>
    <w:lvl w:ilvl="3" w:tplc="347CC26C">
      <w:start w:val="1"/>
      <w:numFmt w:val="upperLetter"/>
      <w:lvlText w:val="%4."/>
      <w:lvlJc w:val="left"/>
      <w:pPr>
        <w:tabs>
          <w:tab w:val="num" w:pos="3240"/>
        </w:tabs>
        <w:ind w:left="3240" w:hanging="360"/>
      </w:pPr>
    </w:lvl>
    <w:lvl w:ilvl="4" w:tplc="262601D0">
      <w:start w:val="1"/>
      <w:numFmt w:val="upperLetter"/>
      <w:lvlText w:val="%5."/>
      <w:lvlJc w:val="left"/>
      <w:pPr>
        <w:tabs>
          <w:tab w:val="num" w:pos="3960"/>
        </w:tabs>
        <w:ind w:left="3960" w:hanging="360"/>
      </w:pPr>
    </w:lvl>
    <w:lvl w:ilvl="5" w:tplc="C700ECDE">
      <w:start w:val="1"/>
      <w:numFmt w:val="upperLetter"/>
      <w:lvlText w:val="%6."/>
      <w:lvlJc w:val="left"/>
      <w:pPr>
        <w:tabs>
          <w:tab w:val="num" w:pos="4680"/>
        </w:tabs>
        <w:ind w:left="4680" w:hanging="360"/>
      </w:pPr>
    </w:lvl>
    <w:lvl w:ilvl="6" w:tplc="7DD4BE94">
      <w:start w:val="1"/>
      <w:numFmt w:val="upperLetter"/>
      <w:lvlText w:val="%7."/>
      <w:lvlJc w:val="left"/>
      <w:pPr>
        <w:tabs>
          <w:tab w:val="num" w:pos="5400"/>
        </w:tabs>
        <w:ind w:left="5400" w:hanging="360"/>
      </w:pPr>
    </w:lvl>
    <w:lvl w:ilvl="7" w:tplc="DAD8281E">
      <w:start w:val="1"/>
      <w:numFmt w:val="upperLetter"/>
      <w:lvlText w:val="%8."/>
      <w:lvlJc w:val="left"/>
      <w:pPr>
        <w:tabs>
          <w:tab w:val="num" w:pos="6120"/>
        </w:tabs>
        <w:ind w:left="6120" w:hanging="360"/>
      </w:pPr>
    </w:lvl>
    <w:lvl w:ilvl="8" w:tplc="83F8696E">
      <w:start w:val="1"/>
      <w:numFmt w:val="upperLetter"/>
      <w:lvlText w:val="%9."/>
      <w:lvlJc w:val="left"/>
      <w:pPr>
        <w:tabs>
          <w:tab w:val="num" w:pos="6840"/>
        </w:tabs>
        <w:ind w:left="6840" w:hanging="360"/>
      </w:pPr>
    </w:lvl>
  </w:abstractNum>
  <w:abstractNum w:abstractNumId="1" w15:restartNumberingAfterBreak="0">
    <w:nsid w:val="03D07DCA"/>
    <w:multiLevelType w:val="hybridMultilevel"/>
    <w:tmpl w:val="0FC2F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13FE3"/>
    <w:multiLevelType w:val="hybridMultilevel"/>
    <w:tmpl w:val="4AA291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C31F3"/>
    <w:multiLevelType w:val="hybridMultilevel"/>
    <w:tmpl w:val="DA36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F35E2"/>
    <w:multiLevelType w:val="hybridMultilevel"/>
    <w:tmpl w:val="B394C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E721B"/>
    <w:multiLevelType w:val="multilevel"/>
    <w:tmpl w:val="A990796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955E0C"/>
    <w:multiLevelType w:val="hybridMultilevel"/>
    <w:tmpl w:val="617C5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E80535D"/>
    <w:multiLevelType w:val="hybridMultilevel"/>
    <w:tmpl w:val="AB00B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18C41CE"/>
    <w:multiLevelType w:val="hybridMultilevel"/>
    <w:tmpl w:val="9662A1E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B">
      <w:start w:val="1"/>
      <w:numFmt w:val="bullet"/>
      <w:lvlText w:val=""/>
      <w:lvlJc w:val="left"/>
      <w:pPr>
        <w:tabs>
          <w:tab w:val="num" w:pos="2520"/>
        </w:tabs>
        <w:ind w:left="2520" w:hanging="360"/>
      </w:pPr>
      <w:rPr>
        <w:rFonts w:ascii="Wingdings" w:hAnsi="Wingdings" w:hint="default"/>
      </w:rPr>
    </w:lvl>
    <w:lvl w:ilvl="3" w:tplc="347CC26C">
      <w:start w:val="1"/>
      <w:numFmt w:val="upperLetter"/>
      <w:lvlText w:val="%4."/>
      <w:lvlJc w:val="left"/>
      <w:pPr>
        <w:tabs>
          <w:tab w:val="num" w:pos="3240"/>
        </w:tabs>
        <w:ind w:left="3240" w:hanging="360"/>
      </w:pPr>
    </w:lvl>
    <w:lvl w:ilvl="4" w:tplc="262601D0">
      <w:start w:val="1"/>
      <w:numFmt w:val="upperLetter"/>
      <w:lvlText w:val="%5."/>
      <w:lvlJc w:val="left"/>
      <w:pPr>
        <w:tabs>
          <w:tab w:val="num" w:pos="3960"/>
        </w:tabs>
        <w:ind w:left="3960" w:hanging="360"/>
      </w:pPr>
    </w:lvl>
    <w:lvl w:ilvl="5" w:tplc="C700ECDE">
      <w:start w:val="1"/>
      <w:numFmt w:val="upperLetter"/>
      <w:lvlText w:val="%6."/>
      <w:lvlJc w:val="left"/>
      <w:pPr>
        <w:tabs>
          <w:tab w:val="num" w:pos="4680"/>
        </w:tabs>
        <w:ind w:left="4680" w:hanging="360"/>
      </w:pPr>
    </w:lvl>
    <w:lvl w:ilvl="6" w:tplc="7DD4BE94">
      <w:start w:val="1"/>
      <w:numFmt w:val="upperLetter"/>
      <w:lvlText w:val="%7."/>
      <w:lvlJc w:val="left"/>
      <w:pPr>
        <w:tabs>
          <w:tab w:val="num" w:pos="5400"/>
        </w:tabs>
        <w:ind w:left="5400" w:hanging="360"/>
      </w:pPr>
    </w:lvl>
    <w:lvl w:ilvl="7" w:tplc="DAD8281E">
      <w:start w:val="1"/>
      <w:numFmt w:val="upperLetter"/>
      <w:lvlText w:val="%8."/>
      <w:lvlJc w:val="left"/>
      <w:pPr>
        <w:tabs>
          <w:tab w:val="num" w:pos="6120"/>
        </w:tabs>
        <w:ind w:left="6120" w:hanging="360"/>
      </w:pPr>
    </w:lvl>
    <w:lvl w:ilvl="8" w:tplc="83F8696E">
      <w:start w:val="1"/>
      <w:numFmt w:val="upperLetter"/>
      <w:lvlText w:val="%9."/>
      <w:lvlJc w:val="left"/>
      <w:pPr>
        <w:tabs>
          <w:tab w:val="num" w:pos="6840"/>
        </w:tabs>
        <w:ind w:left="6840" w:hanging="360"/>
      </w:pPr>
    </w:lvl>
  </w:abstractNum>
  <w:abstractNum w:abstractNumId="9" w15:restartNumberingAfterBreak="0">
    <w:nsid w:val="22432CB7"/>
    <w:multiLevelType w:val="hybridMultilevel"/>
    <w:tmpl w:val="4BF42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256018B"/>
    <w:multiLevelType w:val="hybridMultilevel"/>
    <w:tmpl w:val="BC0CC6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3216BD3"/>
    <w:multiLevelType w:val="hybridMultilevel"/>
    <w:tmpl w:val="9112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7902B7"/>
    <w:multiLevelType w:val="hybridMultilevel"/>
    <w:tmpl w:val="AF54BD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5DC039D"/>
    <w:multiLevelType w:val="hybridMultilevel"/>
    <w:tmpl w:val="F7DE86B8"/>
    <w:lvl w:ilvl="0" w:tplc="04090001">
      <w:start w:val="1"/>
      <w:numFmt w:val="bullet"/>
      <w:lvlText w:val=""/>
      <w:lvlJc w:val="left"/>
      <w:pPr>
        <w:ind w:left="1080" w:hanging="360"/>
      </w:pPr>
      <w:rPr>
        <w:rFonts w:ascii="Symbol" w:hAnsi="Symbol" w:hint="default"/>
      </w:rPr>
    </w:lvl>
    <w:lvl w:ilvl="1" w:tplc="E33C2E34">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62857C5"/>
    <w:multiLevelType w:val="hybridMultilevel"/>
    <w:tmpl w:val="EF1812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0165BC5"/>
    <w:multiLevelType w:val="hybridMultilevel"/>
    <w:tmpl w:val="BA169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D33AF"/>
    <w:multiLevelType w:val="hybridMultilevel"/>
    <w:tmpl w:val="089A63D6"/>
    <w:lvl w:ilvl="0" w:tplc="61A42832">
      <w:start w:val="1"/>
      <w:numFmt w:val="bullet"/>
      <w:lvlText w:val="•"/>
      <w:lvlJc w:val="left"/>
      <w:pPr>
        <w:tabs>
          <w:tab w:val="num" w:pos="720"/>
        </w:tabs>
        <w:ind w:left="720" w:hanging="360"/>
      </w:pPr>
      <w:rPr>
        <w:rFonts w:ascii="Arial" w:hAnsi="Arial" w:cs="Times New Roman" w:hint="default"/>
      </w:rPr>
    </w:lvl>
    <w:lvl w:ilvl="1" w:tplc="77C6607C">
      <w:start w:val="1"/>
      <w:numFmt w:val="bullet"/>
      <w:lvlText w:val="•"/>
      <w:lvlJc w:val="left"/>
      <w:pPr>
        <w:tabs>
          <w:tab w:val="num" w:pos="1440"/>
        </w:tabs>
        <w:ind w:left="1440" w:hanging="360"/>
      </w:pPr>
      <w:rPr>
        <w:rFonts w:ascii="Arial" w:hAnsi="Arial" w:cs="Times New Roman" w:hint="default"/>
      </w:rPr>
    </w:lvl>
    <w:lvl w:ilvl="2" w:tplc="CCD48928">
      <w:start w:val="1"/>
      <w:numFmt w:val="bullet"/>
      <w:lvlText w:val="•"/>
      <w:lvlJc w:val="left"/>
      <w:pPr>
        <w:tabs>
          <w:tab w:val="num" w:pos="2160"/>
        </w:tabs>
        <w:ind w:left="2160" w:hanging="360"/>
      </w:pPr>
      <w:rPr>
        <w:rFonts w:ascii="Arial" w:hAnsi="Arial" w:cs="Times New Roman" w:hint="default"/>
      </w:rPr>
    </w:lvl>
    <w:lvl w:ilvl="3" w:tplc="5BF40954">
      <w:start w:val="1"/>
      <w:numFmt w:val="bullet"/>
      <w:lvlText w:val="•"/>
      <w:lvlJc w:val="left"/>
      <w:pPr>
        <w:tabs>
          <w:tab w:val="num" w:pos="2880"/>
        </w:tabs>
        <w:ind w:left="2880" w:hanging="360"/>
      </w:pPr>
      <w:rPr>
        <w:rFonts w:ascii="Arial" w:hAnsi="Arial" w:cs="Times New Roman" w:hint="default"/>
      </w:rPr>
    </w:lvl>
    <w:lvl w:ilvl="4" w:tplc="3BEACC4C">
      <w:start w:val="1"/>
      <w:numFmt w:val="bullet"/>
      <w:lvlText w:val="•"/>
      <w:lvlJc w:val="left"/>
      <w:pPr>
        <w:tabs>
          <w:tab w:val="num" w:pos="3600"/>
        </w:tabs>
        <w:ind w:left="3600" w:hanging="360"/>
      </w:pPr>
      <w:rPr>
        <w:rFonts w:ascii="Arial" w:hAnsi="Arial" w:cs="Times New Roman" w:hint="default"/>
      </w:rPr>
    </w:lvl>
    <w:lvl w:ilvl="5" w:tplc="083053D2">
      <w:start w:val="1"/>
      <w:numFmt w:val="bullet"/>
      <w:lvlText w:val="•"/>
      <w:lvlJc w:val="left"/>
      <w:pPr>
        <w:tabs>
          <w:tab w:val="num" w:pos="4320"/>
        </w:tabs>
        <w:ind w:left="4320" w:hanging="360"/>
      </w:pPr>
      <w:rPr>
        <w:rFonts w:ascii="Arial" w:hAnsi="Arial" w:cs="Times New Roman" w:hint="default"/>
      </w:rPr>
    </w:lvl>
    <w:lvl w:ilvl="6" w:tplc="F6ACEBDA">
      <w:start w:val="1"/>
      <w:numFmt w:val="bullet"/>
      <w:lvlText w:val="•"/>
      <w:lvlJc w:val="left"/>
      <w:pPr>
        <w:tabs>
          <w:tab w:val="num" w:pos="5040"/>
        </w:tabs>
        <w:ind w:left="5040" w:hanging="360"/>
      </w:pPr>
      <w:rPr>
        <w:rFonts w:ascii="Arial" w:hAnsi="Arial" w:cs="Times New Roman" w:hint="default"/>
      </w:rPr>
    </w:lvl>
    <w:lvl w:ilvl="7" w:tplc="BB6A6C40">
      <w:start w:val="1"/>
      <w:numFmt w:val="bullet"/>
      <w:lvlText w:val="•"/>
      <w:lvlJc w:val="left"/>
      <w:pPr>
        <w:tabs>
          <w:tab w:val="num" w:pos="5760"/>
        </w:tabs>
        <w:ind w:left="5760" w:hanging="360"/>
      </w:pPr>
      <w:rPr>
        <w:rFonts w:ascii="Arial" w:hAnsi="Arial" w:cs="Times New Roman" w:hint="default"/>
      </w:rPr>
    </w:lvl>
    <w:lvl w:ilvl="8" w:tplc="4D8C67E0">
      <w:start w:val="1"/>
      <w:numFmt w:val="bullet"/>
      <w:lvlText w:val="•"/>
      <w:lvlJc w:val="left"/>
      <w:pPr>
        <w:tabs>
          <w:tab w:val="num" w:pos="6480"/>
        </w:tabs>
        <w:ind w:left="6480" w:hanging="360"/>
      </w:pPr>
      <w:rPr>
        <w:rFonts w:ascii="Arial" w:hAnsi="Arial" w:cs="Times New Roman" w:hint="default"/>
      </w:rPr>
    </w:lvl>
  </w:abstractNum>
  <w:abstractNum w:abstractNumId="17" w15:restartNumberingAfterBreak="0">
    <w:nsid w:val="47FF3367"/>
    <w:multiLevelType w:val="hybridMultilevel"/>
    <w:tmpl w:val="5654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E2C0B"/>
    <w:multiLevelType w:val="hybridMultilevel"/>
    <w:tmpl w:val="E1028C50"/>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511AAD12">
      <w:start w:val="1"/>
      <w:numFmt w:val="upperLetter"/>
      <w:lvlText w:val="%3."/>
      <w:lvlJc w:val="left"/>
      <w:pPr>
        <w:tabs>
          <w:tab w:val="num" w:pos="2520"/>
        </w:tabs>
        <w:ind w:left="2520" w:hanging="360"/>
      </w:pPr>
    </w:lvl>
    <w:lvl w:ilvl="3" w:tplc="347CC26C">
      <w:start w:val="1"/>
      <w:numFmt w:val="upperLetter"/>
      <w:lvlText w:val="%4."/>
      <w:lvlJc w:val="left"/>
      <w:pPr>
        <w:tabs>
          <w:tab w:val="num" w:pos="3240"/>
        </w:tabs>
        <w:ind w:left="3240" w:hanging="360"/>
      </w:pPr>
    </w:lvl>
    <w:lvl w:ilvl="4" w:tplc="262601D0">
      <w:start w:val="1"/>
      <w:numFmt w:val="upperLetter"/>
      <w:lvlText w:val="%5."/>
      <w:lvlJc w:val="left"/>
      <w:pPr>
        <w:tabs>
          <w:tab w:val="num" w:pos="3960"/>
        </w:tabs>
        <w:ind w:left="3960" w:hanging="360"/>
      </w:pPr>
    </w:lvl>
    <w:lvl w:ilvl="5" w:tplc="C700ECDE">
      <w:start w:val="1"/>
      <w:numFmt w:val="upperLetter"/>
      <w:lvlText w:val="%6."/>
      <w:lvlJc w:val="left"/>
      <w:pPr>
        <w:tabs>
          <w:tab w:val="num" w:pos="4680"/>
        </w:tabs>
        <w:ind w:left="4680" w:hanging="360"/>
      </w:pPr>
    </w:lvl>
    <w:lvl w:ilvl="6" w:tplc="7DD4BE94">
      <w:start w:val="1"/>
      <w:numFmt w:val="upperLetter"/>
      <w:lvlText w:val="%7."/>
      <w:lvlJc w:val="left"/>
      <w:pPr>
        <w:tabs>
          <w:tab w:val="num" w:pos="5400"/>
        </w:tabs>
        <w:ind w:left="5400" w:hanging="360"/>
      </w:pPr>
    </w:lvl>
    <w:lvl w:ilvl="7" w:tplc="DAD8281E">
      <w:start w:val="1"/>
      <w:numFmt w:val="upperLetter"/>
      <w:lvlText w:val="%8."/>
      <w:lvlJc w:val="left"/>
      <w:pPr>
        <w:tabs>
          <w:tab w:val="num" w:pos="6120"/>
        </w:tabs>
        <w:ind w:left="6120" w:hanging="360"/>
      </w:pPr>
    </w:lvl>
    <w:lvl w:ilvl="8" w:tplc="83F8696E">
      <w:start w:val="1"/>
      <w:numFmt w:val="upperLetter"/>
      <w:lvlText w:val="%9."/>
      <w:lvlJc w:val="left"/>
      <w:pPr>
        <w:tabs>
          <w:tab w:val="num" w:pos="6840"/>
        </w:tabs>
        <w:ind w:left="6840" w:hanging="360"/>
      </w:pPr>
    </w:lvl>
  </w:abstractNum>
  <w:abstractNum w:abstractNumId="19" w15:restartNumberingAfterBreak="0">
    <w:nsid w:val="4EF00EA2"/>
    <w:multiLevelType w:val="hybridMultilevel"/>
    <w:tmpl w:val="8BBC0DB0"/>
    <w:lvl w:ilvl="0" w:tplc="04090001">
      <w:start w:val="1"/>
      <w:numFmt w:val="bullet"/>
      <w:lvlText w:val=""/>
      <w:lvlJc w:val="left"/>
      <w:pPr>
        <w:tabs>
          <w:tab w:val="num" w:pos="2388"/>
        </w:tabs>
        <w:ind w:left="2388" w:hanging="360"/>
      </w:pPr>
      <w:rPr>
        <w:rFonts w:ascii="Symbol" w:hAnsi="Symbol" w:hint="default"/>
      </w:rPr>
    </w:lvl>
    <w:lvl w:ilvl="1" w:tplc="04090003">
      <w:start w:val="1"/>
      <w:numFmt w:val="bullet"/>
      <w:lvlText w:val="o"/>
      <w:lvlJc w:val="left"/>
      <w:pPr>
        <w:tabs>
          <w:tab w:val="num" w:pos="3108"/>
        </w:tabs>
        <w:ind w:left="3108" w:hanging="360"/>
      </w:pPr>
      <w:rPr>
        <w:rFonts w:ascii="Courier New" w:hAnsi="Courier New" w:cs="Courier New" w:hint="default"/>
      </w:rPr>
    </w:lvl>
    <w:lvl w:ilvl="2" w:tplc="0409000B">
      <w:start w:val="1"/>
      <w:numFmt w:val="bullet"/>
      <w:lvlText w:val=""/>
      <w:lvlJc w:val="left"/>
      <w:pPr>
        <w:tabs>
          <w:tab w:val="num" w:pos="3828"/>
        </w:tabs>
        <w:ind w:left="3828" w:hanging="360"/>
      </w:pPr>
      <w:rPr>
        <w:rFonts w:ascii="Wingdings" w:hAnsi="Wingdings" w:hint="default"/>
      </w:rPr>
    </w:lvl>
    <w:lvl w:ilvl="3" w:tplc="347CC26C">
      <w:start w:val="1"/>
      <w:numFmt w:val="upperLetter"/>
      <w:lvlText w:val="%4."/>
      <w:lvlJc w:val="left"/>
      <w:pPr>
        <w:tabs>
          <w:tab w:val="num" w:pos="4548"/>
        </w:tabs>
        <w:ind w:left="4548" w:hanging="360"/>
      </w:pPr>
    </w:lvl>
    <w:lvl w:ilvl="4" w:tplc="262601D0">
      <w:start w:val="1"/>
      <w:numFmt w:val="upperLetter"/>
      <w:lvlText w:val="%5."/>
      <w:lvlJc w:val="left"/>
      <w:pPr>
        <w:tabs>
          <w:tab w:val="num" w:pos="5268"/>
        </w:tabs>
        <w:ind w:left="5268" w:hanging="360"/>
      </w:pPr>
    </w:lvl>
    <w:lvl w:ilvl="5" w:tplc="C700ECDE">
      <w:start w:val="1"/>
      <w:numFmt w:val="upperLetter"/>
      <w:lvlText w:val="%6."/>
      <w:lvlJc w:val="left"/>
      <w:pPr>
        <w:tabs>
          <w:tab w:val="num" w:pos="5988"/>
        </w:tabs>
        <w:ind w:left="5988" w:hanging="360"/>
      </w:pPr>
    </w:lvl>
    <w:lvl w:ilvl="6" w:tplc="7DD4BE94">
      <w:start w:val="1"/>
      <w:numFmt w:val="upperLetter"/>
      <w:lvlText w:val="%7."/>
      <w:lvlJc w:val="left"/>
      <w:pPr>
        <w:tabs>
          <w:tab w:val="num" w:pos="6708"/>
        </w:tabs>
        <w:ind w:left="6708" w:hanging="360"/>
      </w:pPr>
    </w:lvl>
    <w:lvl w:ilvl="7" w:tplc="DAD8281E">
      <w:start w:val="1"/>
      <w:numFmt w:val="upperLetter"/>
      <w:lvlText w:val="%8."/>
      <w:lvlJc w:val="left"/>
      <w:pPr>
        <w:tabs>
          <w:tab w:val="num" w:pos="7428"/>
        </w:tabs>
        <w:ind w:left="7428" w:hanging="360"/>
      </w:pPr>
    </w:lvl>
    <w:lvl w:ilvl="8" w:tplc="83F8696E">
      <w:start w:val="1"/>
      <w:numFmt w:val="upperLetter"/>
      <w:lvlText w:val="%9."/>
      <w:lvlJc w:val="left"/>
      <w:pPr>
        <w:tabs>
          <w:tab w:val="num" w:pos="8148"/>
        </w:tabs>
        <w:ind w:left="8148" w:hanging="360"/>
      </w:pPr>
    </w:lvl>
  </w:abstractNum>
  <w:abstractNum w:abstractNumId="20" w15:restartNumberingAfterBreak="0">
    <w:nsid w:val="51403A37"/>
    <w:multiLevelType w:val="hybridMultilevel"/>
    <w:tmpl w:val="6D5E0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41E4FB1"/>
    <w:multiLevelType w:val="hybridMultilevel"/>
    <w:tmpl w:val="CED0AD48"/>
    <w:lvl w:ilvl="0" w:tplc="DE2E0B38">
      <w:start w:val="1"/>
      <w:numFmt w:val="upperLetter"/>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511AAD12">
      <w:start w:val="1"/>
      <w:numFmt w:val="upperLetter"/>
      <w:lvlText w:val="%3."/>
      <w:lvlJc w:val="left"/>
      <w:pPr>
        <w:tabs>
          <w:tab w:val="num" w:pos="2160"/>
        </w:tabs>
        <w:ind w:left="2160" w:hanging="360"/>
      </w:pPr>
    </w:lvl>
    <w:lvl w:ilvl="3" w:tplc="347CC26C">
      <w:start w:val="1"/>
      <w:numFmt w:val="upperLetter"/>
      <w:lvlText w:val="%4."/>
      <w:lvlJc w:val="left"/>
      <w:pPr>
        <w:tabs>
          <w:tab w:val="num" w:pos="2880"/>
        </w:tabs>
        <w:ind w:left="2880" w:hanging="360"/>
      </w:pPr>
    </w:lvl>
    <w:lvl w:ilvl="4" w:tplc="262601D0">
      <w:start w:val="1"/>
      <w:numFmt w:val="upperLetter"/>
      <w:lvlText w:val="%5."/>
      <w:lvlJc w:val="left"/>
      <w:pPr>
        <w:tabs>
          <w:tab w:val="num" w:pos="3600"/>
        </w:tabs>
        <w:ind w:left="3600" w:hanging="360"/>
      </w:pPr>
    </w:lvl>
    <w:lvl w:ilvl="5" w:tplc="C700ECDE">
      <w:start w:val="1"/>
      <w:numFmt w:val="upperLetter"/>
      <w:lvlText w:val="%6."/>
      <w:lvlJc w:val="left"/>
      <w:pPr>
        <w:tabs>
          <w:tab w:val="num" w:pos="4320"/>
        </w:tabs>
        <w:ind w:left="4320" w:hanging="360"/>
      </w:pPr>
    </w:lvl>
    <w:lvl w:ilvl="6" w:tplc="7DD4BE94">
      <w:start w:val="1"/>
      <w:numFmt w:val="upperLetter"/>
      <w:lvlText w:val="%7."/>
      <w:lvlJc w:val="left"/>
      <w:pPr>
        <w:tabs>
          <w:tab w:val="num" w:pos="5040"/>
        </w:tabs>
        <w:ind w:left="5040" w:hanging="360"/>
      </w:pPr>
    </w:lvl>
    <w:lvl w:ilvl="7" w:tplc="DAD8281E">
      <w:start w:val="1"/>
      <w:numFmt w:val="upperLetter"/>
      <w:lvlText w:val="%8."/>
      <w:lvlJc w:val="left"/>
      <w:pPr>
        <w:tabs>
          <w:tab w:val="num" w:pos="5760"/>
        </w:tabs>
        <w:ind w:left="5760" w:hanging="360"/>
      </w:pPr>
    </w:lvl>
    <w:lvl w:ilvl="8" w:tplc="83F8696E">
      <w:start w:val="1"/>
      <w:numFmt w:val="upperLetter"/>
      <w:lvlText w:val="%9."/>
      <w:lvlJc w:val="left"/>
      <w:pPr>
        <w:tabs>
          <w:tab w:val="num" w:pos="6480"/>
        </w:tabs>
        <w:ind w:left="6480" w:hanging="360"/>
      </w:pPr>
    </w:lvl>
  </w:abstractNum>
  <w:abstractNum w:abstractNumId="22" w15:restartNumberingAfterBreak="0">
    <w:nsid w:val="562F01E2"/>
    <w:multiLevelType w:val="hybridMultilevel"/>
    <w:tmpl w:val="CE52C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D64013"/>
    <w:multiLevelType w:val="hybridMultilevel"/>
    <w:tmpl w:val="7B54D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33737C"/>
    <w:multiLevelType w:val="hybridMultilevel"/>
    <w:tmpl w:val="886C429A"/>
    <w:lvl w:ilvl="0" w:tplc="0E88D5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056E8D"/>
    <w:multiLevelType w:val="hybridMultilevel"/>
    <w:tmpl w:val="B50288F6"/>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511AAD12">
      <w:start w:val="1"/>
      <w:numFmt w:val="upperLetter"/>
      <w:lvlText w:val="%3."/>
      <w:lvlJc w:val="left"/>
      <w:pPr>
        <w:tabs>
          <w:tab w:val="num" w:pos="2520"/>
        </w:tabs>
        <w:ind w:left="2520" w:hanging="360"/>
      </w:pPr>
    </w:lvl>
    <w:lvl w:ilvl="3" w:tplc="347CC26C">
      <w:start w:val="1"/>
      <w:numFmt w:val="upperLetter"/>
      <w:lvlText w:val="%4."/>
      <w:lvlJc w:val="left"/>
      <w:pPr>
        <w:tabs>
          <w:tab w:val="num" w:pos="3240"/>
        </w:tabs>
        <w:ind w:left="3240" w:hanging="360"/>
      </w:pPr>
    </w:lvl>
    <w:lvl w:ilvl="4" w:tplc="262601D0">
      <w:start w:val="1"/>
      <w:numFmt w:val="upperLetter"/>
      <w:lvlText w:val="%5."/>
      <w:lvlJc w:val="left"/>
      <w:pPr>
        <w:tabs>
          <w:tab w:val="num" w:pos="3960"/>
        </w:tabs>
        <w:ind w:left="3960" w:hanging="360"/>
      </w:pPr>
    </w:lvl>
    <w:lvl w:ilvl="5" w:tplc="C700ECDE">
      <w:start w:val="1"/>
      <w:numFmt w:val="upperLetter"/>
      <w:lvlText w:val="%6."/>
      <w:lvlJc w:val="left"/>
      <w:pPr>
        <w:tabs>
          <w:tab w:val="num" w:pos="4680"/>
        </w:tabs>
        <w:ind w:left="4680" w:hanging="360"/>
      </w:pPr>
    </w:lvl>
    <w:lvl w:ilvl="6" w:tplc="7DD4BE94">
      <w:start w:val="1"/>
      <w:numFmt w:val="upperLetter"/>
      <w:lvlText w:val="%7."/>
      <w:lvlJc w:val="left"/>
      <w:pPr>
        <w:tabs>
          <w:tab w:val="num" w:pos="5400"/>
        </w:tabs>
        <w:ind w:left="5400" w:hanging="360"/>
      </w:pPr>
    </w:lvl>
    <w:lvl w:ilvl="7" w:tplc="DAD8281E">
      <w:start w:val="1"/>
      <w:numFmt w:val="upperLetter"/>
      <w:lvlText w:val="%8."/>
      <w:lvlJc w:val="left"/>
      <w:pPr>
        <w:tabs>
          <w:tab w:val="num" w:pos="6120"/>
        </w:tabs>
        <w:ind w:left="6120" w:hanging="360"/>
      </w:pPr>
    </w:lvl>
    <w:lvl w:ilvl="8" w:tplc="83F8696E">
      <w:start w:val="1"/>
      <w:numFmt w:val="upperLetter"/>
      <w:lvlText w:val="%9."/>
      <w:lvlJc w:val="left"/>
      <w:pPr>
        <w:tabs>
          <w:tab w:val="num" w:pos="6840"/>
        </w:tabs>
        <w:ind w:left="6840" w:hanging="360"/>
      </w:pPr>
    </w:lvl>
  </w:abstractNum>
  <w:abstractNum w:abstractNumId="26" w15:restartNumberingAfterBreak="0">
    <w:nsid w:val="64B82B0D"/>
    <w:multiLevelType w:val="hybridMultilevel"/>
    <w:tmpl w:val="9D4C1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924D16"/>
    <w:multiLevelType w:val="hybridMultilevel"/>
    <w:tmpl w:val="FC8E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98140EB"/>
    <w:multiLevelType w:val="hybridMultilevel"/>
    <w:tmpl w:val="5E2AE96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9" w15:restartNumberingAfterBreak="0">
    <w:nsid w:val="74E84699"/>
    <w:multiLevelType w:val="hybridMultilevel"/>
    <w:tmpl w:val="3F10C2B4"/>
    <w:lvl w:ilvl="0" w:tplc="0304E784">
      <w:start w:val="1"/>
      <w:numFmt w:val="bullet"/>
      <w:lvlText w:val="•"/>
      <w:lvlJc w:val="left"/>
      <w:pPr>
        <w:tabs>
          <w:tab w:val="num" w:pos="-1440"/>
        </w:tabs>
        <w:ind w:left="-1440" w:hanging="360"/>
      </w:pPr>
      <w:rPr>
        <w:rFonts w:ascii="Arial" w:hAnsi="Arial" w:cs="Times New Roman" w:hint="default"/>
      </w:rPr>
    </w:lvl>
    <w:lvl w:ilvl="1" w:tplc="554A54C6">
      <w:start w:val="1"/>
      <w:numFmt w:val="decimal"/>
      <w:lvlText w:val="%2."/>
      <w:lvlJc w:val="left"/>
      <w:pPr>
        <w:tabs>
          <w:tab w:val="num" w:pos="-720"/>
        </w:tabs>
        <w:ind w:left="-720" w:hanging="360"/>
      </w:pPr>
    </w:lvl>
    <w:lvl w:ilvl="2" w:tplc="93CA307C">
      <w:start w:val="1"/>
      <w:numFmt w:val="bullet"/>
      <w:lvlText w:val="•"/>
      <w:lvlJc w:val="left"/>
      <w:pPr>
        <w:tabs>
          <w:tab w:val="num" w:pos="0"/>
        </w:tabs>
        <w:ind w:left="0" w:hanging="360"/>
      </w:pPr>
      <w:rPr>
        <w:rFonts w:ascii="Arial" w:hAnsi="Arial" w:cs="Times New Roman" w:hint="default"/>
      </w:rPr>
    </w:lvl>
    <w:lvl w:ilvl="3" w:tplc="545CA6B0">
      <w:start w:val="1"/>
      <w:numFmt w:val="bullet"/>
      <w:lvlText w:val="•"/>
      <w:lvlJc w:val="left"/>
      <w:pPr>
        <w:tabs>
          <w:tab w:val="num" w:pos="720"/>
        </w:tabs>
        <w:ind w:left="720" w:hanging="360"/>
      </w:pPr>
      <w:rPr>
        <w:rFonts w:ascii="Arial" w:hAnsi="Arial" w:cs="Times New Roman" w:hint="default"/>
      </w:rPr>
    </w:lvl>
    <w:lvl w:ilvl="4" w:tplc="50320F0E">
      <w:start w:val="1"/>
      <w:numFmt w:val="bullet"/>
      <w:lvlText w:val="•"/>
      <w:lvlJc w:val="left"/>
      <w:pPr>
        <w:tabs>
          <w:tab w:val="num" w:pos="1440"/>
        </w:tabs>
        <w:ind w:left="1440" w:hanging="360"/>
      </w:pPr>
      <w:rPr>
        <w:rFonts w:ascii="Arial" w:hAnsi="Arial" w:cs="Times New Roman" w:hint="default"/>
      </w:rPr>
    </w:lvl>
    <w:lvl w:ilvl="5" w:tplc="DF0C6628">
      <w:start w:val="1"/>
      <w:numFmt w:val="bullet"/>
      <w:lvlText w:val="•"/>
      <w:lvlJc w:val="left"/>
      <w:pPr>
        <w:tabs>
          <w:tab w:val="num" w:pos="2160"/>
        </w:tabs>
        <w:ind w:left="2160" w:hanging="360"/>
      </w:pPr>
      <w:rPr>
        <w:rFonts w:ascii="Arial" w:hAnsi="Arial" w:cs="Times New Roman" w:hint="default"/>
      </w:rPr>
    </w:lvl>
    <w:lvl w:ilvl="6" w:tplc="67E8BC1C">
      <w:start w:val="1"/>
      <w:numFmt w:val="bullet"/>
      <w:lvlText w:val="•"/>
      <w:lvlJc w:val="left"/>
      <w:pPr>
        <w:tabs>
          <w:tab w:val="num" w:pos="2880"/>
        </w:tabs>
        <w:ind w:left="2880" w:hanging="360"/>
      </w:pPr>
      <w:rPr>
        <w:rFonts w:ascii="Arial" w:hAnsi="Arial" w:cs="Times New Roman" w:hint="default"/>
      </w:rPr>
    </w:lvl>
    <w:lvl w:ilvl="7" w:tplc="229AEF5E">
      <w:start w:val="1"/>
      <w:numFmt w:val="bullet"/>
      <w:lvlText w:val="•"/>
      <w:lvlJc w:val="left"/>
      <w:pPr>
        <w:tabs>
          <w:tab w:val="num" w:pos="3600"/>
        </w:tabs>
        <w:ind w:left="3600" w:hanging="360"/>
      </w:pPr>
      <w:rPr>
        <w:rFonts w:ascii="Arial" w:hAnsi="Arial" w:cs="Times New Roman" w:hint="default"/>
      </w:rPr>
    </w:lvl>
    <w:lvl w:ilvl="8" w:tplc="9ECA450E">
      <w:start w:val="1"/>
      <w:numFmt w:val="bullet"/>
      <w:lvlText w:val="•"/>
      <w:lvlJc w:val="left"/>
      <w:pPr>
        <w:tabs>
          <w:tab w:val="num" w:pos="4320"/>
        </w:tabs>
        <w:ind w:left="4320" w:hanging="360"/>
      </w:pPr>
      <w:rPr>
        <w:rFonts w:ascii="Arial" w:hAnsi="Arial" w:cs="Times New Roman" w:hint="default"/>
      </w:rPr>
    </w:lvl>
  </w:abstractNum>
  <w:abstractNum w:abstractNumId="30" w15:restartNumberingAfterBreak="0">
    <w:nsid w:val="790638B0"/>
    <w:multiLevelType w:val="hybridMultilevel"/>
    <w:tmpl w:val="115C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F44A20"/>
    <w:multiLevelType w:val="hybridMultilevel"/>
    <w:tmpl w:val="E5301C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28"/>
  </w:num>
  <w:num w:numId="4">
    <w:abstractNumId w:val="23"/>
  </w:num>
  <w:num w:numId="5">
    <w:abstractNumId w:val="22"/>
  </w:num>
  <w:num w:numId="6">
    <w:abstractNumId w:val="3"/>
  </w:num>
  <w:num w:numId="7">
    <w:abstractNumId w:val="5"/>
  </w:num>
  <w:num w:numId="8">
    <w:abstractNumId w:val="15"/>
  </w:num>
  <w:num w:numId="9">
    <w:abstractNumId w:val="30"/>
  </w:num>
  <w:num w:numId="10">
    <w:abstractNumId w:val="26"/>
  </w:num>
  <w:num w:numId="11">
    <w:abstractNumId w:val="17"/>
  </w:num>
  <w:num w:numId="12">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0"/>
  </w:num>
  <w:num w:numId="21">
    <w:abstractNumId w:val="29"/>
    <w:lvlOverride w:ilvl="0"/>
    <w:lvlOverride w:ilvl="1">
      <w:startOverride w:val="1"/>
    </w:lvlOverride>
    <w:lvlOverride w:ilvl="2"/>
    <w:lvlOverride w:ilvl="3"/>
    <w:lvlOverride w:ilvl="4"/>
    <w:lvlOverride w:ilvl="5"/>
    <w:lvlOverride w:ilvl="6"/>
    <w:lvlOverride w:ilvl="7"/>
    <w:lvlOverride w:ilvl="8"/>
  </w:num>
  <w:num w:numId="22">
    <w:abstractNumId w:val="14"/>
  </w:num>
  <w:num w:numId="23">
    <w:abstractNumId w:val="16"/>
  </w:num>
  <w:num w:numId="24">
    <w:abstractNumId w:val="11"/>
  </w:num>
  <w:num w:numId="25">
    <w:abstractNumId w:val="27"/>
  </w:num>
  <w:num w:numId="26">
    <w:abstractNumId w:val="4"/>
  </w:num>
  <w:num w:numId="27">
    <w:abstractNumId w:val="13"/>
  </w:num>
  <w:num w:numId="2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9A"/>
    <w:rsid w:val="0001676B"/>
    <w:rsid w:val="00024C15"/>
    <w:rsid w:val="00034611"/>
    <w:rsid w:val="0006395E"/>
    <w:rsid w:val="00070716"/>
    <w:rsid w:val="00074EA3"/>
    <w:rsid w:val="000804F7"/>
    <w:rsid w:val="00086D8E"/>
    <w:rsid w:val="000A71F5"/>
    <w:rsid w:val="000B4135"/>
    <w:rsid w:val="000E69BD"/>
    <w:rsid w:val="000F4F4C"/>
    <w:rsid w:val="00110184"/>
    <w:rsid w:val="00111E97"/>
    <w:rsid w:val="00142D9B"/>
    <w:rsid w:val="00162584"/>
    <w:rsid w:val="00165157"/>
    <w:rsid w:val="00175377"/>
    <w:rsid w:val="00184461"/>
    <w:rsid w:val="001951D0"/>
    <w:rsid w:val="001A7571"/>
    <w:rsid w:val="001C1019"/>
    <w:rsid w:val="001D0969"/>
    <w:rsid w:val="001D695F"/>
    <w:rsid w:val="001E20AC"/>
    <w:rsid w:val="00201280"/>
    <w:rsid w:val="002248A1"/>
    <w:rsid w:val="002271A9"/>
    <w:rsid w:val="002569A8"/>
    <w:rsid w:val="00293100"/>
    <w:rsid w:val="0029660D"/>
    <w:rsid w:val="002C3372"/>
    <w:rsid w:val="002E525C"/>
    <w:rsid w:val="002F707F"/>
    <w:rsid w:val="003064D5"/>
    <w:rsid w:val="0031655A"/>
    <w:rsid w:val="00321E84"/>
    <w:rsid w:val="0033613F"/>
    <w:rsid w:val="003510A6"/>
    <w:rsid w:val="00352995"/>
    <w:rsid w:val="00363889"/>
    <w:rsid w:val="0036708E"/>
    <w:rsid w:val="003679A8"/>
    <w:rsid w:val="003A04C6"/>
    <w:rsid w:val="003B6278"/>
    <w:rsid w:val="003D6E37"/>
    <w:rsid w:val="003D7FBF"/>
    <w:rsid w:val="003F1779"/>
    <w:rsid w:val="00417623"/>
    <w:rsid w:val="00430E6E"/>
    <w:rsid w:val="00431507"/>
    <w:rsid w:val="00441924"/>
    <w:rsid w:val="00450BF3"/>
    <w:rsid w:val="00453CB2"/>
    <w:rsid w:val="00474612"/>
    <w:rsid w:val="0047539E"/>
    <w:rsid w:val="004E1B06"/>
    <w:rsid w:val="004E1E98"/>
    <w:rsid w:val="004F5A94"/>
    <w:rsid w:val="005056EF"/>
    <w:rsid w:val="00510516"/>
    <w:rsid w:val="00512627"/>
    <w:rsid w:val="00554828"/>
    <w:rsid w:val="005620A7"/>
    <w:rsid w:val="005734BB"/>
    <w:rsid w:val="005A3DAF"/>
    <w:rsid w:val="005B1AC0"/>
    <w:rsid w:val="005D0F5B"/>
    <w:rsid w:val="005F4F21"/>
    <w:rsid w:val="00604ADA"/>
    <w:rsid w:val="006234C0"/>
    <w:rsid w:val="006236F7"/>
    <w:rsid w:val="00653D9F"/>
    <w:rsid w:val="00673847"/>
    <w:rsid w:val="00673B73"/>
    <w:rsid w:val="00675044"/>
    <w:rsid w:val="0069027F"/>
    <w:rsid w:val="006A5991"/>
    <w:rsid w:val="006A720E"/>
    <w:rsid w:val="006B586A"/>
    <w:rsid w:val="006D4A2B"/>
    <w:rsid w:val="006E0ECD"/>
    <w:rsid w:val="00751027"/>
    <w:rsid w:val="00756103"/>
    <w:rsid w:val="007575FF"/>
    <w:rsid w:val="0077680B"/>
    <w:rsid w:val="007A7EA3"/>
    <w:rsid w:val="007B0CB3"/>
    <w:rsid w:val="007B23B6"/>
    <w:rsid w:val="007C787F"/>
    <w:rsid w:val="007D4A1A"/>
    <w:rsid w:val="007D7CDD"/>
    <w:rsid w:val="008252B4"/>
    <w:rsid w:val="00854C65"/>
    <w:rsid w:val="00862F01"/>
    <w:rsid w:val="0087095F"/>
    <w:rsid w:val="00896FFE"/>
    <w:rsid w:val="008A635A"/>
    <w:rsid w:val="008C2503"/>
    <w:rsid w:val="008D1272"/>
    <w:rsid w:val="008E226F"/>
    <w:rsid w:val="008F4B9A"/>
    <w:rsid w:val="009119FE"/>
    <w:rsid w:val="00917DC0"/>
    <w:rsid w:val="00940F9C"/>
    <w:rsid w:val="009A2DFB"/>
    <w:rsid w:val="009A6957"/>
    <w:rsid w:val="009C17DC"/>
    <w:rsid w:val="009C3867"/>
    <w:rsid w:val="00A616A7"/>
    <w:rsid w:val="00A64CCA"/>
    <w:rsid w:val="00A855DA"/>
    <w:rsid w:val="00AE2515"/>
    <w:rsid w:val="00AE70D5"/>
    <w:rsid w:val="00AF241F"/>
    <w:rsid w:val="00B031BE"/>
    <w:rsid w:val="00B0380D"/>
    <w:rsid w:val="00B10678"/>
    <w:rsid w:val="00B37411"/>
    <w:rsid w:val="00B457F0"/>
    <w:rsid w:val="00B634A7"/>
    <w:rsid w:val="00BC4DB6"/>
    <w:rsid w:val="00BD4BAD"/>
    <w:rsid w:val="00BD7A2C"/>
    <w:rsid w:val="00BF42D5"/>
    <w:rsid w:val="00C062C0"/>
    <w:rsid w:val="00C07B3A"/>
    <w:rsid w:val="00C14C4C"/>
    <w:rsid w:val="00C158A7"/>
    <w:rsid w:val="00C22DA8"/>
    <w:rsid w:val="00C40125"/>
    <w:rsid w:val="00C4157D"/>
    <w:rsid w:val="00C6555E"/>
    <w:rsid w:val="00C6744E"/>
    <w:rsid w:val="00C72624"/>
    <w:rsid w:val="00C738D2"/>
    <w:rsid w:val="00CB59E6"/>
    <w:rsid w:val="00CE1912"/>
    <w:rsid w:val="00CF26F7"/>
    <w:rsid w:val="00D02918"/>
    <w:rsid w:val="00D05FD1"/>
    <w:rsid w:val="00D5407E"/>
    <w:rsid w:val="00D807EE"/>
    <w:rsid w:val="00D913B6"/>
    <w:rsid w:val="00D94D81"/>
    <w:rsid w:val="00D96EBE"/>
    <w:rsid w:val="00DC07CE"/>
    <w:rsid w:val="00DD0FC2"/>
    <w:rsid w:val="00E105A1"/>
    <w:rsid w:val="00E20098"/>
    <w:rsid w:val="00E25A9F"/>
    <w:rsid w:val="00E27825"/>
    <w:rsid w:val="00EB3B52"/>
    <w:rsid w:val="00EC6F8C"/>
    <w:rsid w:val="00ED6556"/>
    <w:rsid w:val="00EF14C9"/>
    <w:rsid w:val="00F262E4"/>
    <w:rsid w:val="00F440FD"/>
    <w:rsid w:val="00F52DC0"/>
    <w:rsid w:val="00FC5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1955E"/>
  <w15:docId w15:val="{F8E6DEF5-222F-498A-AD72-F447D89E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3B6"/>
    <w:pPr>
      <w:ind w:left="720"/>
      <w:contextualSpacing/>
    </w:pPr>
  </w:style>
  <w:style w:type="paragraph" w:styleId="Header">
    <w:name w:val="header"/>
    <w:basedOn w:val="Normal"/>
    <w:link w:val="HeaderChar"/>
    <w:uiPriority w:val="99"/>
    <w:unhideWhenUsed/>
    <w:rsid w:val="007A7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EA3"/>
  </w:style>
  <w:style w:type="paragraph" w:styleId="Footer">
    <w:name w:val="footer"/>
    <w:basedOn w:val="Normal"/>
    <w:link w:val="FooterChar"/>
    <w:uiPriority w:val="99"/>
    <w:unhideWhenUsed/>
    <w:rsid w:val="007A7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EA3"/>
  </w:style>
  <w:style w:type="paragraph" w:styleId="Revision">
    <w:name w:val="Revision"/>
    <w:hidden/>
    <w:uiPriority w:val="99"/>
    <w:semiHidden/>
    <w:rsid w:val="00BF42D5"/>
    <w:pPr>
      <w:spacing w:after="0" w:line="240" w:lineRule="auto"/>
    </w:pPr>
  </w:style>
  <w:style w:type="paragraph" w:styleId="BalloonText">
    <w:name w:val="Balloon Text"/>
    <w:basedOn w:val="Normal"/>
    <w:link w:val="BalloonTextChar"/>
    <w:uiPriority w:val="99"/>
    <w:semiHidden/>
    <w:unhideWhenUsed/>
    <w:rsid w:val="00BF4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2D5"/>
    <w:rPr>
      <w:rFonts w:ascii="Tahoma" w:hAnsi="Tahoma" w:cs="Tahoma"/>
      <w:sz w:val="16"/>
      <w:szCs w:val="16"/>
    </w:rPr>
  </w:style>
  <w:style w:type="table" w:styleId="TableGrid">
    <w:name w:val="Table Grid"/>
    <w:basedOn w:val="TableNormal"/>
    <w:uiPriority w:val="39"/>
    <w:rsid w:val="006A59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5A94"/>
    <w:rPr>
      <w:sz w:val="16"/>
      <w:szCs w:val="16"/>
    </w:rPr>
  </w:style>
  <w:style w:type="paragraph" w:styleId="CommentText">
    <w:name w:val="annotation text"/>
    <w:basedOn w:val="Normal"/>
    <w:link w:val="CommentTextChar"/>
    <w:uiPriority w:val="99"/>
    <w:semiHidden/>
    <w:unhideWhenUsed/>
    <w:rsid w:val="004F5A94"/>
    <w:pPr>
      <w:spacing w:line="240" w:lineRule="auto"/>
    </w:pPr>
    <w:rPr>
      <w:sz w:val="20"/>
      <w:szCs w:val="20"/>
    </w:rPr>
  </w:style>
  <w:style w:type="character" w:customStyle="1" w:styleId="CommentTextChar">
    <w:name w:val="Comment Text Char"/>
    <w:basedOn w:val="DefaultParagraphFont"/>
    <w:link w:val="CommentText"/>
    <w:uiPriority w:val="99"/>
    <w:semiHidden/>
    <w:rsid w:val="004F5A94"/>
    <w:rPr>
      <w:sz w:val="20"/>
      <w:szCs w:val="20"/>
    </w:rPr>
  </w:style>
  <w:style w:type="paragraph" w:styleId="CommentSubject">
    <w:name w:val="annotation subject"/>
    <w:basedOn w:val="CommentText"/>
    <w:next w:val="CommentText"/>
    <w:link w:val="CommentSubjectChar"/>
    <w:uiPriority w:val="99"/>
    <w:semiHidden/>
    <w:unhideWhenUsed/>
    <w:rsid w:val="004F5A94"/>
    <w:rPr>
      <w:b/>
      <w:bCs/>
    </w:rPr>
  </w:style>
  <w:style w:type="character" w:customStyle="1" w:styleId="CommentSubjectChar">
    <w:name w:val="Comment Subject Char"/>
    <w:basedOn w:val="CommentTextChar"/>
    <w:link w:val="CommentSubject"/>
    <w:uiPriority w:val="99"/>
    <w:semiHidden/>
    <w:rsid w:val="004F5A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8448">
      <w:bodyDiv w:val="1"/>
      <w:marLeft w:val="0"/>
      <w:marRight w:val="0"/>
      <w:marTop w:val="0"/>
      <w:marBottom w:val="0"/>
      <w:divBdr>
        <w:top w:val="none" w:sz="0" w:space="0" w:color="auto"/>
        <w:left w:val="none" w:sz="0" w:space="0" w:color="auto"/>
        <w:bottom w:val="none" w:sz="0" w:space="0" w:color="auto"/>
        <w:right w:val="none" w:sz="0" w:space="0" w:color="auto"/>
      </w:divBdr>
    </w:div>
    <w:div w:id="615916301">
      <w:bodyDiv w:val="1"/>
      <w:marLeft w:val="0"/>
      <w:marRight w:val="0"/>
      <w:marTop w:val="0"/>
      <w:marBottom w:val="0"/>
      <w:divBdr>
        <w:top w:val="none" w:sz="0" w:space="0" w:color="auto"/>
        <w:left w:val="none" w:sz="0" w:space="0" w:color="auto"/>
        <w:bottom w:val="none" w:sz="0" w:space="0" w:color="auto"/>
        <w:right w:val="none" w:sz="0" w:space="0" w:color="auto"/>
      </w:divBdr>
    </w:div>
    <w:div w:id="884372060">
      <w:bodyDiv w:val="1"/>
      <w:marLeft w:val="0"/>
      <w:marRight w:val="0"/>
      <w:marTop w:val="0"/>
      <w:marBottom w:val="0"/>
      <w:divBdr>
        <w:top w:val="none" w:sz="0" w:space="0" w:color="auto"/>
        <w:left w:val="none" w:sz="0" w:space="0" w:color="auto"/>
        <w:bottom w:val="none" w:sz="0" w:space="0" w:color="auto"/>
        <w:right w:val="none" w:sz="0" w:space="0" w:color="auto"/>
      </w:divBdr>
    </w:div>
    <w:div w:id="1751390928">
      <w:bodyDiv w:val="1"/>
      <w:marLeft w:val="0"/>
      <w:marRight w:val="0"/>
      <w:marTop w:val="0"/>
      <w:marBottom w:val="0"/>
      <w:divBdr>
        <w:top w:val="none" w:sz="0" w:space="0" w:color="auto"/>
        <w:left w:val="none" w:sz="0" w:space="0" w:color="auto"/>
        <w:bottom w:val="none" w:sz="0" w:space="0" w:color="auto"/>
        <w:right w:val="none" w:sz="0" w:space="0" w:color="auto"/>
      </w:divBdr>
    </w:div>
    <w:div w:id="21458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29D1B1-6400-4CD9-9A1E-5284A477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Malhotra</dc:creator>
  <cp:keywords/>
  <dc:description/>
  <cp:lastModifiedBy>Rajiv Malhotra</cp:lastModifiedBy>
  <cp:revision>47</cp:revision>
  <dcterms:created xsi:type="dcterms:W3CDTF">2018-04-09T12:59:00Z</dcterms:created>
  <dcterms:modified xsi:type="dcterms:W3CDTF">2018-04-10T04:24:00Z</dcterms:modified>
</cp:coreProperties>
</file>