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96E33" w:rsidRPr="00243744" w:rsidRDefault="00FE4FDC" w:rsidP="00390EE1">
      <w:pPr>
        <w:pStyle w:val="BodyText"/>
        <w:rPr>
          <w:rFonts w:cs="Verdana"/>
          <w:sz w:val="20"/>
          <w:szCs w:val="20"/>
          <w:lang w:val="en-NZ"/>
        </w:rPr>
      </w:pPr>
      <w:r>
        <w:rPr>
          <w:noProof/>
        </w:rPr>
        <w:drawing>
          <wp:anchor distT="0" distB="0" distL="114300" distR="114300" simplePos="0" relativeHeight="251656704" behindDoc="0" locked="0" layoutInCell="1" allowOverlap="1">
            <wp:simplePos x="0" y="0"/>
            <wp:positionH relativeFrom="column">
              <wp:posOffset>2374265</wp:posOffset>
            </wp:positionH>
            <wp:positionV relativeFrom="paragraph">
              <wp:posOffset>-24765</wp:posOffset>
            </wp:positionV>
            <wp:extent cx="1371600" cy="1190625"/>
            <wp:effectExtent l="0" t="0" r="0" b="0"/>
            <wp:wrapSquare wrapText="bothSides"/>
            <wp:docPr id="2" name="Picture 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0" cy="11906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396E33" w:rsidRPr="00243744">
        <w:rPr>
          <w:rFonts w:cs="Verdana"/>
          <w:sz w:val="20"/>
          <w:szCs w:val="20"/>
          <w:lang w:val="en-NZ"/>
        </w:rPr>
        <w:t xml:space="preserve"> </w:t>
      </w:r>
    </w:p>
    <w:p w:rsidR="00D51AF1" w:rsidRPr="00243744" w:rsidRDefault="00D51AF1" w:rsidP="00390EE1">
      <w:pPr>
        <w:pStyle w:val="Heading1"/>
        <w:rPr>
          <w:lang w:val="en-NZ"/>
        </w:rPr>
      </w:pPr>
    </w:p>
    <w:p w:rsidR="00E96A85" w:rsidRDefault="00E96A85" w:rsidP="00390EE1">
      <w:pPr>
        <w:pStyle w:val="Heading1"/>
        <w:jc w:val="center"/>
        <w:rPr>
          <w:sz w:val="44"/>
          <w:lang w:val="en-NZ"/>
        </w:rPr>
      </w:pPr>
    </w:p>
    <w:p w:rsidR="00396E33" w:rsidRPr="00243744" w:rsidRDefault="00396E33" w:rsidP="00E96A85">
      <w:pPr>
        <w:pStyle w:val="Heading1"/>
        <w:spacing w:before="0"/>
        <w:jc w:val="center"/>
        <w:rPr>
          <w:sz w:val="44"/>
          <w:lang w:val="en-NZ"/>
        </w:rPr>
      </w:pPr>
      <w:r w:rsidRPr="00243744">
        <w:rPr>
          <w:sz w:val="44"/>
          <w:lang w:val="en-NZ"/>
        </w:rPr>
        <w:t>ISMS Auditing Guide</w:t>
      </w:r>
      <w:r w:rsidR="00A57D3F" w:rsidRPr="00243744">
        <w:rPr>
          <w:sz w:val="44"/>
          <w:lang w:val="en-NZ"/>
        </w:rPr>
        <w:t>line</w:t>
      </w:r>
    </w:p>
    <w:p w:rsidR="00396E33" w:rsidRPr="00243744" w:rsidRDefault="00396E33" w:rsidP="00A57D3F">
      <w:pPr>
        <w:jc w:val="center"/>
        <w:rPr>
          <w:lang w:val="en-NZ"/>
        </w:rPr>
      </w:pPr>
      <w:r w:rsidRPr="00243744">
        <w:rPr>
          <w:lang w:val="en-NZ"/>
        </w:rPr>
        <w:t xml:space="preserve">Prepared by </w:t>
      </w:r>
      <w:hyperlink w:anchor="Contributors" w:history="1">
        <w:r w:rsidR="00243744">
          <w:rPr>
            <w:rStyle w:val="Hyperlink"/>
            <w:lang w:val="en-NZ"/>
          </w:rPr>
          <w:t>a team of volunteers</w:t>
        </w:r>
      </w:hyperlink>
      <w:r w:rsidR="00243744">
        <w:rPr>
          <w:lang w:val="en-NZ"/>
        </w:rPr>
        <w:t xml:space="preserve"> from </w:t>
      </w:r>
      <w:r w:rsidRPr="00243744">
        <w:rPr>
          <w:lang w:val="en-NZ"/>
        </w:rPr>
        <w:t xml:space="preserve">the </w:t>
      </w:r>
      <w:hyperlink r:id="rId10" w:anchor="_blank" w:history="1">
        <w:r w:rsidR="004F5DA9">
          <w:rPr>
            <w:rStyle w:val="Hyperlink"/>
            <w:lang w:val="en-NZ"/>
          </w:rPr>
          <w:t>ISO27k F</w:t>
        </w:r>
        <w:r w:rsidRPr="00243744">
          <w:rPr>
            <w:rStyle w:val="Hyperlink"/>
            <w:lang w:val="en-NZ"/>
          </w:rPr>
          <w:t>orum</w:t>
        </w:r>
      </w:hyperlink>
    </w:p>
    <w:p w:rsidR="00396E33" w:rsidRPr="00243744" w:rsidRDefault="00E560B8" w:rsidP="00A57D3F">
      <w:pPr>
        <w:jc w:val="center"/>
        <w:rPr>
          <w:lang w:val="en-NZ"/>
        </w:rPr>
      </w:pPr>
      <w:r>
        <w:rPr>
          <w:lang w:val="en-NZ"/>
        </w:rPr>
        <w:t>Version</w:t>
      </w:r>
      <w:r w:rsidR="00A57D3F" w:rsidRPr="00243744">
        <w:rPr>
          <w:lang w:val="en-NZ"/>
        </w:rPr>
        <w:t xml:space="preserve"> 1, </w:t>
      </w:r>
      <w:r w:rsidR="00396E33" w:rsidRPr="00243744">
        <w:rPr>
          <w:lang w:val="en-NZ"/>
        </w:rPr>
        <w:t>March 12</w:t>
      </w:r>
      <w:r w:rsidR="00A57D3F" w:rsidRPr="00243744">
        <w:rPr>
          <w:vertAlign w:val="superscript"/>
          <w:lang w:val="en-NZ"/>
        </w:rPr>
        <w:t>th</w:t>
      </w:r>
      <w:r w:rsidR="00A57D3F" w:rsidRPr="00243744">
        <w:rPr>
          <w:lang w:val="en-NZ"/>
        </w:rPr>
        <w:t xml:space="preserve"> </w:t>
      </w:r>
      <w:r w:rsidR="00396E33" w:rsidRPr="00243744">
        <w:rPr>
          <w:lang w:val="en-NZ"/>
        </w:rPr>
        <w:t>2008</w:t>
      </w:r>
    </w:p>
    <w:p w:rsidR="00396E33" w:rsidRPr="00243744" w:rsidRDefault="00396E33" w:rsidP="00390EE1">
      <w:pPr>
        <w:pStyle w:val="Heading1"/>
        <w:rPr>
          <w:lang w:val="en-NZ"/>
        </w:rPr>
      </w:pPr>
      <w:r w:rsidRPr="00243744">
        <w:rPr>
          <w:lang w:val="en-NZ"/>
        </w:rPr>
        <w:t xml:space="preserve">Introduction </w:t>
      </w:r>
    </w:p>
    <w:p w:rsidR="00390EE1" w:rsidRPr="00243744" w:rsidRDefault="00396E33" w:rsidP="00390EE1">
      <w:pPr>
        <w:rPr>
          <w:rFonts w:cs="Verdana"/>
          <w:lang w:val="en-NZ"/>
        </w:rPr>
      </w:pPr>
      <w:r w:rsidRPr="00243744">
        <w:rPr>
          <w:rFonts w:cs="Verdana"/>
          <w:lang w:val="en-NZ"/>
        </w:rPr>
        <w:t xml:space="preserve">This </w:t>
      </w:r>
      <w:r w:rsidR="00122707" w:rsidRPr="00243744">
        <w:rPr>
          <w:rFonts w:cs="Verdana"/>
          <w:lang w:val="en-NZ"/>
        </w:rPr>
        <w:t xml:space="preserve">guideline has been written </w:t>
      </w:r>
      <w:r w:rsidRPr="00243744">
        <w:rPr>
          <w:rFonts w:cs="Verdana"/>
          <w:lang w:val="en-NZ"/>
        </w:rPr>
        <w:t xml:space="preserve">by members of the </w:t>
      </w:r>
      <w:hyperlink r:id="rId11" w:anchor="_blank" w:history="1">
        <w:r w:rsidRPr="00243744">
          <w:rPr>
            <w:rStyle w:val="Hyperlink"/>
            <w:lang w:val="en-NZ"/>
          </w:rPr>
          <w:t xml:space="preserve">ISO27k </w:t>
        </w:r>
        <w:r w:rsidR="004F5DA9">
          <w:rPr>
            <w:rStyle w:val="Hyperlink"/>
            <w:lang w:val="en-NZ"/>
          </w:rPr>
          <w:t>F</w:t>
        </w:r>
        <w:r w:rsidRPr="00243744">
          <w:rPr>
            <w:rStyle w:val="Hyperlink"/>
            <w:lang w:val="en-NZ"/>
          </w:rPr>
          <w:t>orum</w:t>
        </w:r>
      </w:hyperlink>
      <w:r w:rsidR="00FE4FDC">
        <w:rPr>
          <w:lang w:val="en-NZ"/>
        </w:rPr>
        <w:t xml:space="preserve"> </w:t>
      </w:r>
      <w:r w:rsidR="00FE4FDC" w:rsidRPr="00243744">
        <w:rPr>
          <w:rFonts w:cs="Verdana"/>
          <w:lang w:val="en-NZ"/>
        </w:rPr>
        <w:t xml:space="preserve">at </w:t>
      </w:r>
      <w:bookmarkStart w:id="0" w:name="g.11"/>
      <w:bookmarkEnd w:id="0"/>
      <w:r w:rsidR="00FE4FDC" w:rsidRPr="00243744">
        <w:rPr>
          <w:lang w:val="en-NZ"/>
        </w:rPr>
        <w:fldChar w:fldCharType="begin"/>
      </w:r>
      <w:r w:rsidR="00FE4FDC" w:rsidRPr="00243744">
        <w:rPr>
          <w:lang w:val="en-NZ"/>
        </w:rPr>
        <w:instrText xml:space="preserve"> HYPERLINK "http://www.iso27001security.com/" \n _blank</w:instrText>
      </w:r>
      <w:r w:rsidR="00FE4FDC" w:rsidRPr="00243744">
        <w:rPr>
          <w:lang w:val="en-NZ"/>
        </w:rPr>
        <w:fldChar w:fldCharType="separate"/>
      </w:r>
      <w:r w:rsidR="00FE4FDC" w:rsidRPr="00243744">
        <w:rPr>
          <w:rStyle w:val="Hyperlink"/>
          <w:lang w:val="en-NZ"/>
        </w:rPr>
        <w:t>ISO27001security.com</w:t>
      </w:r>
      <w:r w:rsidR="00FE4FDC" w:rsidRPr="00243744">
        <w:rPr>
          <w:lang w:val="en-NZ"/>
        </w:rPr>
        <w:fldChar w:fldCharType="end"/>
      </w:r>
      <w:r w:rsidR="004F5DA9">
        <w:rPr>
          <w:lang w:val="en-NZ"/>
        </w:rPr>
        <w:t>,</w:t>
      </w:r>
      <w:r w:rsidRPr="00243744">
        <w:rPr>
          <w:rFonts w:cs="Verdana"/>
          <w:lang w:val="en-NZ"/>
        </w:rPr>
        <w:t xml:space="preserve"> an international community of practitioners </w:t>
      </w:r>
      <w:r w:rsidR="00FE4FDC">
        <w:rPr>
          <w:rFonts w:cs="Verdana"/>
          <w:lang w:val="en-NZ"/>
        </w:rPr>
        <w:t xml:space="preserve">who are </w:t>
      </w:r>
      <w:r w:rsidRPr="00243744">
        <w:rPr>
          <w:rFonts w:cs="Verdana"/>
          <w:lang w:val="en-NZ"/>
        </w:rPr>
        <w:t xml:space="preserve">actively using the ISO/IEC 27000-family of Information Security Management Systems (ISMS) standards known colloquially as "ISO27k".   </w:t>
      </w:r>
      <w:r w:rsidR="00FE4FDC">
        <w:rPr>
          <w:rFonts w:cs="Verdana"/>
          <w:lang w:val="en-NZ"/>
        </w:rPr>
        <w:t xml:space="preserve">We wrote this guideline primarily to </w:t>
      </w:r>
      <w:r w:rsidRPr="00243744">
        <w:rPr>
          <w:rFonts w:cs="Verdana"/>
          <w:lang w:val="en-NZ"/>
        </w:rPr>
        <w:t xml:space="preserve">contribute to the development of ISO/IEC 27007 by </w:t>
      </w:r>
      <w:r w:rsidR="004F5DA9">
        <w:rPr>
          <w:rFonts w:cs="Verdana"/>
          <w:lang w:val="en-NZ"/>
        </w:rPr>
        <w:t xml:space="preserve">providing </w:t>
      </w:r>
      <w:r w:rsidRPr="00243744">
        <w:rPr>
          <w:rFonts w:cs="Verdana"/>
          <w:lang w:val="en-NZ"/>
        </w:rPr>
        <w:t>what we</w:t>
      </w:r>
      <w:r w:rsidR="004F5DA9">
        <w:rPr>
          <w:rFonts w:cs="Verdana"/>
          <w:lang w:val="en-NZ"/>
        </w:rPr>
        <w:t>,</w:t>
      </w:r>
      <w:r w:rsidRPr="00243744">
        <w:rPr>
          <w:rFonts w:cs="Verdana"/>
          <w:lang w:val="en-NZ"/>
        </w:rPr>
        <w:t xml:space="preserve"> as </w:t>
      </w:r>
      <w:r w:rsidR="00390EE1" w:rsidRPr="00243744">
        <w:rPr>
          <w:rFonts w:cs="Verdana"/>
          <w:lang w:val="en-NZ"/>
        </w:rPr>
        <w:t xml:space="preserve">experienced </w:t>
      </w:r>
      <w:r w:rsidR="004F5DA9">
        <w:rPr>
          <w:rFonts w:cs="Verdana"/>
          <w:lang w:val="en-NZ"/>
        </w:rPr>
        <w:t xml:space="preserve">ISMS </w:t>
      </w:r>
      <w:r w:rsidRPr="00243744">
        <w:rPr>
          <w:rFonts w:cs="Verdana"/>
          <w:lang w:val="en-NZ"/>
        </w:rPr>
        <w:t>implementers and IT</w:t>
      </w:r>
      <w:r w:rsidR="00390EE1" w:rsidRPr="00243744">
        <w:rPr>
          <w:rFonts w:cs="Verdana"/>
          <w:lang w:val="en-NZ"/>
        </w:rPr>
        <w:t>/ISMS</w:t>
      </w:r>
      <w:r w:rsidRPr="00243744">
        <w:rPr>
          <w:rFonts w:cs="Verdana"/>
          <w:lang w:val="en-NZ"/>
        </w:rPr>
        <w:t xml:space="preserve"> auditors</w:t>
      </w:r>
      <w:r w:rsidR="004F5DA9">
        <w:rPr>
          <w:rFonts w:cs="Verdana"/>
          <w:lang w:val="en-NZ"/>
        </w:rPr>
        <w:t>,</w:t>
      </w:r>
      <w:r w:rsidRPr="00243744">
        <w:rPr>
          <w:rFonts w:cs="Verdana"/>
          <w:lang w:val="en-NZ"/>
        </w:rPr>
        <w:t xml:space="preserve"> belie</w:t>
      </w:r>
      <w:r w:rsidR="00390EE1" w:rsidRPr="00243744">
        <w:rPr>
          <w:rFonts w:cs="Verdana"/>
          <w:lang w:val="en-NZ"/>
        </w:rPr>
        <w:t xml:space="preserve">ve </w:t>
      </w:r>
      <w:r w:rsidR="004F5DA9">
        <w:rPr>
          <w:rFonts w:cs="Verdana"/>
          <w:lang w:val="en-NZ"/>
        </w:rPr>
        <w:t xml:space="preserve">is </w:t>
      </w:r>
      <w:r w:rsidR="00390EE1" w:rsidRPr="00243744">
        <w:rPr>
          <w:rFonts w:cs="Verdana"/>
          <w:lang w:val="en-NZ"/>
        </w:rPr>
        <w:t>worthwhile content.</w:t>
      </w:r>
      <w:r w:rsidR="004F5DA9">
        <w:rPr>
          <w:rFonts w:cs="Verdana"/>
          <w:lang w:val="en-NZ"/>
        </w:rPr>
        <w:t xml:space="preserve">  A secondary aim </w:t>
      </w:r>
      <w:r w:rsidR="00FE4FDC">
        <w:rPr>
          <w:rFonts w:cs="Verdana"/>
          <w:lang w:val="en-NZ"/>
        </w:rPr>
        <w:t xml:space="preserve">was </w:t>
      </w:r>
      <w:r w:rsidR="004F5DA9">
        <w:rPr>
          <w:rFonts w:cs="Verdana"/>
          <w:lang w:val="en-NZ"/>
        </w:rPr>
        <w:t>to provide a pragmatic and useful guideline for those involved in auditing ISMSs.</w:t>
      </w:r>
    </w:p>
    <w:p w:rsidR="00A57D3F" w:rsidRPr="00243744" w:rsidRDefault="00396E33" w:rsidP="00390EE1">
      <w:pPr>
        <w:rPr>
          <w:rFonts w:cs="Verdana"/>
          <w:lang w:val="en-NZ"/>
        </w:rPr>
      </w:pPr>
      <w:r w:rsidRPr="00243744">
        <w:rPr>
          <w:rFonts w:cs="Verdana"/>
          <w:lang w:val="en-NZ"/>
        </w:rPr>
        <w:t>At the time of writing (Feb</w:t>
      </w:r>
      <w:r w:rsidR="00A57D3F" w:rsidRPr="00243744">
        <w:rPr>
          <w:rFonts w:cs="Verdana"/>
          <w:lang w:val="en-NZ"/>
        </w:rPr>
        <w:t>ruary-</w:t>
      </w:r>
      <w:r w:rsidRPr="00243744">
        <w:rPr>
          <w:rFonts w:cs="Verdana"/>
          <w:lang w:val="en-NZ"/>
        </w:rPr>
        <w:t>Mar</w:t>
      </w:r>
      <w:r w:rsidR="00A57D3F" w:rsidRPr="00243744">
        <w:rPr>
          <w:rFonts w:cs="Verdana"/>
          <w:lang w:val="en-NZ"/>
        </w:rPr>
        <w:t>ch</w:t>
      </w:r>
      <w:r w:rsidRPr="00243744">
        <w:rPr>
          <w:rFonts w:cs="Verdana"/>
          <w:lang w:val="en-NZ"/>
        </w:rPr>
        <w:t xml:space="preserve"> 2008), ISO/IEC 27007 is currently at the first Working Draft stage ("ISO/IEC WD 27007") and has been circulated to ISO member bodies for study and comment by March 14</w:t>
      </w:r>
      <w:r w:rsidR="00390EE1" w:rsidRPr="00243744">
        <w:rPr>
          <w:rFonts w:cs="Verdana"/>
          <w:vertAlign w:val="superscript"/>
          <w:lang w:val="en-NZ"/>
        </w:rPr>
        <w:t>th</w:t>
      </w:r>
      <w:r w:rsidR="00390EE1" w:rsidRPr="00243744">
        <w:rPr>
          <w:rFonts w:cs="Verdana"/>
          <w:lang w:val="en-NZ"/>
        </w:rPr>
        <w:t xml:space="preserve"> </w:t>
      </w:r>
      <w:r w:rsidRPr="00243744">
        <w:rPr>
          <w:rFonts w:cs="Verdana"/>
          <w:lang w:val="en-NZ"/>
        </w:rPr>
        <w:t>2008.  Its working title is "Information technology - Security techniques - Guidelines for information security management systems auditing".</w:t>
      </w:r>
      <w:r w:rsidR="00A57D3F" w:rsidRPr="00243744">
        <w:rPr>
          <w:rFonts w:cs="Verdana"/>
          <w:lang w:val="en-NZ"/>
        </w:rPr>
        <w:t> </w:t>
      </w:r>
    </w:p>
    <w:p w:rsidR="00396E33" w:rsidRPr="00243744" w:rsidRDefault="00396E33" w:rsidP="00390EE1">
      <w:pPr>
        <w:rPr>
          <w:rFonts w:cs="Verdana"/>
          <w:lang w:val="en-NZ"/>
        </w:rPr>
      </w:pPr>
      <w:r w:rsidRPr="00243744">
        <w:rPr>
          <w:rFonts w:cs="Verdana"/>
          <w:lang w:val="en-NZ"/>
        </w:rPr>
        <w:t>The proposed outline structure of ISO/IEC WD 27007 is presently as follows:</w:t>
      </w:r>
    </w:p>
    <w:p w:rsidR="00396E33" w:rsidRPr="00243744" w:rsidRDefault="00396E33" w:rsidP="00A57D3F">
      <w:pPr>
        <w:pStyle w:val="Bull"/>
        <w:tabs>
          <w:tab w:val="clear" w:pos="360"/>
          <w:tab w:val="num" w:pos="1067"/>
        </w:tabs>
        <w:ind w:left="1067"/>
        <w:rPr>
          <w:lang w:val="en-NZ"/>
        </w:rPr>
      </w:pPr>
      <w:r w:rsidRPr="00243744">
        <w:rPr>
          <w:lang w:val="en-NZ"/>
        </w:rPr>
        <w:t xml:space="preserve">Foreword and introduction </w:t>
      </w:r>
    </w:p>
    <w:p w:rsidR="00396E33" w:rsidRPr="00243744" w:rsidRDefault="00396E33" w:rsidP="00122707">
      <w:pPr>
        <w:numPr>
          <w:ilvl w:val="0"/>
          <w:numId w:val="2"/>
        </w:numPr>
        <w:tabs>
          <w:tab w:val="clear" w:pos="360"/>
          <w:tab w:val="num" w:pos="1067"/>
        </w:tabs>
        <w:ind w:left="1067"/>
        <w:rPr>
          <w:lang w:val="en-NZ"/>
        </w:rPr>
      </w:pPr>
      <w:r w:rsidRPr="00243744">
        <w:rPr>
          <w:lang w:val="en-NZ"/>
        </w:rPr>
        <w:t xml:space="preserve">Scope </w:t>
      </w:r>
    </w:p>
    <w:p w:rsidR="00396E33" w:rsidRPr="00243744" w:rsidRDefault="00396E33" w:rsidP="00122707">
      <w:pPr>
        <w:numPr>
          <w:ilvl w:val="0"/>
          <w:numId w:val="2"/>
        </w:numPr>
        <w:tabs>
          <w:tab w:val="clear" w:pos="360"/>
          <w:tab w:val="num" w:pos="1067"/>
        </w:tabs>
        <w:ind w:left="1067"/>
        <w:rPr>
          <w:lang w:val="en-NZ"/>
        </w:rPr>
      </w:pPr>
      <w:r w:rsidRPr="00243744">
        <w:rPr>
          <w:lang w:val="en-NZ"/>
        </w:rPr>
        <w:t xml:space="preserve">Normative references </w:t>
      </w:r>
      <w:bookmarkStart w:id="1" w:name="_GoBack"/>
      <w:bookmarkEnd w:id="1"/>
    </w:p>
    <w:p w:rsidR="00396E33" w:rsidRPr="00243744" w:rsidRDefault="00396E33" w:rsidP="00122707">
      <w:pPr>
        <w:numPr>
          <w:ilvl w:val="0"/>
          <w:numId w:val="2"/>
        </w:numPr>
        <w:tabs>
          <w:tab w:val="clear" w:pos="360"/>
          <w:tab w:val="num" w:pos="1067"/>
        </w:tabs>
        <w:ind w:left="1067"/>
        <w:rPr>
          <w:lang w:val="en-NZ"/>
        </w:rPr>
      </w:pPr>
      <w:r w:rsidRPr="00243744">
        <w:rPr>
          <w:lang w:val="en-NZ"/>
        </w:rPr>
        <w:t xml:space="preserve">Terms and definitions </w:t>
      </w:r>
    </w:p>
    <w:p w:rsidR="00396E33" w:rsidRPr="00243744" w:rsidRDefault="00396E33" w:rsidP="00122707">
      <w:pPr>
        <w:numPr>
          <w:ilvl w:val="0"/>
          <w:numId w:val="2"/>
        </w:numPr>
        <w:tabs>
          <w:tab w:val="clear" w:pos="360"/>
          <w:tab w:val="num" w:pos="1067"/>
        </w:tabs>
        <w:ind w:left="1067"/>
        <w:rPr>
          <w:lang w:val="en-NZ"/>
        </w:rPr>
      </w:pPr>
      <w:r w:rsidRPr="00243744">
        <w:rPr>
          <w:lang w:val="en-NZ"/>
        </w:rPr>
        <w:t xml:space="preserve">Principles of auditing </w:t>
      </w:r>
    </w:p>
    <w:p w:rsidR="00396E33" w:rsidRPr="00243744" w:rsidRDefault="00396E33" w:rsidP="00122707">
      <w:pPr>
        <w:numPr>
          <w:ilvl w:val="0"/>
          <w:numId w:val="2"/>
        </w:numPr>
        <w:tabs>
          <w:tab w:val="clear" w:pos="360"/>
          <w:tab w:val="num" w:pos="1067"/>
        </w:tabs>
        <w:ind w:left="1067"/>
        <w:rPr>
          <w:lang w:val="en-NZ"/>
        </w:rPr>
      </w:pPr>
      <w:r w:rsidRPr="00243744">
        <w:rPr>
          <w:lang w:val="en-NZ"/>
        </w:rPr>
        <w:t xml:space="preserve">Managing an audit programme </w:t>
      </w:r>
    </w:p>
    <w:p w:rsidR="00396E33" w:rsidRPr="00243744" w:rsidRDefault="00396E33" w:rsidP="00122707">
      <w:pPr>
        <w:numPr>
          <w:ilvl w:val="0"/>
          <w:numId w:val="2"/>
        </w:numPr>
        <w:tabs>
          <w:tab w:val="clear" w:pos="360"/>
          <w:tab w:val="num" w:pos="1067"/>
        </w:tabs>
        <w:ind w:left="1067"/>
        <w:rPr>
          <w:lang w:val="en-NZ"/>
        </w:rPr>
      </w:pPr>
      <w:r w:rsidRPr="00243744">
        <w:rPr>
          <w:lang w:val="en-NZ"/>
        </w:rPr>
        <w:t xml:space="preserve">Audit activities </w:t>
      </w:r>
    </w:p>
    <w:p w:rsidR="00122707" w:rsidRPr="00243744" w:rsidRDefault="00396E33" w:rsidP="00122707">
      <w:pPr>
        <w:numPr>
          <w:ilvl w:val="0"/>
          <w:numId w:val="2"/>
        </w:numPr>
        <w:tabs>
          <w:tab w:val="clear" w:pos="360"/>
          <w:tab w:val="num" w:pos="1067"/>
        </w:tabs>
        <w:ind w:left="1067"/>
        <w:rPr>
          <w:lang w:val="en-NZ"/>
        </w:rPr>
      </w:pPr>
      <w:r w:rsidRPr="00243744">
        <w:rPr>
          <w:lang w:val="en-NZ"/>
        </w:rPr>
        <w:t xml:space="preserve">Competence and evaluation of auditors </w:t>
      </w:r>
    </w:p>
    <w:p w:rsidR="00396E33" w:rsidRPr="00243744" w:rsidRDefault="00396E33" w:rsidP="00A57D3F">
      <w:pPr>
        <w:pStyle w:val="Bull"/>
        <w:tabs>
          <w:tab w:val="clear" w:pos="360"/>
          <w:tab w:val="num" w:pos="1067"/>
        </w:tabs>
        <w:ind w:left="1067"/>
        <w:rPr>
          <w:lang w:val="en-NZ"/>
        </w:rPr>
      </w:pPr>
      <w:r w:rsidRPr="00243744">
        <w:rPr>
          <w:lang w:val="en-NZ"/>
        </w:rPr>
        <w:t>Bibliography</w:t>
      </w:r>
    </w:p>
    <w:p w:rsidR="00122707" w:rsidRPr="00243744" w:rsidRDefault="00122707" w:rsidP="00122707">
      <w:pPr>
        <w:rPr>
          <w:lang w:val="en-NZ"/>
        </w:rPr>
      </w:pPr>
      <w:r w:rsidRPr="00243744">
        <w:rPr>
          <w:lang w:val="en-NZ"/>
        </w:rPr>
        <w:t>In the proposed</w:t>
      </w:r>
      <w:r w:rsidR="00396E33" w:rsidRPr="00243744">
        <w:rPr>
          <w:lang w:val="en-NZ"/>
        </w:rPr>
        <w:t xml:space="preserve"> structure, section 6 should presumably </w:t>
      </w:r>
      <w:r w:rsidR="00A57D3F" w:rsidRPr="00243744">
        <w:rPr>
          <w:lang w:val="en-NZ"/>
        </w:rPr>
        <w:t>explain</w:t>
      </w:r>
      <w:r w:rsidR="00396E33" w:rsidRPr="00243744">
        <w:rPr>
          <w:lang w:val="en-NZ"/>
        </w:rPr>
        <w:t xml:space="preserve"> how to go about auditing an ISMS.  The current working draft has headings for a guide to the audit process but little content on the actual audit tests to be performed, although in section 6.3.1 it identifies a list of items that are required by ISO/IEC 27001 and says that "Auditors should check that all these documents exist and conform to the requirements in ISO/IEC 27001:2005".  This is probably the most basic type of IS</w:t>
      </w:r>
      <w:r w:rsidR="00A57D3F" w:rsidRPr="00243744">
        <w:rPr>
          <w:lang w:val="en-NZ"/>
        </w:rPr>
        <w:t>MS audit test:</w:t>
      </w:r>
      <w:r w:rsidR="00396E33" w:rsidRPr="00243744">
        <w:rPr>
          <w:lang w:val="en-NZ"/>
        </w:rPr>
        <w:t xml:space="preserve"> are t</w:t>
      </w:r>
      <w:r w:rsidRPr="00243744">
        <w:rPr>
          <w:lang w:val="en-NZ"/>
        </w:rPr>
        <w:t xml:space="preserve">he specified </w:t>
      </w:r>
      <w:r w:rsidR="00A57D3F" w:rsidRPr="00243744">
        <w:rPr>
          <w:lang w:val="en-NZ"/>
        </w:rPr>
        <w:t xml:space="preserve">ISMS </w:t>
      </w:r>
      <w:r w:rsidRPr="00243744">
        <w:rPr>
          <w:lang w:val="en-NZ"/>
        </w:rPr>
        <w:t xml:space="preserve">documents present? </w:t>
      </w:r>
      <w:r w:rsidR="00396E33" w:rsidRPr="00243744">
        <w:rPr>
          <w:lang w:val="en-NZ"/>
        </w:rPr>
        <w:t xml:space="preserve"> We</w:t>
      </w:r>
      <w:r w:rsidRPr="00243744">
        <w:rPr>
          <w:lang w:val="en-NZ"/>
        </w:rPr>
        <w:t xml:space="preserve"> feel that a </w:t>
      </w:r>
      <w:r w:rsidR="00396E33" w:rsidRPr="00243744">
        <w:rPr>
          <w:lang w:val="en-NZ"/>
        </w:rPr>
        <w:t xml:space="preserve">generic ISMS audit checklist (often called an "Internal Controls Questionnaire" by IT auditors) would be a very useful addition to the standard and producing one </w:t>
      </w:r>
      <w:r w:rsidR="00A57D3F" w:rsidRPr="00243744">
        <w:rPr>
          <w:lang w:val="en-NZ"/>
        </w:rPr>
        <w:t>wa</w:t>
      </w:r>
      <w:r w:rsidR="00396E33" w:rsidRPr="00243744">
        <w:rPr>
          <w:lang w:val="en-NZ"/>
        </w:rPr>
        <w:t>s a key aim of this guide</w:t>
      </w:r>
      <w:r w:rsidR="00A57D3F" w:rsidRPr="00243744">
        <w:rPr>
          <w:lang w:val="en-NZ"/>
        </w:rPr>
        <w:t>line – in fact we have produced two (see the appendices)</w:t>
      </w:r>
      <w:r w:rsidR="00396E33" w:rsidRPr="00243744">
        <w:rPr>
          <w:lang w:val="en-NZ"/>
        </w:rPr>
        <w:t>.  We also aim to contribute content to various other parts of the draft 27007 and hope to track its development through future revisions.</w:t>
      </w:r>
    </w:p>
    <w:p w:rsidR="00396E33" w:rsidRPr="00243744" w:rsidRDefault="00396E33" w:rsidP="00122707">
      <w:pPr>
        <w:rPr>
          <w:lang w:val="en-NZ"/>
        </w:rPr>
      </w:pPr>
      <w:r w:rsidRPr="00243744">
        <w:rPr>
          <w:lang w:val="en-NZ"/>
        </w:rPr>
        <w:t>This guide</w:t>
      </w:r>
      <w:r w:rsidR="00A57D3F" w:rsidRPr="00243744">
        <w:rPr>
          <w:lang w:val="en-NZ"/>
        </w:rPr>
        <w:t>line</w:t>
      </w:r>
      <w:r w:rsidRPr="00243744">
        <w:rPr>
          <w:lang w:val="en-NZ"/>
        </w:rPr>
        <w:t xml:space="preserve"> follows the present structure and section numbering of ISO/IEC WD 27007 for convenient cross-referencing.</w:t>
      </w:r>
    </w:p>
    <w:p w:rsidR="00396E33" w:rsidRPr="00243744" w:rsidRDefault="00396E33" w:rsidP="00390EE1">
      <w:pPr>
        <w:pStyle w:val="Heading1"/>
        <w:rPr>
          <w:lang w:val="en-NZ"/>
        </w:rPr>
      </w:pPr>
      <w:r w:rsidRPr="00243744">
        <w:rPr>
          <w:lang w:val="en-NZ"/>
        </w:rPr>
        <w:lastRenderedPageBreak/>
        <w:t xml:space="preserve">1. Scope </w:t>
      </w:r>
    </w:p>
    <w:p w:rsidR="00396E33" w:rsidRPr="00243744" w:rsidRDefault="00396E33" w:rsidP="00122707">
      <w:pPr>
        <w:rPr>
          <w:lang w:val="en-NZ"/>
        </w:rPr>
      </w:pPr>
      <w:r w:rsidRPr="00243744">
        <w:rPr>
          <w:lang w:val="en-NZ"/>
        </w:rPr>
        <w:t>This guide</w:t>
      </w:r>
      <w:r w:rsidR="00A57D3F" w:rsidRPr="00243744">
        <w:rPr>
          <w:lang w:val="en-NZ"/>
        </w:rPr>
        <w:t>line</w:t>
      </w:r>
      <w:r w:rsidRPr="00243744">
        <w:rPr>
          <w:lang w:val="en-NZ"/>
        </w:rPr>
        <w:t xml:space="preserve"> provides advice to IT auditors reviewing compliance with the ISO</w:t>
      </w:r>
      <w:r w:rsidR="00A57D3F" w:rsidRPr="00243744">
        <w:rPr>
          <w:lang w:val="en-NZ"/>
        </w:rPr>
        <w:t xml:space="preserve">/IEC </w:t>
      </w:r>
      <w:r w:rsidRPr="00243744">
        <w:rPr>
          <w:lang w:val="en-NZ"/>
        </w:rPr>
        <w:t>27</w:t>
      </w:r>
      <w:r w:rsidR="00A57D3F" w:rsidRPr="00243744">
        <w:rPr>
          <w:lang w:val="en-NZ"/>
        </w:rPr>
        <w:t>000 family of</w:t>
      </w:r>
      <w:r w:rsidRPr="00243744">
        <w:rPr>
          <w:lang w:val="en-NZ"/>
        </w:rPr>
        <w:t xml:space="preserve"> standards, principally </w:t>
      </w:r>
      <w:bookmarkStart w:id="2" w:name="y866"/>
      <w:bookmarkEnd w:id="2"/>
      <w:r w:rsidRPr="00243744">
        <w:rPr>
          <w:lang w:val="en-NZ"/>
        </w:rPr>
        <w:fldChar w:fldCharType="begin"/>
      </w:r>
      <w:r w:rsidRPr="00243744">
        <w:rPr>
          <w:lang w:val="en-NZ"/>
        </w:rPr>
        <w:instrText xml:space="preserve"> HYPERLINK "http://www.iso27001security.com/html/27001.html" \n _blank</w:instrText>
      </w:r>
      <w:r w:rsidRPr="00243744">
        <w:rPr>
          <w:lang w:val="en-NZ"/>
        </w:rPr>
        <w:fldChar w:fldCharType="separate"/>
      </w:r>
      <w:r w:rsidRPr="00243744">
        <w:rPr>
          <w:rStyle w:val="Hyperlink"/>
          <w:lang w:val="en-NZ"/>
        </w:rPr>
        <w:t>ISO/IEC 27001</w:t>
      </w:r>
      <w:r w:rsidRPr="00243744">
        <w:rPr>
          <w:lang w:val="en-NZ"/>
        </w:rPr>
        <w:fldChar w:fldCharType="end"/>
      </w:r>
      <w:r w:rsidRPr="00243744">
        <w:rPr>
          <w:lang w:val="en-NZ"/>
        </w:rPr>
        <w:t xml:space="preserve"> (the ISMS certification standard) and to a lesser extent </w:t>
      </w:r>
      <w:bookmarkStart w:id="3" w:name="m8a6"/>
      <w:bookmarkEnd w:id="3"/>
      <w:r w:rsidRPr="00243744">
        <w:rPr>
          <w:lang w:val="en-NZ"/>
        </w:rPr>
        <w:fldChar w:fldCharType="begin"/>
      </w:r>
      <w:r w:rsidRPr="00243744">
        <w:rPr>
          <w:lang w:val="en-NZ"/>
        </w:rPr>
        <w:instrText xml:space="preserve"> HYPERLINK "http://www.iso27001security.com/html/27002.html" \n _blank</w:instrText>
      </w:r>
      <w:r w:rsidRPr="00243744">
        <w:rPr>
          <w:lang w:val="en-NZ"/>
        </w:rPr>
        <w:fldChar w:fldCharType="separate"/>
      </w:r>
      <w:r w:rsidRPr="00243744">
        <w:rPr>
          <w:rStyle w:val="Hyperlink"/>
          <w:lang w:val="en-NZ"/>
        </w:rPr>
        <w:t>ISO/IEC 27002</w:t>
      </w:r>
      <w:r w:rsidRPr="00243744">
        <w:rPr>
          <w:lang w:val="en-NZ"/>
        </w:rPr>
        <w:fldChar w:fldCharType="end"/>
      </w:r>
      <w:r w:rsidRPr="00243744">
        <w:rPr>
          <w:lang w:val="en-NZ"/>
        </w:rPr>
        <w:t xml:space="preserve"> (the code of practice for information security management).  It is also meant to help those who are implementin</w:t>
      </w:r>
      <w:r w:rsidR="00A57D3F" w:rsidRPr="00243744">
        <w:rPr>
          <w:lang w:val="en-NZ"/>
        </w:rPr>
        <w:t>g or have implemented the ISO/IEC 27000 family of</w:t>
      </w:r>
      <w:r w:rsidRPr="00243744">
        <w:rPr>
          <w:lang w:val="en-NZ"/>
        </w:rPr>
        <w:t xml:space="preserve"> standards, to conduct internal audits and management reviews of their ISMS.  Like the other </w:t>
      </w:r>
      <w:r w:rsidR="00A57D3F" w:rsidRPr="00243744">
        <w:rPr>
          <w:lang w:val="en-NZ"/>
        </w:rPr>
        <w:t xml:space="preserve">related </w:t>
      </w:r>
      <w:r w:rsidRPr="00243744">
        <w:rPr>
          <w:lang w:val="en-NZ"/>
        </w:rPr>
        <w:t>standards, it is generic and needs to be tailored to the specific requirements of each situation.  In particular, we wish to point out that audits are best planned and conducted in relation to the risks</w:t>
      </w:r>
      <w:r w:rsidR="00A57D3F" w:rsidRPr="00243744">
        <w:rPr>
          <w:lang w:val="en-NZ"/>
        </w:rPr>
        <w:t xml:space="preserve"> facing the organization being audited</w:t>
      </w:r>
      <w:r w:rsidRPr="00243744">
        <w:rPr>
          <w:lang w:val="en-NZ"/>
        </w:rPr>
        <w:t xml:space="preserve">, in other words the starting point </w:t>
      </w:r>
      <w:r w:rsidR="00A57D3F" w:rsidRPr="00243744">
        <w:rPr>
          <w:lang w:val="en-NZ"/>
        </w:rPr>
        <w:t xml:space="preserve">for audit planning </w:t>
      </w:r>
      <w:r w:rsidRPr="00243744">
        <w:rPr>
          <w:lang w:val="en-NZ"/>
        </w:rPr>
        <w:t xml:space="preserve">is an </w:t>
      </w:r>
      <w:r w:rsidR="00A57D3F" w:rsidRPr="00243744">
        <w:rPr>
          <w:lang w:val="en-NZ"/>
        </w:rPr>
        <w:t xml:space="preserve">initial assessment </w:t>
      </w:r>
      <w:r w:rsidRPr="00243744">
        <w:rPr>
          <w:lang w:val="en-NZ"/>
        </w:rPr>
        <w:t xml:space="preserve">of the </w:t>
      </w:r>
      <w:r w:rsidR="00A57D3F" w:rsidRPr="00243744">
        <w:rPr>
          <w:lang w:val="en-NZ"/>
        </w:rPr>
        <w:t xml:space="preserve">main </w:t>
      </w:r>
      <w:r w:rsidRPr="00243744">
        <w:rPr>
          <w:lang w:val="en-NZ"/>
        </w:rPr>
        <w:t>risks</w:t>
      </w:r>
      <w:r w:rsidR="00A57D3F" w:rsidRPr="00243744">
        <w:rPr>
          <w:lang w:val="en-NZ"/>
        </w:rPr>
        <w:t xml:space="preserve"> (commonly known as a pre-audit survey or gap analysis)</w:t>
      </w:r>
      <w:r w:rsidRPr="00243744">
        <w:rPr>
          <w:lang w:val="en-NZ"/>
        </w:rPr>
        <w:t xml:space="preserve">.  As with </w:t>
      </w:r>
      <w:r w:rsidR="00A57D3F" w:rsidRPr="00243744">
        <w:rPr>
          <w:lang w:val="en-NZ"/>
        </w:rPr>
        <w:t xml:space="preserve">ISO/IEC </w:t>
      </w:r>
      <w:r w:rsidRPr="00243744">
        <w:rPr>
          <w:lang w:val="en-NZ"/>
        </w:rPr>
        <w:t xml:space="preserve">27001 and </w:t>
      </w:r>
      <w:r w:rsidR="00A57D3F" w:rsidRPr="00243744">
        <w:rPr>
          <w:lang w:val="en-NZ"/>
        </w:rPr>
        <w:t xml:space="preserve">ISO/IEC </w:t>
      </w:r>
      <w:r w:rsidRPr="00243744">
        <w:rPr>
          <w:lang w:val="en-NZ"/>
        </w:rPr>
        <w:t>27002, being risk-based provides a natural priority to the audit tests and relates directly to the organization's business requirements for information security.</w:t>
      </w:r>
    </w:p>
    <w:p w:rsidR="00396E33" w:rsidRPr="00243744" w:rsidRDefault="00396E33" w:rsidP="00390EE1">
      <w:pPr>
        <w:pStyle w:val="Heading1"/>
        <w:rPr>
          <w:lang w:val="en-NZ"/>
        </w:rPr>
      </w:pPr>
      <w:r w:rsidRPr="00243744">
        <w:rPr>
          <w:lang w:val="en-NZ"/>
        </w:rPr>
        <w:t xml:space="preserve">2. Normative references </w:t>
      </w:r>
    </w:p>
    <w:p w:rsidR="00396E33" w:rsidRPr="00243744" w:rsidRDefault="00396E33" w:rsidP="00122707">
      <w:pPr>
        <w:rPr>
          <w:lang w:val="en-NZ"/>
        </w:rPr>
      </w:pPr>
      <w:r w:rsidRPr="00243744">
        <w:rPr>
          <w:lang w:val="en-NZ"/>
        </w:rPr>
        <w:t>Please refer to:</w:t>
      </w:r>
    </w:p>
    <w:p w:rsidR="00396E33" w:rsidRPr="00243744" w:rsidRDefault="00396E33" w:rsidP="00122707">
      <w:pPr>
        <w:pStyle w:val="Bull"/>
        <w:rPr>
          <w:lang w:val="en-NZ"/>
        </w:rPr>
      </w:pPr>
      <w:r w:rsidRPr="00243744">
        <w:rPr>
          <w:b/>
          <w:lang w:val="en-NZ"/>
        </w:rPr>
        <w:t>ISO/IEC 27000</w:t>
      </w:r>
      <w:r w:rsidRPr="00243744">
        <w:rPr>
          <w:lang w:val="en-NZ"/>
        </w:rPr>
        <w:t>: this standard is currently at Committ</w:t>
      </w:r>
      <w:r w:rsidR="00390EE1" w:rsidRPr="00243744">
        <w:rPr>
          <w:lang w:val="en-NZ"/>
        </w:rPr>
        <w:t>e</w:t>
      </w:r>
      <w:r w:rsidRPr="00243744">
        <w:rPr>
          <w:lang w:val="en-NZ"/>
        </w:rPr>
        <w:t>e Draft stage and is due to be published, hopefully, later in 2008.  It contains an overview of the ISO27k standards and a vocabulary or definition of terms common to many of the ISO27k standards</w:t>
      </w:r>
    </w:p>
    <w:p w:rsidR="00396E33" w:rsidRPr="00243744" w:rsidRDefault="00396E33" w:rsidP="00122707">
      <w:pPr>
        <w:pStyle w:val="Bull"/>
        <w:rPr>
          <w:lang w:val="en-NZ"/>
        </w:rPr>
      </w:pPr>
      <w:r w:rsidRPr="00243744">
        <w:rPr>
          <w:b/>
          <w:lang w:val="en-NZ"/>
        </w:rPr>
        <w:t xml:space="preserve">ISO/IEC 27001:2005 </w:t>
      </w:r>
      <w:r w:rsidRPr="00243744">
        <w:rPr>
          <w:i/>
          <w:lang w:val="en-NZ"/>
        </w:rPr>
        <w:t>Information technology -- Security techniques -- Information security management system requirements</w:t>
      </w:r>
      <w:r w:rsidRPr="00243744">
        <w:rPr>
          <w:lang w:val="en-NZ"/>
        </w:rPr>
        <w:t>.  This is the formal specification for an ISMS against which organizations may be certified compliant.  Section 6 introduces the need for "Internal ISMS audits" and briefly sets the main requirements for audit procedures.  Section 7 also i</w:t>
      </w:r>
      <w:r w:rsidR="00A831EF">
        <w:rPr>
          <w:lang w:val="en-NZ"/>
        </w:rPr>
        <w:t>dentifies the need for periodic</w:t>
      </w:r>
      <w:r w:rsidRPr="00243744">
        <w:rPr>
          <w:lang w:val="en-NZ"/>
        </w:rPr>
        <w:t xml:space="preserve"> (at least annual) management reviews of the ISMS.</w:t>
      </w:r>
    </w:p>
    <w:p w:rsidR="00396E33" w:rsidRPr="00243744" w:rsidRDefault="00396E33" w:rsidP="00122707">
      <w:pPr>
        <w:pStyle w:val="Bull"/>
        <w:rPr>
          <w:lang w:val="en-NZ"/>
        </w:rPr>
      </w:pPr>
      <w:r w:rsidRPr="00243744">
        <w:rPr>
          <w:b/>
          <w:lang w:val="en-NZ"/>
        </w:rPr>
        <w:t xml:space="preserve">ISO/IEC 27002:2005 </w:t>
      </w:r>
      <w:r w:rsidRPr="00243744">
        <w:rPr>
          <w:i/>
          <w:lang w:val="en-NZ"/>
        </w:rPr>
        <w:t>Information technology -- Security techniques -- Code of practice for information security management</w:t>
      </w:r>
      <w:r w:rsidRPr="00243744">
        <w:rPr>
          <w:lang w:val="en-NZ"/>
        </w:rPr>
        <w:t xml:space="preserve">.  Provides more pragmatic guidance than 27001 on how to design, implement, manage and improve an ISMS. </w:t>
      </w:r>
    </w:p>
    <w:p w:rsidR="00396E33" w:rsidRPr="00243744" w:rsidRDefault="00396E33" w:rsidP="00122707">
      <w:pPr>
        <w:pStyle w:val="Bull"/>
        <w:rPr>
          <w:lang w:val="en-NZ"/>
        </w:rPr>
      </w:pPr>
      <w:r w:rsidRPr="00243744">
        <w:rPr>
          <w:b/>
          <w:lang w:val="en-NZ"/>
        </w:rPr>
        <w:t xml:space="preserve">ISO/IEC 27006:2007 </w:t>
      </w:r>
      <w:r w:rsidRPr="00243744">
        <w:rPr>
          <w:lang w:val="en-NZ"/>
        </w:rPr>
        <w:t>Information technology -- Security techniques -- Requirements for bodies providing audit and certification of information security management systems.  Accreditation criteria for ISMS certification bodies.</w:t>
      </w:r>
    </w:p>
    <w:p w:rsidR="00396E33" w:rsidRPr="00243744" w:rsidRDefault="00396E33" w:rsidP="00122707">
      <w:pPr>
        <w:pStyle w:val="Bull"/>
        <w:rPr>
          <w:lang w:val="en-NZ"/>
        </w:rPr>
      </w:pPr>
      <w:r w:rsidRPr="00243744">
        <w:rPr>
          <w:b/>
          <w:lang w:val="en-NZ"/>
        </w:rPr>
        <w:t xml:space="preserve">ISO/IEC 17021:2006 </w:t>
      </w:r>
      <w:r w:rsidRPr="00243744">
        <w:rPr>
          <w:lang w:val="en-NZ"/>
        </w:rPr>
        <w:t>Conformity assessment — Requirements for bodies providing audit and certification of management systems</w:t>
      </w:r>
    </w:p>
    <w:p w:rsidR="00396E33" w:rsidRPr="00243744" w:rsidRDefault="00396E33" w:rsidP="00122707">
      <w:pPr>
        <w:pStyle w:val="Bull"/>
        <w:rPr>
          <w:lang w:val="en-NZ"/>
        </w:rPr>
      </w:pPr>
      <w:r w:rsidRPr="00243744">
        <w:rPr>
          <w:b/>
          <w:lang w:val="en-NZ"/>
        </w:rPr>
        <w:t xml:space="preserve">ISO 19011:2002 </w:t>
      </w:r>
      <w:r w:rsidRPr="00243744">
        <w:rPr>
          <w:i/>
          <w:lang w:val="en-NZ"/>
        </w:rPr>
        <w:t xml:space="preserve">Guidelines for quality and/or environmental management systems auditing. </w:t>
      </w:r>
      <w:r w:rsidRPr="00243744">
        <w:rPr>
          <w:lang w:val="en-NZ"/>
        </w:rPr>
        <w:t>[A new version of this standard is in preparation, so changes may be necessary once it is published]. </w:t>
      </w:r>
    </w:p>
    <w:p w:rsidR="00396E33" w:rsidRPr="00243744" w:rsidRDefault="00396E33" w:rsidP="00390EE1">
      <w:pPr>
        <w:pStyle w:val="Heading1"/>
        <w:rPr>
          <w:lang w:val="en-NZ"/>
        </w:rPr>
      </w:pPr>
      <w:r w:rsidRPr="00243744">
        <w:rPr>
          <w:lang w:val="en-NZ"/>
        </w:rPr>
        <w:t xml:space="preserve">3. Terms and definitions </w:t>
      </w:r>
    </w:p>
    <w:p w:rsidR="00396E33" w:rsidRPr="00243744" w:rsidRDefault="00396E33" w:rsidP="00122707">
      <w:pPr>
        <w:rPr>
          <w:lang w:val="en-NZ"/>
        </w:rPr>
      </w:pPr>
      <w:r w:rsidRPr="00243744">
        <w:rPr>
          <w:lang w:val="en-NZ"/>
        </w:rPr>
        <w:t>Most ISMS-related terms used i</w:t>
      </w:r>
      <w:r w:rsidR="00A57D3F" w:rsidRPr="00243744">
        <w:rPr>
          <w:lang w:val="en-NZ"/>
        </w:rPr>
        <w:t xml:space="preserve">n this guide and in related </w:t>
      </w:r>
      <w:r w:rsidRPr="00243744">
        <w:rPr>
          <w:lang w:val="en-NZ"/>
        </w:rPr>
        <w:t xml:space="preserve">standards will be defined in ISO/IEC 27000 when published.  Specific IT/ISMS audit-related terms should be defined here if they are not used or defined in other ISO27k standards. </w:t>
      </w:r>
    </w:p>
    <w:p w:rsidR="00396E33" w:rsidRPr="00243744" w:rsidRDefault="00122707" w:rsidP="00122707">
      <w:pPr>
        <w:rPr>
          <w:lang w:val="en-NZ"/>
        </w:rPr>
      </w:pPr>
      <w:r w:rsidRPr="00243744">
        <w:rPr>
          <w:lang w:val="en-NZ"/>
        </w:rPr>
        <w:t xml:space="preserve">[Note: various general audit terms that are defined in </w:t>
      </w:r>
      <w:r w:rsidR="00396E33" w:rsidRPr="00243744">
        <w:rPr>
          <w:lang w:val="en-NZ"/>
        </w:rPr>
        <w:t>ISO 19011</w:t>
      </w:r>
      <w:r w:rsidRPr="00243744">
        <w:rPr>
          <w:lang w:val="en-NZ"/>
        </w:rPr>
        <w:t xml:space="preserve"> should be referenced here in place of the following working definitions.]</w:t>
      </w:r>
    </w:p>
    <w:p w:rsidR="00396E33" w:rsidRPr="00243744" w:rsidRDefault="00396E33" w:rsidP="00A831EF">
      <w:pPr>
        <w:pStyle w:val="Bull"/>
        <w:rPr>
          <w:szCs w:val="20"/>
          <w:lang w:val="en-NZ"/>
        </w:rPr>
      </w:pPr>
      <w:r w:rsidRPr="00243744">
        <w:rPr>
          <w:b/>
          <w:szCs w:val="20"/>
          <w:lang w:val="en-NZ"/>
        </w:rPr>
        <w:t>Audit</w:t>
      </w:r>
      <w:r w:rsidRPr="00243744">
        <w:rPr>
          <w:szCs w:val="20"/>
          <w:lang w:val="en-NZ"/>
        </w:rPr>
        <w:t xml:space="preserve"> - </w:t>
      </w:r>
      <w:r w:rsidR="00A57D3F" w:rsidRPr="00243744">
        <w:rPr>
          <w:szCs w:val="20"/>
          <w:lang w:val="en-NZ"/>
        </w:rPr>
        <w:t>the</w:t>
      </w:r>
      <w:r w:rsidRPr="00243744">
        <w:rPr>
          <w:szCs w:val="20"/>
          <w:lang w:val="en-NZ"/>
        </w:rPr>
        <w:t xml:space="preserve"> process by </w:t>
      </w:r>
      <w:r w:rsidR="00390EE1" w:rsidRPr="00243744">
        <w:rPr>
          <w:lang w:val="en-NZ"/>
        </w:rPr>
        <w:t xml:space="preserve">which a subject area is independently reviewed and reported on by one or more competent </w:t>
      </w:r>
      <w:r w:rsidR="00A57D3F" w:rsidRPr="00243744">
        <w:rPr>
          <w:lang w:val="en-NZ"/>
        </w:rPr>
        <w:t xml:space="preserve">auditors </w:t>
      </w:r>
      <w:r w:rsidR="00390EE1" w:rsidRPr="00243744">
        <w:rPr>
          <w:lang w:val="en-NZ"/>
        </w:rPr>
        <w:t xml:space="preserve">on behalf of </w:t>
      </w:r>
      <w:r w:rsidR="00A57D3F" w:rsidRPr="00243744">
        <w:rPr>
          <w:lang w:val="en-NZ"/>
        </w:rPr>
        <w:t>stakeholders</w:t>
      </w:r>
    </w:p>
    <w:p w:rsidR="00396E33" w:rsidRPr="00243744" w:rsidRDefault="00396E33" w:rsidP="00122707">
      <w:pPr>
        <w:pStyle w:val="Bull"/>
        <w:rPr>
          <w:szCs w:val="20"/>
          <w:lang w:val="en-NZ"/>
        </w:rPr>
      </w:pPr>
      <w:r w:rsidRPr="00243744">
        <w:rPr>
          <w:b/>
          <w:szCs w:val="20"/>
          <w:lang w:val="en-NZ"/>
        </w:rPr>
        <w:t>Audit checklist</w:t>
      </w:r>
      <w:r w:rsidRPr="00243744">
        <w:rPr>
          <w:szCs w:val="20"/>
          <w:lang w:val="en-NZ"/>
        </w:rPr>
        <w:t xml:space="preserve"> - a structured questionnaire or workplan to guide the auditor</w:t>
      </w:r>
      <w:r w:rsidR="00A57D3F" w:rsidRPr="00243744">
        <w:rPr>
          <w:szCs w:val="20"/>
          <w:lang w:val="en-NZ"/>
        </w:rPr>
        <w:t>s</w:t>
      </w:r>
      <w:r w:rsidRPr="00243744">
        <w:rPr>
          <w:szCs w:val="20"/>
          <w:lang w:val="en-NZ"/>
        </w:rPr>
        <w:t xml:space="preserve"> in testing the area being audited </w:t>
      </w:r>
    </w:p>
    <w:p w:rsidR="00396E33" w:rsidRPr="00243744" w:rsidRDefault="00396E33" w:rsidP="00122707">
      <w:pPr>
        <w:pStyle w:val="Bull"/>
        <w:rPr>
          <w:szCs w:val="20"/>
          <w:lang w:val="en-NZ"/>
        </w:rPr>
      </w:pPr>
      <w:r w:rsidRPr="00243744">
        <w:rPr>
          <w:b/>
          <w:szCs w:val="20"/>
          <w:lang w:val="en-NZ"/>
        </w:rPr>
        <w:t>Audit evidence</w:t>
      </w:r>
      <w:r w:rsidRPr="00243744">
        <w:rPr>
          <w:szCs w:val="20"/>
          <w:lang w:val="en-NZ"/>
        </w:rPr>
        <w:t xml:space="preserve"> - information gathered from the area being audited such as written documentation, computer printouts, interviews and observation</w:t>
      </w:r>
    </w:p>
    <w:p w:rsidR="00396E33" w:rsidRPr="00243744" w:rsidRDefault="00396E33" w:rsidP="00122707">
      <w:pPr>
        <w:pStyle w:val="Bull"/>
        <w:rPr>
          <w:szCs w:val="20"/>
          <w:lang w:val="en-NZ"/>
        </w:rPr>
      </w:pPr>
      <w:r w:rsidRPr="00243744">
        <w:rPr>
          <w:b/>
          <w:szCs w:val="20"/>
          <w:lang w:val="en-NZ"/>
        </w:rPr>
        <w:t>Audit finding</w:t>
      </w:r>
      <w:r w:rsidRPr="00243744">
        <w:rPr>
          <w:szCs w:val="20"/>
          <w:lang w:val="en-NZ"/>
        </w:rPr>
        <w:t xml:space="preserve"> - the auditor's summary/description and analysis of an inadequately mitigated risk to the organization</w:t>
      </w:r>
    </w:p>
    <w:p w:rsidR="00396E33" w:rsidRPr="00243744" w:rsidRDefault="00396E33" w:rsidP="00122707">
      <w:pPr>
        <w:pStyle w:val="Bull"/>
        <w:rPr>
          <w:szCs w:val="20"/>
          <w:lang w:val="en-NZ"/>
        </w:rPr>
      </w:pPr>
      <w:r w:rsidRPr="00243744">
        <w:rPr>
          <w:b/>
          <w:szCs w:val="20"/>
          <w:lang w:val="en-NZ"/>
        </w:rPr>
        <w:t>Audit observation</w:t>
      </w:r>
      <w:r w:rsidRPr="00243744">
        <w:rPr>
          <w:szCs w:val="20"/>
          <w:lang w:val="en-NZ"/>
        </w:rPr>
        <w:t xml:space="preserve"> - an optional </w:t>
      </w:r>
      <w:r w:rsidR="00A57D3F" w:rsidRPr="00243744">
        <w:rPr>
          <w:szCs w:val="20"/>
          <w:lang w:val="en-NZ"/>
        </w:rPr>
        <w:t xml:space="preserve">or advisory </w:t>
      </w:r>
      <w:r w:rsidRPr="00243744">
        <w:rPr>
          <w:szCs w:val="20"/>
          <w:lang w:val="en-NZ"/>
        </w:rPr>
        <w:t>audit</w:t>
      </w:r>
      <w:r w:rsidR="00A57D3F" w:rsidRPr="00243744">
        <w:rPr>
          <w:szCs w:val="20"/>
          <w:lang w:val="en-NZ"/>
        </w:rPr>
        <w:t xml:space="preserve"> recommendation which</w:t>
      </w:r>
      <w:r w:rsidRPr="00243744">
        <w:rPr>
          <w:szCs w:val="20"/>
          <w:lang w:val="en-NZ"/>
        </w:rPr>
        <w:t xml:space="preserve"> carries less weight than a</w:t>
      </w:r>
      <w:r w:rsidR="00A57D3F" w:rsidRPr="00243744">
        <w:rPr>
          <w:szCs w:val="20"/>
          <w:lang w:val="en-NZ"/>
        </w:rPr>
        <w:t xml:space="preserve">n audit </w:t>
      </w:r>
      <w:r w:rsidRPr="00243744">
        <w:rPr>
          <w:szCs w:val="20"/>
          <w:lang w:val="en-NZ"/>
        </w:rPr>
        <w:t xml:space="preserve"> recommendation</w:t>
      </w:r>
    </w:p>
    <w:p w:rsidR="00396E33" w:rsidRPr="00243744" w:rsidRDefault="00396E33" w:rsidP="00122707">
      <w:pPr>
        <w:pStyle w:val="Bull"/>
        <w:rPr>
          <w:szCs w:val="20"/>
          <w:lang w:val="en-NZ"/>
        </w:rPr>
      </w:pPr>
      <w:r w:rsidRPr="00243744">
        <w:rPr>
          <w:b/>
          <w:szCs w:val="20"/>
          <w:lang w:val="en-NZ"/>
        </w:rPr>
        <w:t xml:space="preserve">Audit </w:t>
      </w:r>
      <w:r w:rsidR="00A57D3F" w:rsidRPr="00243744">
        <w:rPr>
          <w:b/>
          <w:szCs w:val="20"/>
          <w:lang w:val="en-NZ"/>
        </w:rPr>
        <w:t xml:space="preserve">plan or </w:t>
      </w:r>
      <w:r w:rsidRPr="00243744">
        <w:rPr>
          <w:b/>
          <w:szCs w:val="20"/>
          <w:lang w:val="en-NZ"/>
        </w:rPr>
        <w:t>programme</w:t>
      </w:r>
      <w:r w:rsidRPr="00243744">
        <w:rPr>
          <w:szCs w:val="20"/>
          <w:lang w:val="en-NZ"/>
        </w:rPr>
        <w:t xml:space="preserve"> - a </w:t>
      </w:r>
      <w:r w:rsidR="00A57D3F" w:rsidRPr="00243744">
        <w:rPr>
          <w:szCs w:val="20"/>
          <w:lang w:val="en-NZ"/>
        </w:rPr>
        <w:t xml:space="preserve">project plan </w:t>
      </w:r>
      <w:r w:rsidRPr="00243744">
        <w:rPr>
          <w:szCs w:val="20"/>
          <w:lang w:val="en-NZ"/>
        </w:rPr>
        <w:t>for an audit</w:t>
      </w:r>
      <w:r w:rsidR="00A57D3F" w:rsidRPr="00243744">
        <w:rPr>
          <w:szCs w:val="20"/>
          <w:lang w:val="en-NZ"/>
        </w:rPr>
        <w:t xml:space="preserve"> laying out the main audit activities and heir timing</w:t>
      </w:r>
    </w:p>
    <w:p w:rsidR="00396E33" w:rsidRPr="00243744" w:rsidRDefault="00396E33" w:rsidP="00122707">
      <w:pPr>
        <w:pStyle w:val="Bull"/>
        <w:rPr>
          <w:szCs w:val="20"/>
          <w:lang w:val="en-NZ"/>
        </w:rPr>
      </w:pPr>
      <w:r w:rsidRPr="00243744">
        <w:rPr>
          <w:b/>
          <w:szCs w:val="20"/>
          <w:lang w:val="en-NZ"/>
        </w:rPr>
        <w:t>Audit recommendation</w:t>
      </w:r>
      <w:r w:rsidRPr="00243744">
        <w:rPr>
          <w:szCs w:val="20"/>
          <w:lang w:val="en-NZ"/>
        </w:rPr>
        <w:t xml:space="preserve"> - a corrective action </w:t>
      </w:r>
      <w:r w:rsidR="009B6FAB" w:rsidRPr="00243744">
        <w:rPr>
          <w:szCs w:val="20"/>
          <w:lang w:val="en-NZ"/>
        </w:rPr>
        <w:t xml:space="preserve">that is proposed </w:t>
      </w:r>
      <w:r w:rsidRPr="00243744">
        <w:rPr>
          <w:szCs w:val="20"/>
          <w:lang w:val="en-NZ"/>
        </w:rPr>
        <w:t>to address one or more identified audit findings</w:t>
      </w:r>
      <w:r w:rsidR="009B6FAB" w:rsidRPr="00243744">
        <w:rPr>
          <w:szCs w:val="20"/>
          <w:lang w:val="en-NZ"/>
        </w:rPr>
        <w:t>, that must be addressed prior to certification or recertification of the ISMS</w:t>
      </w:r>
    </w:p>
    <w:p w:rsidR="00396E33" w:rsidRPr="00243744" w:rsidRDefault="00396E33" w:rsidP="00122707">
      <w:pPr>
        <w:pStyle w:val="Bull"/>
        <w:rPr>
          <w:szCs w:val="20"/>
          <w:lang w:val="en-NZ"/>
        </w:rPr>
      </w:pPr>
      <w:r w:rsidRPr="00243744">
        <w:rPr>
          <w:b/>
          <w:szCs w:val="20"/>
          <w:lang w:val="en-NZ"/>
        </w:rPr>
        <w:t>Audit report</w:t>
      </w:r>
      <w:r w:rsidRPr="00243744">
        <w:rPr>
          <w:szCs w:val="20"/>
          <w:lang w:val="en-NZ"/>
        </w:rPr>
        <w:t xml:space="preserve"> - a formal report to management documenting the key findings and conclusions of the audit </w:t>
      </w:r>
    </w:p>
    <w:p w:rsidR="00396E33" w:rsidRPr="00243744" w:rsidRDefault="00396E33" w:rsidP="00122707">
      <w:pPr>
        <w:pStyle w:val="Bull"/>
        <w:rPr>
          <w:szCs w:val="20"/>
          <w:lang w:val="en-NZ"/>
        </w:rPr>
      </w:pPr>
      <w:r w:rsidRPr="00243744">
        <w:rPr>
          <w:b/>
          <w:szCs w:val="20"/>
          <w:lang w:val="en-NZ"/>
        </w:rPr>
        <w:t>Audit risk</w:t>
      </w:r>
      <w:r w:rsidRPr="00243744">
        <w:rPr>
          <w:szCs w:val="20"/>
          <w:lang w:val="en-NZ"/>
        </w:rPr>
        <w:t xml:space="preserve"> - the potential for an audit to fail to meet its objectives, for example by using unreliable, incomplete or inaccurate information</w:t>
      </w:r>
    </w:p>
    <w:p w:rsidR="00396E33" w:rsidRPr="00243744" w:rsidRDefault="00396E33" w:rsidP="00122707">
      <w:pPr>
        <w:pStyle w:val="Bull"/>
        <w:rPr>
          <w:szCs w:val="20"/>
          <w:lang w:val="en-NZ"/>
        </w:rPr>
      </w:pPr>
      <w:r w:rsidRPr="00243744">
        <w:rPr>
          <w:b/>
          <w:szCs w:val="20"/>
          <w:lang w:val="en-NZ"/>
        </w:rPr>
        <w:t>Audit schedule</w:t>
      </w:r>
      <w:r w:rsidRPr="00243744">
        <w:rPr>
          <w:szCs w:val="20"/>
          <w:lang w:val="en-NZ"/>
        </w:rPr>
        <w:t xml:space="preserve"> - a diary of planned audits</w:t>
      </w:r>
    </w:p>
    <w:p w:rsidR="00396E33" w:rsidRPr="00243744" w:rsidRDefault="00396E33" w:rsidP="00122707">
      <w:pPr>
        <w:pStyle w:val="Bull"/>
        <w:rPr>
          <w:szCs w:val="20"/>
          <w:lang w:val="en-NZ"/>
        </w:rPr>
      </w:pPr>
      <w:r w:rsidRPr="00243744">
        <w:rPr>
          <w:b/>
          <w:szCs w:val="20"/>
          <w:lang w:val="en-NZ"/>
        </w:rPr>
        <w:t>Audit subject</w:t>
      </w:r>
      <w:r w:rsidRPr="00243744">
        <w:rPr>
          <w:szCs w:val="20"/>
          <w:lang w:val="en-NZ"/>
        </w:rPr>
        <w:t xml:space="preserve"> - the in-scope organization</w:t>
      </w:r>
      <w:r w:rsidR="009B6FAB" w:rsidRPr="00243744">
        <w:rPr>
          <w:szCs w:val="20"/>
          <w:lang w:val="en-NZ"/>
        </w:rPr>
        <w:t>/s</w:t>
      </w:r>
      <w:r w:rsidRPr="00243744">
        <w:rPr>
          <w:szCs w:val="20"/>
          <w:lang w:val="en-NZ"/>
        </w:rPr>
        <w:t>, or part</w:t>
      </w:r>
      <w:r w:rsidR="009B6FAB" w:rsidRPr="00243744">
        <w:rPr>
          <w:szCs w:val="20"/>
          <w:lang w:val="en-NZ"/>
        </w:rPr>
        <w:t>s</w:t>
      </w:r>
      <w:r w:rsidRPr="00243744">
        <w:rPr>
          <w:szCs w:val="20"/>
          <w:lang w:val="en-NZ"/>
        </w:rPr>
        <w:t xml:space="preserve"> of an organization, which </w:t>
      </w:r>
      <w:r w:rsidR="009B6FAB" w:rsidRPr="00243744">
        <w:rPr>
          <w:szCs w:val="20"/>
          <w:lang w:val="en-NZ"/>
        </w:rPr>
        <w:t>are</w:t>
      </w:r>
      <w:r w:rsidRPr="00243744">
        <w:rPr>
          <w:szCs w:val="20"/>
          <w:lang w:val="en-NZ"/>
        </w:rPr>
        <w:t xml:space="preserve"> being audited</w:t>
      </w:r>
    </w:p>
    <w:p w:rsidR="00396E33" w:rsidRPr="00243744" w:rsidRDefault="00396E33" w:rsidP="00122707">
      <w:pPr>
        <w:pStyle w:val="Bull"/>
        <w:rPr>
          <w:szCs w:val="20"/>
          <w:lang w:val="en-NZ"/>
        </w:rPr>
      </w:pPr>
      <w:r w:rsidRPr="00243744">
        <w:rPr>
          <w:b/>
          <w:szCs w:val="20"/>
          <w:lang w:val="en-NZ"/>
        </w:rPr>
        <w:t>Audit test</w:t>
      </w:r>
      <w:r w:rsidRPr="00243744">
        <w:rPr>
          <w:szCs w:val="20"/>
          <w:lang w:val="en-NZ"/>
        </w:rPr>
        <w:t xml:space="preserve"> - a check </w:t>
      </w:r>
      <w:r w:rsidR="00652C95" w:rsidRPr="00243744">
        <w:rPr>
          <w:szCs w:val="20"/>
          <w:lang w:val="en-NZ"/>
        </w:rPr>
        <w:t xml:space="preserve">conducted by the auditors </w:t>
      </w:r>
      <w:r w:rsidRPr="00243744">
        <w:rPr>
          <w:szCs w:val="20"/>
          <w:lang w:val="en-NZ"/>
        </w:rPr>
        <w:t>to verify whether a control is effective, efficient and adequate to mitigate one or more risks to the organization</w:t>
      </w:r>
    </w:p>
    <w:p w:rsidR="00396E33" w:rsidRPr="00243744" w:rsidRDefault="00396E33" w:rsidP="00122707">
      <w:pPr>
        <w:pStyle w:val="Bull"/>
        <w:rPr>
          <w:szCs w:val="20"/>
          <w:lang w:val="en-NZ"/>
        </w:rPr>
      </w:pPr>
      <w:r w:rsidRPr="00243744">
        <w:rPr>
          <w:b/>
          <w:szCs w:val="20"/>
          <w:lang w:val="en-NZ"/>
        </w:rPr>
        <w:t>Audit work papers</w:t>
      </w:r>
      <w:r w:rsidRPr="00243744">
        <w:rPr>
          <w:szCs w:val="20"/>
          <w:lang w:val="en-NZ"/>
        </w:rPr>
        <w:t xml:space="preserve"> - documents written by the auditors recording their examination, findings and analysis of the ISMS</w:t>
      </w:r>
      <w:r w:rsidR="009B6FAB" w:rsidRPr="00243744">
        <w:rPr>
          <w:szCs w:val="20"/>
          <w:lang w:val="en-NZ"/>
        </w:rPr>
        <w:t>, including completed audit checklists</w:t>
      </w:r>
    </w:p>
    <w:p w:rsidR="00396E33" w:rsidRPr="00243744" w:rsidRDefault="00396E33" w:rsidP="00122707">
      <w:pPr>
        <w:pStyle w:val="Bull"/>
        <w:rPr>
          <w:szCs w:val="20"/>
          <w:lang w:val="en-NZ"/>
        </w:rPr>
      </w:pPr>
      <w:r w:rsidRPr="00243744">
        <w:rPr>
          <w:b/>
          <w:szCs w:val="20"/>
          <w:lang w:val="en-NZ"/>
        </w:rPr>
        <w:t>Compliance audit</w:t>
      </w:r>
      <w:r w:rsidRPr="00243744">
        <w:rPr>
          <w:szCs w:val="20"/>
          <w:lang w:val="en-NZ"/>
        </w:rPr>
        <w:t xml:space="preserve"> - a type of audit specifically designed to assess the extent to which the audit subject conforms to stated requirements </w:t>
      </w:r>
    </w:p>
    <w:p w:rsidR="00396E33" w:rsidRPr="00243744" w:rsidRDefault="00396E33" w:rsidP="00122707">
      <w:pPr>
        <w:pStyle w:val="Bull"/>
        <w:rPr>
          <w:szCs w:val="20"/>
          <w:lang w:val="en-NZ"/>
        </w:rPr>
      </w:pPr>
      <w:r w:rsidRPr="00243744">
        <w:rPr>
          <w:b/>
          <w:szCs w:val="20"/>
          <w:lang w:val="en-NZ"/>
        </w:rPr>
        <w:t>ISMS audit</w:t>
      </w:r>
      <w:r w:rsidRPr="00243744">
        <w:rPr>
          <w:szCs w:val="20"/>
          <w:lang w:val="en-NZ"/>
        </w:rPr>
        <w:t xml:space="preserve"> - an audit </w:t>
      </w:r>
      <w:r w:rsidR="00243744" w:rsidRPr="00243744">
        <w:rPr>
          <w:szCs w:val="20"/>
          <w:lang w:val="en-NZ"/>
        </w:rPr>
        <w:t>centred</w:t>
      </w:r>
      <w:r w:rsidRPr="00243744">
        <w:rPr>
          <w:szCs w:val="20"/>
          <w:lang w:val="en-NZ"/>
        </w:rPr>
        <w:t xml:space="preserve"> on the organization's Information Security Management System (ISMS) </w:t>
      </w:r>
    </w:p>
    <w:p w:rsidR="00396E33" w:rsidRPr="00243744" w:rsidRDefault="00396E33" w:rsidP="00122707">
      <w:pPr>
        <w:pStyle w:val="Bull"/>
        <w:rPr>
          <w:szCs w:val="20"/>
          <w:lang w:val="en-NZ"/>
        </w:rPr>
      </w:pPr>
      <w:r w:rsidRPr="00243744">
        <w:rPr>
          <w:b/>
          <w:szCs w:val="20"/>
          <w:lang w:val="en-NZ"/>
        </w:rPr>
        <w:t>Risk-based audit</w:t>
      </w:r>
      <w:r w:rsidRPr="00243744">
        <w:rPr>
          <w:szCs w:val="20"/>
          <w:lang w:val="en-NZ"/>
        </w:rPr>
        <w:t xml:space="preserve"> - an audit planned on the basis of an assessment of risks</w:t>
      </w:r>
    </w:p>
    <w:p w:rsidR="00396E33" w:rsidRPr="00243744" w:rsidRDefault="00396E33" w:rsidP="00390EE1">
      <w:pPr>
        <w:pStyle w:val="Heading1"/>
        <w:rPr>
          <w:lang w:val="en-NZ"/>
        </w:rPr>
      </w:pPr>
      <w:r w:rsidRPr="00243744">
        <w:rPr>
          <w:lang w:val="en-NZ"/>
        </w:rPr>
        <w:t xml:space="preserve">4. Principles of auditing </w:t>
      </w:r>
    </w:p>
    <w:p w:rsidR="00396E33" w:rsidRPr="00243744" w:rsidRDefault="00396E33" w:rsidP="00652C95">
      <w:pPr>
        <w:rPr>
          <w:lang w:val="en-NZ"/>
        </w:rPr>
      </w:pPr>
      <w:r w:rsidRPr="00243744">
        <w:rPr>
          <w:lang w:val="en-NZ"/>
        </w:rPr>
        <w:t xml:space="preserve">ISO 19011 section 4 covers </w:t>
      </w:r>
      <w:r w:rsidR="00652C95" w:rsidRPr="00243744">
        <w:rPr>
          <w:lang w:val="en-NZ"/>
        </w:rPr>
        <w:t xml:space="preserve">the </w:t>
      </w:r>
      <w:r w:rsidRPr="00243744">
        <w:rPr>
          <w:lang w:val="en-NZ"/>
        </w:rPr>
        <w:t>principles of auditing</w:t>
      </w:r>
      <w:r w:rsidR="00652C95" w:rsidRPr="00243744">
        <w:rPr>
          <w:lang w:val="en-NZ"/>
        </w:rPr>
        <w:t>.  R</w:t>
      </w:r>
      <w:r w:rsidRPr="00243744">
        <w:rPr>
          <w:lang w:val="en-NZ"/>
        </w:rPr>
        <w:t xml:space="preserve">ather than duplicate </w:t>
      </w:r>
      <w:r w:rsidR="00652C95" w:rsidRPr="00243744">
        <w:rPr>
          <w:lang w:val="en-NZ"/>
        </w:rPr>
        <w:t xml:space="preserve">ISO </w:t>
      </w:r>
      <w:r w:rsidRPr="00243744">
        <w:rPr>
          <w:lang w:val="en-NZ"/>
        </w:rPr>
        <w:t xml:space="preserve">19011, </w:t>
      </w:r>
      <w:r w:rsidR="00652C95" w:rsidRPr="00243744">
        <w:rPr>
          <w:lang w:val="en-NZ"/>
        </w:rPr>
        <w:t xml:space="preserve">this section need only cover </w:t>
      </w:r>
      <w:r w:rsidRPr="00243744">
        <w:rPr>
          <w:lang w:val="en-NZ"/>
        </w:rPr>
        <w:t xml:space="preserve">any aspects that </w:t>
      </w:r>
      <w:r w:rsidR="00652C95" w:rsidRPr="00243744">
        <w:rPr>
          <w:lang w:val="en-NZ"/>
        </w:rPr>
        <w:t xml:space="preserve">are different </w:t>
      </w:r>
      <w:r w:rsidRPr="00243744">
        <w:rPr>
          <w:lang w:val="en-NZ"/>
        </w:rPr>
        <w:t>or particularly relevant to ISMS audits</w:t>
      </w:r>
      <w:r w:rsidR="00652C95" w:rsidRPr="00243744">
        <w:rPr>
          <w:lang w:val="en-NZ"/>
        </w:rPr>
        <w:t xml:space="preserve"> such as …</w:t>
      </w:r>
    </w:p>
    <w:p w:rsidR="00396E33" w:rsidRPr="00243744" w:rsidRDefault="00652C95" w:rsidP="00652C95">
      <w:pPr>
        <w:pStyle w:val="Bull"/>
        <w:rPr>
          <w:lang w:val="en-NZ"/>
        </w:rPr>
      </w:pPr>
      <w:r w:rsidRPr="00243744">
        <w:rPr>
          <w:lang w:val="en-NZ"/>
        </w:rPr>
        <w:t>Important but g</w:t>
      </w:r>
      <w:r w:rsidR="00396E33" w:rsidRPr="00243744">
        <w:rPr>
          <w:lang w:val="en-NZ"/>
        </w:rPr>
        <w:t xml:space="preserve">eneric </w:t>
      </w:r>
      <w:r w:rsidRPr="00243744">
        <w:rPr>
          <w:lang w:val="en-NZ"/>
        </w:rPr>
        <w:t xml:space="preserve">audit </w:t>
      </w:r>
      <w:r w:rsidR="00396E33" w:rsidRPr="00243744">
        <w:rPr>
          <w:lang w:val="en-NZ"/>
        </w:rPr>
        <w:t xml:space="preserve">principles </w:t>
      </w:r>
      <w:r w:rsidRPr="00243744">
        <w:rPr>
          <w:i/>
          <w:iCs/>
          <w:lang w:val="en-NZ"/>
        </w:rPr>
        <w:t>e.g</w:t>
      </w:r>
      <w:r w:rsidRPr="00243744">
        <w:rPr>
          <w:lang w:val="en-NZ"/>
        </w:rPr>
        <w:t>. </w:t>
      </w:r>
      <w:r w:rsidR="00396E33" w:rsidRPr="00243744">
        <w:rPr>
          <w:lang w:val="en-NZ"/>
        </w:rPr>
        <w:t>independent evaluation against agreed criteria</w:t>
      </w:r>
      <w:r w:rsidRPr="00243744">
        <w:rPr>
          <w:lang w:val="en-NZ"/>
        </w:rPr>
        <w:t>, p</w:t>
      </w:r>
      <w:r w:rsidR="00396E33" w:rsidRPr="00243744">
        <w:rPr>
          <w:lang w:val="en-NZ"/>
        </w:rPr>
        <w:t xml:space="preserve">lus more specific principles aimed at ISMS audits </w:t>
      </w:r>
    </w:p>
    <w:p w:rsidR="00396E33" w:rsidRPr="00243744" w:rsidRDefault="00396E33" w:rsidP="00652C95">
      <w:pPr>
        <w:pStyle w:val="Bull"/>
        <w:rPr>
          <w:lang w:val="en-NZ"/>
        </w:rPr>
      </w:pPr>
      <w:r w:rsidRPr="00243744">
        <w:rPr>
          <w:lang w:val="en-NZ"/>
        </w:rPr>
        <w:t xml:space="preserve">In all matters related to the audit, the ISMS auditor should be independent of the auditee in both attitude and appearance.  The ISMS audit function should be independent of the area or activity being reviewed to permit objective completion of the audit assignment. </w:t>
      </w:r>
    </w:p>
    <w:p w:rsidR="00396E33" w:rsidRPr="00243744" w:rsidRDefault="00396E33" w:rsidP="00652C95">
      <w:pPr>
        <w:pStyle w:val="Bull"/>
        <w:rPr>
          <w:lang w:val="en-NZ"/>
        </w:rPr>
      </w:pPr>
      <w:r w:rsidRPr="00243744">
        <w:rPr>
          <w:lang w:val="en-NZ"/>
        </w:rPr>
        <w:t>Information security is a dynamic field with frequent changes to the risks (</w:t>
      </w:r>
      <w:r w:rsidR="00652C95" w:rsidRPr="00243744">
        <w:rPr>
          <w:i/>
          <w:lang w:val="en-NZ"/>
        </w:rPr>
        <w:t>i.e</w:t>
      </w:r>
      <w:r w:rsidR="00652C95" w:rsidRPr="00243744">
        <w:rPr>
          <w:lang w:val="en-NZ"/>
        </w:rPr>
        <w:t>. </w:t>
      </w:r>
      <w:r w:rsidRPr="00243744">
        <w:rPr>
          <w:lang w:val="en-NZ"/>
        </w:rPr>
        <w:t>the threats, vulnerabilities and/or impacts), controls and environment.  It is therefore important that auditors auditing information security controls should maintain knowledge of the state of the art (</w:t>
      </w:r>
      <w:r w:rsidR="00652C95" w:rsidRPr="00243744">
        <w:rPr>
          <w:i/>
          <w:iCs/>
          <w:lang w:val="en-NZ"/>
        </w:rPr>
        <w:t>e.g</w:t>
      </w:r>
      <w:r w:rsidR="00652C95" w:rsidRPr="00243744">
        <w:rPr>
          <w:lang w:val="en-NZ"/>
        </w:rPr>
        <w:t>. </w:t>
      </w:r>
      <w:r w:rsidRPr="00243744">
        <w:rPr>
          <w:lang w:val="en-NZ"/>
        </w:rPr>
        <w:t>emerging information security threats and currently-exploited vulnerabilities) and the organizational situation (</w:t>
      </w:r>
      <w:r w:rsidR="00652C95" w:rsidRPr="00243744">
        <w:rPr>
          <w:i/>
          <w:iCs/>
          <w:lang w:val="en-NZ"/>
        </w:rPr>
        <w:t>e.g</w:t>
      </w:r>
      <w:r w:rsidR="00652C95" w:rsidRPr="00243744">
        <w:rPr>
          <w:lang w:val="en-NZ"/>
        </w:rPr>
        <w:t>. </w:t>
      </w:r>
      <w:r w:rsidRPr="00243744">
        <w:rPr>
          <w:lang w:val="en-NZ"/>
        </w:rPr>
        <w:t>changing business processes and relationships, technology changes).</w:t>
      </w:r>
    </w:p>
    <w:p w:rsidR="00396E33" w:rsidRPr="00243744" w:rsidRDefault="00396E33" w:rsidP="00390EE1">
      <w:pPr>
        <w:pStyle w:val="Heading1"/>
        <w:rPr>
          <w:lang w:val="en-NZ"/>
        </w:rPr>
      </w:pPr>
      <w:r w:rsidRPr="00243744">
        <w:rPr>
          <w:lang w:val="en-NZ"/>
        </w:rPr>
        <w:t xml:space="preserve">5. Managing an audit programme </w:t>
      </w:r>
    </w:p>
    <w:p w:rsidR="00652C95" w:rsidRPr="00243744" w:rsidRDefault="00652C95" w:rsidP="00652C95">
      <w:pPr>
        <w:rPr>
          <w:lang w:val="en-NZ"/>
        </w:rPr>
      </w:pPr>
      <w:r w:rsidRPr="00243744">
        <w:rPr>
          <w:lang w:val="en-NZ"/>
        </w:rPr>
        <w:t>This section should document a</w:t>
      </w:r>
      <w:r w:rsidR="00396E33" w:rsidRPr="00243744">
        <w:rPr>
          <w:lang w:val="en-NZ"/>
        </w:rPr>
        <w:t>ctivities involved in managing (</w:t>
      </w:r>
      <w:r w:rsidR="00396E33" w:rsidRPr="00243744">
        <w:rPr>
          <w:i/>
          <w:lang w:val="en-NZ"/>
        </w:rPr>
        <w:t>i.e</w:t>
      </w:r>
      <w:r w:rsidR="00396E33" w:rsidRPr="00243744">
        <w:rPr>
          <w:lang w:val="en-NZ"/>
        </w:rPr>
        <w:t>. planning, controlling and overseeing) the ISMS audit</w:t>
      </w:r>
      <w:r w:rsidRPr="00243744">
        <w:rPr>
          <w:lang w:val="en-NZ"/>
        </w:rPr>
        <w:t xml:space="preserve"> such as …</w:t>
      </w:r>
    </w:p>
    <w:p w:rsidR="00652C95" w:rsidRPr="00243744" w:rsidRDefault="00652C95" w:rsidP="00652C95">
      <w:pPr>
        <w:pStyle w:val="Bull"/>
        <w:rPr>
          <w:lang w:val="en-NZ"/>
        </w:rPr>
      </w:pPr>
      <w:r w:rsidRPr="00243744">
        <w:rPr>
          <w:lang w:val="en-NZ"/>
        </w:rPr>
        <w:t>A</w:t>
      </w:r>
      <w:r w:rsidR="00396E33" w:rsidRPr="00243744">
        <w:rPr>
          <w:lang w:val="en-NZ"/>
        </w:rPr>
        <w:t xml:space="preserve">dvice on planning and scoping individual ISMS audits within the overall audit work programme, </w:t>
      </w:r>
      <w:r w:rsidR="009D500F" w:rsidRPr="00243744">
        <w:rPr>
          <w:i/>
          <w:iCs/>
          <w:lang w:val="en-NZ"/>
        </w:rPr>
        <w:t>e.g</w:t>
      </w:r>
      <w:r w:rsidR="009D500F" w:rsidRPr="00243744">
        <w:rPr>
          <w:lang w:val="en-NZ"/>
        </w:rPr>
        <w:t>. </w:t>
      </w:r>
      <w:r w:rsidR="00396E33" w:rsidRPr="00243744">
        <w:rPr>
          <w:lang w:val="en-NZ"/>
        </w:rPr>
        <w:t xml:space="preserve">the idea of combining wide but shallow ISMS audits with more narrow but deeper audits on areas of particular concern. </w:t>
      </w:r>
    </w:p>
    <w:p w:rsidR="00652C95" w:rsidRPr="00243744" w:rsidRDefault="00396E33" w:rsidP="00652C95">
      <w:pPr>
        <w:pStyle w:val="Bull"/>
        <w:rPr>
          <w:lang w:val="en-NZ"/>
        </w:rPr>
      </w:pPr>
      <w:r w:rsidRPr="00243744">
        <w:rPr>
          <w:lang w:val="en-NZ"/>
        </w:rPr>
        <w:t xml:space="preserve">ISMS audits at multi-site organizations including multinationals and </w:t>
      </w:r>
      <w:r w:rsidR="00652C95" w:rsidRPr="00243744">
        <w:rPr>
          <w:lang w:val="en-NZ"/>
        </w:rPr>
        <w:t>‘</w:t>
      </w:r>
      <w:r w:rsidRPr="00243744">
        <w:rPr>
          <w:lang w:val="en-NZ"/>
        </w:rPr>
        <w:t>group</w:t>
      </w:r>
      <w:r w:rsidR="00652C95" w:rsidRPr="00243744">
        <w:rPr>
          <w:lang w:val="en-NZ"/>
        </w:rPr>
        <w:t>’</w:t>
      </w:r>
      <w:r w:rsidRPr="00243744">
        <w:rPr>
          <w:lang w:val="en-NZ"/>
        </w:rPr>
        <w:t xml:space="preserve"> structures, where comparisons between the ISMSs in operation within individual business units can help s</w:t>
      </w:r>
      <w:r w:rsidR="00652C95" w:rsidRPr="00243744">
        <w:rPr>
          <w:lang w:val="en-NZ"/>
        </w:rPr>
        <w:t>hare and promote good practices</w:t>
      </w:r>
    </w:p>
    <w:p w:rsidR="00652C95" w:rsidRPr="00243744" w:rsidRDefault="00652C95" w:rsidP="00652C95">
      <w:pPr>
        <w:pStyle w:val="Bull"/>
        <w:rPr>
          <w:lang w:val="en-NZ"/>
        </w:rPr>
      </w:pPr>
      <w:r w:rsidRPr="00243744">
        <w:rPr>
          <w:lang w:val="en-NZ"/>
        </w:rPr>
        <w:t>A</w:t>
      </w:r>
      <w:r w:rsidR="00396E33" w:rsidRPr="00243744">
        <w:rPr>
          <w:lang w:val="en-NZ"/>
        </w:rPr>
        <w:t xml:space="preserve">uditing </w:t>
      </w:r>
      <w:r w:rsidRPr="00243744">
        <w:rPr>
          <w:lang w:val="en-NZ"/>
        </w:rPr>
        <w:t xml:space="preserve">business </w:t>
      </w:r>
      <w:r w:rsidR="00396E33" w:rsidRPr="00243744">
        <w:rPr>
          <w:lang w:val="en-NZ"/>
        </w:rPr>
        <w:t xml:space="preserve">partners' ISMSs, emphasizing the value of ISO/IEC 27001 certification as a means of gaining a level of confidence in the status of their ISMSs without necessarily having to do the audit work </w:t>
      </w:r>
    </w:p>
    <w:p w:rsidR="00396E33" w:rsidRPr="00243744" w:rsidRDefault="00652C95" w:rsidP="00652C95">
      <w:pPr>
        <w:pStyle w:val="Bull"/>
        <w:rPr>
          <w:lang w:val="en-NZ"/>
        </w:rPr>
      </w:pPr>
      <w:r w:rsidRPr="00243744">
        <w:rPr>
          <w:lang w:val="en-NZ"/>
        </w:rPr>
        <w:t>D</w:t>
      </w:r>
      <w:r w:rsidR="00396E33" w:rsidRPr="00243744">
        <w:rPr>
          <w:lang w:val="en-NZ"/>
        </w:rPr>
        <w:t>eveloping an internal program for auditing the ISMS.  From an IRCA point of view you develop an Audit Plan when preparing to audit an organizat</w:t>
      </w:r>
      <w:r w:rsidR="00243744" w:rsidRPr="00243744">
        <w:rPr>
          <w:lang w:val="en-NZ"/>
        </w:rPr>
        <w:t>i</w:t>
      </w:r>
      <w:r w:rsidR="00396E33" w:rsidRPr="00243744">
        <w:rPr>
          <w:lang w:val="en-NZ"/>
        </w:rPr>
        <w:t xml:space="preserve">on.  This plan is derived from the "Scope of Registration" document that an individual fills out when requesting a certification audit from a registrar.  Besides the scope of registration the domain definition will also feed the audit plan.  </w:t>
      </w:r>
    </w:p>
    <w:p w:rsidR="00396E33" w:rsidRPr="00243744" w:rsidRDefault="00396E33" w:rsidP="00390EE1">
      <w:pPr>
        <w:pStyle w:val="Heading1"/>
        <w:rPr>
          <w:lang w:val="en-NZ"/>
        </w:rPr>
      </w:pPr>
      <w:r w:rsidRPr="00243744">
        <w:rPr>
          <w:lang w:val="en-NZ"/>
        </w:rPr>
        <w:t xml:space="preserve">6. Audit activities </w:t>
      </w:r>
    </w:p>
    <w:p w:rsidR="00396E33" w:rsidRPr="00243744" w:rsidRDefault="00396E33" w:rsidP="00652C95">
      <w:pPr>
        <w:rPr>
          <w:lang w:val="en-NZ"/>
        </w:rPr>
      </w:pPr>
      <w:r w:rsidRPr="00243744">
        <w:rPr>
          <w:lang w:val="en-NZ"/>
        </w:rPr>
        <w:t>The generic audit process of ISO 19011 may need to be customized to reflect the process steps specifically involved in IT audits and, further, for ISMS audits</w:t>
      </w:r>
    </w:p>
    <w:p w:rsidR="00396E33" w:rsidRPr="00243744" w:rsidRDefault="00FE4FDC" w:rsidP="00E96A85">
      <w:pPr>
        <w:rPr>
          <w:lang w:val="en-NZ"/>
        </w:rPr>
      </w:pPr>
      <w:r>
        <w:rPr>
          <w:noProof/>
        </w:rPr>
        <w:drawing>
          <wp:anchor distT="0" distB="0" distL="114300" distR="114300" simplePos="0" relativeHeight="251658752" behindDoc="0" locked="0" layoutInCell="1" allowOverlap="1">
            <wp:simplePos x="0" y="0"/>
            <wp:positionH relativeFrom="column">
              <wp:posOffset>269240</wp:posOffset>
            </wp:positionH>
            <wp:positionV relativeFrom="paragraph">
              <wp:posOffset>322580</wp:posOffset>
            </wp:positionV>
            <wp:extent cx="5581650" cy="6286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1650" cy="62865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396E33" w:rsidRPr="00243744">
        <w:rPr>
          <w:lang w:val="en-NZ"/>
        </w:rPr>
        <w:t xml:space="preserve">The main stages of a ‘typical’ IT audit assignment are as follows: </w:t>
      </w:r>
    </w:p>
    <w:p w:rsidR="00396E33" w:rsidRPr="00243744" w:rsidRDefault="00396E33" w:rsidP="00390EE1">
      <w:pPr>
        <w:pStyle w:val="Heading2"/>
        <w:rPr>
          <w:lang w:val="en-NZ"/>
        </w:rPr>
      </w:pPr>
      <w:bookmarkStart w:id="4" w:name="Picture9"/>
      <w:bookmarkEnd w:id="4"/>
      <w:r w:rsidRPr="00243744">
        <w:rPr>
          <w:lang w:val="en-NZ"/>
        </w:rPr>
        <w:t xml:space="preserve">6.1  </w:t>
      </w:r>
      <w:bookmarkStart w:id="5" w:name="v2%3Af"/>
      <w:bookmarkStart w:id="6" w:name="Scoping"/>
      <w:bookmarkEnd w:id="5"/>
      <w:bookmarkEnd w:id="6"/>
      <w:r w:rsidRPr="00243744">
        <w:rPr>
          <w:lang w:val="en-NZ"/>
        </w:rPr>
        <w:t xml:space="preserve">Scoping and pre-audit survey  </w:t>
      </w:r>
    </w:p>
    <w:p w:rsidR="0064058C" w:rsidRPr="00243744" w:rsidRDefault="001D5AFD" w:rsidP="0064058C">
      <w:pPr>
        <w:rPr>
          <w:lang w:val="en-NZ"/>
        </w:rPr>
      </w:pPr>
      <w:r w:rsidRPr="00243744">
        <w:rPr>
          <w:lang w:val="en-NZ"/>
        </w:rPr>
        <w:t>During this phase, t</w:t>
      </w:r>
      <w:r w:rsidR="00396E33" w:rsidRPr="00243744">
        <w:rPr>
          <w:lang w:val="en-NZ"/>
        </w:rPr>
        <w:t xml:space="preserve">he ISMS auditors determine the main area/s of focus </w:t>
      </w:r>
      <w:r w:rsidR="00652C95" w:rsidRPr="00243744">
        <w:rPr>
          <w:lang w:val="en-NZ"/>
        </w:rPr>
        <w:t xml:space="preserve">for the audit </w:t>
      </w:r>
      <w:r w:rsidR="00396E33" w:rsidRPr="00243744">
        <w:rPr>
          <w:lang w:val="en-NZ"/>
        </w:rPr>
        <w:t xml:space="preserve">and any areas that are explicitly out-of-scope, based normally on </w:t>
      </w:r>
      <w:r w:rsidR="00652C95" w:rsidRPr="00243744">
        <w:rPr>
          <w:lang w:val="en-NZ"/>
        </w:rPr>
        <w:t>a</w:t>
      </w:r>
      <w:r w:rsidR="0064058C" w:rsidRPr="00243744">
        <w:rPr>
          <w:lang w:val="en-NZ"/>
        </w:rPr>
        <w:t>n initial</w:t>
      </w:r>
      <w:r w:rsidR="00652C95" w:rsidRPr="00243744">
        <w:rPr>
          <w:lang w:val="en-NZ"/>
        </w:rPr>
        <w:t xml:space="preserve"> </w:t>
      </w:r>
      <w:r w:rsidR="00396E33" w:rsidRPr="00243744">
        <w:rPr>
          <w:lang w:val="en-NZ"/>
        </w:rPr>
        <w:t xml:space="preserve">risk-based assessment </w:t>
      </w:r>
      <w:r w:rsidRPr="00243744">
        <w:rPr>
          <w:lang w:val="en-NZ"/>
        </w:rPr>
        <w:t xml:space="preserve">plus </w:t>
      </w:r>
      <w:r w:rsidR="00396E33" w:rsidRPr="00243744">
        <w:rPr>
          <w:lang w:val="en-NZ"/>
        </w:rPr>
        <w:t xml:space="preserve">discussion with </w:t>
      </w:r>
      <w:r w:rsidR="0064058C" w:rsidRPr="00243744">
        <w:rPr>
          <w:lang w:val="en-NZ"/>
        </w:rPr>
        <w:t xml:space="preserve">those who commissioned the </w:t>
      </w:r>
      <w:r w:rsidRPr="00243744">
        <w:rPr>
          <w:lang w:val="en-NZ"/>
        </w:rPr>
        <w:t xml:space="preserve">ISMS </w:t>
      </w:r>
      <w:r w:rsidR="0064058C" w:rsidRPr="00243744">
        <w:rPr>
          <w:lang w:val="en-NZ"/>
        </w:rPr>
        <w:t>audit</w:t>
      </w:r>
      <w:r w:rsidR="00396E33" w:rsidRPr="00243744">
        <w:rPr>
          <w:lang w:val="en-NZ"/>
        </w:rPr>
        <w:t xml:space="preserve">.  </w:t>
      </w:r>
      <w:r w:rsidR="0064058C" w:rsidRPr="00243744">
        <w:rPr>
          <w:lang w:val="en-NZ"/>
        </w:rPr>
        <w:t>Information sources include general research on the industry</w:t>
      </w:r>
      <w:r w:rsidRPr="00243744">
        <w:rPr>
          <w:lang w:val="en-NZ"/>
        </w:rPr>
        <w:t xml:space="preserve"> and the organization</w:t>
      </w:r>
      <w:r w:rsidR="0064058C" w:rsidRPr="00243744">
        <w:rPr>
          <w:lang w:val="en-NZ"/>
        </w:rPr>
        <w:t xml:space="preserve">, previous ISMS and perhaps other audit reports, and ISMS documents such as the Statement of Applicability, Risk Treatment Plan and ISMS Policy. </w:t>
      </w:r>
    </w:p>
    <w:p w:rsidR="0064058C" w:rsidRPr="00243744" w:rsidRDefault="001D5AFD" w:rsidP="0064058C">
      <w:pPr>
        <w:rPr>
          <w:lang w:val="en-NZ"/>
        </w:rPr>
      </w:pPr>
      <w:r w:rsidRPr="00243744">
        <w:rPr>
          <w:lang w:val="en-NZ"/>
        </w:rPr>
        <w:t xml:space="preserve">The ISMS auditors should ensure that the scope ‘makes sense’ in relation to the organization.  </w:t>
      </w:r>
      <w:r w:rsidR="00396E33" w:rsidRPr="00243744">
        <w:rPr>
          <w:lang w:val="en-NZ"/>
        </w:rPr>
        <w:t xml:space="preserve">The </w:t>
      </w:r>
      <w:r w:rsidRPr="00243744">
        <w:rPr>
          <w:lang w:val="en-NZ"/>
        </w:rPr>
        <w:t xml:space="preserve">audit </w:t>
      </w:r>
      <w:r w:rsidR="00396E33" w:rsidRPr="00243744">
        <w:rPr>
          <w:lang w:val="en-NZ"/>
        </w:rPr>
        <w:t xml:space="preserve">scope should normally </w:t>
      </w:r>
      <w:r w:rsidR="0064058C" w:rsidRPr="00243744">
        <w:rPr>
          <w:lang w:val="en-NZ"/>
        </w:rPr>
        <w:t xml:space="preserve">match </w:t>
      </w:r>
      <w:r w:rsidR="00396E33" w:rsidRPr="00243744">
        <w:rPr>
          <w:lang w:val="en-NZ"/>
        </w:rPr>
        <w:t>the scope of the ISMS</w:t>
      </w:r>
      <w:r w:rsidR="0064058C" w:rsidRPr="00243744">
        <w:rPr>
          <w:lang w:val="en-NZ"/>
        </w:rPr>
        <w:t xml:space="preserve"> being certified.</w:t>
      </w:r>
      <w:r w:rsidRPr="00243744">
        <w:rPr>
          <w:lang w:val="en-NZ"/>
        </w:rPr>
        <w:t xml:space="preserve">  For example, l</w:t>
      </w:r>
      <w:r w:rsidR="0064058C" w:rsidRPr="00243744">
        <w:rPr>
          <w:lang w:val="en-NZ"/>
        </w:rPr>
        <w:t>arge organizations with multiple divisions or business units may have separate ISMS's, an all-encompassing enterprise-wide ISMS, or some combination of local and centralized ISMS.</w:t>
      </w:r>
      <w:r w:rsidRPr="00243744">
        <w:rPr>
          <w:lang w:val="en-NZ"/>
        </w:rPr>
        <w:t xml:space="preserve">  If the ISMS certification is for the entire organization, the auditors may need to review the ISMS in operation at all or at least a representative sample of business locations, such as the headquarters and a selection of discrete business units</w:t>
      </w:r>
      <w:r w:rsidR="00BC2FD2" w:rsidRPr="00243744">
        <w:rPr>
          <w:lang w:val="en-NZ"/>
        </w:rPr>
        <w:t xml:space="preserve"> chosen by the auditors</w:t>
      </w:r>
      <w:r w:rsidRPr="00243744">
        <w:rPr>
          <w:lang w:val="en-NZ"/>
        </w:rPr>
        <w:t>.</w:t>
      </w:r>
    </w:p>
    <w:p w:rsidR="0064058C" w:rsidRPr="00243744" w:rsidRDefault="0064058C" w:rsidP="0064058C">
      <w:pPr>
        <w:rPr>
          <w:lang w:val="en-NZ"/>
        </w:rPr>
      </w:pPr>
      <w:r w:rsidRPr="00243744">
        <w:rPr>
          <w:lang w:val="en-NZ"/>
        </w:rPr>
        <w:t xml:space="preserve">The auditors </w:t>
      </w:r>
      <w:r w:rsidR="001D5AFD" w:rsidRPr="00243744">
        <w:rPr>
          <w:lang w:val="en-NZ"/>
        </w:rPr>
        <w:t xml:space="preserve">should pay particular attention to </w:t>
      </w:r>
      <w:r w:rsidRPr="00243744">
        <w:rPr>
          <w:lang w:val="en-NZ"/>
        </w:rPr>
        <w:t xml:space="preserve">information security </w:t>
      </w:r>
      <w:r w:rsidR="00396E33" w:rsidRPr="00243744">
        <w:rPr>
          <w:lang w:val="en-NZ"/>
        </w:rPr>
        <w:t xml:space="preserve">risks </w:t>
      </w:r>
      <w:r w:rsidRPr="00243744">
        <w:rPr>
          <w:lang w:val="en-NZ"/>
        </w:rPr>
        <w:t xml:space="preserve">and controls </w:t>
      </w:r>
      <w:r w:rsidR="00396E33" w:rsidRPr="00243744">
        <w:rPr>
          <w:lang w:val="en-NZ"/>
        </w:rPr>
        <w:t xml:space="preserve">associated with </w:t>
      </w:r>
      <w:r w:rsidR="00BC2FD2" w:rsidRPr="00243744">
        <w:rPr>
          <w:lang w:val="en-NZ"/>
        </w:rPr>
        <w:t xml:space="preserve">information conduits </w:t>
      </w:r>
      <w:r w:rsidRPr="00243744">
        <w:rPr>
          <w:lang w:val="en-NZ"/>
        </w:rPr>
        <w:t xml:space="preserve">to </w:t>
      </w:r>
      <w:r w:rsidR="001D5AFD" w:rsidRPr="00243744">
        <w:rPr>
          <w:lang w:val="en-NZ"/>
        </w:rPr>
        <w:t xml:space="preserve">other entities (organizations, business units </w:t>
      </w:r>
      <w:r w:rsidR="001D5AFD" w:rsidRPr="00243744">
        <w:rPr>
          <w:i/>
          <w:lang w:val="en-NZ"/>
        </w:rPr>
        <w:t>etc</w:t>
      </w:r>
      <w:r w:rsidR="001D5AFD" w:rsidRPr="00243744">
        <w:rPr>
          <w:lang w:val="en-NZ"/>
        </w:rPr>
        <w:t xml:space="preserve">.) that fall outside the scope of the ISMS, for example </w:t>
      </w:r>
      <w:r w:rsidR="00396E33" w:rsidRPr="00243744">
        <w:rPr>
          <w:lang w:val="en-NZ"/>
        </w:rPr>
        <w:t>checking the adequacy of information security-related clauses in Service Level Agreements or contracts with IT service suppliers.</w:t>
      </w:r>
      <w:r w:rsidR="001D5AFD" w:rsidRPr="00243744">
        <w:rPr>
          <w:lang w:val="en-NZ"/>
        </w:rPr>
        <w:t xml:space="preserve">  This process should be easier where the out-of-scope entities have been certified compliant with ISO/IEC 27001.</w:t>
      </w:r>
    </w:p>
    <w:p w:rsidR="00BC2FD2" w:rsidRPr="00243744" w:rsidRDefault="001D5AFD" w:rsidP="00BC2FD2">
      <w:pPr>
        <w:rPr>
          <w:lang w:val="en-NZ"/>
        </w:rPr>
      </w:pPr>
      <w:r w:rsidRPr="00243744">
        <w:rPr>
          <w:lang w:val="en-NZ"/>
        </w:rPr>
        <w:t>During t</w:t>
      </w:r>
      <w:r w:rsidR="0064058C" w:rsidRPr="00243744">
        <w:rPr>
          <w:lang w:val="en-NZ"/>
        </w:rPr>
        <w:t>he pre-audit survey</w:t>
      </w:r>
      <w:r w:rsidRPr="00243744">
        <w:rPr>
          <w:lang w:val="en-NZ"/>
        </w:rPr>
        <w:t xml:space="preserve">, the ISMS auditors </w:t>
      </w:r>
      <w:r w:rsidR="0064058C" w:rsidRPr="00243744">
        <w:rPr>
          <w:lang w:val="en-NZ"/>
        </w:rPr>
        <w:t xml:space="preserve">identify </w:t>
      </w:r>
      <w:r w:rsidRPr="00243744">
        <w:rPr>
          <w:lang w:val="en-NZ"/>
        </w:rPr>
        <w:t xml:space="preserve">and </w:t>
      </w:r>
      <w:r w:rsidR="00BC2FD2" w:rsidRPr="00243744">
        <w:rPr>
          <w:lang w:val="en-NZ"/>
        </w:rPr>
        <w:t xml:space="preserve">ideally </w:t>
      </w:r>
      <w:r w:rsidRPr="00243744">
        <w:rPr>
          <w:lang w:val="en-NZ"/>
        </w:rPr>
        <w:t xml:space="preserve">make contact with </w:t>
      </w:r>
      <w:r w:rsidR="0064058C" w:rsidRPr="00243744">
        <w:rPr>
          <w:lang w:val="en-NZ"/>
        </w:rPr>
        <w:t>the main stakeholders in the ISMS such as the ISM manager</w:t>
      </w:r>
      <w:r w:rsidR="009F4E65" w:rsidRPr="00243744">
        <w:rPr>
          <w:lang w:val="en-NZ"/>
        </w:rPr>
        <w:t>/</w:t>
      </w:r>
      <w:r w:rsidR="0064058C" w:rsidRPr="00243744">
        <w:rPr>
          <w:lang w:val="en-NZ"/>
        </w:rPr>
        <w:t xml:space="preserve">s, </w:t>
      </w:r>
      <w:r w:rsidR="009F4E65" w:rsidRPr="00243744">
        <w:rPr>
          <w:lang w:val="en-NZ"/>
        </w:rPr>
        <w:t xml:space="preserve">security </w:t>
      </w:r>
      <w:r w:rsidR="0064058C" w:rsidRPr="00243744">
        <w:rPr>
          <w:lang w:val="en-NZ"/>
        </w:rPr>
        <w:t xml:space="preserve">architects, </w:t>
      </w:r>
      <w:r w:rsidR="009F4E65" w:rsidRPr="00243744">
        <w:rPr>
          <w:lang w:val="en-NZ"/>
        </w:rPr>
        <w:t xml:space="preserve">ISMS </w:t>
      </w:r>
      <w:r w:rsidR="0064058C" w:rsidRPr="00243744">
        <w:rPr>
          <w:lang w:val="en-NZ"/>
        </w:rPr>
        <w:t xml:space="preserve">developers, </w:t>
      </w:r>
      <w:r w:rsidR="009F4E65" w:rsidRPr="00243744">
        <w:rPr>
          <w:lang w:val="en-NZ"/>
        </w:rPr>
        <w:t xml:space="preserve">ISMS </w:t>
      </w:r>
      <w:r w:rsidR="0064058C" w:rsidRPr="00243744">
        <w:rPr>
          <w:lang w:val="en-NZ"/>
        </w:rPr>
        <w:t>implementers and other influential figures such as the CIO and CEO</w:t>
      </w:r>
      <w:r w:rsidRPr="00243744">
        <w:rPr>
          <w:lang w:val="en-NZ"/>
        </w:rPr>
        <w:t xml:space="preserve">, taking the opportunity to </w:t>
      </w:r>
      <w:r w:rsidR="00396E33" w:rsidRPr="00243744">
        <w:rPr>
          <w:lang w:val="en-NZ"/>
        </w:rPr>
        <w:t xml:space="preserve">request </w:t>
      </w:r>
      <w:r w:rsidRPr="00243744">
        <w:rPr>
          <w:lang w:val="en-NZ"/>
        </w:rPr>
        <w:t>pertine</w:t>
      </w:r>
      <w:r w:rsidR="00396E33" w:rsidRPr="00243744">
        <w:rPr>
          <w:lang w:val="en-NZ"/>
        </w:rPr>
        <w:t xml:space="preserve">nt </w:t>
      </w:r>
      <w:r w:rsidRPr="00243744">
        <w:rPr>
          <w:lang w:val="en-NZ"/>
        </w:rPr>
        <w:t xml:space="preserve">documentation </w:t>
      </w:r>
      <w:r w:rsidRPr="00243744">
        <w:rPr>
          <w:i/>
          <w:lang w:val="en-NZ"/>
        </w:rPr>
        <w:t>etc</w:t>
      </w:r>
      <w:r w:rsidRPr="00243744">
        <w:rPr>
          <w:lang w:val="en-NZ"/>
        </w:rPr>
        <w:t xml:space="preserve">. </w:t>
      </w:r>
      <w:r w:rsidR="00396E33" w:rsidRPr="00243744">
        <w:rPr>
          <w:lang w:val="en-NZ"/>
        </w:rPr>
        <w:t xml:space="preserve">that will be </w:t>
      </w:r>
      <w:r w:rsidR="009F4E65" w:rsidRPr="00243744">
        <w:rPr>
          <w:lang w:val="en-NZ"/>
        </w:rPr>
        <w:t xml:space="preserve">reviewed </w:t>
      </w:r>
      <w:r w:rsidRPr="00243744">
        <w:rPr>
          <w:lang w:val="en-NZ"/>
        </w:rPr>
        <w:t xml:space="preserve">during </w:t>
      </w:r>
      <w:r w:rsidR="00396E33" w:rsidRPr="00243744">
        <w:rPr>
          <w:lang w:val="en-NZ"/>
        </w:rPr>
        <w:t xml:space="preserve">the audit.  </w:t>
      </w:r>
      <w:r w:rsidR="00BC2FD2" w:rsidRPr="00243744">
        <w:rPr>
          <w:lang w:val="en-NZ"/>
        </w:rPr>
        <w:t>The organization normally nominates one or more audit "escorts", individuals who are responsible for ensuring that the auditor</w:t>
      </w:r>
      <w:r w:rsidR="009F4E65" w:rsidRPr="00243744">
        <w:rPr>
          <w:lang w:val="en-NZ"/>
        </w:rPr>
        <w:t>s</w:t>
      </w:r>
      <w:r w:rsidR="00BC2FD2" w:rsidRPr="00243744">
        <w:rPr>
          <w:lang w:val="en-NZ"/>
        </w:rPr>
        <w:t xml:space="preserve"> can move freely about the organization and rapidly find the people, information </w:t>
      </w:r>
      <w:r w:rsidR="00BC2FD2" w:rsidRPr="00243744">
        <w:rPr>
          <w:i/>
          <w:lang w:val="en-NZ"/>
        </w:rPr>
        <w:t>etc</w:t>
      </w:r>
      <w:r w:rsidR="00BC2FD2" w:rsidRPr="00243744">
        <w:rPr>
          <w:lang w:val="en-NZ"/>
        </w:rPr>
        <w:t>. necessary to conduct the</w:t>
      </w:r>
      <w:r w:rsidR="009F4E65" w:rsidRPr="00243744">
        <w:rPr>
          <w:lang w:val="en-NZ"/>
        </w:rPr>
        <w:t>ir work, and act as management liaison points</w:t>
      </w:r>
      <w:r w:rsidR="00BC2FD2" w:rsidRPr="00243744">
        <w:rPr>
          <w:lang w:val="en-NZ"/>
        </w:rPr>
        <w:t xml:space="preserve">.  </w:t>
      </w:r>
    </w:p>
    <w:p w:rsidR="00396E33" w:rsidRPr="00243744" w:rsidRDefault="00396E33" w:rsidP="001D5AFD">
      <w:pPr>
        <w:rPr>
          <w:lang w:val="en-NZ"/>
        </w:rPr>
      </w:pPr>
      <w:r w:rsidRPr="00243744">
        <w:rPr>
          <w:lang w:val="en-NZ"/>
        </w:rPr>
        <w:t xml:space="preserve">The </w:t>
      </w:r>
      <w:r w:rsidR="009F4E65" w:rsidRPr="00243744">
        <w:rPr>
          <w:lang w:val="en-NZ"/>
        </w:rPr>
        <w:t xml:space="preserve">primary </w:t>
      </w:r>
      <w:r w:rsidRPr="00243744">
        <w:rPr>
          <w:lang w:val="en-NZ"/>
        </w:rPr>
        <w:t>output of this phase is an agreed ISMS audit scope, charter, engagement letter or similar.</w:t>
      </w:r>
      <w:r w:rsidR="009F4E65" w:rsidRPr="00243744">
        <w:rPr>
          <w:lang w:val="en-NZ"/>
        </w:rPr>
        <w:t xml:space="preserve">  Contact lists and other preliminary documents are also obtained</w:t>
      </w:r>
      <w:r w:rsidR="00E97D79" w:rsidRPr="00243744">
        <w:rPr>
          <w:lang w:val="en-NZ"/>
        </w:rPr>
        <w:t xml:space="preserve"> and the audit files are opened to contain documentation (audit working papers, evidence, reports </w:t>
      </w:r>
      <w:r w:rsidR="00E97D79" w:rsidRPr="00243744">
        <w:rPr>
          <w:i/>
          <w:lang w:val="en-NZ"/>
        </w:rPr>
        <w:t>etc</w:t>
      </w:r>
      <w:r w:rsidR="00E97D79" w:rsidRPr="00243744">
        <w:rPr>
          <w:lang w:val="en-NZ"/>
        </w:rPr>
        <w:t>.) arising from the audit</w:t>
      </w:r>
      <w:r w:rsidR="009F4E65" w:rsidRPr="00243744">
        <w:rPr>
          <w:lang w:val="en-NZ"/>
        </w:rPr>
        <w:t xml:space="preserve">. </w:t>
      </w:r>
    </w:p>
    <w:p w:rsidR="00396E33" w:rsidRPr="00243744" w:rsidRDefault="00396E33" w:rsidP="00390EE1">
      <w:pPr>
        <w:pStyle w:val="Heading2"/>
        <w:rPr>
          <w:lang w:val="en-NZ"/>
        </w:rPr>
      </w:pPr>
      <w:r w:rsidRPr="00243744">
        <w:rPr>
          <w:lang w:val="en-NZ"/>
        </w:rPr>
        <w:t xml:space="preserve">6.2  </w:t>
      </w:r>
      <w:bookmarkStart w:id="7" w:name="yh3a"/>
      <w:bookmarkStart w:id="8" w:name="Planning"/>
      <w:bookmarkEnd w:id="7"/>
      <w:bookmarkEnd w:id="8"/>
      <w:r w:rsidRPr="00243744">
        <w:rPr>
          <w:lang w:val="en-NZ"/>
        </w:rPr>
        <w:t>Planning and preparation </w:t>
      </w:r>
    </w:p>
    <w:p w:rsidR="00BC2FD2" w:rsidRPr="00243744" w:rsidRDefault="00396E33" w:rsidP="00BC2FD2">
      <w:pPr>
        <w:rPr>
          <w:lang w:val="en-NZ"/>
        </w:rPr>
      </w:pPr>
      <w:r w:rsidRPr="00243744">
        <w:rPr>
          <w:lang w:val="en-NZ"/>
        </w:rPr>
        <w:t xml:space="preserve">The </w:t>
      </w:r>
      <w:r w:rsidR="00BC2FD2" w:rsidRPr="00243744">
        <w:rPr>
          <w:lang w:val="en-NZ"/>
        </w:rPr>
        <w:t xml:space="preserve">overall ISMS </w:t>
      </w:r>
      <w:r w:rsidRPr="00243744">
        <w:rPr>
          <w:lang w:val="en-NZ"/>
        </w:rPr>
        <w:t>scope is broken down into greater detail, typically by generating an ISMS audit workplan</w:t>
      </w:r>
      <w:r w:rsidR="009F4E65" w:rsidRPr="00243744">
        <w:rPr>
          <w:lang w:val="en-NZ"/>
        </w:rPr>
        <w:t>/</w:t>
      </w:r>
      <w:r w:rsidRPr="00243744">
        <w:rPr>
          <w:lang w:val="en-NZ"/>
        </w:rPr>
        <w:t xml:space="preserve">checklist </w:t>
      </w:r>
      <w:r w:rsidR="001D5AFD" w:rsidRPr="00243744">
        <w:rPr>
          <w:lang w:val="en-NZ"/>
        </w:rPr>
        <w:t xml:space="preserve">(please see the appendices for two </w:t>
      </w:r>
      <w:r w:rsidR="009F4E65" w:rsidRPr="00243744">
        <w:rPr>
          <w:lang w:val="en-NZ"/>
        </w:rPr>
        <w:t xml:space="preserve">generic </w:t>
      </w:r>
      <w:r w:rsidR="001D5AFD" w:rsidRPr="00243744">
        <w:rPr>
          <w:lang w:val="en-NZ"/>
        </w:rPr>
        <w:t>examples)</w:t>
      </w:r>
      <w:r w:rsidRPr="00243744">
        <w:rPr>
          <w:lang w:val="en-NZ"/>
        </w:rPr>
        <w:t xml:space="preserve">.  </w:t>
      </w:r>
    </w:p>
    <w:p w:rsidR="009F4E65" w:rsidRPr="00243744" w:rsidRDefault="009F4E65" w:rsidP="00BC2FD2">
      <w:pPr>
        <w:rPr>
          <w:i/>
          <w:lang w:val="en-NZ"/>
        </w:rPr>
      </w:pPr>
      <w:r w:rsidRPr="00243744">
        <w:rPr>
          <w:i/>
          <w:lang w:val="en-NZ"/>
        </w:rPr>
        <w:t xml:space="preserve">Note: the generic example workplan/checklists supplied with this guideline are </w:t>
      </w:r>
      <w:r w:rsidRPr="00243744">
        <w:rPr>
          <w:b/>
          <w:i/>
          <w:lang w:val="en-NZ"/>
        </w:rPr>
        <w:t>not</w:t>
      </w:r>
      <w:r w:rsidRPr="00243744">
        <w:rPr>
          <w:i/>
          <w:lang w:val="en-NZ"/>
        </w:rPr>
        <w:t xml:space="preserve"> intended to be used without due consideration and modification.  </w:t>
      </w:r>
      <w:r w:rsidR="008165AA" w:rsidRPr="00243744">
        <w:rPr>
          <w:i/>
          <w:lang w:val="en-NZ"/>
        </w:rPr>
        <w:t xml:space="preserve">This paper is merely a general guideline.  </w:t>
      </w:r>
      <w:r w:rsidRPr="00243744">
        <w:rPr>
          <w:i/>
          <w:lang w:val="en-NZ"/>
        </w:rPr>
        <w:t xml:space="preserve">It is anticipated that ISMS auditors will normally generate a custom workplan/checklist reflecting the specific scope and scale of the </w:t>
      </w:r>
      <w:r w:rsidR="008165AA" w:rsidRPr="00243744">
        <w:rPr>
          <w:i/>
          <w:lang w:val="en-NZ"/>
        </w:rPr>
        <w:t xml:space="preserve">particular </w:t>
      </w:r>
      <w:r w:rsidRPr="00243744">
        <w:rPr>
          <w:i/>
          <w:lang w:val="en-NZ"/>
        </w:rPr>
        <w:t xml:space="preserve">ISMS being audited, taking into account </w:t>
      </w:r>
      <w:r w:rsidR="008165AA" w:rsidRPr="00243744">
        <w:rPr>
          <w:i/>
          <w:lang w:val="en-NZ"/>
        </w:rPr>
        <w:t xml:space="preserve">any </w:t>
      </w:r>
      <w:r w:rsidRPr="00243744">
        <w:rPr>
          <w:i/>
          <w:lang w:val="en-NZ"/>
        </w:rPr>
        <w:t>information security requirements that are already evident at this stage (such as information-security relevant laws, regulations and standards that are known to apply to similar organizations in the industry).</w:t>
      </w:r>
      <w:r w:rsidR="008165AA" w:rsidRPr="00243744">
        <w:rPr>
          <w:i/>
          <w:lang w:val="en-NZ"/>
        </w:rPr>
        <w:t xml:space="preserve">  Also, the audit workplan/checklist may be modified during the course of the audit if previously underappreciated areas of concern come to light.  </w:t>
      </w:r>
    </w:p>
    <w:p w:rsidR="00E97D79" w:rsidRPr="00243744" w:rsidRDefault="00396E33" w:rsidP="00BC2FD2">
      <w:pPr>
        <w:rPr>
          <w:lang w:val="en-NZ"/>
        </w:rPr>
      </w:pPr>
      <w:r w:rsidRPr="00243744">
        <w:rPr>
          <w:lang w:val="en-NZ"/>
        </w:rPr>
        <w:t xml:space="preserve">The </w:t>
      </w:r>
      <w:r w:rsidR="00E97D79" w:rsidRPr="00243744">
        <w:rPr>
          <w:lang w:val="en-NZ"/>
        </w:rPr>
        <w:t xml:space="preserve">overall </w:t>
      </w:r>
      <w:r w:rsidRPr="00243744">
        <w:rPr>
          <w:lang w:val="en-NZ"/>
        </w:rPr>
        <w:t xml:space="preserve">timing and resourcing of the audit is negotiated </w:t>
      </w:r>
      <w:r w:rsidR="00E97D79" w:rsidRPr="00243744">
        <w:rPr>
          <w:lang w:val="en-NZ"/>
        </w:rPr>
        <w:t xml:space="preserve">and agreed by management of both </w:t>
      </w:r>
      <w:r w:rsidR="00BC2FD2" w:rsidRPr="00243744">
        <w:rPr>
          <w:lang w:val="en-NZ"/>
        </w:rPr>
        <w:t>the organization</w:t>
      </w:r>
      <w:r w:rsidR="00E97D79" w:rsidRPr="00243744">
        <w:rPr>
          <w:lang w:val="en-NZ"/>
        </w:rPr>
        <w:t xml:space="preserve"> being audited and the ISMS auditors, in the form of an audit plan</w:t>
      </w:r>
      <w:r w:rsidRPr="00243744">
        <w:rPr>
          <w:lang w:val="en-NZ"/>
        </w:rPr>
        <w:t xml:space="preserve">.  </w:t>
      </w:r>
      <w:r w:rsidR="00E97D79" w:rsidRPr="00243744">
        <w:rPr>
          <w:lang w:val="en-NZ"/>
        </w:rPr>
        <w:t>Conventional project planning techniques (such as GANTT charts) are normally used.</w:t>
      </w:r>
    </w:p>
    <w:p w:rsidR="00E97D79" w:rsidRPr="00243744" w:rsidRDefault="00E97D79" w:rsidP="00BC2FD2">
      <w:pPr>
        <w:rPr>
          <w:lang w:val="en-NZ"/>
        </w:rPr>
      </w:pPr>
      <w:r w:rsidRPr="00243744">
        <w:rPr>
          <w:lang w:val="en-NZ"/>
        </w:rPr>
        <w:t>A</w:t>
      </w:r>
      <w:r w:rsidR="00BC2FD2" w:rsidRPr="00243744">
        <w:rPr>
          <w:lang w:val="en-NZ"/>
        </w:rPr>
        <w:t>udit plan</w:t>
      </w:r>
      <w:r w:rsidRPr="00243744">
        <w:rPr>
          <w:lang w:val="en-NZ"/>
        </w:rPr>
        <w:t>s</w:t>
      </w:r>
      <w:r w:rsidR="00BC2FD2" w:rsidRPr="00243744">
        <w:rPr>
          <w:lang w:val="en-NZ"/>
        </w:rPr>
        <w:t xml:space="preserve"> </w:t>
      </w:r>
      <w:r w:rsidRPr="00243744">
        <w:rPr>
          <w:lang w:val="en-NZ"/>
        </w:rPr>
        <w:t>identify and put broad boundaries around the remaining phases of the audit.  It is common to make preliminary bookings for the formal audit report/discussion meeting to allow participants to schedule their attendance.</w:t>
      </w:r>
    </w:p>
    <w:p w:rsidR="00BC2FD2" w:rsidRPr="00243744" w:rsidRDefault="00E97D79" w:rsidP="00BC2FD2">
      <w:pPr>
        <w:rPr>
          <w:lang w:val="en-NZ"/>
        </w:rPr>
      </w:pPr>
      <w:r w:rsidRPr="00243744">
        <w:rPr>
          <w:lang w:val="en-NZ"/>
        </w:rPr>
        <w:t xml:space="preserve">Audit plans often also </w:t>
      </w:r>
      <w:r w:rsidR="00BC2FD2" w:rsidRPr="00243744">
        <w:rPr>
          <w:lang w:val="en-NZ"/>
        </w:rPr>
        <w:t xml:space="preserve">include “checkpoints”, that is </w:t>
      </w:r>
      <w:r w:rsidRPr="00243744">
        <w:rPr>
          <w:lang w:val="en-NZ"/>
        </w:rPr>
        <w:t xml:space="preserve">specific </w:t>
      </w:r>
      <w:r w:rsidR="00BC2FD2" w:rsidRPr="00243744">
        <w:rPr>
          <w:lang w:val="en-NZ"/>
        </w:rPr>
        <w:t xml:space="preserve">opportunities for the auditors to provide informal interim updates to their management contacts including preliminary notification of any observed inconsistencies or potential nonconformities </w:t>
      </w:r>
      <w:r w:rsidR="00BC2FD2" w:rsidRPr="00243744">
        <w:rPr>
          <w:i/>
          <w:lang w:val="en-NZ"/>
        </w:rPr>
        <w:t>etc</w:t>
      </w:r>
      <w:r w:rsidR="00BC2FD2" w:rsidRPr="00243744">
        <w:rPr>
          <w:lang w:val="en-NZ"/>
        </w:rPr>
        <w:t>.</w:t>
      </w:r>
      <w:r w:rsidR="00BC2FD2" w:rsidRPr="00243744">
        <w:rPr>
          <w:i/>
          <w:lang w:val="en-NZ"/>
        </w:rPr>
        <w:t xml:space="preserve">  </w:t>
      </w:r>
      <w:r w:rsidR="00BC2FD2" w:rsidRPr="00243744">
        <w:rPr>
          <w:lang w:val="en-NZ"/>
        </w:rPr>
        <w:t>Interim updates also provide opportunities for the auditors to raise any concerns over limited access to information or people, and for management to raise any concerns over the nature of the audit work.  While the auditors are necessarily independent of the organization, they must establish a level of trust and a cooperative working environment in order to engage sufficiently and obtain the information necessary to audit the ISMS.</w:t>
      </w:r>
    </w:p>
    <w:p w:rsidR="00E97D79" w:rsidRPr="00243744" w:rsidRDefault="00E97D79" w:rsidP="00BC2FD2">
      <w:pPr>
        <w:rPr>
          <w:lang w:val="en-NZ"/>
        </w:rPr>
      </w:pPr>
      <w:r w:rsidRPr="00243744">
        <w:rPr>
          <w:lang w:val="en-NZ"/>
        </w:rPr>
        <w:t>Finally, the timing of important audit work elements may be determined, particularly in order to prioritize aspects that are believed to represent the greatest risks to the organization if the ISMS are found to be inadequate.</w:t>
      </w:r>
    </w:p>
    <w:p w:rsidR="009F4E65" w:rsidRPr="00243744" w:rsidRDefault="009F4E65" w:rsidP="00BC2FD2">
      <w:pPr>
        <w:rPr>
          <w:lang w:val="en-NZ"/>
        </w:rPr>
      </w:pPr>
      <w:r w:rsidRPr="00243744">
        <w:rPr>
          <w:lang w:val="en-NZ"/>
        </w:rPr>
        <w:t>The output of this phase is the (customized) audit workplan/checklist and an audit plan agreed with management.</w:t>
      </w:r>
    </w:p>
    <w:p w:rsidR="00396E33" w:rsidRPr="00243744" w:rsidRDefault="00396E33" w:rsidP="00BC2FD2">
      <w:pPr>
        <w:pStyle w:val="Heading2"/>
        <w:rPr>
          <w:lang w:val="en-NZ"/>
        </w:rPr>
      </w:pPr>
      <w:r w:rsidRPr="00243744">
        <w:rPr>
          <w:lang w:val="en-NZ"/>
        </w:rPr>
        <w:t xml:space="preserve">6.3  </w:t>
      </w:r>
      <w:bookmarkStart w:id="9" w:name="qga3"/>
      <w:bookmarkStart w:id="10" w:name="Fieldwork"/>
      <w:bookmarkEnd w:id="9"/>
      <w:bookmarkEnd w:id="10"/>
      <w:r w:rsidRPr="00243744">
        <w:rPr>
          <w:lang w:val="en-NZ"/>
        </w:rPr>
        <w:t>Fieldwork</w:t>
      </w:r>
    </w:p>
    <w:p w:rsidR="001F3649" w:rsidRDefault="001F3649" w:rsidP="001F3649">
      <w:pPr>
        <w:rPr>
          <w:lang w:val="en-NZ"/>
        </w:rPr>
      </w:pPr>
      <w:r>
        <w:rPr>
          <w:lang w:val="en-NZ"/>
        </w:rPr>
        <w:t>During the fieldwork phase, a</w:t>
      </w:r>
      <w:r w:rsidR="00396E33" w:rsidRPr="00243744">
        <w:rPr>
          <w:lang w:val="en-NZ"/>
        </w:rPr>
        <w:t xml:space="preserve">udit evidence is gathered by </w:t>
      </w:r>
      <w:r>
        <w:rPr>
          <w:lang w:val="en-NZ"/>
        </w:rPr>
        <w:t xml:space="preserve">the auditor/s </w:t>
      </w:r>
      <w:r w:rsidR="00396E33" w:rsidRPr="00243744">
        <w:rPr>
          <w:lang w:val="en-NZ"/>
        </w:rPr>
        <w:t>working methodically through the workplan or checklist, for example interviewing staff, managers and other stakeholders associated with the ISMS, reviewing ISMS documents, printouts and data (including records of ISMS activities such as security log reviews), observing ISMS processes in action</w:t>
      </w:r>
      <w:r>
        <w:rPr>
          <w:lang w:val="en-NZ"/>
        </w:rPr>
        <w:t xml:space="preserve"> and checking system security configurations</w:t>
      </w:r>
      <w:r w:rsidR="00396E33" w:rsidRPr="00243744">
        <w:rPr>
          <w:lang w:val="en-NZ"/>
        </w:rPr>
        <w:t xml:space="preserve"> </w:t>
      </w:r>
      <w:r w:rsidR="00396E33" w:rsidRPr="00243744">
        <w:rPr>
          <w:i/>
          <w:lang w:val="en-NZ"/>
        </w:rPr>
        <w:t>etc</w:t>
      </w:r>
      <w:r w:rsidR="00396E33" w:rsidRPr="00243744">
        <w:rPr>
          <w:lang w:val="en-NZ"/>
        </w:rPr>
        <w:t>.  Audit tests are performed to validate the evidence as it is gathered.  Audit work papers are prepared, documenting the tests performed. </w:t>
      </w:r>
    </w:p>
    <w:p w:rsidR="001F3649" w:rsidRDefault="00396E33" w:rsidP="001F3649">
      <w:pPr>
        <w:rPr>
          <w:lang w:val="en-NZ"/>
        </w:rPr>
      </w:pPr>
      <w:r w:rsidRPr="00243744">
        <w:rPr>
          <w:lang w:val="en-NZ"/>
        </w:rPr>
        <w:t xml:space="preserve">The first part of the fieldwork typically involves a documentation review.  The auditor reads and makes notes about documentation relating to and arising from the ISMS (such as the Statement of Applicability, Risk Treatment Plan, ISMS policy </w:t>
      </w:r>
      <w:r w:rsidRPr="00243744">
        <w:rPr>
          <w:i/>
          <w:lang w:val="en-NZ"/>
        </w:rPr>
        <w:t>etc.</w:t>
      </w:r>
      <w:r w:rsidRPr="00243744">
        <w:rPr>
          <w:lang w:val="en-NZ"/>
        </w:rPr>
        <w:t>).  The documentation comprises audit evidence, with the audit note</w:t>
      </w:r>
      <w:r w:rsidR="001F3649">
        <w:rPr>
          <w:lang w:val="en-NZ"/>
        </w:rPr>
        <w:t>s being audit working papers. </w:t>
      </w:r>
    </w:p>
    <w:p w:rsidR="001F3649" w:rsidRDefault="00396E33" w:rsidP="001F3649">
      <w:pPr>
        <w:rPr>
          <w:lang w:val="en-NZ"/>
        </w:rPr>
      </w:pPr>
      <w:r w:rsidRPr="00243744">
        <w:rPr>
          <w:lang w:val="en-NZ"/>
        </w:rPr>
        <w:t>Findings from the documentation review often indicate the need for specific audit tests to determine how closely the ISMS as currently implemented follows the documentation, as well as testing the general level of compliance and testing appropriateness of the documentation in relation to ISO/IEC 27001.  The results of the audit tests are normally record</w:t>
      </w:r>
      <w:r w:rsidR="00E96A85">
        <w:rPr>
          <w:lang w:val="en-NZ"/>
        </w:rPr>
        <w:t xml:space="preserve">ed in checklists such as those provided </w:t>
      </w:r>
      <w:r w:rsidRPr="00243744">
        <w:rPr>
          <w:lang w:val="en-NZ"/>
        </w:rPr>
        <w:t xml:space="preserve">in </w:t>
      </w:r>
      <w:hyperlink w:anchor="_Appendix_A_-" w:history="1">
        <w:r w:rsidRPr="00E96A85">
          <w:rPr>
            <w:rStyle w:val="Hyperlink"/>
            <w:rFonts w:cs="Arial"/>
            <w:lang w:val="en-NZ"/>
          </w:rPr>
          <w:t>Appendix A</w:t>
        </w:r>
      </w:hyperlink>
      <w:r w:rsidRPr="00243744">
        <w:rPr>
          <w:lang w:val="en-NZ"/>
        </w:rPr>
        <w:t xml:space="preserve"> and </w:t>
      </w:r>
      <w:hyperlink w:anchor="_Appendix_B_-" w:history="1">
        <w:r w:rsidRPr="00E96A85">
          <w:rPr>
            <w:rStyle w:val="Hyperlink"/>
            <w:rFonts w:cs="Arial"/>
            <w:lang w:val="en-NZ"/>
          </w:rPr>
          <w:t>Appendix B</w:t>
        </w:r>
      </w:hyperlink>
      <w:r w:rsidRPr="00243744">
        <w:rPr>
          <w:lang w:val="en-NZ"/>
        </w:rPr>
        <w:t>.</w:t>
      </w:r>
    </w:p>
    <w:p w:rsidR="001F3649" w:rsidRPr="00243744" w:rsidRDefault="001F3649" w:rsidP="001F3649">
      <w:pPr>
        <w:rPr>
          <w:lang w:val="en-NZ"/>
        </w:rPr>
      </w:pPr>
      <w:r>
        <w:rPr>
          <w:lang w:val="en-NZ"/>
        </w:rPr>
        <w:t>Technical compliance tests may be necessary to verify that IT systems are configured in accordance with the organization’s information security policies, standards and guidelines.  Automated configuration checking and vulnerability assessment tools may speed up the rate at which technical compliance checks are performed but potentially introduce their own security issues that need to be taken into account</w:t>
      </w:r>
      <w:r>
        <w:rPr>
          <w:rStyle w:val="FootnoteReference"/>
          <w:rFonts w:cs="Arial"/>
          <w:lang w:val="en-NZ"/>
        </w:rPr>
        <w:footnoteReference w:customMarkFollows="1" w:id="1"/>
        <w:t>*</w:t>
      </w:r>
      <w:r>
        <w:rPr>
          <w:lang w:val="en-NZ"/>
        </w:rPr>
        <w:t>.</w:t>
      </w:r>
    </w:p>
    <w:p w:rsidR="00396E33" w:rsidRPr="00243744" w:rsidRDefault="00396E33" w:rsidP="00E97D79">
      <w:pPr>
        <w:rPr>
          <w:lang w:val="en-NZ"/>
        </w:rPr>
      </w:pPr>
      <w:r w:rsidRPr="00243744">
        <w:rPr>
          <w:lang w:val="en-NZ"/>
        </w:rPr>
        <w:t>The output of this phase is an accumulation of audit work</w:t>
      </w:r>
      <w:r w:rsidR="00E97D79" w:rsidRPr="00243744">
        <w:rPr>
          <w:lang w:val="en-NZ"/>
        </w:rPr>
        <w:t>ing</w:t>
      </w:r>
      <w:r w:rsidRPr="00243744">
        <w:rPr>
          <w:lang w:val="en-NZ"/>
        </w:rPr>
        <w:t xml:space="preserve"> papers and evidence</w:t>
      </w:r>
      <w:r w:rsidR="00E97D79" w:rsidRPr="00243744">
        <w:rPr>
          <w:lang w:val="en-NZ"/>
        </w:rPr>
        <w:t xml:space="preserve"> in the audit files</w:t>
      </w:r>
      <w:r w:rsidRPr="00243744">
        <w:rPr>
          <w:lang w:val="en-NZ"/>
        </w:rPr>
        <w:t>.</w:t>
      </w:r>
    </w:p>
    <w:p w:rsidR="00396E33" w:rsidRPr="00243744" w:rsidRDefault="00396E33" w:rsidP="00390EE1">
      <w:pPr>
        <w:pStyle w:val="Heading2"/>
        <w:rPr>
          <w:lang w:val="en-NZ"/>
        </w:rPr>
      </w:pPr>
      <w:r w:rsidRPr="00243744">
        <w:rPr>
          <w:lang w:val="en-NZ"/>
        </w:rPr>
        <w:t xml:space="preserve">6.4  </w:t>
      </w:r>
      <w:bookmarkStart w:id="11" w:name="zj%3A1"/>
      <w:bookmarkStart w:id="12" w:name="Analysis"/>
      <w:bookmarkEnd w:id="11"/>
      <w:bookmarkEnd w:id="12"/>
      <w:r w:rsidRPr="00243744">
        <w:rPr>
          <w:lang w:val="en-NZ"/>
        </w:rPr>
        <w:t xml:space="preserve">Analysis </w:t>
      </w:r>
    </w:p>
    <w:p w:rsidR="00396E33" w:rsidRPr="00243744" w:rsidRDefault="00396E33" w:rsidP="009B6FAB">
      <w:pPr>
        <w:rPr>
          <w:lang w:val="en-NZ"/>
        </w:rPr>
      </w:pPr>
      <w:r w:rsidRPr="00243744">
        <w:rPr>
          <w:lang w:val="en-NZ"/>
        </w:rPr>
        <w:t xml:space="preserve">The accumulated audit evidence is sorted out and filed, reviewed and examined in relation to the risks and control objectives.  Sometimes analysis identifies gaps in the evidence or indicates the need for additional audit tests, in which case further fieldwork may be performed unless scheduled time and resources </w:t>
      </w:r>
      <w:r w:rsidR="00E97D79" w:rsidRPr="00243744">
        <w:rPr>
          <w:lang w:val="en-NZ"/>
        </w:rPr>
        <w:t>have been exhausted.  However, prioritiz</w:t>
      </w:r>
      <w:r w:rsidRPr="00243744">
        <w:rPr>
          <w:lang w:val="en-NZ"/>
        </w:rPr>
        <w:t xml:space="preserve">ing audit activities by risk implies that the most important areas should have been covered already.  </w:t>
      </w:r>
    </w:p>
    <w:p w:rsidR="00396E33" w:rsidRPr="00243744" w:rsidRDefault="00396E33" w:rsidP="00390EE1">
      <w:pPr>
        <w:pStyle w:val="Heading2"/>
        <w:rPr>
          <w:lang w:val="en-NZ"/>
        </w:rPr>
      </w:pPr>
      <w:r w:rsidRPr="00243744">
        <w:rPr>
          <w:lang w:val="en-NZ"/>
        </w:rPr>
        <w:t xml:space="preserve">6.5  </w:t>
      </w:r>
      <w:bookmarkStart w:id="13" w:name="dkj-"/>
      <w:bookmarkStart w:id="14" w:name="Reporting"/>
      <w:bookmarkEnd w:id="13"/>
      <w:bookmarkEnd w:id="14"/>
      <w:r w:rsidRPr="00243744">
        <w:rPr>
          <w:lang w:val="en-NZ"/>
        </w:rPr>
        <w:t xml:space="preserve">Reporting </w:t>
      </w:r>
    </w:p>
    <w:p w:rsidR="00396E33" w:rsidRPr="00243744" w:rsidRDefault="009B6FAB" w:rsidP="009B6FAB">
      <w:pPr>
        <w:rPr>
          <w:lang w:val="en-NZ"/>
        </w:rPr>
      </w:pPr>
      <w:r w:rsidRPr="00243744">
        <w:rPr>
          <w:lang w:val="en-NZ"/>
        </w:rPr>
        <w:t xml:space="preserve">Reporting </w:t>
      </w:r>
      <w:r w:rsidR="00396E33" w:rsidRPr="00243744">
        <w:rPr>
          <w:lang w:val="en-NZ"/>
        </w:rPr>
        <w:t>is an important part of the audit process, and an involved sub-process all by itself:</w:t>
      </w:r>
    </w:p>
    <w:p w:rsidR="002C393D" w:rsidRPr="00243744" w:rsidRDefault="002C393D" w:rsidP="002C393D">
      <w:pPr>
        <w:rPr>
          <w:lang w:val="en-NZ"/>
        </w:rPr>
      </w:pPr>
      <w:r w:rsidRPr="00243744">
        <w:rPr>
          <w:lang w:val="en-NZ"/>
        </w:rPr>
        <w:t>A typical ISMS audit report contains the following elements, some of which may be split into appendices or separate documents:</w:t>
      </w:r>
    </w:p>
    <w:p w:rsidR="002C393D" w:rsidRPr="00243744" w:rsidRDefault="004A3720" w:rsidP="002C393D">
      <w:pPr>
        <w:pStyle w:val="Bull"/>
        <w:rPr>
          <w:lang w:val="en-NZ"/>
        </w:rPr>
      </w:pPr>
      <w:r w:rsidRPr="00243744">
        <w:rPr>
          <w:lang w:val="en-NZ"/>
        </w:rPr>
        <w:t>Title and i</w:t>
      </w:r>
      <w:r w:rsidR="002C393D" w:rsidRPr="00243744">
        <w:rPr>
          <w:lang w:val="en-NZ"/>
        </w:rPr>
        <w:t>ntroduction naming the organization and clarifying the scope, objectives, period of coverage and the nature, timing and extent of the audit work performed.</w:t>
      </w:r>
    </w:p>
    <w:p w:rsidR="002C393D" w:rsidRPr="00243744" w:rsidRDefault="00396E33" w:rsidP="002C393D">
      <w:pPr>
        <w:pStyle w:val="Bull"/>
        <w:rPr>
          <w:lang w:val="en-NZ"/>
        </w:rPr>
      </w:pPr>
      <w:r w:rsidRPr="00243744">
        <w:rPr>
          <w:lang w:val="en-NZ"/>
        </w:rPr>
        <w:t>A</w:t>
      </w:r>
      <w:r w:rsidR="002C393D" w:rsidRPr="00243744">
        <w:rPr>
          <w:lang w:val="en-NZ"/>
        </w:rPr>
        <w:t>n executive summary indicating the key a</w:t>
      </w:r>
      <w:r w:rsidRPr="00243744">
        <w:rPr>
          <w:lang w:val="en-NZ"/>
        </w:rPr>
        <w:t>udit findings</w:t>
      </w:r>
      <w:r w:rsidR="002C393D" w:rsidRPr="00243744">
        <w:rPr>
          <w:lang w:val="en-NZ"/>
        </w:rPr>
        <w:t>, a brief analysis and commentary, and an overall conclusion, typically along the lines of “We find the ISMS compliant with ISO/IEC 27001 and worthy of certification”.</w:t>
      </w:r>
    </w:p>
    <w:p w:rsidR="004A3720" w:rsidRPr="00243744" w:rsidRDefault="004A3720" w:rsidP="004A3720">
      <w:pPr>
        <w:pStyle w:val="Bull"/>
        <w:rPr>
          <w:lang w:val="en-NZ"/>
        </w:rPr>
      </w:pPr>
      <w:r w:rsidRPr="00243744">
        <w:rPr>
          <w:lang w:val="en-NZ"/>
        </w:rPr>
        <w:t xml:space="preserve">The intended report recipients plus (since the contents may be confidential) appropriate document classification or restrictions on circulation.  </w:t>
      </w:r>
    </w:p>
    <w:p w:rsidR="004A3720" w:rsidRPr="00243744" w:rsidRDefault="004A3720" w:rsidP="002C393D">
      <w:pPr>
        <w:pStyle w:val="Bull"/>
        <w:rPr>
          <w:lang w:val="en-NZ"/>
        </w:rPr>
      </w:pPr>
      <w:r w:rsidRPr="00243744">
        <w:rPr>
          <w:lang w:val="en-NZ"/>
        </w:rPr>
        <w:t xml:space="preserve">An outline of the auditors’ credentials, audit methods </w:t>
      </w:r>
      <w:r w:rsidRPr="00243744">
        <w:rPr>
          <w:i/>
          <w:lang w:val="en-NZ"/>
        </w:rPr>
        <w:t>etc</w:t>
      </w:r>
      <w:r w:rsidRPr="00243744">
        <w:rPr>
          <w:lang w:val="en-NZ"/>
        </w:rPr>
        <w:t xml:space="preserve">. </w:t>
      </w:r>
    </w:p>
    <w:p w:rsidR="002C393D" w:rsidRPr="00243744" w:rsidRDefault="004A3720" w:rsidP="002C393D">
      <w:pPr>
        <w:pStyle w:val="Bull"/>
        <w:rPr>
          <w:lang w:val="en-NZ"/>
        </w:rPr>
      </w:pPr>
      <w:r w:rsidRPr="00243744">
        <w:rPr>
          <w:lang w:val="en-NZ"/>
        </w:rPr>
        <w:t>D</w:t>
      </w:r>
      <w:r w:rsidR="002C393D" w:rsidRPr="00243744">
        <w:rPr>
          <w:lang w:val="en-NZ"/>
        </w:rPr>
        <w:t>etailed audit findings and analysis</w:t>
      </w:r>
      <w:r w:rsidRPr="00243744">
        <w:rPr>
          <w:lang w:val="en-NZ"/>
        </w:rPr>
        <w:t>, sometimes with extracts from the supporting evidence in the audit files where this aides comprehension.</w:t>
      </w:r>
    </w:p>
    <w:p w:rsidR="002C393D" w:rsidRPr="00243744" w:rsidRDefault="002C393D" w:rsidP="002C393D">
      <w:pPr>
        <w:pStyle w:val="Bull"/>
        <w:rPr>
          <w:lang w:val="en-NZ"/>
        </w:rPr>
      </w:pPr>
      <w:r w:rsidRPr="00243744">
        <w:rPr>
          <w:lang w:val="en-NZ"/>
        </w:rPr>
        <w:t xml:space="preserve">The </w:t>
      </w:r>
      <w:r w:rsidR="004A3720" w:rsidRPr="00243744">
        <w:rPr>
          <w:lang w:val="en-NZ"/>
        </w:rPr>
        <w:t>audit c</w:t>
      </w:r>
      <w:r w:rsidRPr="00243744">
        <w:rPr>
          <w:lang w:val="en-NZ"/>
        </w:rPr>
        <w:t xml:space="preserve">onclusions and </w:t>
      </w:r>
      <w:r w:rsidR="00396E33" w:rsidRPr="00243744">
        <w:rPr>
          <w:lang w:val="en-NZ"/>
        </w:rPr>
        <w:t>recommendations</w:t>
      </w:r>
      <w:r w:rsidRPr="00243744">
        <w:rPr>
          <w:lang w:val="en-NZ"/>
        </w:rPr>
        <w:t>, perhaps initially presented as tentative proposals to be discussed with management and eventually incorporated as agreed action plans depending on local practices;</w:t>
      </w:r>
    </w:p>
    <w:p w:rsidR="002C393D" w:rsidRPr="00243744" w:rsidRDefault="004A3720" w:rsidP="002C393D">
      <w:pPr>
        <w:pStyle w:val="Bull"/>
        <w:rPr>
          <w:lang w:val="en-NZ"/>
        </w:rPr>
      </w:pPr>
      <w:r w:rsidRPr="00243744">
        <w:rPr>
          <w:lang w:val="en-NZ"/>
        </w:rPr>
        <w:t xml:space="preserve">A formal statement by the auditors of </w:t>
      </w:r>
      <w:r w:rsidR="002C393D" w:rsidRPr="00243744">
        <w:rPr>
          <w:lang w:val="en-NZ"/>
        </w:rPr>
        <w:t>any reservations, qualifications, scope limitations or other caveats with respect to the audit.</w:t>
      </w:r>
    </w:p>
    <w:p w:rsidR="004A3720" w:rsidRPr="00243744" w:rsidRDefault="004A3720" w:rsidP="004A3720">
      <w:pPr>
        <w:pStyle w:val="Bull"/>
        <w:rPr>
          <w:lang w:val="en-NZ"/>
        </w:rPr>
      </w:pPr>
      <w:r w:rsidRPr="00243744">
        <w:rPr>
          <w:lang w:val="en-NZ"/>
        </w:rPr>
        <w:t xml:space="preserve">Depending on normal audit practices, management may be invited to provide a short commentary or formal response, accepting the results of the audit and committing to any agreed actions. </w:t>
      </w:r>
    </w:p>
    <w:p w:rsidR="004A3720" w:rsidRPr="00243744" w:rsidRDefault="00396E33" w:rsidP="002C393D">
      <w:pPr>
        <w:rPr>
          <w:lang w:val="en-NZ"/>
        </w:rPr>
      </w:pPr>
      <w:r w:rsidRPr="00243744">
        <w:rPr>
          <w:lang w:val="en-NZ"/>
        </w:rPr>
        <w:t xml:space="preserve">It is important that there is sufficient, appropriate audit evidence to support the results reported.  Audit's quality </w:t>
      </w:r>
      <w:r w:rsidR="004A3720" w:rsidRPr="00243744">
        <w:rPr>
          <w:lang w:val="en-NZ"/>
        </w:rPr>
        <w:t xml:space="preserve">assurance </w:t>
      </w:r>
      <w:r w:rsidRPr="00243744">
        <w:rPr>
          <w:lang w:val="en-NZ"/>
        </w:rPr>
        <w:t xml:space="preserve">processes therefore ensure that ‘everything reportable is reported and everything reported is reportable’, normally based on a review </w:t>
      </w:r>
      <w:r w:rsidR="004A3720" w:rsidRPr="00243744">
        <w:rPr>
          <w:lang w:val="en-NZ"/>
        </w:rPr>
        <w:t xml:space="preserve">of the audit file </w:t>
      </w:r>
      <w:r w:rsidRPr="00243744">
        <w:rPr>
          <w:lang w:val="en-NZ"/>
        </w:rPr>
        <w:t xml:space="preserve">by a senior auditor. </w:t>
      </w:r>
      <w:r w:rsidR="004A3720" w:rsidRPr="00243744">
        <w:rPr>
          <w:lang w:val="en-NZ"/>
        </w:rPr>
        <w:t xml:space="preserve"> </w:t>
      </w:r>
      <w:r w:rsidRPr="00243744">
        <w:rPr>
          <w:lang w:val="en-NZ"/>
        </w:rPr>
        <w:t xml:space="preserve">The wording of the draft audit report </w:t>
      </w:r>
      <w:r w:rsidR="004A3720" w:rsidRPr="00243744">
        <w:rPr>
          <w:lang w:val="en-NZ"/>
        </w:rPr>
        <w:t xml:space="preserve">is checked to ensure readability, </w:t>
      </w:r>
      <w:r w:rsidRPr="00243744">
        <w:rPr>
          <w:lang w:val="en-NZ"/>
        </w:rPr>
        <w:t>avoid</w:t>
      </w:r>
      <w:r w:rsidR="004A3720" w:rsidRPr="00243744">
        <w:rPr>
          <w:lang w:val="en-NZ"/>
        </w:rPr>
        <w:t>ing</w:t>
      </w:r>
      <w:r w:rsidRPr="00243744">
        <w:rPr>
          <w:lang w:val="en-NZ"/>
        </w:rPr>
        <w:t xml:space="preserve"> ambiguity and unsupported statements.</w:t>
      </w:r>
      <w:r w:rsidR="002C393D" w:rsidRPr="00243744">
        <w:rPr>
          <w:lang w:val="en-NZ"/>
        </w:rPr>
        <w:t xml:space="preserve">  </w:t>
      </w:r>
      <w:r w:rsidRPr="00243744">
        <w:rPr>
          <w:lang w:val="en-NZ"/>
        </w:rPr>
        <w:t xml:space="preserve">When approved by audit management for circulation, </w:t>
      </w:r>
      <w:r w:rsidR="004A3720" w:rsidRPr="00243744">
        <w:rPr>
          <w:lang w:val="en-NZ"/>
        </w:rPr>
        <w:t>the draft audit report</w:t>
      </w:r>
      <w:r w:rsidRPr="00243744">
        <w:rPr>
          <w:lang w:val="en-NZ"/>
        </w:rPr>
        <w:t xml:space="preserve"> </w:t>
      </w:r>
      <w:r w:rsidR="004A3720" w:rsidRPr="00243744">
        <w:rPr>
          <w:lang w:val="en-NZ"/>
        </w:rPr>
        <w:t xml:space="preserve">is usually </w:t>
      </w:r>
      <w:r w:rsidRPr="00243744">
        <w:rPr>
          <w:lang w:val="en-NZ"/>
        </w:rPr>
        <w:t xml:space="preserve">presented to </w:t>
      </w:r>
      <w:r w:rsidR="004A3720" w:rsidRPr="00243744">
        <w:rPr>
          <w:lang w:val="en-NZ"/>
        </w:rPr>
        <w:t xml:space="preserve">and discussed with management.  Further </w:t>
      </w:r>
      <w:r w:rsidRPr="00243744">
        <w:rPr>
          <w:lang w:val="en-NZ"/>
        </w:rPr>
        <w:t xml:space="preserve">cycles of review and revision </w:t>
      </w:r>
      <w:r w:rsidR="004A3720" w:rsidRPr="00243744">
        <w:rPr>
          <w:lang w:val="en-NZ"/>
        </w:rPr>
        <w:t xml:space="preserve">of the report may </w:t>
      </w:r>
      <w:r w:rsidRPr="00243744">
        <w:rPr>
          <w:lang w:val="en-NZ"/>
        </w:rPr>
        <w:t xml:space="preserve">take place until </w:t>
      </w:r>
      <w:r w:rsidR="004A3720" w:rsidRPr="00243744">
        <w:rPr>
          <w:lang w:val="en-NZ"/>
        </w:rPr>
        <w:t xml:space="preserve">it </w:t>
      </w:r>
      <w:r w:rsidRPr="00243744">
        <w:rPr>
          <w:lang w:val="en-NZ"/>
        </w:rPr>
        <w:t>is finalized. </w:t>
      </w:r>
      <w:r w:rsidR="004A3720" w:rsidRPr="00243744">
        <w:rPr>
          <w:lang w:val="en-NZ"/>
        </w:rPr>
        <w:t xml:space="preserve"> F</w:t>
      </w:r>
      <w:r w:rsidRPr="00243744">
        <w:rPr>
          <w:lang w:val="en-NZ"/>
        </w:rPr>
        <w:t xml:space="preserve">inalization </w:t>
      </w:r>
      <w:r w:rsidR="004A3720" w:rsidRPr="00243744">
        <w:rPr>
          <w:lang w:val="en-NZ"/>
        </w:rPr>
        <w:t xml:space="preserve">typically involves management committing to the </w:t>
      </w:r>
      <w:r w:rsidRPr="00243744">
        <w:rPr>
          <w:lang w:val="en-NZ"/>
        </w:rPr>
        <w:t xml:space="preserve">action plan.  </w:t>
      </w:r>
    </w:p>
    <w:p w:rsidR="00211397" w:rsidRDefault="00A831EF" w:rsidP="009B6FAB">
      <w:pPr>
        <w:rPr>
          <w:lang w:val="en-NZ"/>
        </w:rPr>
      </w:pPr>
      <w:r>
        <w:rPr>
          <w:lang w:val="en-NZ"/>
        </w:rPr>
        <w:t xml:space="preserve">In addition to the formal audit recommendations relating to any major non-conformance, auditors </w:t>
      </w:r>
      <w:r w:rsidR="00211397">
        <w:rPr>
          <w:lang w:val="en-NZ"/>
        </w:rPr>
        <w:t xml:space="preserve">sometimes provide </w:t>
      </w:r>
      <w:r>
        <w:rPr>
          <w:lang w:val="en-NZ"/>
        </w:rPr>
        <w:t>audit observations on minor non-conformance</w:t>
      </w:r>
      <w:r w:rsidR="00211397">
        <w:rPr>
          <w:lang w:val="en-NZ"/>
        </w:rPr>
        <w:t xml:space="preserve"> and other advice, for instance potential process improvements or good practice suggestions from their experience with other organizations.  These may or may not be part of the formal audit report, depending on local practices.  While such observations and advice will not preclude certification of the ISMS, they will be recorded on the audit file and may trigger follow-up audit work in a future surveillance or recertification audit.  The auditors believe that it is in the organization’s best interests to address all recommendations and observations, although the organization’s management must decide about what to do and when to do it, if at all.</w:t>
      </w:r>
    </w:p>
    <w:p w:rsidR="00396E33" w:rsidRPr="00243744" w:rsidRDefault="00396E33" w:rsidP="009B6FAB">
      <w:pPr>
        <w:rPr>
          <w:lang w:val="en-NZ"/>
        </w:rPr>
      </w:pPr>
      <w:r w:rsidRPr="00243744">
        <w:rPr>
          <w:lang w:val="en-NZ"/>
        </w:rPr>
        <w:t>The output of this phase is a completed ISMS audit report</w:t>
      </w:r>
      <w:r w:rsidR="002C393D" w:rsidRPr="00243744">
        <w:rPr>
          <w:lang w:val="en-NZ"/>
        </w:rPr>
        <w:t>, signed, dated and distributed according to the terms of the audit charter or engagement letter</w:t>
      </w:r>
      <w:r w:rsidRPr="00243744">
        <w:rPr>
          <w:lang w:val="en-NZ"/>
        </w:rPr>
        <w:t>.</w:t>
      </w:r>
      <w:r w:rsidR="009B6FAB" w:rsidRPr="00243744">
        <w:rPr>
          <w:lang w:val="en-NZ"/>
        </w:rPr>
        <w:t xml:space="preserve">  </w:t>
      </w:r>
    </w:p>
    <w:p w:rsidR="00396E33" w:rsidRPr="00243744" w:rsidRDefault="00396E33" w:rsidP="00390EE1">
      <w:pPr>
        <w:pStyle w:val="Heading2"/>
        <w:rPr>
          <w:lang w:val="en-NZ"/>
        </w:rPr>
      </w:pPr>
      <w:r w:rsidRPr="00243744">
        <w:rPr>
          <w:lang w:val="en-NZ"/>
        </w:rPr>
        <w:t xml:space="preserve">6.6  </w:t>
      </w:r>
      <w:bookmarkStart w:id="15" w:name="abuv"/>
      <w:bookmarkStart w:id="16" w:name="Closure"/>
      <w:bookmarkEnd w:id="15"/>
      <w:bookmarkEnd w:id="16"/>
      <w:r w:rsidRPr="00243744">
        <w:rPr>
          <w:lang w:val="en-NZ"/>
        </w:rPr>
        <w:t xml:space="preserve">Closure </w:t>
      </w:r>
    </w:p>
    <w:p w:rsidR="00396E33" w:rsidRPr="00243744" w:rsidRDefault="00396E33" w:rsidP="009B6FAB">
      <w:pPr>
        <w:rPr>
          <w:lang w:val="en-NZ"/>
        </w:rPr>
      </w:pPr>
      <w:r w:rsidRPr="00243744">
        <w:rPr>
          <w:lang w:val="en-NZ"/>
        </w:rPr>
        <w:t>In addition to indexing and cross-referencing and literally shutting the audit files, closure involves preparing notes for future audits and following up to check that the agreed actions are in fact completed on time.</w:t>
      </w:r>
    </w:p>
    <w:p w:rsidR="004A3720" w:rsidRPr="00243744" w:rsidRDefault="004A3720" w:rsidP="009B6FAB">
      <w:pPr>
        <w:rPr>
          <w:lang w:val="en-NZ"/>
        </w:rPr>
      </w:pPr>
      <w:r w:rsidRPr="00243744">
        <w:rPr>
          <w:lang w:val="en-NZ"/>
        </w:rPr>
        <w:t>If the ISMS qualifies for certification</w:t>
      </w:r>
      <w:r w:rsidR="00211397">
        <w:rPr>
          <w:lang w:val="en-NZ"/>
        </w:rPr>
        <w:t xml:space="preserve"> (in other words, if all mandatory audit recommendations have been resolved to the satisfaction of the auditors)</w:t>
      </w:r>
      <w:r w:rsidRPr="00243744">
        <w:rPr>
          <w:lang w:val="en-NZ"/>
        </w:rPr>
        <w:t xml:space="preserve">, the </w:t>
      </w:r>
      <w:r w:rsidR="00211397">
        <w:rPr>
          <w:lang w:val="en-NZ"/>
        </w:rPr>
        <w:t xml:space="preserve">organization’s ISMS </w:t>
      </w:r>
      <w:r w:rsidRPr="00243744">
        <w:rPr>
          <w:lang w:val="en-NZ"/>
        </w:rPr>
        <w:t>certificate is prepared and issued.</w:t>
      </w:r>
    </w:p>
    <w:p w:rsidR="00396E33" w:rsidRPr="00243744" w:rsidRDefault="00396E33" w:rsidP="00920DE3">
      <w:pPr>
        <w:pStyle w:val="Heading1"/>
        <w:rPr>
          <w:lang w:val="en-NZ"/>
        </w:rPr>
      </w:pPr>
      <w:r w:rsidRPr="00243744">
        <w:rPr>
          <w:lang w:val="en-NZ"/>
        </w:rPr>
        <w:t xml:space="preserve">7. Competence and evaluation of auditors </w:t>
      </w:r>
    </w:p>
    <w:p w:rsidR="00396E33" w:rsidRPr="00243744" w:rsidRDefault="00396E33" w:rsidP="002C393D">
      <w:pPr>
        <w:rPr>
          <w:lang w:val="en-NZ"/>
        </w:rPr>
      </w:pPr>
      <w:r w:rsidRPr="00243744">
        <w:rPr>
          <w:lang w:val="en-NZ"/>
        </w:rPr>
        <w:t>The requirements from ISO/IEC 17021:2006, Clause 9.2 apply. In addition, the following ISMS-specific requirements and guidance apply.</w:t>
      </w:r>
    </w:p>
    <w:p w:rsidR="00920DE3" w:rsidRPr="00243744" w:rsidRDefault="00396E33" w:rsidP="00920DE3">
      <w:pPr>
        <w:pStyle w:val="Heading2"/>
        <w:rPr>
          <w:lang w:val="en-NZ"/>
        </w:rPr>
      </w:pPr>
      <w:r w:rsidRPr="00243744">
        <w:rPr>
          <w:lang w:val="en-NZ"/>
        </w:rPr>
        <w:t>7.1 Auditor competence</w:t>
      </w:r>
    </w:p>
    <w:p w:rsidR="009B6FAB" w:rsidRPr="00243744" w:rsidRDefault="00396E33" w:rsidP="002C393D">
      <w:pPr>
        <w:rPr>
          <w:lang w:val="en-NZ"/>
        </w:rPr>
      </w:pPr>
      <w:r w:rsidRPr="00243744">
        <w:rPr>
          <w:lang w:val="en-NZ"/>
        </w:rPr>
        <w:t>The following requirements apply to the audit team as a whole, or to the auditor if working individually.</w:t>
      </w:r>
    </w:p>
    <w:p w:rsidR="00396E33" w:rsidRPr="00243744" w:rsidRDefault="00396E33" w:rsidP="009B6FAB">
      <w:pPr>
        <w:rPr>
          <w:lang w:val="en-NZ"/>
        </w:rPr>
      </w:pPr>
      <w:r w:rsidRPr="00243744">
        <w:rPr>
          <w:lang w:val="en-NZ"/>
        </w:rPr>
        <w:t>In each of the following areas at least one audit team member shall take responsibility within the team:</w:t>
      </w:r>
    </w:p>
    <w:p w:rsidR="004A3720" w:rsidRPr="00243744" w:rsidRDefault="00396E33" w:rsidP="004A3720">
      <w:pPr>
        <w:ind w:left="709"/>
        <w:rPr>
          <w:lang w:val="en-NZ"/>
        </w:rPr>
      </w:pPr>
      <w:r w:rsidRPr="00243744">
        <w:rPr>
          <w:lang w:val="en-NZ"/>
        </w:rPr>
        <w:t>1) managing the team, planning the audit, and audit quality assurance processes</w:t>
      </w:r>
      <w:r w:rsidR="004A3720" w:rsidRPr="00243744">
        <w:rPr>
          <w:lang w:val="en-NZ"/>
        </w:rPr>
        <w:t>;</w:t>
      </w:r>
    </w:p>
    <w:p w:rsidR="004A3720" w:rsidRPr="00243744" w:rsidRDefault="00396E33" w:rsidP="004A3720">
      <w:pPr>
        <w:ind w:left="709"/>
        <w:rPr>
          <w:lang w:val="en-NZ"/>
        </w:rPr>
      </w:pPr>
      <w:r w:rsidRPr="00243744">
        <w:rPr>
          <w:lang w:val="en-NZ"/>
        </w:rPr>
        <w:t>2) audit principles, methods and processes</w:t>
      </w:r>
      <w:r w:rsidR="004A3720" w:rsidRPr="00243744">
        <w:rPr>
          <w:lang w:val="en-NZ"/>
        </w:rPr>
        <w:t>;</w:t>
      </w:r>
    </w:p>
    <w:p w:rsidR="004A3720" w:rsidRPr="00243744" w:rsidRDefault="00396E33" w:rsidP="004A3720">
      <w:pPr>
        <w:ind w:left="709"/>
        <w:rPr>
          <w:lang w:val="en-NZ"/>
        </w:rPr>
      </w:pPr>
      <w:r w:rsidRPr="00243744">
        <w:rPr>
          <w:lang w:val="en-NZ"/>
        </w:rPr>
        <w:t xml:space="preserve">3) management systems in general and ISMS </w:t>
      </w:r>
      <w:r w:rsidR="004A3720" w:rsidRPr="00243744">
        <w:rPr>
          <w:lang w:val="en-NZ"/>
        </w:rPr>
        <w:t>in particular;</w:t>
      </w:r>
    </w:p>
    <w:p w:rsidR="004A3720" w:rsidRPr="00243744" w:rsidRDefault="00396E33" w:rsidP="004A3720">
      <w:pPr>
        <w:ind w:left="709"/>
        <w:rPr>
          <w:lang w:val="en-NZ"/>
        </w:rPr>
      </w:pPr>
      <w:r w:rsidRPr="00243744">
        <w:rPr>
          <w:lang w:val="en-NZ"/>
        </w:rPr>
        <w:t>4) legislative and regulatory requirements for information security applicable to</w:t>
      </w:r>
      <w:r w:rsidR="004A3720" w:rsidRPr="00243744">
        <w:rPr>
          <w:lang w:val="en-NZ"/>
        </w:rPr>
        <w:t xml:space="preserve"> the organization being audited;</w:t>
      </w:r>
    </w:p>
    <w:p w:rsidR="004A3720" w:rsidRPr="00243744" w:rsidRDefault="00396E33" w:rsidP="004A3720">
      <w:pPr>
        <w:ind w:left="709"/>
        <w:rPr>
          <w:lang w:val="en-NZ"/>
        </w:rPr>
      </w:pPr>
      <w:r w:rsidRPr="00243744">
        <w:rPr>
          <w:lang w:val="en-NZ"/>
        </w:rPr>
        <w:t>5) information security related threats, vulnerabilities and incidents, particularly in relation to the organization being audited and comparable organizations, for example an appreciation of the likelihood of various types of information security incident, their potential impacts and the control met</w:t>
      </w:r>
      <w:r w:rsidR="004A3720" w:rsidRPr="00243744">
        <w:rPr>
          <w:lang w:val="en-NZ"/>
        </w:rPr>
        <w:t>hods used to mitigate the risks;</w:t>
      </w:r>
    </w:p>
    <w:p w:rsidR="004A3720" w:rsidRPr="00243744" w:rsidRDefault="004A3720" w:rsidP="004A3720">
      <w:pPr>
        <w:ind w:left="709"/>
        <w:rPr>
          <w:lang w:val="en-NZ"/>
        </w:rPr>
      </w:pPr>
      <w:r w:rsidRPr="00243744">
        <w:rPr>
          <w:lang w:val="en-NZ"/>
        </w:rPr>
        <w:t>6) ISMS measurement techniques;</w:t>
      </w:r>
    </w:p>
    <w:p w:rsidR="004A3720" w:rsidRPr="00243744" w:rsidRDefault="00396E33" w:rsidP="004A3720">
      <w:pPr>
        <w:ind w:left="709"/>
        <w:rPr>
          <w:lang w:val="en-NZ"/>
        </w:rPr>
      </w:pPr>
      <w:r w:rsidRPr="00243744">
        <w:rPr>
          <w:lang w:val="en-NZ"/>
        </w:rPr>
        <w:t>7) related and/or relevant ISMS standards, industry best practices, s</w:t>
      </w:r>
      <w:r w:rsidR="004A3720" w:rsidRPr="00243744">
        <w:rPr>
          <w:lang w:val="en-NZ"/>
        </w:rPr>
        <w:t>ecurity policies and procedures;</w:t>
      </w:r>
    </w:p>
    <w:p w:rsidR="004A3720" w:rsidRPr="00243744" w:rsidRDefault="00396E33" w:rsidP="004A3720">
      <w:pPr>
        <w:ind w:left="709"/>
        <w:rPr>
          <w:lang w:val="en-NZ"/>
        </w:rPr>
      </w:pPr>
      <w:r w:rsidRPr="00243744">
        <w:rPr>
          <w:lang w:val="en-NZ"/>
        </w:rPr>
        <w:t>8) information assets, business impact assessment, incident man</w:t>
      </w:r>
      <w:r w:rsidR="004A3720" w:rsidRPr="00243744">
        <w:rPr>
          <w:lang w:val="en-NZ"/>
        </w:rPr>
        <w:t>agement and business continuity;</w:t>
      </w:r>
    </w:p>
    <w:p w:rsidR="004A3720" w:rsidRPr="00243744" w:rsidRDefault="00396E33" w:rsidP="004A3720">
      <w:pPr>
        <w:ind w:left="709"/>
        <w:rPr>
          <w:lang w:val="en-NZ"/>
        </w:rPr>
      </w:pPr>
      <w:r w:rsidRPr="00243744">
        <w:rPr>
          <w:lang w:val="en-NZ"/>
        </w:rPr>
        <w:t>9) the application of information technology to business and hence the relevance of and ne</w:t>
      </w:r>
      <w:r w:rsidR="004A3720" w:rsidRPr="00243744">
        <w:rPr>
          <w:lang w:val="en-NZ"/>
        </w:rPr>
        <w:t>ed for information security; and</w:t>
      </w:r>
    </w:p>
    <w:p w:rsidR="00396E33" w:rsidRPr="00243744" w:rsidRDefault="00396E33" w:rsidP="004A3720">
      <w:pPr>
        <w:ind w:left="709"/>
        <w:rPr>
          <w:lang w:val="en-NZ"/>
        </w:rPr>
      </w:pPr>
      <w:r w:rsidRPr="00243744">
        <w:rPr>
          <w:lang w:val="en-NZ"/>
        </w:rPr>
        <w:t>10) information security risk management principles, methods and processes.</w:t>
      </w:r>
    </w:p>
    <w:p w:rsidR="00396E33" w:rsidRPr="00243744" w:rsidRDefault="00396E33" w:rsidP="009B6FAB">
      <w:pPr>
        <w:rPr>
          <w:lang w:val="en-NZ"/>
        </w:rPr>
      </w:pPr>
      <w:r w:rsidRPr="00243744">
        <w:rPr>
          <w:lang w:val="en-NZ"/>
        </w:rPr>
        <w:t xml:space="preserve">The audit team </w:t>
      </w:r>
      <w:r w:rsidR="009B6FAB" w:rsidRPr="00243744">
        <w:rPr>
          <w:lang w:val="en-NZ"/>
        </w:rPr>
        <w:t xml:space="preserve">must </w:t>
      </w:r>
      <w:r w:rsidRPr="00243744">
        <w:rPr>
          <w:lang w:val="en-NZ"/>
        </w:rPr>
        <w:t>be competent to trace indications of security incidents in the ISMS back to the appropriate elements of the ISMS</w:t>
      </w:r>
      <w:r w:rsidR="00243744" w:rsidRPr="00243744">
        <w:rPr>
          <w:lang w:val="en-NZ"/>
        </w:rPr>
        <w:t xml:space="preserve">, implying that the auditors </w:t>
      </w:r>
      <w:r w:rsidR="009B6FAB" w:rsidRPr="00243744">
        <w:rPr>
          <w:lang w:val="en-NZ"/>
        </w:rPr>
        <w:t xml:space="preserve">have </w:t>
      </w:r>
      <w:r w:rsidRPr="00243744">
        <w:rPr>
          <w:lang w:val="en-NZ"/>
        </w:rPr>
        <w:t xml:space="preserve">appropriate work experience and practical </w:t>
      </w:r>
      <w:r w:rsidR="009B6FAB" w:rsidRPr="00243744">
        <w:rPr>
          <w:lang w:val="en-NZ"/>
        </w:rPr>
        <w:t xml:space="preserve">expertise in relation to </w:t>
      </w:r>
      <w:r w:rsidRPr="00243744">
        <w:rPr>
          <w:lang w:val="en-NZ"/>
        </w:rPr>
        <w:t xml:space="preserve">the items </w:t>
      </w:r>
      <w:r w:rsidR="009B6FAB" w:rsidRPr="00243744">
        <w:rPr>
          <w:lang w:val="en-NZ"/>
        </w:rPr>
        <w:t xml:space="preserve">noted </w:t>
      </w:r>
      <w:r w:rsidRPr="00243744">
        <w:rPr>
          <w:lang w:val="en-NZ"/>
        </w:rPr>
        <w:t>above.</w:t>
      </w:r>
      <w:r w:rsidR="009B6FAB" w:rsidRPr="00243744">
        <w:rPr>
          <w:lang w:val="en-NZ"/>
        </w:rPr>
        <w:t xml:space="preserve">  </w:t>
      </w:r>
      <w:r w:rsidRPr="00243744">
        <w:rPr>
          <w:lang w:val="en-NZ"/>
        </w:rPr>
        <w:t xml:space="preserve">This does not mean that </w:t>
      </w:r>
      <w:r w:rsidR="00243744" w:rsidRPr="00243744">
        <w:rPr>
          <w:lang w:val="en-NZ"/>
        </w:rPr>
        <w:t xml:space="preserve">every </w:t>
      </w:r>
      <w:r w:rsidRPr="00243744">
        <w:rPr>
          <w:lang w:val="en-NZ"/>
        </w:rPr>
        <w:t xml:space="preserve">auditor needs the complete range of experience and competence in all aspects of information security, but the audit team as a whole should have a sufficiently broad range of experience and sufficiently deep competencies to cover the </w:t>
      </w:r>
      <w:r w:rsidR="00243744" w:rsidRPr="00243744">
        <w:rPr>
          <w:lang w:val="en-NZ"/>
        </w:rPr>
        <w:t xml:space="preserve">entire </w:t>
      </w:r>
      <w:r w:rsidRPr="00243744">
        <w:rPr>
          <w:lang w:val="en-NZ"/>
        </w:rPr>
        <w:t xml:space="preserve">scope </w:t>
      </w:r>
      <w:r w:rsidR="00243744" w:rsidRPr="00243744">
        <w:rPr>
          <w:lang w:val="en-NZ"/>
        </w:rPr>
        <w:t xml:space="preserve">of the ISMS </w:t>
      </w:r>
      <w:r w:rsidRPr="00243744">
        <w:rPr>
          <w:lang w:val="en-NZ"/>
        </w:rPr>
        <w:t>being audited.</w:t>
      </w:r>
    </w:p>
    <w:p w:rsidR="00920DE3" w:rsidRPr="00243744" w:rsidRDefault="00396E33" w:rsidP="00920DE3">
      <w:pPr>
        <w:pStyle w:val="Heading2"/>
        <w:rPr>
          <w:lang w:val="en-NZ"/>
        </w:rPr>
      </w:pPr>
      <w:r w:rsidRPr="00243744">
        <w:rPr>
          <w:lang w:val="en-NZ"/>
        </w:rPr>
        <w:t>7.2 Demonstration of auditor competence</w:t>
      </w:r>
    </w:p>
    <w:p w:rsidR="00396E33" w:rsidRPr="00243744" w:rsidRDefault="00396E33" w:rsidP="009B6FAB">
      <w:pPr>
        <w:rPr>
          <w:lang w:val="en-NZ"/>
        </w:rPr>
      </w:pPr>
      <w:r w:rsidRPr="00243744">
        <w:rPr>
          <w:lang w:val="en-NZ"/>
        </w:rPr>
        <w:t xml:space="preserve">Auditors </w:t>
      </w:r>
      <w:r w:rsidR="009B6FAB" w:rsidRPr="00243744">
        <w:rPr>
          <w:lang w:val="en-NZ"/>
        </w:rPr>
        <w:t xml:space="preserve">must be </w:t>
      </w:r>
      <w:r w:rsidRPr="00243744">
        <w:rPr>
          <w:lang w:val="en-NZ"/>
        </w:rPr>
        <w:t>able to demonstrate their knowledge and experience for example through:</w:t>
      </w:r>
    </w:p>
    <w:p w:rsidR="00396E33" w:rsidRPr="00243744" w:rsidRDefault="00396E33" w:rsidP="009B6FAB">
      <w:pPr>
        <w:pStyle w:val="Bull"/>
        <w:rPr>
          <w:lang w:val="en-NZ"/>
        </w:rPr>
      </w:pPr>
      <w:r w:rsidRPr="00243744">
        <w:rPr>
          <w:lang w:val="en-NZ"/>
        </w:rPr>
        <w:t xml:space="preserve">holding </w:t>
      </w:r>
      <w:r w:rsidR="00243744" w:rsidRPr="00243744">
        <w:rPr>
          <w:lang w:val="en-NZ"/>
        </w:rPr>
        <w:t>recognized</w:t>
      </w:r>
      <w:r w:rsidRPr="00243744">
        <w:rPr>
          <w:lang w:val="en-NZ"/>
        </w:rPr>
        <w:t xml:space="preserve"> ISMS-specific qualifications;</w:t>
      </w:r>
    </w:p>
    <w:p w:rsidR="00396E33" w:rsidRPr="00243744" w:rsidRDefault="00396E33" w:rsidP="009B6FAB">
      <w:pPr>
        <w:pStyle w:val="Bull"/>
        <w:rPr>
          <w:lang w:val="en-NZ"/>
        </w:rPr>
      </w:pPr>
      <w:r w:rsidRPr="00243744">
        <w:rPr>
          <w:lang w:val="en-NZ"/>
        </w:rPr>
        <w:t>registration as auditor;</w:t>
      </w:r>
    </w:p>
    <w:p w:rsidR="00396E33" w:rsidRPr="00243744" w:rsidRDefault="00396E33" w:rsidP="009B6FAB">
      <w:pPr>
        <w:pStyle w:val="Bull"/>
        <w:rPr>
          <w:lang w:val="en-NZ"/>
        </w:rPr>
      </w:pPr>
      <w:r w:rsidRPr="00243744">
        <w:rPr>
          <w:lang w:val="en-NZ"/>
        </w:rPr>
        <w:t>completion of approved ISMS training courses;</w:t>
      </w:r>
    </w:p>
    <w:p w:rsidR="00396E33" w:rsidRPr="00243744" w:rsidRDefault="00396E33" w:rsidP="009B6FAB">
      <w:pPr>
        <w:pStyle w:val="Bull"/>
        <w:rPr>
          <w:lang w:val="en-NZ"/>
        </w:rPr>
      </w:pPr>
      <w:r w:rsidRPr="00243744">
        <w:rPr>
          <w:lang w:val="en-NZ"/>
        </w:rPr>
        <w:t>up to date continuous professional development records; and/or</w:t>
      </w:r>
    </w:p>
    <w:p w:rsidR="00396E33" w:rsidRPr="00243744" w:rsidRDefault="00396E33" w:rsidP="009B6FAB">
      <w:pPr>
        <w:pStyle w:val="Bull"/>
        <w:rPr>
          <w:lang w:val="en-NZ"/>
        </w:rPr>
      </w:pPr>
      <w:r w:rsidRPr="00243744">
        <w:rPr>
          <w:lang w:val="en-NZ"/>
        </w:rPr>
        <w:t>practical demonstration to more experienced ISMS auditors by following the ISMS audit process.</w:t>
      </w:r>
    </w:p>
    <w:p w:rsidR="00D51AF1" w:rsidRPr="00243744" w:rsidRDefault="00D51AF1" w:rsidP="00920DE3">
      <w:pPr>
        <w:pStyle w:val="Heading1"/>
        <w:rPr>
          <w:lang w:val="en-NZ"/>
        </w:rPr>
      </w:pPr>
      <w:r w:rsidRPr="00243744">
        <w:rPr>
          <w:lang w:val="en-NZ"/>
        </w:rPr>
        <w:t xml:space="preserve">References and additional information </w:t>
      </w:r>
    </w:p>
    <w:p w:rsidR="00D51AF1" w:rsidRPr="00243744" w:rsidRDefault="00D51AF1" w:rsidP="00243744">
      <w:pPr>
        <w:pStyle w:val="Bull"/>
        <w:rPr>
          <w:lang w:val="en-NZ"/>
        </w:rPr>
      </w:pPr>
      <w:r w:rsidRPr="00243744">
        <w:rPr>
          <w:lang w:val="en-NZ"/>
        </w:rPr>
        <w:t>The </w:t>
      </w:r>
      <w:bookmarkStart w:id="17" w:name="n2m1"/>
      <w:bookmarkEnd w:id="17"/>
      <w:r w:rsidRPr="00243744">
        <w:rPr>
          <w:lang w:val="en-NZ"/>
        </w:rPr>
        <w:fldChar w:fldCharType="begin"/>
      </w:r>
      <w:r w:rsidRPr="00243744">
        <w:rPr>
          <w:lang w:val="en-NZ"/>
        </w:rPr>
        <w:instrText xml:space="preserve"> HYPERLINK "http://www.isect.com/html/ca_faq.html" \n _blank</w:instrText>
      </w:r>
      <w:r w:rsidRPr="00243744">
        <w:rPr>
          <w:lang w:val="en-NZ"/>
        </w:rPr>
        <w:fldChar w:fldCharType="separate"/>
      </w:r>
      <w:r w:rsidRPr="00243744">
        <w:rPr>
          <w:rStyle w:val="Hyperlink"/>
          <w:lang w:val="en-NZ"/>
        </w:rPr>
        <w:t>IT Audit FAQ</w:t>
      </w:r>
      <w:r w:rsidRPr="00243744">
        <w:rPr>
          <w:lang w:val="en-NZ"/>
        </w:rPr>
        <w:fldChar w:fldCharType="end"/>
      </w:r>
      <w:bookmarkStart w:id="18" w:name="qmjo"/>
      <w:bookmarkEnd w:id="18"/>
      <w:r w:rsidRPr="00243744">
        <w:rPr>
          <w:lang w:val="en-NZ"/>
        </w:rPr>
        <w:t xml:space="preserve"> offers general advice on conducting IT audits, auditor qualifications and competencies, audit process </w:t>
      </w:r>
      <w:r w:rsidRPr="00243744">
        <w:rPr>
          <w:i/>
          <w:lang w:val="en-NZ"/>
        </w:rPr>
        <w:t>etc.</w:t>
      </w:r>
    </w:p>
    <w:p w:rsidR="00D51AF1" w:rsidRPr="00243744" w:rsidRDefault="00D51AF1" w:rsidP="00243744">
      <w:pPr>
        <w:pStyle w:val="Bull"/>
        <w:rPr>
          <w:lang w:val="en-NZ"/>
        </w:rPr>
      </w:pPr>
      <w:r w:rsidRPr="00243744">
        <w:rPr>
          <w:lang w:val="en-NZ"/>
        </w:rPr>
        <w:t xml:space="preserve">ISACA </w:t>
      </w:r>
      <w:r w:rsidR="004F5DA9">
        <w:rPr>
          <w:lang w:val="en-NZ"/>
        </w:rPr>
        <w:t xml:space="preserve">offers </w:t>
      </w:r>
      <w:r w:rsidRPr="00243744">
        <w:rPr>
          <w:lang w:val="en-NZ"/>
        </w:rPr>
        <w:t xml:space="preserve">advice on the </w:t>
      </w:r>
      <w:bookmarkStart w:id="19" w:name="gq5c"/>
      <w:bookmarkEnd w:id="19"/>
      <w:r w:rsidR="00243744" w:rsidRPr="00243744">
        <w:rPr>
          <w:rStyle w:val="Hyperlink"/>
        </w:rPr>
        <w:fldChar w:fldCharType="begin"/>
      </w:r>
      <w:r w:rsidR="00243744" w:rsidRPr="00243744">
        <w:rPr>
          <w:rStyle w:val="Hyperlink"/>
        </w:rPr>
        <w:instrText xml:space="preserve">HYPERLINK "http://www.isaca.org/AMTemplate.cfm?Section=Standards2&amp;Template=/ContentManagement/ContentDisplay.cfm&amp;ContentID=33307" \n </w:instrText>
      </w:r>
      <w:r w:rsidR="00243744" w:rsidRPr="00243744">
        <w:rPr>
          <w:rStyle w:val="Hyperlink"/>
        </w:rPr>
        <w:fldChar w:fldCharType="separate"/>
      </w:r>
      <w:r w:rsidRPr="00243744">
        <w:rPr>
          <w:rStyle w:val="Hyperlink"/>
        </w:rPr>
        <w:t>audit charter</w:t>
      </w:r>
      <w:r w:rsidR="00243744" w:rsidRPr="00243744">
        <w:rPr>
          <w:rStyle w:val="Hyperlink"/>
        </w:rPr>
        <w:fldChar w:fldCharType="end"/>
      </w:r>
      <w:r w:rsidR="004F5DA9">
        <w:rPr>
          <w:rStyle w:val="Hyperlink"/>
        </w:rPr>
        <w:t>.</w:t>
      </w:r>
    </w:p>
    <w:bookmarkStart w:id="20" w:name="cu.9"/>
    <w:bookmarkEnd w:id="20"/>
    <w:p w:rsidR="00D51AF1" w:rsidRPr="00243744" w:rsidRDefault="00D51AF1" w:rsidP="00243744">
      <w:pPr>
        <w:pStyle w:val="Bull"/>
        <w:rPr>
          <w:rFonts w:cs="Verdana"/>
          <w:sz w:val="20"/>
          <w:szCs w:val="20"/>
          <w:lang w:val="en-NZ"/>
        </w:rPr>
      </w:pPr>
      <w:r w:rsidRPr="00243744">
        <w:rPr>
          <w:lang w:val="en-NZ"/>
        </w:rPr>
        <w:fldChar w:fldCharType="begin"/>
      </w:r>
      <w:r w:rsidRPr="00243744">
        <w:rPr>
          <w:lang w:val="en-NZ"/>
        </w:rPr>
        <w:instrText xml:space="preserve"> HYPERLINK "http://www.isaca.org/AMTemplate.cfm?Section=Standards2&amp;Template=/ContentManagement/ContentDisplay.cfm&amp;ContentID=39354" \n _blank</w:instrText>
      </w:r>
      <w:r w:rsidRPr="00243744">
        <w:rPr>
          <w:lang w:val="en-NZ"/>
        </w:rPr>
        <w:fldChar w:fldCharType="separate"/>
      </w:r>
      <w:r w:rsidRPr="00243744">
        <w:rPr>
          <w:rStyle w:val="Hyperlink"/>
          <w:lang w:val="en-NZ"/>
        </w:rPr>
        <w:t>ISACA audit standards, guidelines and procedures</w:t>
      </w:r>
      <w:r w:rsidRPr="00243744">
        <w:rPr>
          <w:lang w:val="en-NZ"/>
        </w:rPr>
        <w:fldChar w:fldCharType="end"/>
      </w:r>
      <w:r w:rsidR="004F5DA9">
        <w:rPr>
          <w:rFonts w:cs="Verdana"/>
          <w:sz w:val="20"/>
          <w:szCs w:val="20"/>
          <w:lang w:val="en-NZ"/>
        </w:rPr>
        <w:t>.</w:t>
      </w:r>
    </w:p>
    <w:p w:rsidR="00D51AF1" w:rsidRPr="00243744" w:rsidRDefault="00D51AF1" w:rsidP="00243744">
      <w:pPr>
        <w:pStyle w:val="Bull"/>
        <w:rPr>
          <w:rFonts w:cs="Verdana"/>
          <w:szCs w:val="20"/>
          <w:lang w:val="en-NZ"/>
        </w:rPr>
      </w:pPr>
      <w:r w:rsidRPr="00243744">
        <w:rPr>
          <w:rFonts w:cs="Verdana"/>
          <w:szCs w:val="20"/>
          <w:lang w:val="en-NZ"/>
        </w:rPr>
        <w:t>The </w:t>
      </w:r>
      <w:bookmarkStart w:id="21" w:name="wrid"/>
      <w:bookmarkEnd w:id="21"/>
      <w:r w:rsidRPr="00243744">
        <w:rPr>
          <w:lang w:val="en-NZ"/>
        </w:rPr>
        <w:fldChar w:fldCharType="begin"/>
      </w:r>
      <w:r w:rsidRPr="00243744">
        <w:rPr>
          <w:lang w:val="en-NZ"/>
        </w:rPr>
        <w:instrText xml:space="preserve"> HYPERLINK "http://www.frc.org.uk/documents/pagemanager/frc/promoting_audit_quality_responses/Audit Quality Framework for web.pdf" \n _blank</w:instrText>
      </w:r>
      <w:r w:rsidRPr="00243744">
        <w:rPr>
          <w:lang w:val="en-NZ"/>
        </w:rPr>
        <w:fldChar w:fldCharType="separate"/>
      </w:r>
      <w:r w:rsidRPr="00243744">
        <w:rPr>
          <w:rStyle w:val="Hyperlink"/>
          <w:sz w:val="24"/>
          <w:lang w:val="en-NZ"/>
        </w:rPr>
        <w:t>Audit Quality Framework</w:t>
      </w:r>
      <w:r w:rsidRPr="00243744">
        <w:rPr>
          <w:lang w:val="en-NZ"/>
        </w:rPr>
        <w:fldChar w:fldCharType="end"/>
      </w:r>
      <w:r w:rsidRPr="00243744">
        <w:rPr>
          <w:rFonts w:cs="Verdana"/>
          <w:szCs w:val="20"/>
          <w:lang w:val="en-NZ"/>
        </w:rPr>
        <w:t xml:space="preserve"> from the </w:t>
      </w:r>
      <w:smartTag w:uri="urn:schemas-microsoft-com:office:smarttags" w:element="country-region">
        <w:smartTag w:uri="urn:schemas-microsoft-com:office:smarttags" w:element="place">
          <w:r w:rsidRPr="00243744">
            <w:rPr>
              <w:rFonts w:cs="Verdana"/>
              <w:szCs w:val="20"/>
              <w:lang w:val="en-NZ"/>
            </w:rPr>
            <w:t>UK</w:t>
          </w:r>
        </w:smartTag>
      </w:smartTag>
      <w:r w:rsidRPr="00243744">
        <w:rPr>
          <w:rFonts w:cs="Verdana"/>
          <w:szCs w:val="20"/>
          <w:lang w:val="en-NZ"/>
        </w:rPr>
        <w:t xml:space="preserve">'s </w:t>
      </w:r>
      <w:bookmarkStart w:id="22" w:name="gb5t"/>
      <w:bookmarkEnd w:id="22"/>
      <w:r w:rsidRPr="00243744">
        <w:rPr>
          <w:lang w:val="en-NZ"/>
        </w:rPr>
        <w:fldChar w:fldCharType="begin"/>
      </w:r>
      <w:r w:rsidRPr="00243744">
        <w:rPr>
          <w:lang w:val="en-NZ"/>
        </w:rPr>
        <w:instrText xml:space="preserve"> HYPERLINK "http://www.frc.org.uk/" \n _blank</w:instrText>
      </w:r>
      <w:r w:rsidRPr="00243744">
        <w:rPr>
          <w:lang w:val="en-NZ"/>
        </w:rPr>
        <w:fldChar w:fldCharType="separate"/>
      </w:r>
      <w:r w:rsidRPr="00243744">
        <w:rPr>
          <w:rStyle w:val="Hyperlink"/>
          <w:sz w:val="24"/>
          <w:lang w:val="en-NZ"/>
        </w:rPr>
        <w:t>Financial Reporting Council</w:t>
      </w:r>
      <w:r w:rsidRPr="00243744">
        <w:rPr>
          <w:lang w:val="en-NZ"/>
        </w:rPr>
        <w:fldChar w:fldCharType="end"/>
      </w:r>
      <w:r w:rsidRPr="00243744">
        <w:rPr>
          <w:rFonts w:cs="Verdana"/>
          <w:szCs w:val="20"/>
          <w:lang w:val="en-NZ"/>
        </w:rPr>
        <w:t xml:space="preserve"> provides general advice on quality </w:t>
      </w:r>
      <w:r w:rsidR="004F5DA9">
        <w:rPr>
          <w:rFonts w:cs="Verdana"/>
          <w:szCs w:val="20"/>
          <w:lang w:val="en-NZ"/>
        </w:rPr>
        <w:t>assurance for external auditors.</w:t>
      </w:r>
    </w:p>
    <w:p w:rsidR="00D51AF1" w:rsidRPr="00243744" w:rsidRDefault="00D51AF1" w:rsidP="00243744">
      <w:pPr>
        <w:pStyle w:val="Bull"/>
        <w:rPr>
          <w:lang w:val="en-NZ"/>
        </w:rPr>
      </w:pPr>
      <w:r w:rsidRPr="00243744">
        <w:rPr>
          <w:lang w:val="en-NZ"/>
        </w:rPr>
        <w:t xml:space="preserve">This document was created as an international collaborative online team effort thanks to </w:t>
      </w:r>
      <w:bookmarkStart w:id="23" w:name="pq4-"/>
      <w:bookmarkEnd w:id="23"/>
      <w:r w:rsidR="00243744" w:rsidRPr="00243744">
        <w:rPr>
          <w:rStyle w:val="Hyperlink"/>
        </w:rPr>
        <w:fldChar w:fldCharType="begin"/>
      </w:r>
      <w:r w:rsidR="00243744" w:rsidRPr="00243744">
        <w:rPr>
          <w:rStyle w:val="Hyperlink"/>
        </w:rPr>
        <w:instrText xml:space="preserve">HYPERLINK "http://docs.google.com/" \n </w:instrText>
      </w:r>
      <w:r w:rsidR="00243744" w:rsidRPr="00243744">
        <w:rPr>
          <w:rStyle w:val="Hyperlink"/>
        </w:rPr>
        <w:fldChar w:fldCharType="separate"/>
      </w:r>
      <w:r w:rsidRPr="00243744">
        <w:rPr>
          <w:rStyle w:val="Hyperlink"/>
        </w:rPr>
        <w:t>Google Docs</w:t>
      </w:r>
      <w:r w:rsidR="00243744" w:rsidRPr="00243744">
        <w:rPr>
          <w:rStyle w:val="Hyperlink"/>
        </w:rPr>
        <w:fldChar w:fldCharType="end"/>
      </w:r>
      <w:bookmarkStart w:id="24" w:name="qzkc"/>
      <w:bookmarkEnd w:id="24"/>
      <w:r w:rsidRPr="00243744">
        <w:rPr>
          <w:lang w:val="en-NZ"/>
        </w:rPr>
        <w:t xml:space="preserve">. </w:t>
      </w:r>
    </w:p>
    <w:p w:rsidR="00243744" w:rsidRDefault="00D51AF1" w:rsidP="00920DE3">
      <w:pPr>
        <w:pStyle w:val="Heading2"/>
        <w:rPr>
          <w:lang w:val="en-NZ"/>
        </w:rPr>
      </w:pPr>
      <w:bookmarkStart w:id="25" w:name="jlf1"/>
      <w:bookmarkStart w:id="26" w:name="Contributors"/>
      <w:bookmarkEnd w:id="25"/>
      <w:bookmarkEnd w:id="26"/>
      <w:r w:rsidRPr="00243744">
        <w:rPr>
          <w:lang w:val="en-NZ"/>
        </w:rPr>
        <w:t>Contributors</w:t>
      </w:r>
      <w:r w:rsidR="00243744">
        <w:rPr>
          <w:lang w:val="en-NZ"/>
        </w:rPr>
        <w:t>/authors</w:t>
      </w:r>
      <w:r w:rsidRPr="00243744">
        <w:rPr>
          <w:lang w:val="en-NZ"/>
        </w:rPr>
        <w:t xml:space="preserve"> </w:t>
      </w:r>
    </w:p>
    <w:p w:rsidR="00D51AF1" w:rsidRPr="00243744" w:rsidRDefault="00243744" w:rsidP="00243744">
      <w:pPr>
        <w:rPr>
          <w:lang w:val="en-NZ"/>
        </w:rPr>
      </w:pPr>
      <w:r>
        <w:rPr>
          <w:lang w:val="en-NZ"/>
        </w:rPr>
        <w:t>The following members of the ISO27k implementers’ forum volunteered to contribute to this guideline</w:t>
      </w:r>
      <w:r w:rsidR="004F5DA9">
        <w:rPr>
          <w:lang w:val="en-NZ"/>
        </w:rPr>
        <w:t>:</w:t>
      </w:r>
    </w:p>
    <w:p w:rsidR="00D51AF1" w:rsidRPr="00243744" w:rsidRDefault="00D51AF1" w:rsidP="00243744">
      <w:pPr>
        <w:pStyle w:val="Bull"/>
        <w:rPr>
          <w:lang w:val="en-NZ"/>
        </w:rPr>
      </w:pPr>
      <w:r w:rsidRPr="00243744">
        <w:rPr>
          <w:b/>
          <w:lang w:val="en-NZ"/>
        </w:rPr>
        <w:t>Gary Hinson</w:t>
      </w:r>
      <w:r w:rsidRPr="00243744">
        <w:rPr>
          <w:lang w:val="en-NZ"/>
        </w:rPr>
        <w:t xml:space="preserve"> - IT auditor </w:t>
      </w:r>
      <w:r w:rsidR="00122707" w:rsidRPr="00243744">
        <w:rPr>
          <w:lang w:val="en-NZ"/>
        </w:rPr>
        <w:t>and</w:t>
      </w:r>
      <w:r w:rsidRPr="00243744">
        <w:rPr>
          <w:lang w:val="en-NZ"/>
        </w:rPr>
        <w:t xml:space="preserve"> information security manager for over 20 years; MBA, CISSP, CISM and CISA qualified; ISO27k user since the dawn of time</w:t>
      </w:r>
      <w:r w:rsidR="00243744">
        <w:rPr>
          <w:lang w:val="en-NZ"/>
        </w:rPr>
        <w:t>; project leader.</w:t>
      </w:r>
    </w:p>
    <w:p w:rsidR="00D51AF1" w:rsidRPr="00243744" w:rsidRDefault="00D51AF1" w:rsidP="00243744">
      <w:pPr>
        <w:pStyle w:val="Bull"/>
        <w:rPr>
          <w:lang w:val="en-NZ"/>
        </w:rPr>
      </w:pPr>
      <w:r w:rsidRPr="00243744">
        <w:rPr>
          <w:b/>
          <w:lang w:val="en-NZ"/>
        </w:rPr>
        <w:t>Bala Ramanan</w:t>
      </w:r>
      <w:r w:rsidRPr="00243744">
        <w:rPr>
          <w:lang w:val="en-NZ"/>
        </w:rPr>
        <w:t xml:space="preserve"> - ISMS Lead Auditor, CISM, ITIL(F), Six Sigma Green Belt trained. Consulting for the last 12 years on different management models like ISO 27001, COBIT, ISO 9000, ISO 14000, BS 15000, ISO 20000, TS 16949, QS 9000 and OHSAS 18001.</w:t>
      </w:r>
    </w:p>
    <w:p w:rsidR="00D51AF1" w:rsidRPr="00243744" w:rsidRDefault="00D51AF1" w:rsidP="00243744">
      <w:pPr>
        <w:pStyle w:val="Bull"/>
        <w:rPr>
          <w:lang w:val="en-NZ"/>
        </w:rPr>
      </w:pPr>
      <w:r w:rsidRPr="00243744">
        <w:rPr>
          <w:b/>
          <w:lang w:val="en-NZ"/>
        </w:rPr>
        <w:t>Jesus Benitez</w:t>
      </w:r>
      <w:r w:rsidRPr="00243744">
        <w:rPr>
          <w:lang w:val="en-NZ"/>
        </w:rPr>
        <w:t xml:space="preserve"> - Big Four ISMS auditor </w:t>
      </w:r>
    </w:p>
    <w:p w:rsidR="00D51AF1" w:rsidRPr="00243744" w:rsidRDefault="00D51AF1" w:rsidP="00243744">
      <w:pPr>
        <w:pStyle w:val="Bull"/>
        <w:rPr>
          <w:lang w:val="en-NZ"/>
        </w:rPr>
      </w:pPr>
      <w:r w:rsidRPr="00243744">
        <w:rPr>
          <w:b/>
          <w:lang w:val="en-NZ"/>
        </w:rPr>
        <w:t>Anton Aylward</w:t>
      </w:r>
      <w:r w:rsidRPr="00243744">
        <w:rPr>
          <w:lang w:val="en-NZ"/>
        </w:rPr>
        <w:t xml:space="preserve"> - CISSP, CISM, InfoSec consultant and IT Auditor for Canadian banks.  COBIT user since its inception. </w:t>
      </w:r>
    </w:p>
    <w:p w:rsidR="00D51AF1" w:rsidRPr="00243744" w:rsidRDefault="00D51AF1" w:rsidP="00243744">
      <w:pPr>
        <w:pStyle w:val="Bull"/>
        <w:rPr>
          <w:lang w:val="en-NZ"/>
        </w:rPr>
      </w:pPr>
      <w:r w:rsidRPr="00243744">
        <w:rPr>
          <w:b/>
          <w:lang w:val="en-NZ"/>
        </w:rPr>
        <w:t>Richard Regalado</w:t>
      </w:r>
      <w:r w:rsidRPr="00243744">
        <w:rPr>
          <w:lang w:val="en-NZ"/>
        </w:rPr>
        <w:t xml:space="preserve"> - Information Security Consultant (13 completed and certified ISMS projects); ISO 9000 Lead QMS Auditor (150 organizations audited to date)</w:t>
      </w:r>
    </w:p>
    <w:p w:rsidR="00D51AF1" w:rsidRPr="00243744" w:rsidRDefault="00D51AF1" w:rsidP="00243744">
      <w:pPr>
        <w:pStyle w:val="Bull"/>
        <w:rPr>
          <w:lang w:val="en-NZ"/>
        </w:rPr>
      </w:pPr>
      <w:r w:rsidRPr="00243744">
        <w:rPr>
          <w:b/>
          <w:lang w:val="en-NZ"/>
        </w:rPr>
        <w:t>Khawaja Faisal Javed</w:t>
      </w:r>
      <w:r w:rsidRPr="00243744">
        <w:rPr>
          <w:lang w:val="en-NZ"/>
        </w:rPr>
        <w:t xml:space="preserve"> - CISA, MCP, MBA, IRCA reg. ISO27001 LA, itSMF reg. ISO 20000 LA, ISO 9001 LA, ISO 14001 LA, OHSAS18001 LA, IRCA approved ISMS Lead Tutor for Lead Auditor courses. More than 15 years in IT, InfoSec, System Analysis </w:t>
      </w:r>
      <w:r w:rsidR="00122707" w:rsidRPr="00243744">
        <w:rPr>
          <w:lang w:val="en-NZ"/>
        </w:rPr>
        <w:t>and</w:t>
      </w:r>
      <w:r w:rsidRPr="00243744">
        <w:rPr>
          <w:lang w:val="en-NZ"/>
        </w:rPr>
        <w:t xml:space="preserve"> Design, BPR QA/QC, including a management system auditing experience of more than 9 years. </w:t>
      </w:r>
    </w:p>
    <w:p w:rsidR="00D51AF1" w:rsidRPr="00243744" w:rsidRDefault="00D51AF1" w:rsidP="00243744">
      <w:pPr>
        <w:pStyle w:val="Bull"/>
        <w:rPr>
          <w:lang w:val="en-NZ"/>
        </w:rPr>
      </w:pPr>
      <w:r w:rsidRPr="00243744">
        <w:rPr>
          <w:b/>
          <w:lang w:val="en-NZ"/>
        </w:rPr>
        <w:t>Kim Sassaman</w:t>
      </w:r>
      <w:r w:rsidRPr="00243744">
        <w:rPr>
          <w:lang w:val="en-NZ"/>
        </w:rPr>
        <w:t xml:space="preserve"> - ISO/IEC 27001 Lead Auditor, CISSP, IRCA Instructor for 27k LA course and Implementors course, member ISO/IEC JTC1 SC27 CS1. </w:t>
      </w:r>
    </w:p>
    <w:p w:rsidR="00D51AF1" w:rsidRPr="00243744" w:rsidRDefault="00D51AF1" w:rsidP="00243744">
      <w:pPr>
        <w:pStyle w:val="Bull"/>
        <w:rPr>
          <w:lang w:val="en-NZ"/>
        </w:rPr>
      </w:pPr>
      <w:r w:rsidRPr="00243744">
        <w:rPr>
          <w:b/>
          <w:lang w:val="en-NZ"/>
        </w:rPr>
        <w:t>Prasad Pendse</w:t>
      </w:r>
      <w:r w:rsidRPr="00243744">
        <w:rPr>
          <w:lang w:val="en-NZ"/>
        </w:rPr>
        <w:t xml:space="preserve"> - ISO /IEC 27001 Lead Auditor,CISA</w:t>
      </w:r>
    </w:p>
    <w:p w:rsidR="00D51AF1" w:rsidRPr="00243744" w:rsidRDefault="00D51AF1" w:rsidP="00243744">
      <w:pPr>
        <w:pStyle w:val="Bull"/>
        <w:rPr>
          <w:lang w:val="en-NZ"/>
        </w:rPr>
      </w:pPr>
      <w:r w:rsidRPr="00243744">
        <w:rPr>
          <w:b/>
          <w:lang w:val="en-NZ"/>
        </w:rPr>
        <w:t>Mninikhaya Qwabaza (Khaya)</w:t>
      </w:r>
      <w:r w:rsidRPr="00243744">
        <w:rPr>
          <w:lang w:val="en-NZ"/>
        </w:rPr>
        <w:t xml:space="preserve"> - IT Governance Officer - Information Assurance, governance, compliance, secure infrastructure design, DRP, IT Audit and evaluation, security assessment. Eight years hands-on experience in information security. </w:t>
      </w:r>
    </w:p>
    <w:p w:rsidR="00D51AF1" w:rsidRPr="00243744" w:rsidRDefault="00D51AF1" w:rsidP="00243744">
      <w:pPr>
        <w:pStyle w:val="Bull"/>
        <w:rPr>
          <w:lang w:val="en-NZ"/>
        </w:rPr>
      </w:pPr>
      <w:r w:rsidRPr="00243744">
        <w:rPr>
          <w:b/>
          <w:lang w:val="en-NZ"/>
        </w:rPr>
        <w:t>Javier Cao Avellaneda</w:t>
      </w:r>
      <w:r w:rsidRPr="00243744">
        <w:rPr>
          <w:lang w:val="en-NZ"/>
        </w:rPr>
        <w:t xml:space="preserve"> -Information Security Consultant (1 completed and certified ISMS project), IRCA 27001 Auditor, CISA </w:t>
      </w:r>
    </w:p>
    <w:p w:rsidR="00243744" w:rsidRPr="00243744" w:rsidRDefault="004F5DA9" w:rsidP="00243744">
      <w:pPr>
        <w:pStyle w:val="Bull"/>
        <w:rPr>
          <w:lang w:val="en-NZ"/>
        </w:rPr>
      </w:pPr>
      <w:r>
        <w:rPr>
          <w:lang w:val="en-NZ"/>
        </w:rPr>
        <w:t xml:space="preserve">Plus </w:t>
      </w:r>
      <w:r w:rsidR="00E96A85" w:rsidRPr="00E96A85">
        <w:rPr>
          <w:b/>
          <w:lang w:val="en-NZ"/>
        </w:rPr>
        <w:t xml:space="preserve">Renato Aquilino Pujol, Marappan Ramiah, Mooney Sherman, Jasmina Trajkovski, John South, Rob Whitcher, Alchap, </w:t>
      </w:r>
      <w:r w:rsidR="00D51AF1" w:rsidRPr="00E96A85">
        <w:rPr>
          <w:b/>
          <w:lang w:val="en-NZ"/>
        </w:rPr>
        <w:t>Lakshminarayanan</w:t>
      </w:r>
      <w:r w:rsidR="00E96A85" w:rsidRPr="00E96A85">
        <w:rPr>
          <w:b/>
          <w:lang w:val="en-NZ"/>
        </w:rPr>
        <w:t xml:space="preserve">, </w:t>
      </w:r>
      <w:r w:rsidR="00243744" w:rsidRPr="00E96A85">
        <w:rPr>
          <w:b/>
          <w:lang w:val="en-NZ"/>
        </w:rPr>
        <w:t>Lee Evans, Rocky Lam</w:t>
      </w:r>
      <w:r w:rsidR="00E96A85" w:rsidRPr="00E96A85">
        <w:rPr>
          <w:b/>
          <w:lang w:val="en-NZ"/>
        </w:rPr>
        <w:t>,</w:t>
      </w:r>
      <w:r w:rsidR="00243744" w:rsidRPr="00E96A85">
        <w:rPr>
          <w:b/>
          <w:lang w:val="en-NZ"/>
        </w:rPr>
        <w:t xml:space="preserve"> Pritam Bankar</w:t>
      </w:r>
      <w:r w:rsidR="00E96A85">
        <w:rPr>
          <w:lang w:val="en-NZ"/>
        </w:rPr>
        <w:t xml:space="preserve"> and others who provided comments through the forum.</w:t>
      </w:r>
    </w:p>
    <w:p w:rsidR="00D51AF1" w:rsidRPr="00243744" w:rsidRDefault="00D51AF1" w:rsidP="00920DE3">
      <w:pPr>
        <w:pStyle w:val="Heading2"/>
        <w:rPr>
          <w:lang w:val="en-NZ"/>
        </w:rPr>
      </w:pPr>
      <w:r w:rsidRPr="00243744">
        <w:rPr>
          <w:lang w:val="en-NZ"/>
        </w:rPr>
        <w:t xml:space="preserve">Document change record </w:t>
      </w:r>
    </w:p>
    <w:p w:rsidR="00243744" w:rsidRPr="00243744" w:rsidRDefault="00D51AF1" w:rsidP="00243744">
      <w:pPr>
        <w:rPr>
          <w:lang w:val="en-NZ"/>
        </w:rPr>
      </w:pPr>
      <w:r w:rsidRPr="00243744">
        <w:rPr>
          <w:lang w:val="en-NZ"/>
        </w:rPr>
        <w:t>March 12</w:t>
      </w:r>
      <w:r w:rsidRPr="00243744">
        <w:rPr>
          <w:position w:val="7"/>
          <w:lang w:val="en-NZ"/>
        </w:rPr>
        <w:t>th</w:t>
      </w:r>
      <w:r w:rsidRPr="00243744">
        <w:rPr>
          <w:lang w:val="en-NZ"/>
        </w:rPr>
        <w:t xml:space="preserve"> 2008 </w:t>
      </w:r>
      <w:r w:rsidR="00243744" w:rsidRPr="00243744">
        <w:rPr>
          <w:lang w:val="en-NZ"/>
        </w:rPr>
        <w:t>–</w:t>
      </w:r>
      <w:r w:rsidRPr="00243744">
        <w:rPr>
          <w:lang w:val="en-NZ"/>
        </w:rPr>
        <w:t xml:space="preserve"> </w:t>
      </w:r>
      <w:r w:rsidR="00243744" w:rsidRPr="00243744">
        <w:rPr>
          <w:lang w:val="en-NZ"/>
        </w:rPr>
        <w:t xml:space="preserve">First release of the guideline completed and submitted to </w:t>
      </w:r>
      <w:r w:rsidRPr="00243744">
        <w:rPr>
          <w:lang w:val="en-NZ"/>
        </w:rPr>
        <w:t xml:space="preserve">the ISO/IEC </w:t>
      </w:r>
      <w:r w:rsidR="00243744" w:rsidRPr="00243744">
        <w:rPr>
          <w:lang w:val="en-NZ"/>
        </w:rPr>
        <w:t xml:space="preserve">JTC1/SC27 </w:t>
      </w:r>
      <w:r w:rsidRPr="00243744">
        <w:rPr>
          <w:lang w:val="en-NZ"/>
        </w:rPr>
        <w:t xml:space="preserve">committee </w:t>
      </w:r>
      <w:r w:rsidR="00243744" w:rsidRPr="00243744">
        <w:rPr>
          <w:lang w:val="en-NZ"/>
        </w:rPr>
        <w:t xml:space="preserve">working on ISO/IEC </w:t>
      </w:r>
      <w:r w:rsidRPr="00243744">
        <w:rPr>
          <w:lang w:val="en-NZ"/>
        </w:rPr>
        <w:t xml:space="preserve">via Standards New Zealand.  </w:t>
      </w:r>
    </w:p>
    <w:p w:rsidR="00D51AF1" w:rsidRPr="00243744" w:rsidRDefault="00D51AF1" w:rsidP="00920DE3">
      <w:pPr>
        <w:pStyle w:val="Heading2"/>
        <w:rPr>
          <w:lang w:val="en-NZ"/>
        </w:rPr>
      </w:pPr>
      <w:r w:rsidRPr="00243744">
        <w:rPr>
          <w:lang w:val="en-NZ"/>
        </w:rPr>
        <w:t xml:space="preserve">Feedback </w:t>
      </w:r>
    </w:p>
    <w:p w:rsidR="00D51AF1" w:rsidRPr="00243744" w:rsidRDefault="00D51AF1" w:rsidP="004F5DA9">
      <w:pPr>
        <w:keepLines/>
        <w:rPr>
          <w:lang w:val="en-NZ"/>
        </w:rPr>
      </w:pPr>
      <w:r w:rsidRPr="00243744">
        <w:rPr>
          <w:lang w:val="en-NZ"/>
        </w:rPr>
        <w:t>Comments, queries and improvement suggestions (especially improvement suggestions!) are welcome either via the</w:t>
      </w:r>
      <w:r w:rsidR="00E96A85">
        <w:rPr>
          <w:lang w:val="en-NZ"/>
        </w:rPr>
        <w:t xml:space="preserve"> </w:t>
      </w:r>
      <w:hyperlink r:id="rId13" w:anchor="_blank" w:history="1">
        <w:r w:rsidR="004F5DA9">
          <w:rPr>
            <w:rStyle w:val="Hyperlink"/>
            <w:lang w:val="en-NZ"/>
          </w:rPr>
          <w:t>ISO27k Implementers' F</w:t>
        </w:r>
        <w:r w:rsidRPr="00243744">
          <w:rPr>
            <w:rStyle w:val="Hyperlink"/>
            <w:lang w:val="en-NZ"/>
          </w:rPr>
          <w:t>orum</w:t>
        </w:r>
      </w:hyperlink>
      <w:r w:rsidRPr="00243744">
        <w:rPr>
          <w:lang w:val="en-NZ"/>
        </w:rPr>
        <w:t xml:space="preserve"> or to the </w:t>
      </w:r>
      <w:r w:rsidR="00E96A85">
        <w:rPr>
          <w:lang w:val="en-NZ"/>
        </w:rPr>
        <w:t xml:space="preserve">project leader and </w:t>
      </w:r>
      <w:r w:rsidRPr="00243744">
        <w:rPr>
          <w:lang w:val="en-NZ"/>
        </w:rPr>
        <w:t xml:space="preserve">forum administrator </w:t>
      </w:r>
      <w:hyperlink r:id="rId14" w:history="1">
        <w:r w:rsidRPr="00243744">
          <w:rPr>
            <w:rStyle w:val="Hyperlink"/>
            <w:lang w:val="en-NZ"/>
          </w:rPr>
          <w:t>Gary Hinson</w:t>
        </w:r>
      </w:hyperlink>
      <w:r w:rsidRPr="00243744">
        <w:rPr>
          <w:lang w:val="en-NZ"/>
        </w:rPr>
        <w:t>.</w:t>
      </w:r>
      <w:r w:rsidR="004F5DA9">
        <w:rPr>
          <w:lang w:val="en-NZ"/>
        </w:rPr>
        <w:t xml:space="preserve">  We plan to continue developing this guideline in parallel with ISO/IEC 27007 and the other ISO27k standards still in development.</w:t>
      </w:r>
    </w:p>
    <w:p w:rsidR="00D51AF1" w:rsidRPr="00243744" w:rsidRDefault="00D51AF1" w:rsidP="00D51AF1">
      <w:pPr>
        <w:pStyle w:val="Heading2"/>
        <w:numPr>
          <w:ilvl w:val="1"/>
          <w:numId w:val="1"/>
        </w:numPr>
        <w:tabs>
          <w:tab w:val="left" w:pos="0"/>
        </w:tabs>
        <w:rPr>
          <w:lang w:val="en-NZ"/>
        </w:rPr>
      </w:pPr>
      <w:r w:rsidRPr="00243744">
        <w:rPr>
          <w:lang w:val="en-NZ"/>
        </w:rPr>
        <w:t xml:space="preserve">Copyright </w:t>
      </w:r>
    </w:p>
    <w:p w:rsidR="00D51AF1" w:rsidRPr="00243744" w:rsidRDefault="00FE4FDC" w:rsidP="00D51AF1">
      <w:pPr>
        <w:pStyle w:val="BodyText"/>
        <w:rPr>
          <w:lang w:val="en-NZ"/>
        </w:rPr>
      </w:pPr>
      <w:r>
        <w:rPr>
          <w:noProof/>
        </w:rPr>
        <w:drawing>
          <wp:anchor distT="36195" distB="36195" distL="36195" distR="107950" simplePos="0" relativeHeight="251657728" behindDoc="0" locked="0" layoutInCell="1" allowOverlap="1">
            <wp:simplePos x="0" y="0"/>
            <wp:positionH relativeFrom="column">
              <wp:posOffset>19050</wp:posOffset>
            </wp:positionH>
            <wp:positionV relativeFrom="paragraph">
              <wp:posOffset>55880</wp:posOffset>
            </wp:positionV>
            <wp:extent cx="718185" cy="358140"/>
            <wp:effectExtent l="0" t="0" r="0" b="0"/>
            <wp:wrapSquare wrapText="r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18185" cy="3581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D51AF1" w:rsidRPr="00243744">
        <w:rPr>
          <w:lang w:val="en-NZ"/>
        </w:rPr>
        <w:t xml:space="preserve">This </w:t>
      </w:r>
      <w:r w:rsidR="00243744" w:rsidRPr="00243744">
        <w:rPr>
          <w:lang w:val="en-NZ"/>
        </w:rPr>
        <w:t xml:space="preserve">guideline </w:t>
      </w:r>
      <w:r w:rsidR="00D51AF1" w:rsidRPr="00243744">
        <w:rPr>
          <w:lang w:val="en-NZ"/>
        </w:rPr>
        <w:t xml:space="preserve">is copyright © 2008, ISO27k </w:t>
      </w:r>
      <w:r w:rsidR="00182A25">
        <w:rPr>
          <w:lang w:val="en-NZ"/>
        </w:rPr>
        <w:t>I</w:t>
      </w:r>
      <w:r w:rsidR="00D51AF1" w:rsidRPr="00243744">
        <w:rPr>
          <w:lang w:val="en-NZ"/>
        </w:rPr>
        <w:t xml:space="preserve">mplementers' </w:t>
      </w:r>
      <w:r w:rsidR="00182A25">
        <w:rPr>
          <w:lang w:val="en-NZ"/>
        </w:rPr>
        <w:t>F</w:t>
      </w:r>
      <w:r w:rsidR="00D51AF1" w:rsidRPr="00243744">
        <w:rPr>
          <w:lang w:val="en-NZ"/>
        </w:rPr>
        <w:t xml:space="preserve">orum, some rights reserved.  It is licensed under the </w:t>
      </w:r>
      <w:hyperlink r:id="rId16" w:anchor="_blank" w:history="1">
        <w:r w:rsidR="00D51AF1" w:rsidRPr="00243744">
          <w:rPr>
            <w:rStyle w:val="Hyperlink"/>
            <w:lang w:val="en-NZ"/>
          </w:rPr>
          <w:t>Creative Commons Attribution-Noncommercial-Share Alike 3.0 License</w:t>
        </w:r>
      </w:hyperlink>
      <w:r w:rsidR="00D51AF1" w:rsidRPr="00243744">
        <w:rPr>
          <w:lang w:val="en-NZ"/>
        </w:rPr>
        <w:t xml:space="preserve">.  You are welcome to reproduce, circulate, use and create derivative works from this </w:t>
      </w:r>
      <w:r w:rsidR="00D51AF1" w:rsidRPr="00243744">
        <w:rPr>
          <w:i/>
          <w:lang w:val="en-NZ"/>
        </w:rPr>
        <w:t xml:space="preserve">provided </w:t>
      </w:r>
      <w:r w:rsidR="00D51AF1" w:rsidRPr="00243744">
        <w:rPr>
          <w:lang w:val="en-NZ"/>
        </w:rPr>
        <w:t>that (a) it is not sold or incorporated into a commercial product, (b) it is pro</w:t>
      </w:r>
      <w:r w:rsidR="00182A25">
        <w:rPr>
          <w:lang w:val="en-NZ"/>
        </w:rPr>
        <w:t>perly attributed to the ISO27k I</w:t>
      </w:r>
      <w:r w:rsidR="00D51AF1" w:rsidRPr="00243744">
        <w:rPr>
          <w:lang w:val="en-NZ"/>
        </w:rPr>
        <w:t xml:space="preserve">mplementers' </w:t>
      </w:r>
      <w:r w:rsidR="00182A25">
        <w:rPr>
          <w:lang w:val="en-NZ"/>
        </w:rPr>
        <w:t>F</w:t>
      </w:r>
      <w:r w:rsidR="00D51AF1" w:rsidRPr="00243744">
        <w:rPr>
          <w:lang w:val="en-NZ"/>
        </w:rPr>
        <w:t xml:space="preserve">orum </w:t>
      </w:r>
      <w:r w:rsidR="00182A25">
        <w:rPr>
          <w:lang w:val="en-NZ"/>
        </w:rPr>
        <w:t xml:space="preserve">at </w:t>
      </w:r>
      <w:hyperlink r:id="rId17" w:anchor="_blank" w:history="1">
        <w:r w:rsidR="00D51AF1" w:rsidRPr="00243744">
          <w:rPr>
            <w:rStyle w:val="Hyperlink"/>
            <w:lang w:val="en-NZ"/>
          </w:rPr>
          <w:t>www.ISO27001security.com</w:t>
        </w:r>
      </w:hyperlink>
      <w:r w:rsidR="00D51AF1" w:rsidRPr="00243744">
        <w:rPr>
          <w:lang w:val="en-NZ"/>
        </w:rPr>
        <w:t>, (c)</w:t>
      </w:r>
      <w:r w:rsidR="00182A25">
        <w:rPr>
          <w:lang w:val="en-NZ"/>
        </w:rPr>
        <w:t> </w:t>
      </w:r>
      <w:r w:rsidR="00D51AF1" w:rsidRPr="00243744">
        <w:rPr>
          <w:lang w:val="en-NZ"/>
        </w:rPr>
        <w:t>derivative works are shared under the same terms as this.</w:t>
      </w:r>
    </w:p>
    <w:p w:rsidR="00D51AF1" w:rsidRPr="00243744" w:rsidRDefault="00D51AF1" w:rsidP="00D51AF1">
      <w:pPr>
        <w:pStyle w:val="BodyText"/>
        <w:rPr>
          <w:lang w:val="en-NZ"/>
        </w:rPr>
        <w:sectPr w:rsidR="00D51AF1" w:rsidRPr="00243744" w:rsidSect="00E96A85">
          <w:headerReference w:type="default" r:id="rId18"/>
          <w:footerReference w:type="default" r:id="rId19"/>
          <w:footerReference w:type="first" r:id="rId20"/>
          <w:footnotePr>
            <w:pos w:val="beneathText"/>
            <w:numRestart w:val="eachPage"/>
          </w:footnotePr>
          <w:endnotePr>
            <w:numFmt w:val="decimal"/>
          </w:endnotePr>
          <w:type w:val="nextColumn"/>
          <w:pgSz w:w="11907" w:h="16840" w:code="9"/>
          <w:pgMar w:top="1134" w:right="1134" w:bottom="1134" w:left="1134" w:header="567" w:footer="567" w:gutter="0"/>
          <w:cols w:space="720"/>
          <w:titlePg/>
        </w:sectPr>
      </w:pPr>
    </w:p>
    <w:p w:rsidR="00D51AF1" w:rsidRPr="00243744" w:rsidRDefault="00396E33" w:rsidP="00920DE3">
      <w:pPr>
        <w:pStyle w:val="Heading2"/>
        <w:jc w:val="center"/>
        <w:rPr>
          <w:lang w:val="en-NZ"/>
        </w:rPr>
      </w:pPr>
      <w:bookmarkStart w:id="27" w:name="_Appendix_A_-"/>
      <w:bookmarkEnd w:id="27"/>
      <w:r w:rsidRPr="00243744">
        <w:rPr>
          <w:lang w:val="en-NZ"/>
        </w:rPr>
        <w:t xml:space="preserve">Appendix A - Generic </w:t>
      </w:r>
      <w:r w:rsidR="007A100A">
        <w:rPr>
          <w:lang w:val="en-NZ"/>
        </w:rPr>
        <w:t xml:space="preserve">ISO/IEC 27001 </w:t>
      </w:r>
      <w:r w:rsidRPr="00243744">
        <w:rPr>
          <w:lang w:val="en-NZ"/>
        </w:rPr>
        <w:t>audit checklist</w:t>
      </w:r>
    </w:p>
    <w:p w:rsidR="00396E33" w:rsidRPr="00243744" w:rsidRDefault="00396E33" w:rsidP="00920DE3">
      <w:pPr>
        <w:pStyle w:val="Heading2"/>
        <w:rPr>
          <w:rFonts w:cs="Arial Unicode MS"/>
          <w:sz w:val="28"/>
          <w:lang w:val="en-NZ"/>
        </w:rPr>
      </w:pPr>
      <w:r w:rsidRPr="00243744">
        <w:rPr>
          <w:lang w:val="en-NZ"/>
        </w:rPr>
        <w:t>Introduction</w:t>
      </w:r>
    </w:p>
    <w:p w:rsidR="00182A25" w:rsidRDefault="00396E33" w:rsidP="00182A25">
      <w:pPr>
        <w:rPr>
          <w:lang w:val="en-NZ"/>
        </w:rPr>
      </w:pPr>
      <w:r w:rsidRPr="00243744">
        <w:rPr>
          <w:lang w:val="en-NZ"/>
        </w:rPr>
        <w:t>The following checklist is generic.  It reflects</w:t>
      </w:r>
      <w:r w:rsidR="007A100A">
        <w:rPr>
          <w:lang w:val="en-NZ"/>
        </w:rPr>
        <w:t xml:space="preserve"> and refers to</w:t>
      </w:r>
      <w:r w:rsidRPr="00243744">
        <w:rPr>
          <w:lang w:val="en-NZ"/>
        </w:rPr>
        <w:t xml:space="preserve"> ISO/IEC 27001's requirements for Information Security Management Systems without regard to any specific </w:t>
      </w:r>
      <w:r w:rsidR="007A100A">
        <w:rPr>
          <w:lang w:val="en-NZ"/>
        </w:rPr>
        <w:t xml:space="preserve">ISMS </w:t>
      </w:r>
      <w:r w:rsidRPr="00243744">
        <w:rPr>
          <w:lang w:val="en-NZ"/>
        </w:rPr>
        <w:t>requirements that an individual organization might have (for example if they are subject to legal, regulatory or contractual obligations to implement particular informatio</w:t>
      </w:r>
      <w:r w:rsidR="00182A25">
        <w:rPr>
          <w:lang w:val="en-NZ"/>
        </w:rPr>
        <w:t>n security controls).</w:t>
      </w:r>
    </w:p>
    <w:p w:rsidR="008165AA" w:rsidRDefault="00396E33" w:rsidP="00182A25">
      <w:pPr>
        <w:rPr>
          <w:lang w:val="en-NZ"/>
        </w:rPr>
      </w:pPr>
      <w:r w:rsidRPr="00243744">
        <w:rPr>
          <w:lang w:val="en-NZ"/>
        </w:rPr>
        <w:t xml:space="preserve">The checklist is primarily intended to guide, or to be adapted and used by, competent auditors including those working for internal audit functions, external audit bodies and </w:t>
      </w:r>
      <w:r w:rsidR="00182A25">
        <w:rPr>
          <w:lang w:val="en-NZ"/>
        </w:rPr>
        <w:t xml:space="preserve">ISMS </w:t>
      </w:r>
      <w:r w:rsidRPr="00243744">
        <w:rPr>
          <w:lang w:val="en-NZ"/>
        </w:rPr>
        <w:t>certification bodies.  It can also be used for internal management reviews of the ISMS including pre-certification checks to determine whether the ISMS is in a fit state to be formally audited.  Finally, it serves as a general guide to the likely depth and breadth of coverage in ISMS certification audits, helping the organization to prepare the necessary records and information (identified in bold below) that the auditors will probably want to review.</w:t>
      </w:r>
    </w:p>
    <w:p w:rsidR="00711321" w:rsidRPr="00243744" w:rsidRDefault="00711321" w:rsidP="00182A25">
      <w:pPr>
        <w:rPr>
          <w:lang w:val="en-NZ"/>
        </w:rPr>
      </w:pPr>
      <w:r>
        <w:rPr>
          <w:lang w:val="en-NZ"/>
        </w:rPr>
        <w:t>The audit tests noted below are intended as prompts or reminders of the main aspects to be checked by competent, qualified and experienced IT auditors.  They do not cover every single aspect of ISO/IEC 27001.  They are not meant to be asked verbatim or checked-off piecemeal.  They are not suitable for use by inexperienced auditors</w:t>
      </w:r>
      <w:r w:rsidR="007A100A">
        <w:rPr>
          <w:lang w:val="en-NZ"/>
        </w:rPr>
        <w:t xml:space="preserve"> working without supervision</w:t>
      </w:r>
      <w:r>
        <w:rPr>
          <w:lang w:val="en-NZ"/>
        </w:rPr>
        <w:t>.</w:t>
      </w:r>
    </w:p>
    <w:p w:rsidR="008165AA" w:rsidRPr="00243744" w:rsidRDefault="00182A25" w:rsidP="008165AA">
      <w:pPr>
        <w:rPr>
          <w:i/>
          <w:lang w:val="en-NZ"/>
        </w:rPr>
      </w:pPr>
      <w:r>
        <w:rPr>
          <w:i/>
          <w:lang w:val="en-NZ"/>
        </w:rPr>
        <w:t>Reminder</w:t>
      </w:r>
      <w:r w:rsidR="008165AA" w:rsidRPr="00243744">
        <w:rPr>
          <w:i/>
          <w:lang w:val="en-NZ"/>
        </w:rPr>
        <w:t xml:space="preserve">: the workplan/checklist </w:t>
      </w:r>
      <w:r>
        <w:rPr>
          <w:i/>
          <w:lang w:val="en-NZ"/>
        </w:rPr>
        <w:t>is</w:t>
      </w:r>
      <w:r w:rsidR="008165AA" w:rsidRPr="00243744">
        <w:rPr>
          <w:i/>
          <w:lang w:val="en-NZ"/>
        </w:rPr>
        <w:t xml:space="preserve"> </w:t>
      </w:r>
      <w:r w:rsidR="008165AA" w:rsidRPr="00243744">
        <w:rPr>
          <w:b/>
          <w:i/>
          <w:lang w:val="en-NZ"/>
        </w:rPr>
        <w:t>not</w:t>
      </w:r>
      <w:r w:rsidR="008165AA" w:rsidRPr="00243744">
        <w:rPr>
          <w:i/>
          <w:lang w:val="en-NZ"/>
        </w:rPr>
        <w:t xml:space="preserve"> intended to be used without due consideration and modification.  It is anticipated that ISMS auditors will normally generate a custom workplan/checklist reflecting the specific scope and scale of the particular ISMS being audited, taking into account any information security requirements that are already evident at this stage (such as information-security relevant laws, regulations and standards that are known to apply to similar organizations in the industry).  Also, the audit workplan/checklist may be modified during the course of the audit if previously underappreciated a</w:t>
      </w:r>
      <w:r>
        <w:rPr>
          <w:i/>
          <w:lang w:val="en-NZ"/>
        </w:rPr>
        <w:t>reas of concern come to light.</w:t>
      </w:r>
      <w:r w:rsidR="00206EFE">
        <w:rPr>
          <w:i/>
          <w:lang w:val="en-NZ"/>
        </w:rPr>
        <w:t xml:space="preserve">  Finally, the workplan/checklist should reflect the auditors’ normal working practices, for example it may need additional columns to reference audit evidence, indicate SWOT/PEST analyses of the findings </w:t>
      </w:r>
      <w:r w:rsidR="00206EFE" w:rsidRPr="00206EFE">
        <w:rPr>
          <w:i/>
          <w:lang w:val="en-NZ"/>
        </w:rPr>
        <w:t>etc.</w:t>
      </w:r>
    </w:p>
    <w:p w:rsidR="00182A25" w:rsidRDefault="00396E33" w:rsidP="00D51AF1">
      <w:pPr>
        <w:pStyle w:val="BodyText"/>
        <w:rPr>
          <w:lang w:val="en-NZ"/>
        </w:rPr>
      </w:pPr>
      <w:r w:rsidRPr="00243744">
        <w:rPr>
          <w:lang w:val="en-NZ"/>
        </w:rPr>
        <w:br/>
        <w:t>    </w:t>
      </w:r>
    </w:p>
    <w:p w:rsidR="00396E33" w:rsidRPr="00243744" w:rsidRDefault="00182A25" w:rsidP="00D51AF1">
      <w:pPr>
        <w:pStyle w:val="BodyText"/>
        <w:rPr>
          <w:lang w:val="en-NZ"/>
        </w:rPr>
      </w:pPr>
      <w:r>
        <w:rPr>
          <w:lang w:val="en-NZ"/>
        </w:rPr>
        <w:br w:type="page"/>
      </w:r>
      <w:r w:rsidR="00396E33" w:rsidRPr="00243744">
        <w:rPr>
          <w:lang w:val="en-NZ"/>
        </w:rPr>
        <w:t xml:space="preserve">                                                                                                   </w:t>
      </w:r>
      <w:bookmarkStart w:id="28" w:name="oqfc"/>
      <w:bookmarkEnd w:id="28"/>
    </w:p>
    <w:tbl>
      <w:tblPr>
        <w:tblW w:w="14459"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43" w:type="dxa"/>
          <w:bottom w:w="43" w:type="dxa"/>
          <w:right w:w="43" w:type="dxa"/>
        </w:tblCellMar>
        <w:tblLook w:val="0000" w:firstRow="0" w:lastRow="0" w:firstColumn="0" w:lastColumn="0" w:noHBand="0" w:noVBand="0"/>
      </w:tblPr>
      <w:tblGrid>
        <w:gridCol w:w="7513"/>
        <w:gridCol w:w="6946"/>
      </w:tblGrid>
      <w:tr w:rsidR="00396E33" w:rsidRPr="00243744" w:rsidTr="0016732C">
        <w:trPr>
          <w:cantSplit/>
          <w:tblHeader/>
        </w:trPr>
        <w:tc>
          <w:tcPr>
            <w:tcW w:w="7513" w:type="dxa"/>
            <w:tcBorders>
              <w:top w:val="nil"/>
              <w:left w:val="nil"/>
              <w:bottom w:val="nil"/>
              <w:right w:val="single" w:sz="4" w:space="0" w:color="FFFF00"/>
            </w:tcBorders>
            <w:shd w:val="clear" w:color="auto" w:fill="000080"/>
            <w:vAlign w:val="bottom"/>
          </w:tcPr>
          <w:p w:rsidR="00396E33" w:rsidRPr="00243744" w:rsidRDefault="00396E33" w:rsidP="00D51AF1">
            <w:pPr>
              <w:pStyle w:val="TableContents"/>
              <w:jc w:val="center"/>
              <w:rPr>
                <w:rFonts w:cs="Verdana"/>
                <w:b/>
                <w:color w:val="FFFF00"/>
                <w:sz w:val="36"/>
                <w:szCs w:val="20"/>
                <w:lang w:val="en-NZ"/>
              </w:rPr>
            </w:pPr>
            <w:r w:rsidRPr="00243744">
              <w:rPr>
                <w:rFonts w:cs="Verdana"/>
                <w:b/>
                <w:color w:val="FFFF00"/>
                <w:sz w:val="36"/>
                <w:szCs w:val="20"/>
                <w:lang w:val="en-NZ"/>
              </w:rPr>
              <w:t>ISMS audit test</w:t>
            </w:r>
          </w:p>
        </w:tc>
        <w:tc>
          <w:tcPr>
            <w:tcW w:w="6946" w:type="dxa"/>
            <w:tcBorders>
              <w:top w:val="nil"/>
              <w:left w:val="single" w:sz="4" w:space="0" w:color="FFFF00"/>
              <w:bottom w:val="nil"/>
              <w:right w:val="nil"/>
            </w:tcBorders>
            <w:shd w:val="clear" w:color="auto" w:fill="000080"/>
            <w:vAlign w:val="bottom"/>
          </w:tcPr>
          <w:p w:rsidR="00396E33" w:rsidRPr="00243744" w:rsidRDefault="00396E33" w:rsidP="00D51AF1">
            <w:pPr>
              <w:pStyle w:val="TableContents"/>
              <w:jc w:val="center"/>
              <w:rPr>
                <w:rFonts w:cs="Verdana"/>
                <w:b/>
                <w:color w:val="FFFF00"/>
                <w:sz w:val="36"/>
                <w:szCs w:val="20"/>
                <w:lang w:val="en-NZ"/>
              </w:rPr>
            </w:pPr>
            <w:r w:rsidRPr="00243744">
              <w:rPr>
                <w:rFonts w:cs="Verdana"/>
                <w:b/>
                <w:color w:val="FFFF00"/>
                <w:sz w:val="36"/>
                <w:szCs w:val="20"/>
                <w:lang w:val="en-NZ"/>
              </w:rPr>
              <w:t>Findings</w:t>
            </w:r>
          </w:p>
        </w:tc>
      </w:tr>
      <w:tr w:rsidR="00D51AF1" w:rsidRPr="00243744" w:rsidTr="0016732C">
        <w:trPr>
          <w:cantSplit/>
        </w:trPr>
        <w:tc>
          <w:tcPr>
            <w:tcW w:w="14459" w:type="dxa"/>
            <w:gridSpan w:val="2"/>
            <w:tcBorders>
              <w:top w:val="nil"/>
            </w:tcBorders>
            <w:vAlign w:val="center"/>
          </w:tcPr>
          <w:p w:rsidR="00D51AF1" w:rsidRPr="00243744" w:rsidRDefault="006A39A4" w:rsidP="00920DE3">
            <w:pPr>
              <w:pStyle w:val="Heading1"/>
              <w:rPr>
                <w:lang w:val="en-NZ"/>
              </w:rPr>
            </w:pPr>
            <w:r>
              <w:rPr>
                <w:lang w:val="en-NZ"/>
              </w:rPr>
              <w:t>4. Information security management system</w:t>
            </w:r>
          </w:p>
        </w:tc>
      </w:tr>
      <w:tr w:rsidR="00396E33" w:rsidRPr="00243744" w:rsidTr="0016732C">
        <w:trPr>
          <w:cantSplit/>
          <w:trHeight w:val="578"/>
        </w:trPr>
        <w:tc>
          <w:tcPr>
            <w:tcW w:w="7513" w:type="dxa"/>
            <w:vAlign w:val="center"/>
          </w:tcPr>
          <w:p w:rsidR="00396E33" w:rsidRPr="00243744" w:rsidRDefault="00396E33" w:rsidP="009D500F">
            <w:pPr>
              <w:rPr>
                <w:lang w:val="en-NZ"/>
              </w:rPr>
            </w:pPr>
            <w:r w:rsidRPr="00243744">
              <w:rPr>
                <w:lang w:val="en-NZ"/>
              </w:rPr>
              <w:t>4.2.1a) Review the documented '</w:t>
            </w:r>
            <w:r w:rsidRPr="00243744">
              <w:rPr>
                <w:b/>
                <w:lang w:val="en-NZ"/>
              </w:rPr>
              <w:t>scope and boundaries' of the ISMS</w:t>
            </w:r>
            <w:r w:rsidRPr="00243744">
              <w:rPr>
                <w:lang w:val="en-NZ"/>
              </w:rPr>
              <w:t xml:space="preserve">, particularly any exclusions.  To what extent does the ISMS match the organization?  Are there justified reasons for excluding any elements? </w:t>
            </w:r>
          </w:p>
        </w:tc>
        <w:tc>
          <w:tcPr>
            <w:tcW w:w="6946" w:type="dxa"/>
            <w:vAlign w:val="center"/>
          </w:tcPr>
          <w:p w:rsidR="00396E33" w:rsidRPr="00243744" w:rsidRDefault="00396E33" w:rsidP="00D51AF1">
            <w:pPr>
              <w:pStyle w:val="TableContents"/>
              <w:rPr>
                <w:lang w:val="en-NZ"/>
              </w:rPr>
            </w:pPr>
          </w:p>
        </w:tc>
      </w:tr>
      <w:tr w:rsidR="00396E33" w:rsidRPr="00243744" w:rsidTr="0016732C">
        <w:trPr>
          <w:cantSplit/>
        </w:trPr>
        <w:tc>
          <w:tcPr>
            <w:tcW w:w="7513" w:type="dxa"/>
            <w:vAlign w:val="center"/>
          </w:tcPr>
          <w:p w:rsidR="00396E33" w:rsidRPr="00243744" w:rsidRDefault="00396E33" w:rsidP="00D51AF1">
            <w:pPr>
              <w:pStyle w:val="TableContents"/>
              <w:rPr>
                <w:lang w:val="en-NZ"/>
              </w:rPr>
            </w:pPr>
            <w:r w:rsidRPr="00243744">
              <w:rPr>
                <w:lang w:val="en-NZ"/>
              </w:rPr>
              <w:t xml:space="preserve">4.2.1b) Review the organization's </w:t>
            </w:r>
            <w:r w:rsidRPr="00243744">
              <w:rPr>
                <w:b/>
                <w:lang w:val="en-NZ"/>
              </w:rPr>
              <w:t>ISMS policy</w:t>
            </w:r>
            <w:r w:rsidR="009D500F" w:rsidRPr="00243744">
              <w:rPr>
                <w:lang w:val="en-NZ"/>
              </w:rPr>
              <w:t>.  Does it adequa</w:t>
            </w:r>
            <w:r w:rsidRPr="00243744">
              <w:rPr>
                <w:lang w:val="en-NZ"/>
              </w:rPr>
              <w:t>tely reflect the organization's general characteristics and its strategic risk management approach?  Does it incorporate the organization's business requirements plus any legal or regulatory obligations for information security?  Confirm that it has been formally approved by management and sets meaningful criteria for evaluating information security risks.  [Note: in the context of ISO/IEC 27001, "ISMS policy" refers to management's statement of the main information security objectives or requirements, the overarching broad principles of information security.  The more detailed information security policies, standards, procedures and guidelines will be reviewed under 4.2.1 and 4.2.2].</w:t>
            </w:r>
          </w:p>
        </w:tc>
        <w:tc>
          <w:tcPr>
            <w:tcW w:w="6946" w:type="dxa"/>
            <w:vAlign w:val="center"/>
          </w:tcPr>
          <w:p w:rsidR="00396E33" w:rsidRPr="00243744" w:rsidRDefault="00396E33" w:rsidP="00D51AF1">
            <w:pPr>
              <w:pStyle w:val="TableContents"/>
              <w:rPr>
                <w:lang w:val="en-NZ"/>
              </w:rPr>
            </w:pPr>
          </w:p>
        </w:tc>
      </w:tr>
      <w:tr w:rsidR="00396E33" w:rsidRPr="00243744" w:rsidTr="0016732C">
        <w:trPr>
          <w:cantSplit/>
        </w:trPr>
        <w:tc>
          <w:tcPr>
            <w:tcW w:w="7513" w:type="dxa"/>
            <w:vAlign w:val="center"/>
          </w:tcPr>
          <w:p w:rsidR="00396E33" w:rsidRPr="00243744" w:rsidRDefault="00396E33" w:rsidP="00D51AF1">
            <w:pPr>
              <w:pStyle w:val="TableContents"/>
              <w:rPr>
                <w:lang w:val="en-NZ"/>
              </w:rPr>
            </w:pPr>
            <w:r w:rsidRPr="00243744">
              <w:rPr>
                <w:lang w:val="en-NZ"/>
              </w:rPr>
              <w:t xml:space="preserve">4.2.1c) Ascertain and review the organization's choice/s of </w:t>
            </w:r>
            <w:r w:rsidRPr="00243744">
              <w:rPr>
                <w:b/>
                <w:lang w:val="en-NZ"/>
              </w:rPr>
              <w:t>risk assessment method/s</w:t>
            </w:r>
            <w:r w:rsidRPr="00243744">
              <w:rPr>
                <w:lang w:val="en-NZ"/>
              </w:rPr>
              <w:t xml:space="preserve"> (whether bespoke or a generally-accepted method - see ISO/IEC 27005, when issued, for further guidance).  Are the results of risk assessments comparable and reproducible?  Look for any examples of anomalous results to determine how they were addressed and resolved.  Was the risk assessment method updated as a result?  Also review management's definition of criteria to accept or mitigate risks (the "risk appetite").  Is the definition sensible and practicable in relation to information security risks?</w:t>
            </w:r>
          </w:p>
        </w:tc>
        <w:tc>
          <w:tcPr>
            <w:tcW w:w="6946" w:type="dxa"/>
            <w:vAlign w:val="center"/>
          </w:tcPr>
          <w:p w:rsidR="00396E33" w:rsidRPr="00243744" w:rsidRDefault="00396E33" w:rsidP="00D51AF1">
            <w:pPr>
              <w:pStyle w:val="TableContents"/>
              <w:rPr>
                <w:lang w:val="en-NZ"/>
              </w:rPr>
            </w:pPr>
          </w:p>
        </w:tc>
      </w:tr>
      <w:tr w:rsidR="00396E33" w:rsidRPr="00243744" w:rsidTr="0016732C">
        <w:trPr>
          <w:cantSplit/>
        </w:trPr>
        <w:tc>
          <w:tcPr>
            <w:tcW w:w="7513" w:type="dxa"/>
            <w:vAlign w:val="center"/>
          </w:tcPr>
          <w:p w:rsidR="00396E33" w:rsidRPr="00243744" w:rsidRDefault="00396E33" w:rsidP="00D51AF1">
            <w:pPr>
              <w:pStyle w:val="TableContents"/>
              <w:rPr>
                <w:lang w:val="en-NZ"/>
              </w:rPr>
            </w:pPr>
            <w:r w:rsidRPr="00243744">
              <w:rPr>
                <w:lang w:val="en-NZ"/>
              </w:rPr>
              <w:t xml:space="preserve">4.2.1d) and e) Review the </w:t>
            </w:r>
            <w:r w:rsidRPr="00243744">
              <w:rPr>
                <w:b/>
                <w:lang w:val="en-NZ"/>
              </w:rPr>
              <w:t xml:space="preserve">information asset inventory </w:t>
            </w:r>
            <w:r w:rsidRPr="00243744">
              <w:rPr>
                <w:lang w:val="en-NZ"/>
              </w:rPr>
              <w:t xml:space="preserve">and </w:t>
            </w:r>
            <w:r w:rsidRPr="00243744">
              <w:rPr>
                <w:b/>
                <w:lang w:val="en-NZ"/>
              </w:rPr>
              <w:t xml:space="preserve">information security risks </w:t>
            </w:r>
            <w:r w:rsidRPr="00243744">
              <w:rPr>
                <w:lang w:val="en-NZ"/>
              </w:rPr>
              <w:t>identified by the organization.  Are all relevant in-scope information assets included?  Are accountable owners identified for all the assets?  Review the analysis/evaluation of threats, vulnerabilities and impacts, the documentation of risk scenarios plus the prioritization or ranking of risks.  Look for risks that are materially mis-stated or under-played, for example those where the corresponding controls are expensive or difficult to implement, perhaps where the risks have been misunderstood.</w:t>
            </w:r>
          </w:p>
        </w:tc>
        <w:tc>
          <w:tcPr>
            <w:tcW w:w="6946" w:type="dxa"/>
            <w:vAlign w:val="center"/>
          </w:tcPr>
          <w:p w:rsidR="00396E33" w:rsidRPr="00243744" w:rsidRDefault="00396E33" w:rsidP="00D51AF1">
            <w:pPr>
              <w:pStyle w:val="TableContents"/>
              <w:rPr>
                <w:lang w:val="en-NZ"/>
              </w:rPr>
            </w:pPr>
          </w:p>
        </w:tc>
      </w:tr>
      <w:tr w:rsidR="00396E33" w:rsidRPr="00243744" w:rsidTr="0016732C">
        <w:trPr>
          <w:cantSplit/>
        </w:trPr>
        <w:tc>
          <w:tcPr>
            <w:tcW w:w="7513" w:type="dxa"/>
            <w:vAlign w:val="center"/>
          </w:tcPr>
          <w:p w:rsidR="00396E33" w:rsidRPr="00243744" w:rsidRDefault="00396E33" w:rsidP="00D51AF1">
            <w:pPr>
              <w:pStyle w:val="TableContents"/>
              <w:rPr>
                <w:lang w:val="en-NZ"/>
              </w:rPr>
            </w:pPr>
            <w:r w:rsidRPr="00243744">
              <w:rPr>
                <w:lang w:val="en-NZ"/>
              </w:rPr>
              <w:t xml:space="preserve">4.2.1f) Review the organization's </w:t>
            </w:r>
            <w:r w:rsidRPr="00243744">
              <w:rPr>
                <w:b/>
                <w:lang w:val="en-NZ"/>
              </w:rPr>
              <w:t>Risk Treatment Plan</w:t>
            </w:r>
            <w:r w:rsidRPr="00243744">
              <w:rPr>
                <w:lang w:val="en-NZ"/>
              </w:rPr>
              <w:t>.  Are appropriate "treatments" (</w:t>
            </w:r>
            <w:r w:rsidR="009D500F" w:rsidRPr="00243744">
              <w:rPr>
                <w:i/>
                <w:lang w:val="en-NZ"/>
              </w:rPr>
              <w:t>i.e</w:t>
            </w:r>
            <w:r w:rsidR="009D500F" w:rsidRPr="00243744">
              <w:rPr>
                <w:lang w:val="en-NZ"/>
              </w:rPr>
              <w:t>. </w:t>
            </w:r>
            <w:r w:rsidRPr="00243744">
              <w:rPr>
                <w:lang w:val="en-NZ"/>
              </w:rPr>
              <w:t>mitigation through applying suitable controls, avoiding the risk, transferring the risk to third parties or knowingly accepting the risks if they fall within management's risk appetite) specified for all identified risks?  Look for gaps and other anomalies.  Check also whether recent changes (</w:t>
            </w:r>
            <w:r w:rsidRPr="00243744">
              <w:rPr>
                <w:i/>
                <w:lang w:val="en-NZ"/>
              </w:rPr>
              <w:t>e.g</w:t>
            </w:r>
            <w:r w:rsidRPr="00243744">
              <w:rPr>
                <w:lang w:val="en-NZ"/>
              </w:rPr>
              <w:t>. new IT systems or business processes) have been suitably incorporated, in other words is the Risk Treatment Plan being used and updated proactively as an information security management tool?</w:t>
            </w:r>
          </w:p>
        </w:tc>
        <w:tc>
          <w:tcPr>
            <w:tcW w:w="6946" w:type="dxa"/>
            <w:vAlign w:val="center"/>
          </w:tcPr>
          <w:p w:rsidR="00396E33" w:rsidRPr="00243744" w:rsidRDefault="00396E33" w:rsidP="00D51AF1">
            <w:pPr>
              <w:pStyle w:val="TableContents"/>
              <w:rPr>
                <w:lang w:val="en-NZ"/>
              </w:rPr>
            </w:pPr>
          </w:p>
        </w:tc>
      </w:tr>
      <w:tr w:rsidR="00396E33" w:rsidRPr="00243744" w:rsidTr="0016732C">
        <w:trPr>
          <w:cantSplit/>
        </w:trPr>
        <w:tc>
          <w:tcPr>
            <w:tcW w:w="7513" w:type="dxa"/>
            <w:vAlign w:val="center"/>
          </w:tcPr>
          <w:p w:rsidR="00396E33" w:rsidRPr="00243744" w:rsidRDefault="00396E33" w:rsidP="009D500F">
            <w:pPr>
              <w:rPr>
                <w:lang w:val="en-NZ"/>
              </w:rPr>
            </w:pPr>
            <w:r w:rsidRPr="00243744">
              <w:rPr>
                <w:lang w:val="en-NZ"/>
              </w:rPr>
              <w:t xml:space="preserve">4.2.1g) For those information security risks that are to be mitigated, review the defined </w:t>
            </w:r>
            <w:r w:rsidRPr="00243744">
              <w:rPr>
                <w:b/>
                <w:lang w:val="en-NZ"/>
              </w:rPr>
              <w:t>control objectives and selected controls</w:t>
            </w:r>
            <w:r w:rsidRPr="00243744">
              <w:rPr>
                <w:lang w:val="en-NZ"/>
              </w:rPr>
              <w:t xml:space="preserve"> using suitable sampling </w:t>
            </w:r>
            <w:r w:rsidR="009D500F" w:rsidRPr="00243744">
              <w:rPr>
                <w:i/>
                <w:iCs/>
                <w:lang w:val="en-NZ"/>
              </w:rPr>
              <w:t>e.g</w:t>
            </w:r>
            <w:r w:rsidR="009D500F" w:rsidRPr="00243744">
              <w:rPr>
                <w:lang w:val="en-NZ"/>
              </w:rPr>
              <w:t>. </w:t>
            </w:r>
            <w:r w:rsidRPr="00243744">
              <w:rPr>
                <w:lang w:val="en-NZ"/>
              </w:rPr>
              <w:t xml:space="preserve">stratified sampling by types of control (technical, physical, procedural or legal), by risk ranking (high, medium or low), by location (business units, sites/buildings </w:t>
            </w:r>
            <w:r w:rsidRPr="00243744">
              <w:rPr>
                <w:i/>
                <w:lang w:val="en-NZ"/>
              </w:rPr>
              <w:t>etc.</w:t>
            </w:r>
            <w:r w:rsidRPr="00243744">
              <w:rPr>
                <w:lang w:val="en-NZ"/>
              </w:rPr>
              <w:t>) or by other audit sampling criteria.  Compare the objectives and controls against those suggested by ISO/IEC 27002 and summarized in Annex A of ISO/IEC 27001, in particular identifying and reviewing any significant discrepancies from the standards (</w:t>
            </w:r>
            <w:r w:rsidR="009D500F" w:rsidRPr="00243744">
              <w:rPr>
                <w:i/>
                <w:iCs/>
                <w:lang w:val="en-NZ"/>
              </w:rPr>
              <w:t>e.g</w:t>
            </w:r>
            <w:r w:rsidR="009D500F" w:rsidRPr="00243744">
              <w:rPr>
                <w:lang w:val="en-NZ"/>
              </w:rPr>
              <w:t>. </w:t>
            </w:r>
            <w:r w:rsidRPr="00243744">
              <w:rPr>
                <w:lang w:val="en-NZ"/>
              </w:rPr>
              <w:t xml:space="preserve">commonplace objectives or controls from the standards that are not used by the organization, or any that may have been added).  Also check that any information security requirements explicitly mandated by corporate policies, industry regulations, laws or contracts </w:t>
            </w:r>
            <w:r w:rsidRPr="00243744">
              <w:rPr>
                <w:i/>
                <w:lang w:val="en-NZ"/>
              </w:rPr>
              <w:t>etc.</w:t>
            </w:r>
            <w:r w:rsidRPr="00243744">
              <w:rPr>
                <w:lang w:val="en-NZ"/>
              </w:rPr>
              <w:t xml:space="preserve"> are properly reflected in the documented control objectives and controls.  [Note: the ISM audit checklist in Appendix B may prove useful in auditing the controls, but beware of sinking too much audit time into this one aspect]</w:t>
            </w:r>
          </w:p>
        </w:tc>
        <w:tc>
          <w:tcPr>
            <w:tcW w:w="6946" w:type="dxa"/>
            <w:vAlign w:val="center"/>
          </w:tcPr>
          <w:p w:rsidR="00396E33" w:rsidRPr="00243744" w:rsidRDefault="00396E33" w:rsidP="00D51AF1">
            <w:pPr>
              <w:pStyle w:val="TableContents"/>
              <w:rPr>
                <w:lang w:val="en-NZ"/>
              </w:rPr>
            </w:pPr>
          </w:p>
        </w:tc>
      </w:tr>
      <w:tr w:rsidR="00396E33" w:rsidRPr="00243744" w:rsidTr="0016732C">
        <w:trPr>
          <w:cantSplit/>
        </w:trPr>
        <w:tc>
          <w:tcPr>
            <w:tcW w:w="7513" w:type="dxa"/>
            <w:vAlign w:val="center"/>
          </w:tcPr>
          <w:p w:rsidR="00396E33" w:rsidRPr="00243744" w:rsidRDefault="00396E33" w:rsidP="00D51AF1">
            <w:pPr>
              <w:pStyle w:val="TableContents"/>
              <w:rPr>
                <w:lang w:val="en-NZ"/>
              </w:rPr>
            </w:pPr>
            <w:r w:rsidRPr="00243744">
              <w:rPr>
                <w:lang w:val="en-NZ"/>
              </w:rPr>
              <w:t xml:space="preserve">4.2.1h) Briefly evaluate the </w:t>
            </w:r>
            <w:r w:rsidRPr="00243744">
              <w:rPr>
                <w:b/>
                <w:lang w:val="en-NZ"/>
              </w:rPr>
              <w:t>residual information security risks</w:t>
            </w:r>
            <w:r w:rsidRPr="00243744">
              <w:rPr>
                <w:lang w:val="en-NZ"/>
              </w:rPr>
              <w:t xml:space="preserve">.  Has management formally considered and approved them?  Are they within the organization's defined </w:t>
            </w:r>
            <w:r w:rsidRPr="00243744">
              <w:rPr>
                <w:b/>
                <w:lang w:val="en-NZ"/>
              </w:rPr>
              <w:t>risk appetite</w:t>
            </w:r>
            <w:r w:rsidRPr="00243744">
              <w:rPr>
                <w:lang w:val="en-NZ"/>
              </w:rPr>
              <w:t>?</w:t>
            </w:r>
          </w:p>
        </w:tc>
        <w:tc>
          <w:tcPr>
            <w:tcW w:w="6946" w:type="dxa"/>
            <w:vAlign w:val="center"/>
          </w:tcPr>
          <w:p w:rsidR="00396E33" w:rsidRPr="00243744" w:rsidRDefault="00396E33" w:rsidP="00D51AF1">
            <w:pPr>
              <w:pStyle w:val="TableContents"/>
              <w:rPr>
                <w:lang w:val="en-NZ"/>
              </w:rPr>
            </w:pPr>
          </w:p>
        </w:tc>
      </w:tr>
      <w:tr w:rsidR="00396E33" w:rsidRPr="00243744" w:rsidTr="0016732C">
        <w:trPr>
          <w:cantSplit/>
        </w:trPr>
        <w:tc>
          <w:tcPr>
            <w:tcW w:w="7513" w:type="dxa"/>
            <w:vAlign w:val="center"/>
          </w:tcPr>
          <w:p w:rsidR="00396E33" w:rsidRPr="00243744" w:rsidRDefault="00396E33" w:rsidP="00D51AF1">
            <w:pPr>
              <w:pStyle w:val="TableContents"/>
              <w:rPr>
                <w:lang w:val="en-NZ"/>
              </w:rPr>
            </w:pPr>
            <w:r w:rsidRPr="00243744">
              <w:rPr>
                <w:lang w:val="en-NZ"/>
              </w:rPr>
              <w:t xml:space="preserve">4.2.1i) Confirm whether management has authorized the implementation and operation of the ISMS, for example through a </w:t>
            </w:r>
            <w:r w:rsidRPr="00243744">
              <w:rPr>
                <w:b/>
                <w:lang w:val="en-NZ"/>
              </w:rPr>
              <w:t xml:space="preserve">formal memorandum, project approval, letter of support from the CEO </w:t>
            </w:r>
            <w:r w:rsidRPr="00243744">
              <w:rPr>
                <w:b/>
                <w:i/>
                <w:lang w:val="en-NZ"/>
              </w:rPr>
              <w:t>etc.</w:t>
            </w:r>
            <w:r w:rsidRPr="00243744">
              <w:rPr>
                <w:b/>
                <w:lang w:val="en-NZ"/>
              </w:rPr>
              <w:t> </w:t>
            </w:r>
            <w:r w:rsidRPr="00243744">
              <w:rPr>
                <w:lang w:val="en-NZ"/>
              </w:rPr>
              <w:t xml:space="preserve"> Is this a mere formality or is there evidence that management genuinely understands and supports the ISMS?</w:t>
            </w:r>
          </w:p>
        </w:tc>
        <w:tc>
          <w:tcPr>
            <w:tcW w:w="6946" w:type="dxa"/>
            <w:vAlign w:val="center"/>
          </w:tcPr>
          <w:p w:rsidR="00396E33" w:rsidRPr="00243744" w:rsidRDefault="00396E33" w:rsidP="00D51AF1">
            <w:pPr>
              <w:pStyle w:val="TableContents"/>
              <w:rPr>
                <w:lang w:val="en-NZ"/>
              </w:rPr>
            </w:pPr>
          </w:p>
        </w:tc>
      </w:tr>
      <w:tr w:rsidR="00396E33" w:rsidRPr="00243744" w:rsidTr="0016732C">
        <w:trPr>
          <w:cantSplit/>
        </w:trPr>
        <w:tc>
          <w:tcPr>
            <w:tcW w:w="7513" w:type="dxa"/>
            <w:vAlign w:val="center"/>
          </w:tcPr>
          <w:p w:rsidR="00396E33" w:rsidRPr="00243744" w:rsidRDefault="00396E33" w:rsidP="00D51AF1">
            <w:pPr>
              <w:pStyle w:val="TableContents"/>
              <w:rPr>
                <w:lang w:val="en-NZ"/>
              </w:rPr>
            </w:pPr>
            <w:r w:rsidRPr="00243744">
              <w:rPr>
                <w:lang w:val="en-NZ"/>
              </w:rPr>
              <w:t xml:space="preserve">4.2.1j) Review the organization's </w:t>
            </w:r>
            <w:r w:rsidRPr="00243744">
              <w:rPr>
                <w:b/>
                <w:lang w:val="en-NZ"/>
              </w:rPr>
              <w:t xml:space="preserve">Statement of Applicability </w:t>
            </w:r>
            <w:r w:rsidRPr="00243744">
              <w:rPr>
                <w:lang w:val="en-NZ"/>
              </w:rPr>
              <w:t>documenting and justifying the control objectives and controls, both those that are applicable and any that have been excluded/deselected.   Confirm that suitable entries exist for all control objectives and controls listed in Annex A of ISO/IEC 27001.  Has the Statement of Applicability been reviewed and endorsed/authorized by an appropriate level of management?</w:t>
            </w:r>
          </w:p>
        </w:tc>
        <w:tc>
          <w:tcPr>
            <w:tcW w:w="6946" w:type="dxa"/>
            <w:vAlign w:val="center"/>
          </w:tcPr>
          <w:p w:rsidR="00396E33" w:rsidRPr="00243744" w:rsidRDefault="00396E33" w:rsidP="00D51AF1">
            <w:pPr>
              <w:pStyle w:val="TableContents"/>
              <w:rPr>
                <w:lang w:val="en-NZ"/>
              </w:rPr>
            </w:pPr>
          </w:p>
        </w:tc>
      </w:tr>
      <w:tr w:rsidR="00396E33" w:rsidRPr="00243744" w:rsidTr="0016732C">
        <w:trPr>
          <w:cantSplit/>
        </w:trPr>
        <w:tc>
          <w:tcPr>
            <w:tcW w:w="7513" w:type="dxa"/>
            <w:vAlign w:val="center"/>
          </w:tcPr>
          <w:p w:rsidR="00396E33" w:rsidRPr="00243744" w:rsidRDefault="00396E33" w:rsidP="00D51AF1">
            <w:pPr>
              <w:pStyle w:val="TableContents"/>
              <w:rPr>
                <w:lang w:val="en-NZ"/>
              </w:rPr>
            </w:pPr>
            <w:r w:rsidRPr="00243744">
              <w:rPr>
                <w:lang w:val="en-NZ"/>
              </w:rPr>
              <w:t xml:space="preserve">4.2.2  Review </w:t>
            </w:r>
            <w:r w:rsidRPr="00243744">
              <w:rPr>
                <w:b/>
                <w:lang w:val="en-NZ"/>
              </w:rPr>
              <w:t xml:space="preserve">the ISMS as implemented and operated </w:t>
            </w:r>
            <w:r w:rsidRPr="00243744">
              <w:rPr>
                <w:lang w:val="en-NZ"/>
              </w:rPr>
              <w:t>against the documented  ISMS requirements by sampling (see 4.2.1g and Annex A of ISO/IEC 27001).  Look for evidence supporting or refuting the correlation between documented risks and controls and those actually in operation.  </w:t>
            </w:r>
          </w:p>
        </w:tc>
        <w:tc>
          <w:tcPr>
            <w:tcW w:w="6946" w:type="dxa"/>
            <w:vAlign w:val="center"/>
          </w:tcPr>
          <w:p w:rsidR="00396E33" w:rsidRPr="00243744" w:rsidRDefault="00396E33" w:rsidP="00D51AF1">
            <w:pPr>
              <w:pStyle w:val="TableContents"/>
              <w:rPr>
                <w:lang w:val="en-NZ"/>
              </w:rPr>
            </w:pPr>
            <w:r w:rsidRPr="00243744">
              <w:rPr>
                <w:i/>
                <w:lang w:val="en-NZ"/>
              </w:rPr>
              <w:t xml:space="preserve">[Note: this short checklist entry </w:t>
            </w:r>
            <w:r w:rsidR="009D500F" w:rsidRPr="00243744">
              <w:rPr>
                <w:i/>
                <w:lang w:val="en-NZ"/>
              </w:rPr>
              <w:t xml:space="preserve">belies potentially </w:t>
            </w:r>
            <w:r w:rsidRPr="00243744">
              <w:rPr>
                <w:i/>
                <w:lang w:val="en-NZ"/>
              </w:rPr>
              <w:t>a large amount of further audit work depending on factors such as the importance of the ISMS to the organization and to  other stake</w:t>
            </w:r>
            <w:r w:rsidR="009D500F" w:rsidRPr="00243744">
              <w:rPr>
                <w:i/>
                <w:lang w:val="en-NZ"/>
              </w:rPr>
              <w:t>h</w:t>
            </w:r>
            <w:r w:rsidRPr="00243744">
              <w:rPr>
                <w:i/>
                <w:lang w:val="en-NZ"/>
              </w:rPr>
              <w:t>olders and hence the rigor and amount of audit sampling necessary to confirm the ISMS independently, the quality of the ISMS documentation and hence the amount of audit work necessary to obtain review it, and so forth.  The ISM checklist in Appendix B indicates the range of audit tests potentially involved in fully reviewing information security management controls.]</w:t>
            </w:r>
            <w:r w:rsidRPr="00243744">
              <w:rPr>
                <w:lang w:val="en-NZ"/>
              </w:rPr>
              <w:t xml:space="preserve"> </w:t>
            </w:r>
          </w:p>
        </w:tc>
      </w:tr>
      <w:tr w:rsidR="00396E33" w:rsidRPr="00243744" w:rsidTr="0016732C">
        <w:trPr>
          <w:cantSplit/>
        </w:trPr>
        <w:tc>
          <w:tcPr>
            <w:tcW w:w="7513" w:type="dxa"/>
            <w:vAlign w:val="center"/>
          </w:tcPr>
          <w:p w:rsidR="00396E33" w:rsidRPr="00243744" w:rsidRDefault="00396E33" w:rsidP="00D51AF1">
            <w:pPr>
              <w:pStyle w:val="TableContents"/>
              <w:rPr>
                <w:lang w:val="en-NZ"/>
              </w:rPr>
            </w:pPr>
            <w:r w:rsidRPr="00243744">
              <w:rPr>
                <w:lang w:val="en-NZ"/>
              </w:rPr>
              <w:t xml:space="preserve">4.2.3  Review the </w:t>
            </w:r>
            <w:r w:rsidRPr="00243744">
              <w:rPr>
                <w:b/>
                <w:lang w:val="en-NZ"/>
              </w:rPr>
              <w:t xml:space="preserve">ISMS monitoring and review processes </w:t>
            </w:r>
            <w:r w:rsidRPr="00243744">
              <w:rPr>
                <w:lang w:val="en-NZ"/>
              </w:rPr>
              <w:t xml:space="preserve">using evidence such as plans, minutes of review meetings, management review/internal audit reports, breach/incident reports </w:t>
            </w:r>
            <w:r w:rsidRPr="00243744">
              <w:rPr>
                <w:i/>
                <w:lang w:val="en-NZ"/>
              </w:rPr>
              <w:t>etc.</w:t>
            </w:r>
            <w:r w:rsidRPr="00243744">
              <w:rPr>
                <w:lang w:val="en-NZ"/>
              </w:rPr>
              <w:t xml:space="preserve">  Assess the extent to which processing errors, security breaches and other incidents are detected, reported and addressed.  Determine whether and how the organization is effectively and proactively reviewing the implementation of the ISMS to ensure that the security controls identified in the Risk Treatment Plan, policies </w:t>
            </w:r>
            <w:r w:rsidRPr="00243744">
              <w:rPr>
                <w:i/>
                <w:lang w:val="en-NZ"/>
              </w:rPr>
              <w:t>etc.</w:t>
            </w:r>
            <w:r w:rsidRPr="00243744">
              <w:rPr>
                <w:lang w:val="en-NZ"/>
              </w:rPr>
              <w:t xml:space="preserve"> are actually implemented and are in fact in operation.  Also review ISMS metrics and their use to drive continuous ISMS improvements.</w:t>
            </w:r>
          </w:p>
        </w:tc>
        <w:tc>
          <w:tcPr>
            <w:tcW w:w="6946" w:type="dxa"/>
            <w:vAlign w:val="center"/>
          </w:tcPr>
          <w:p w:rsidR="00396E33" w:rsidRPr="00243744" w:rsidRDefault="00396E33" w:rsidP="00D51AF1">
            <w:pPr>
              <w:pStyle w:val="TableContents"/>
              <w:rPr>
                <w:lang w:val="en-NZ"/>
              </w:rPr>
            </w:pPr>
          </w:p>
        </w:tc>
      </w:tr>
      <w:tr w:rsidR="00396E33" w:rsidRPr="00243744" w:rsidTr="0016732C">
        <w:trPr>
          <w:cantSplit/>
        </w:trPr>
        <w:tc>
          <w:tcPr>
            <w:tcW w:w="7513" w:type="dxa"/>
            <w:vAlign w:val="center"/>
          </w:tcPr>
          <w:p w:rsidR="00396E33" w:rsidRPr="00243744" w:rsidRDefault="00396E33" w:rsidP="00D51AF1">
            <w:pPr>
              <w:pStyle w:val="TableContents"/>
              <w:rPr>
                <w:lang w:val="en-NZ"/>
              </w:rPr>
            </w:pPr>
            <w:r w:rsidRPr="00243744">
              <w:rPr>
                <w:lang w:val="en-NZ"/>
              </w:rPr>
              <w:t xml:space="preserve">4.2.4  Review the means by which the need for </w:t>
            </w:r>
            <w:r w:rsidRPr="00243744">
              <w:rPr>
                <w:b/>
                <w:lang w:val="en-NZ"/>
              </w:rPr>
              <w:t xml:space="preserve">ISMS improvements </w:t>
            </w:r>
            <w:r w:rsidRPr="00243744">
              <w:rPr>
                <w:lang w:val="en-NZ"/>
              </w:rPr>
              <w:t xml:space="preserve">are determined and improvements are implemented.  Look for evidence in the form of management memos, reports, emails </w:t>
            </w:r>
            <w:r w:rsidRPr="00243744">
              <w:rPr>
                <w:i/>
                <w:lang w:val="en-NZ"/>
              </w:rPr>
              <w:t>etc.</w:t>
            </w:r>
            <w:r w:rsidRPr="00243744">
              <w:rPr>
                <w:lang w:val="en-NZ"/>
              </w:rPr>
              <w:t xml:space="preserve"> documenting the need for improvements, authorizing them and making them happen.</w:t>
            </w:r>
          </w:p>
        </w:tc>
        <w:tc>
          <w:tcPr>
            <w:tcW w:w="6946" w:type="dxa"/>
            <w:vAlign w:val="center"/>
          </w:tcPr>
          <w:p w:rsidR="00396E33" w:rsidRPr="00243744" w:rsidRDefault="00396E33" w:rsidP="00D51AF1">
            <w:pPr>
              <w:pStyle w:val="TableContents"/>
              <w:rPr>
                <w:lang w:val="en-NZ"/>
              </w:rPr>
            </w:pPr>
          </w:p>
        </w:tc>
      </w:tr>
      <w:tr w:rsidR="00396E33" w:rsidRPr="00243744" w:rsidTr="0016732C">
        <w:trPr>
          <w:cantSplit/>
        </w:trPr>
        <w:tc>
          <w:tcPr>
            <w:tcW w:w="7513" w:type="dxa"/>
            <w:vAlign w:val="center"/>
          </w:tcPr>
          <w:p w:rsidR="00396E33" w:rsidRPr="00243744" w:rsidRDefault="00396E33" w:rsidP="009D500F">
            <w:pPr>
              <w:rPr>
                <w:lang w:val="en-NZ"/>
              </w:rPr>
            </w:pPr>
            <w:r w:rsidRPr="00243744">
              <w:rPr>
                <w:lang w:val="en-NZ"/>
              </w:rPr>
              <w:t>4.3.1  Review ISMS documentation including:</w:t>
            </w:r>
          </w:p>
          <w:p w:rsidR="00396E33" w:rsidRPr="00243744" w:rsidRDefault="00396E33" w:rsidP="009D500F">
            <w:pPr>
              <w:pStyle w:val="Bull"/>
              <w:rPr>
                <w:lang w:val="en-NZ"/>
              </w:rPr>
            </w:pPr>
            <w:r w:rsidRPr="00243744">
              <w:rPr>
                <w:b/>
                <w:lang w:val="en-NZ"/>
              </w:rPr>
              <w:t xml:space="preserve">ISMS policy statements, control objectives, procedures, standards, guidelines </w:t>
            </w:r>
            <w:r w:rsidR="009D500F" w:rsidRPr="00243744">
              <w:rPr>
                <w:b/>
                <w:i/>
                <w:lang w:val="en-NZ"/>
              </w:rPr>
              <w:t>etc</w:t>
            </w:r>
            <w:r w:rsidR="009D500F" w:rsidRPr="00243744">
              <w:rPr>
                <w:b/>
                <w:lang w:val="en-NZ"/>
              </w:rPr>
              <w:t>.</w:t>
            </w:r>
            <w:r w:rsidRPr="00243744">
              <w:rPr>
                <w:lang w:val="en-NZ"/>
              </w:rPr>
              <w:t xml:space="preserve"> </w:t>
            </w:r>
          </w:p>
          <w:p w:rsidR="00396E33" w:rsidRPr="00243744" w:rsidRDefault="00396E33" w:rsidP="009D500F">
            <w:pPr>
              <w:pStyle w:val="Bull"/>
              <w:rPr>
                <w:b/>
                <w:lang w:val="en-NZ"/>
              </w:rPr>
            </w:pPr>
            <w:r w:rsidRPr="00243744">
              <w:rPr>
                <w:b/>
                <w:lang w:val="en-NZ"/>
              </w:rPr>
              <w:t xml:space="preserve">ISMS scope </w:t>
            </w:r>
          </w:p>
          <w:p w:rsidR="00396E33" w:rsidRPr="00243744" w:rsidRDefault="00396E33" w:rsidP="009D500F">
            <w:pPr>
              <w:pStyle w:val="Bull"/>
              <w:rPr>
                <w:lang w:val="en-NZ"/>
              </w:rPr>
            </w:pPr>
            <w:r w:rsidRPr="00243744">
              <w:rPr>
                <w:lang w:val="en-NZ"/>
              </w:rPr>
              <w:t xml:space="preserve">Management's choice of </w:t>
            </w:r>
            <w:r w:rsidRPr="00243744">
              <w:rPr>
                <w:b/>
                <w:lang w:val="en-NZ"/>
              </w:rPr>
              <w:t>risk assessment method/s</w:t>
            </w:r>
            <w:r w:rsidRPr="00243744">
              <w:rPr>
                <w:lang w:val="en-NZ"/>
              </w:rPr>
              <w:t xml:space="preserve"> plus the risk assessment report/s arising and the </w:t>
            </w:r>
            <w:r w:rsidRPr="00243744">
              <w:rPr>
                <w:b/>
                <w:lang w:val="en-NZ"/>
              </w:rPr>
              <w:t>Risk Treatment Plan</w:t>
            </w:r>
            <w:r w:rsidRPr="00243744">
              <w:rPr>
                <w:lang w:val="en-NZ"/>
              </w:rPr>
              <w:t xml:space="preserve"> </w:t>
            </w:r>
          </w:p>
          <w:p w:rsidR="00396E33" w:rsidRPr="00243744" w:rsidRDefault="00396E33" w:rsidP="009D500F">
            <w:pPr>
              <w:pStyle w:val="Bull"/>
              <w:rPr>
                <w:lang w:val="en-NZ"/>
              </w:rPr>
            </w:pPr>
            <w:r w:rsidRPr="00243744">
              <w:rPr>
                <w:b/>
                <w:lang w:val="en-NZ"/>
              </w:rPr>
              <w:t xml:space="preserve">Other procedures </w:t>
            </w:r>
            <w:r w:rsidRPr="00243744">
              <w:rPr>
                <w:lang w:val="en-NZ"/>
              </w:rPr>
              <w:t xml:space="preserve">relating to the planning, operation and review of the ISMS </w:t>
            </w:r>
          </w:p>
          <w:p w:rsidR="00396E33" w:rsidRPr="00243744" w:rsidRDefault="00396E33" w:rsidP="009D500F">
            <w:pPr>
              <w:pStyle w:val="Bull"/>
              <w:rPr>
                <w:lang w:val="en-NZ"/>
              </w:rPr>
            </w:pPr>
            <w:r w:rsidRPr="00243744">
              <w:rPr>
                <w:b/>
                <w:lang w:val="en-NZ"/>
              </w:rPr>
              <w:t>ISMS records</w:t>
            </w:r>
            <w:r w:rsidRPr="00243744">
              <w:rPr>
                <w:lang w:val="en-NZ"/>
              </w:rPr>
              <w:t xml:space="preserve"> (see 4.3.3) </w:t>
            </w:r>
          </w:p>
          <w:p w:rsidR="00396E33" w:rsidRPr="00243744" w:rsidRDefault="00396E33" w:rsidP="009D500F">
            <w:pPr>
              <w:pStyle w:val="Bull"/>
              <w:rPr>
                <w:lang w:val="en-NZ"/>
              </w:rPr>
            </w:pPr>
            <w:r w:rsidRPr="00243744">
              <w:rPr>
                <w:lang w:val="en-NZ"/>
              </w:rPr>
              <w:t xml:space="preserve">The </w:t>
            </w:r>
            <w:r w:rsidRPr="00243744">
              <w:rPr>
                <w:b/>
                <w:lang w:val="en-NZ"/>
              </w:rPr>
              <w:t>Statement of Applicability</w:t>
            </w:r>
          </w:p>
        </w:tc>
        <w:tc>
          <w:tcPr>
            <w:tcW w:w="6946" w:type="dxa"/>
            <w:vAlign w:val="center"/>
          </w:tcPr>
          <w:p w:rsidR="00396E33" w:rsidRPr="00243744" w:rsidRDefault="00396E33" w:rsidP="00D51AF1">
            <w:pPr>
              <w:pStyle w:val="TableContents"/>
              <w:rPr>
                <w:lang w:val="en-NZ"/>
              </w:rPr>
            </w:pPr>
            <w:r w:rsidRPr="00243744">
              <w:rPr>
                <w:i/>
                <w:lang w:val="en-NZ"/>
              </w:rPr>
              <w:t>[Note: section 4.3.1 briefly reiterates many aspects already covered. There is no need to review the ISMS documentation more than once if all requirements are taken into account and audited at the same time, but it is worth checking for and if necessary closing any gaps.]</w:t>
            </w:r>
            <w:r w:rsidRPr="00243744">
              <w:rPr>
                <w:lang w:val="en-NZ"/>
              </w:rPr>
              <w:t> </w:t>
            </w:r>
          </w:p>
        </w:tc>
      </w:tr>
      <w:tr w:rsidR="00396E33" w:rsidRPr="00243744" w:rsidTr="0016732C">
        <w:trPr>
          <w:cantSplit/>
        </w:trPr>
        <w:tc>
          <w:tcPr>
            <w:tcW w:w="7513" w:type="dxa"/>
            <w:vAlign w:val="center"/>
          </w:tcPr>
          <w:p w:rsidR="00396E33" w:rsidRPr="00243744" w:rsidRDefault="00396E33" w:rsidP="00D51AF1">
            <w:pPr>
              <w:pStyle w:val="TableContents"/>
              <w:rPr>
                <w:lang w:val="en-NZ"/>
              </w:rPr>
            </w:pPr>
            <w:r w:rsidRPr="00243744">
              <w:rPr>
                <w:lang w:val="en-NZ"/>
              </w:rPr>
              <w:t xml:space="preserve">4.3.2  Check for the presence of, and compliance with, a documented </w:t>
            </w:r>
            <w:r w:rsidRPr="00243744">
              <w:rPr>
                <w:b/>
                <w:lang w:val="en-NZ"/>
              </w:rPr>
              <w:t xml:space="preserve">procedure for controlling updates </w:t>
            </w:r>
            <w:r w:rsidRPr="00243744">
              <w:rPr>
                <w:lang w:val="en-NZ"/>
              </w:rPr>
              <w:t xml:space="preserve">to ISMS documentation, policies, procedures, records </w:t>
            </w:r>
            <w:r w:rsidRPr="00243744">
              <w:rPr>
                <w:i/>
                <w:lang w:val="en-NZ"/>
              </w:rPr>
              <w:t>etc.</w:t>
            </w:r>
            <w:r w:rsidRPr="00243744">
              <w:rPr>
                <w:lang w:val="en-NZ"/>
              </w:rPr>
              <w:t xml:space="preserve">  Determine whether ISMS documentation changes are formally controlled </w:t>
            </w:r>
            <w:r w:rsidR="009D500F" w:rsidRPr="00243744">
              <w:rPr>
                <w:i/>
                <w:iCs/>
                <w:lang w:val="en-NZ"/>
              </w:rPr>
              <w:t>e.g</w:t>
            </w:r>
            <w:r w:rsidR="009D500F" w:rsidRPr="00243744">
              <w:rPr>
                <w:lang w:val="en-NZ"/>
              </w:rPr>
              <w:t>. </w:t>
            </w:r>
            <w:r w:rsidRPr="00243744">
              <w:rPr>
                <w:lang w:val="en-NZ"/>
              </w:rPr>
              <w:t>changes are reviewed and pre-approved by management, and are promulgated to all users of the ISMS documentati</w:t>
            </w:r>
            <w:r w:rsidR="009D500F" w:rsidRPr="00243744">
              <w:rPr>
                <w:lang w:val="en-NZ"/>
              </w:rPr>
              <w:t xml:space="preserve">on </w:t>
            </w:r>
            <w:r w:rsidR="009D500F" w:rsidRPr="00243744">
              <w:rPr>
                <w:i/>
                <w:iCs/>
                <w:lang w:val="en-NZ"/>
              </w:rPr>
              <w:t>e.g</w:t>
            </w:r>
            <w:r w:rsidR="009D500F" w:rsidRPr="00243744">
              <w:rPr>
                <w:lang w:val="en-NZ"/>
              </w:rPr>
              <w:t>. </w:t>
            </w:r>
            <w:r w:rsidRPr="00243744">
              <w:rPr>
                <w:lang w:val="en-NZ"/>
              </w:rPr>
              <w:t>by updating a definitive reference set of materials maintained on the corporate intranet and/or explicitly notifying all applicable users.</w:t>
            </w:r>
          </w:p>
        </w:tc>
        <w:tc>
          <w:tcPr>
            <w:tcW w:w="6946" w:type="dxa"/>
            <w:vAlign w:val="center"/>
          </w:tcPr>
          <w:p w:rsidR="00396E33" w:rsidRPr="00243744" w:rsidRDefault="00396E33" w:rsidP="00D51AF1">
            <w:pPr>
              <w:pStyle w:val="TableContents"/>
              <w:rPr>
                <w:lang w:val="en-NZ"/>
              </w:rPr>
            </w:pPr>
          </w:p>
        </w:tc>
      </w:tr>
      <w:tr w:rsidR="00396E33" w:rsidRPr="00243744" w:rsidTr="0016732C">
        <w:trPr>
          <w:cantSplit/>
        </w:trPr>
        <w:tc>
          <w:tcPr>
            <w:tcW w:w="7513" w:type="dxa"/>
            <w:vAlign w:val="center"/>
          </w:tcPr>
          <w:p w:rsidR="00396E33" w:rsidRPr="00243744" w:rsidRDefault="00396E33" w:rsidP="00D51AF1">
            <w:pPr>
              <w:pStyle w:val="TableContents"/>
              <w:rPr>
                <w:lang w:val="en-NZ"/>
              </w:rPr>
            </w:pPr>
            <w:r w:rsidRPr="00243744">
              <w:rPr>
                <w:lang w:val="en-NZ"/>
              </w:rPr>
              <w:t xml:space="preserve">4.3.3  Evaluate the </w:t>
            </w:r>
            <w:r w:rsidRPr="00243744">
              <w:rPr>
                <w:b/>
                <w:lang w:val="en-NZ"/>
              </w:rPr>
              <w:t xml:space="preserve">controls protecting important ISMS records </w:t>
            </w:r>
            <w:r w:rsidRPr="00243744">
              <w:rPr>
                <w:lang w:val="en-NZ"/>
              </w:rPr>
              <w:t xml:space="preserve">such as various information security review and audit reports, action plans, formal ISMS documents (including changes to same), visitors' books, access authorization/change forms </w:t>
            </w:r>
            <w:r w:rsidR="009D500F" w:rsidRPr="00243744">
              <w:rPr>
                <w:i/>
                <w:lang w:val="en-NZ"/>
              </w:rPr>
              <w:t>etc</w:t>
            </w:r>
            <w:r w:rsidR="009D500F" w:rsidRPr="00243744">
              <w:rPr>
                <w:lang w:val="en-NZ"/>
              </w:rPr>
              <w:t xml:space="preserve">.  </w:t>
            </w:r>
            <w:r w:rsidRPr="00243744">
              <w:rPr>
                <w:lang w:val="en-NZ"/>
              </w:rPr>
              <w:t>Review the adequacy of controls over the identification, storage, protection, retrieval, retention time and disposition of such records, particularly in situations where there are legal, regulatory or contractual obligations to implement an ISMS in comp</w:t>
            </w:r>
            <w:r w:rsidR="009D500F" w:rsidRPr="00243744">
              <w:rPr>
                <w:lang w:val="en-NZ"/>
              </w:rPr>
              <w:t>liance with ISO/IEC 27001 (</w:t>
            </w:r>
            <w:r w:rsidR="009D500F" w:rsidRPr="00243744">
              <w:rPr>
                <w:i/>
                <w:iCs/>
                <w:lang w:val="en-NZ"/>
              </w:rPr>
              <w:t>e.g</w:t>
            </w:r>
            <w:r w:rsidR="009D500F" w:rsidRPr="00243744">
              <w:rPr>
                <w:lang w:val="en-NZ"/>
              </w:rPr>
              <w:t>. </w:t>
            </w:r>
            <w:r w:rsidRPr="00243744">
              <w:rPr>
                <w:lang w:val="en-NZ"/>
              </w:rPr>
              <w:t>to protect personal data).</w:t>
            </w:r>
          </w:p>
        </w:tc>
        <w:tc>
          <w:tcPr>
            <w:tcW w:w="6946" w:type="dxa"/>
            <w:vAlign w:val="center"/>
          </w:tcPr>
          <w:p w:rsidR="00396E33" w:rsidRPr="00243744" w:rsidRDefault="00396E33" w:rsidP="00D51AF1">
            <w:pPr>
              <w:pStyle w:val="TableContents"/>
              <w:rPr>
                <w:lang w:val="en-NZ"/>
              </w:rPr>
            </w:pPr>
          </w:p>
        </w:tc>
      </w:tr>
      <w:tr w:rsidR="00920DE3" w:rsidRPr="00243744" w:rsidTr="0016732C">
        <w:trPr>
          <w:cantSplit/>
        </w:trPr>
        <w:tc>
          <w:tcPr>
            <w:tcW w:w="14459" w:type="dxa"/>
            <w:gridSpan w:val="2"/>
            <w:vAlign w:val="center"/>
          </w:tcPr>
          <w:p w:rsidR="00920DE3" w:rsidRPr="00243744" w:rsidRDefault="00920DE3" w:rsidP="00920DE3">
            <w:pPr>
              <w:pStyle w:val="Heading1"/>
              <w:rPr>
                <w:lang w:val="en-NZ"/>
              </w:rPr>
            </w:pPr>
            <w:r w:rsidRPr="00243744">
              <w:rPr>
                <w:lang w:val="en-NZ"/>
              </w:rPr>
              <w:t>5. Management responsibility</w:t>
            </w:r>
          </w:p>
        </w:tc>
      </w:tr>
      <w:tr w:rsidR="00396E33" w:rsidRPr="00243744" w:rsidTr="0016732C">
        <w:trPr>
          <w:cantSplit/>
        </w:trPr>
        <w:tc>
          <w:tcPr>
            <w:tcW w:w="7513" w:type="dxa"/>
            <w:vAlign w:val="center"/>
          </w:tcPr>
          <w:p w:rsidR="00396E33" w:rsidRPr="00243744" w:rsidRDefault="00396E33" w:rsidP="00920DE3">
            <w:pPr>
              <w:rPr>
                <w:lang w:val="en-NZ"/>
              </w:rPr>
            </w:pPr>
            <w:r w:rsidRPr="00243744">
              <w:rPr>
                <w:lang w:val="en-NZ"/>
              </w:rPr>
              <w:t xml:space="preserve">5.1  Review </w:t>
            </w:r>
            <w:r w:rsidR="00920DE3" w:rsidRPr="00243744">
              <w:rPr>
                <w:lang w:val="en-NZ"/>
              </w:rPr>
              <w:t>the extent of management commit</w:t>
            </w:r>
            <w:r w:rsidRPr="00243744">
              <w:rPr>
                <w:lang w:val="en-NZ"/>
              </w:rPr>
              <w:t>ment to information security, using evidence such as:</w:t>
            </w:r>
          </w:p>
          <w:p w:rsidR="00396E33" w:rsidRPr="00243744" w:rsidRDefault="00396E33" w:rsidP="00920DE3">
            <w:pPr>
              <w:pStyle w:val="Bull"/>
              <w:rPr>
                <w:lang w:val="en-NZ"/>
              </w:rPr>
            </w:pPr>
            <w:r w:rsidRPr="00243744">
              <w:rPr>
                <w:lang w:val="en-NZ"/>
              </w:rPr>
              <w:t>Formal management approval of the ISMS policy manual</w:t>
            </w:r>
          </w:p>
          <w:p w:rsidR="00396E33" w:rsidRPr="00243744" w:rsidRDefault="00396E33" w:rsidP="00920DE3">
            <w:pPr>
              <w:pStyle w:val="Bull"/>
              <w:rPr>
                <w:lang w:val="en-NZ"/>
              </w:rPr>
            </w:pPr>
            <w:r w:rsidRPr="00243744">
              <w:rPr>
                <w:lang w:val="en-NZ"/>
              </w:rPr>
              <w:t>Management acceptance of ISMS objectives and implementation plans, along with the allocation of adequate resources and assignment of suitable priorities to the associated activities (see also 5.2.1)</w:t>
            </w:r>
          </w:p>
          <w:p w:rsidR="00396E33" w:rsidRPr="00243744" w:rsidRDefault="00396E33" w:rsidP="00920DE3">
            <w:pPr>
              <w:pStyle w:val="Bull"/>
              <w:rPr>
                <w:lang w:val="en-NZ"/>
              </w:rPr>
            </w:pPr>
            <w:r w:rsidRPr="00243744">
              <w:rPr>
                <w:lang w:val="en-NZ"/>
              </w:rPr>
              <w:t>Clear roles and responsibilities for information security including a process for allocating and accepting accountability for the proper protection of val</w:t>
            </w:r>
            <w:r w:rsidR="00920DE3" w:rsidRPr="00243744">
              <w:rPr>
                <w:lang w:val="en-NZ"/>
              </w:rPr>
              <w:t>u</w:t>
            </w:r>
            <w:r w:rsidRPr="00243744">
              <w:rPr>
                <w:lang w:val="en-NZ"/>
              </w:rPr>
              <w:t xml:space="preserve">able information assets </w:t>
            </w:r>
          </w:p>
          <w:p w:rsidR="00396E33" w:rsidRPr="00243744" w:rsidRDefault="00396E33" w:rsidP="00920DE3">
            <w:pPr>
              <w:pStyle w:val="Bull"/>
              <w:rPr>
                <w:lang w:val="en-NZ"/>
              </w:rPr>
            </w:pPr>
            <w:r w:rsidRPr="00243744">
              <w:rPr>
                <w:lang w:val="en-NZ"/>
              </w:rPr>
              <w:t xml:space="preserve">Management memoranda, emails, presentations, briefings </w:t>
            </w:r>
            <w:r w:rsidRPr="00243744">
              <w:rPr>
                <w:i/>
                <w:lang w:val="en-NZ"/>
              </w:rPr>
              <w:t>etc.</w:t>
            </w:r>
            <w:r w:rsidRPr="00243744">
              <w:rPr>
                <w:lang w:val="en-NZ"/>
              </w:rPr>
              <w:t xml:space="preserve"> expressing support for and commitment to the ISMS </w:t>
            </w:r>
          </w:p>
          <w:p w:rsidR="00396E33" w:rsidRPr="00243744" w:rsidRDefault="00396E33" w:rsidP="00920DE3">
            <w:pPr>
              <w:pStyle w:val="Bull"/>
              <w:rPr>
                <w:lang w:val="en-NZ"/>
              </w:rPr>
            </w:pPr>
            <w:r w:rsidRPr="00243744">
              <w:rPr>
                <w:lang w:val="en-NZ"/>
              </w:rPr>
              <w:t xml:space="preserve">Risk acceptance criteria, risk appetite </w:t>
            </w:r>
            <w:r w:rsidRPr="00243744">
              <w:rPr>
                <w:i/>
                <w:lang w:val="en-NZ"/>
              </w:rPr>
              <w:t>etc.</w:t>
            </w:r>
            <w:r w:rsidRPr="00243744">
              <w:rPr>
                <w:lang w:val="en-NZ"/>
              </w:rPr>
              <w:t xml:space="preserve"> relating to information security risks</w:t>
            </w:r>
          </w:p>
          <w:p w:rsidR="00396E33" w:rsidRPr="00243744" w:rsidRDefault="00396E33" w:rsidP="00920DE3">
            <w:pPr>
              <w:pStyle w:val="Bull"/>
              <w:rPr>
                <w:lang w:val="en-NZ"/>
              </w:rPr>
            </w:pPr>
            <w:r w:rsidRPr="00243744">
              <w:rPr>
                <w:lang w:val="en-NZ"/>
              </w:rPr>
              <w:t>The scoping, resourcing and initiation of internal audits and management reviews of the ISMS</w:t>
            </w:r>
          </w:p>
        </w:tc>
        <w:tc>
          <w:tcPr>
            <w:tcW w:w="6946" w:type="dxa"/>
            <w:vAlign w:val="center"/>
          </w:tcPr>
          <w:p w:rsidR="00396E33" w:rsidRPr="00243744" w:rsidRDefault="00396E33" w:rsidP="00D51AF1">
            <w:pPr>
              <w:pStyle w:val="TableContents"/>
              <w:rPr>
                <w:lang w:val="en-NZ"/>
              </w:rPr>
            </w:pPr>
          </w:p>
        </w:tc>
      </w:tr>
      <w:tr w:rsidR="00396E33" w:rsidRPr="00243744" w:rsidTr="0016732C">
        <w:trPr>
          <w:cantSplit/>
        </w:trPr>
        <w:tc>
          <w:tcPr>
            <w:tcW w:w="7513" w:type="dxa"/>
            <w:vAlign w:val="center"/>
          </w:tcPr>
          <w:p w:rsidR="00396E33" w:rsidRPr="00243744" w:rsidRDefault="00396E33" w:rsidP="00920DE3">
            <w:pPr>
              <w:rPr>
                <w:lang w:val="en-NZ"/>
              </w:rPr>
            </w:pPr>
            <w:r w:rsidRPr="00243744">
              <w:rPr>
                <w:lang w:val="en-NZ"/>
              </w:rPr>
              <w:t xml:space="preserve">5.2.1  Review the resources allocated to the ISMS in terms of budget, manpower </w:t>
            </w:r>
            <w:r w:rsidRPr="00243744">
              <w:rPr>
                <w:i/>
                <w:lang w:val="en-NZ"/>
              </w:rPr>
              <w:t>etc.</w:t>
            </w:r>
            <w:r w:rsidRPr="00243744">
              <w:rPr>
                <w:lang w:val="en-NZ"/>
              </w:rPr>
              <w:t>, in relation to the organization's stated aims for the ISMS and (where applicable) by comparison to comparable organizations (benchmarking).  Is the ISMS adequately funded in practice?  Are sufficient funds allocated by management to address information security issues in a reasonable timescale and to a suitable level of quality?</w:t>
            </w:r>
          </w:p>
        </w:tc>
        <w:tc>
          <w:tcPr>
            <w:tcW w:w="6946" w:type="dxa"/>
            <w:vAlign w:val="center"/>
          </w:tcPr>
          <w:p w:rsidR="00396E33" w:rsidRPr="00243744" w:rsidRDefault="00396E33" w:rsidP="00D51AF1">
            <w:pPr>
              <w:pStyle w:val="TableContents"/>
              <w:rPr>
                <w:lang w:val="en-NZ"/>
              </w:rPr>
            </w:pPr>
          </w:p>
        </w:tc>
      </w:tr>
      <w:tr w:rsidR="00396E33" w:rsidRPr="00243744" w:rsidTr="0016732C">
        <w:trPr>
          <w:cantSplit/>
        </w:trPr>
        <w:tc>
          <w:tcPr>
            <w:tcW w:w="7513" w:type="dxa"/>
            <w:vAlign w:val="center"/>
          </w:tcPr>
          <w:p w:rsidR="00396E33" w:rsidRPr="00243744" w:rsidRDefault="00396E33" w:rsidP="00920DE3">
            <w:pPr>
              <w:rPr>
                <w:lang w:val="en-NZ"/>
              </w:rPr>
            </w:pPr>
            <w:r w:rsidRPr="00243744">
              <w:rPr>
                <w:lang w:val="en-NZ"/>
              </w:rPr>
              <w:t xml:space="preserve">5.2.2  Review the training of those specifically involved in operating the ISMS, and general information security awareness activities targeting all employees.  Are necessary competencies and training/awareness requirements for information security professionals and others with specific roles and responsibilities explicitly identified?  Are training/awareness budgets adequate to fund the associated training and awareness activities?  Review training evaluation reports </w:t>
            </w:r>
            <w:r w:rsidR="009D500F" w:rsidRPr="00243744">
              <w:rPr>
                <w:i/>
                <w:lang w:val="en-NZ"/>
              </w:rPr>
              <w:t>etc</w:t>
            </w:r>
            <w:r w:rsidR="009D500F" w:rsidRPr="00243744">
              <w:rPr>
                <w:lang w:val="en-NZ"/>
              </w:rPr>
              <w:t>.</w:t>
            </w:r>
            <w:r w:rsidRPr="00243744">
              <w:rPr>
                <w:lang w:val="en-NZ"/>
              </w:rPr>
              <w:t xml:space="preserve"> and seek evidence </w:t>
            </w:r>
            <w:r w:rsidR="009D500F" w:rsidRPr="00243744">
              <w:rPr>
                <w:lang w:val="en-NZ"/>
              </w:rPr>
              <w:t xml:space="preserve">to confirm </w:t>
            </w:r>
            <w:r w:rsidRPr="00243744">
              <w:rPr>
                <w:lang w:val="en-NZ"/>
              </w:rPr>
              <w:t>that any necessary improvement actions have in fact been taken</w:t>
            </w:r>
            <w:r w:rsidR="009D500F" w:rsidRPr="00243744">
              <w:rPr>
                <w:lang w:val="en-NZ"/>
              </w:rPr>
              <w:t xml:space="preserve">.  </w:t>
            </w:r>
            <w:r w:rsidRPr="00243744">
              <w:rPr>
                <w:lang w:val="en-NZ"/>
              </w:rPr>
              <w:t xml:space="preserve">Check </w:t>
            </w:r>
            <w:r w:rsidR="009D500F" w:rsidRPr="00243744">
              <w:rPr>
                <w:lang w:val="en-NZ"/>
              </w:rPr>
              <w:t xml:space="preserve">by sampling </w:t>
            </w:r>
            <w:r w:rsidRPr="00243744">
              <w:rPr>
                <w:lang w:val="en-NZ"/>
              </w:rPr>
              <w:t xml:space="preserve">that employee HR records note ISMS-related training </w:t>
            </w:r>
            <w:r w:rsidR="009D500F" w:rsidRPr="00243744">
              <w:rPr>
                <w:i/>
                <w:lang w:val="en-NZ"/>
              </w:rPr>
              <w:t>etc</w:t>
            </w:r>
            <w:r w:rsidR="009D500F" w:rsidRPr="00243744">
              <w:rPr>
                <w:lang w:val="en-NZ"/>
              </w:rPr>
              <w:t>.</w:t>
            </w:r>
            <w:r w:rsidRPr="00243744">
              <w:rPr>
                <w:lang w:val="en-NZ"/>
              </w:rPr>
              <w:t xml:space="preserve"> (where applicable).  Assess the general level of information security awareness by surveying/sampling, or review the results of surveys/samples conducted as part of the ISMS.</w:t>
            </w:r>
          </w:p>
        </w:tc>
        <w:tc>
          <w:tcPr>
            <w:tcW w:w="6946" w:type="dxa"/>
            <w:vAlign w:val="center"/>
          </w:tcPr>
          <w:p w:rsidR="00396E33" w:rsidRPr="00243744" w:rsidRDefault="00396E33" w:rsidP="00D51AF1">
            <w:pPr>
              <w:pStyle w:val="TableContents"/>
              <w:rPr>
                <w:lang w:val="en-NZ"/>
              </w:rPr>
            </w:pPr>
          </w:p>
        </w:tc>
      </w:tr>
      <w:tr w:rsidR="00920DE3" w:rsidRPr="00243744" w:rsidTr="0016732C">
        <w:trPr>
          <w:cantSplit/>
        </w:trPr>
        <w:tc>
          <w:tcPr>
            <w:tcW w:w="14459" w:type="dxa"/>
            <w:gridSpan w:val="2"/>
            <w:vAlign w:val="center"/>
          </w:tcPr>
          <w:p w:rsidR="00920DE3" w:rsidRPr="00243744" w:rsidRDefault="008165AA" w:rsidP="00920DE3">
            <w:pPr>
              <w:pStyle w:val="Heading1"/>
              <w:rPr>
                <w:lang w:val="en-NZ"/>
              </w:rPr>
            </w:pPr>
            <w:r w:rsidRPr="00243744">
              <w:rPr>
                <w:lang w:val="en-NZ"/>
              </w:rPr>
              <w:t xml:space="preserve">6.  </w:t>
            </w:r>
            <w:r w:rsidR="00182A25">
              <w:rPr>
                <w:lang w:val="en-NZ"/>
              </w:rPr>
              <w:t>Internal ISMS audits</w:t>
            </w:r>
          </w:p>
        </w:tc>
      </w:tr>
      <w:tr w:rsidR="00396E33" w:rsidRPr="00243744" w:rsidTr="0016732C">
        <w:trPr>
          <w:cantSplit/>
        </w:trPr>
        <w:tc>
          <w:tcPr>
            <w:tcW w:w="7513" w:type="dxa"/>
            <w:vAlign w:val="center"/>
          </w:tcPr>
          <w:p w:rsidR="00396E33" w:rsidRPr="00243744" w:rsidRDefault="00396E33" w:rsidP="00920DE3">
            <w:pPr>
              <w:rPr>
                <w:lang w:val="en-NZ"/>
              </w:rPr>
            </w:pPr>
            <w:r w:rsidRPr="00243744">
              <w:rPr>
                <w:lang w:val="en-NZ"/>
              </w:rPr>
              <w:t xml:space="preserve">6  Review the organization's internal audits of the ISMS, using ISMS audit plans, audit reports, action plans </w:t>
            </w:r>
            <w:r w:rsidR="008165AA" w:rsidRPr="00243744">
              <w:rPr>
                <w:i/>
                <w:lang w:val="en-NZ"/>
              </w:rPr>
              <w:t>etc</w:t>
            </w:r>
            <w:r w:rsidR="008165AA" w:rsidRPr="00243744">
              <w:rPr>
                <w:lang w:val="en-NZ"/>
              </w:rPr>
              <w:t>.</w:t>
            </w:r>
            <w:r w:rsidRPr="00243744">
              <w:rPr>
                <w:lang w:val="en-NZ"/>
              </w:rPr>
              <w:t xml:space="preserve">  Are responsibilities for conducting ISMS internal audits formally assigned to competent, adequately trained </w:t>
            </w:r>
            <w:r w:rsidRPr="00243744">
              <w:rPr>
                <w:color w:val="000000"/>
                <w:lang w:val="en-NZ"/>
              </w:rPr>
              <w:t>IT auditors</w:t>
            </w:r>
            <w:r w:rsidRPr="00243744">
              <w:rPr>
                <w:lang w:val="en-NZ"/>
              </w:rPr>
              <w:t xml:space="preserve">?  Determine the extent to which the internal audits confirm that the ISMS meets its requirements defined in ISO/IEC 27001 plus relevant legal, regulatory or contractual obligations, organizational ISMS requirements specified through the risk assessment process.  Check that agreed action plans, corrective actions </w:t>
            </w:r>
            <w:r w:rsidR="008165AA" w:rsidRPr="00243744">
              <w:rPr>
                <w:i/>
                <w:lang w:val="en-NZ"/>
              </w:rPr>
              <w:t>etc</w:t>
            </w:r>
            <w:r w:rsidR="008165AA" w:rsidRPr="00243744">
              <w:rPr>
                <w:lang w:val="en-NZ"/>
              </w:rPr>
              <w:t>.</w:t>
            </w:r>
            <w:r w:rsidRPr="00243744">
              <w:rPr>
                <w:lang w:val="en-NZ"/>
              </w:rPr>
              <w:t xml:space="preserve"> are generally </w:t>
            </w:r>
            <w:r w:rsidR="008165AA" w:rsidRPr="00243744">
              <w:rPr>
                <w:lang w:val="en-NZ"/>
              </w:rPr>
              <w:t xml:space="preserve">being </w:t>
            </w:r>
            <w:r w:rsidRPr="00243744">
              <w:rPr>
                <w:lang w:val="en-NZ"/>
              </w:rPr>
              <w:t xml:space="preserve">addressed and verified within the agreed timescales, paying particular attention to any currently overdue actions for </w:t>
            </w:r>
            <w:r w:rsidR="008165AA" w:rsidRPr="00243744">
              <w:rPr>
                <w:lang w:val="en-NZ"/>
              </w:rPr>
              <w:t xml:space="preserve">topical </w:t>
            </w:r>
            <w:r w:rsidRPr="00243744">
              <w:rPr>
                <w:lang w:val="en-NZ"/>
              </w:rPr>
              <w:t>example</w:t>
            </w:r>
            <w:r w:rsidR="008165AA" w:rsidRPr="00243744">
              <w:rPr>
                <w:lang w:val="en-NZ"/>
              </w:rPr>
              <w:t>s</w:t>
            </w:r>
            <w:r w:rsidRPr="00243744">
              <w:rPr>
                <w:lang w:val="en-NZ"/>
              </w:rPr>
              <w:t>.</w:t>
            </w:r>
          </w:p>
        </w:tc>
        <w:tc>
          <w:tcPr>
            <w:tcW w:w="6946" w:type="dxa"/>
            <w:vAlign w:val="center"/>
          </w:tcPr>
          <w:p w:rsidR="00396E33" w:rsidRPr="00182A25" w:rsidRDefault="008165AA" w:rsidP="00D51AF1">
            <w:pPr>
              <w:pStyle w:val="TableContents"/>
              <w:rPr>
                <w:i/>
                <w:lang w:val="en-NZ"/>
              </w:rPr>
            </w:pPr>
            <w:r w:rsidRPr="00182A25">
              <w:rPr>
                <w:i/>
                <w:lang w:val="en-NZ"/>
              </w:rPr>
              <w:t>[Note: it is quite normal for some corrective actions agreed as part of ISMS audits to remain incomplete at the agreed completion dates, especially in the case of recommendations that are complex, costly or involve third parties.  The point is not that everything must be done exactly as planned so much as that management remains on top of the situation, proactively managing the work and allocating sufficient resources to achieve a sensible rate of progress, with a reasonably proportion of agreed actions being completed ‘on time’.  Continuous ISMS improvement more important than strict compliance with the plans</w:t>
            </w:r>
            <w:r w:rsidR="009D500F" w:rsidRPr="00182A25">
              <w:rPr>
                <w:i/>
                <w:lang w:val="en-NZ"/>
              </w:rPr>
              <w:t xml:space="preserve"> – see also section 8</w:t>
            </w:r>
            <w:r w:rsidRPr="00182A25">
              <w:rPr>
                <w:i/>
                <w:lang w:val="en-NZ"/>
              </w:rPr>
              <w:t>.]</w:t>
            </w:r>
          </w:p>
        </w:tc>
      </w:tr>
      <w:tr w:rsidR="00920DE3" w:rsidRPr="00243744" w:rsidTr="0016732C">
        <w:trPr>
          <w:cantSplit/>
        </w:trPr>
        <w:tc>
          <w:tcPr>
            <w:tcW w:w="14459" w:type="dxa"/>
            <w:gridSpan w:val="2"/>
            <w:vAlign w:val="center"/>
          </w:tcPr>
          <w:p w:rsidR="00920DE3" w:rsidRPr="00243744" w:rsidRDefault="00920DE3" w:rsidP="00920DE3">
            <w:pPr>
              <w:pStyle w:val="Heading1"/>
              <w:rPr>
                <w:lang w:val="en-NZ"/>
              </w:rPr>
            </w:pPr>
            <w:r w:rsidRPr="00243744">
              <w:rPr>
                <w:lang w:val="en-NZ"/>
              </w:rPr>
              <w:t>7  Management review of the ISMS</w:t>
            </w:r>
          </w:p>
        </w:tc>
      </w:tr>
      <w:tr w:rsidR="00396E33" w:rsidRPr="00243744" w:rsidTr="0016732C">
        <w:trPr>
          <w:cantSplit/>
        </w:trPr>
        <w:tc>
          <w:tcPr>
            <w:tcW w:w="7513" w:type="dxa"/>
            <w:vAlign w:val="center"/>
          </w:tcPr>
          <w:p w:rsidR="00396E33" w:rsidRPr="00243744" w:rsidRDefault="00396E33" w:rsidP="00D51AF1">
            <w:pPr>
              <w:pStyle w:val="TableContents"/>
              <w:rPr>
                <w:lang w:val="en-NZ"/>
              </w:rPr>
            </w:pPr>
            <w:r w:rsidRPr="00243744">
              <w:rPr>
                <w:lang w:val="en-NZ"/>
              </w:rPr>
              <w:t xml:space="preserve">7.1  Determine when management has previously reviewed the ISMS, </w:t>
            </w:r>
            <w:r w:rsidR="008165AA" w:rsidRPr="00243744">
              <w:rPr>
                <w:lang w:val="en-NZ"/>
              </w:rPr>
              <w:t xml:space="preserve">and when it next plans to do so.  </w:t>
            </w:r>
            <w:r w:rsidRPr="00243744">
              <w:rPr>
                <w:lang w:val="en-NZ"/>
              </w:rPr>
              <w:t xml:space="preserve">Such reviews must occur at least once a year.  </w:t>
            </w:r>
            <w:r w:rsidR="008165AA" w:rsidRPr="00243744">
              <w:rPr>
                <w:lang w:val="en-NZ"/>
              </w:rPr>
              <w:t>The f</w:t>
            </w:r>
            <w:r w:rsidRPr="00243744">
              <w:rPr>
                <w:lang w:val="en-NZ"/>
              </w:rPr>
              <w:t>requency of reviews must be defined</w:t>
            </w:r>
            <w:r w:rsidR="008165AA" w:rsidRPr="00243744">
              <w:rPr>
                <w:lang w:val="en-NZ"/>
              </w:rPr>
              <w:t xml:space="preserve"> </w:t>
            </w:r>
            <w:r w:rsidR="008165AA" w:rsidRPr="00243744">
              <w:rPr>
                <w:i/>
                <w:iCs/>
                <w:lang w:val="en-NZ"/>
              </w:rPr>
              <w:t>e.g</w:t>
            </w:r>
            <w:r w:rsidR="008165AA" w:rsidRPr="00243744">
              <w:rPr>
                <w:lang w:val="en-NZ"/>
              </w:rPr>
              <w:t xml:space="preserve">. in </w:t>
            </w:r>
            <w:r w:rsidR="009D500F" w:rsidRPr="00243744">
              <w:rPr>
                <w:lang w:val="en-NZ"/>
              </w:rPr>
              <w:t xml:space="preserve">the ISMS </w:t>
            </w:r>
            <w:r w:rsidR="008165AA" w:rsidRPr="00243744">
              <w:rPr>
                <w:lang w:val="en-NZ"/>
              </w:rPr>
              <w:t>policy</w:t>
            </w:r>
            <w:r w:rsidR="009D500F" w:rsidRPr="00243744">
              <w:rPr>
                <w:lang w:val="en-NZ"/>
              </w:rPr>
              <w:t xml:space="preserve"> or ISM policy manual</w:t>
            </w:r>
            <w:r w:rsidRPr="00243744">
              <w:rPr>
                <w:lang w:val="en-NZ"/>
              </w:rPr>
              <w:t>.</w:t>
            </w:r>
          </w:p>
        </w:tc>
        <w:tc>
          <w:tcPr>
            <w:tcW w:w="6946" w:type="dxa"/>
            <w:vAlign w:val="center"/>
          </w:tcPr>
          <w:p w:rsidR="00396E33" w:rsidRPr="00182A25" w:rsidRDefault="008165AA" w:rsidP="00D51AF1">
            <w:pPr>
              <w:pStyle w:val="TableContents"/>
              <w:rPr>
                <w:i/>
                <w:lang w:val="en-NZ"/>
              </w:rPr>
            </w:pPr>
            <w:r w:rsidRPr="00182A25">
              <w:rPr>
                <w:i/>
                <w:lang w:val="en-NZ"/>
              </w:rPr>
              <w:t>[Note: it is a moot point whether an ISMS certification audit, performed at management's request, could be considered a “management review” within the terms of the ISO/IEC standard.]</w:t>
            </w:r>
          </w:p>
        </w:tc>
      </w:tr>
      <w:tr w:rsidR="00396E33" w:rsidRPr="00243744" w:rsidTr="0016732C">
        <w:trPr>
          <w:cantSplit/>
        </w:trPr>
        <w:tc>
          <w:tcPr>
            <w:tcW w:w="7513" w:type="dxa"/>
            <w:vAlign w:val="center"/>
          </w:tcPr>
          <w:p w:rsidR="00396E33" w:rsidRPr="00243744" w:rsidRDefault="00396E33" w:rsidP="00D51AF1">
            <w:pPr>
              <w:pStyle w:val="TableContents"/>
              <w:rPr>
                <w:lang w:val="en-NZ"/>
              </w:rPr>
            </w:pPr>
            <w:r w:rsidRPr="00243744">
              <w:rPr>
                <w:lang w:val="en-NZ"/>
              </w:rPr>
              <w:t xml:space="preserve">7.2  By reviewing management reports and other records, and/or by interviewing those  who were involved, check what went in to the previous management review/s (ISO/IEC 27001 identifies nine items such as the results of other audits/reviews, feedback and  improvement suggestions, information on vulnerabilities and threats </w:t>
            </w:r>
            <w:r w:rsidR="009D500F" w:rsidRPr="00243744">
              <w:rPr>
                <w:i/>
                <w:lang w:val="en-NZ"/>
              </w:rPr>
              <w:t>etc</w:t>
            </w:r>
            <w:r w:rsidR="009D500F" w:rsidRPr="00243744">
              <w:rPr>
                <w:lang w:val="en-NZ"/>
              </w:rPr>
              <w:t>.</w:t>
            </w:r>
            <w:r w:rsidRPr="00243744">
              <w:rPr>
                <w:lang w:val="en-NZ"/>
              </w:rPr>
              <w:t xml:space="preserve">).  Assess the extent to which management played an active part and was fully engaged in the review/s. </w:t>
            </w:r>
          </w:p>
        </w:tc>
        <w:tc>
          <w:tcPr>
            <w:tcW w:w="6946" w:type="dxa"/>
            <w:vAlign w:val="center"/>
          </w:tcPr>
          <w:p w:rsidR="00396E33" w:rsidRPr="00243744" w:rsidRDefault="00396E33" w:rsidP="00D51AF1">
            <w:pPr>
              <w:pStyle w:val="TableContents"/>
              <w:rPr>
                <w:lang w:val="en-NZ"/>
              </w:rPr>
            </w:pPr>
          </w:p>
        </w:tc>
      </w:tr>
      <w:tr w:rsidR="00396E33" w:rsidRPr="00243744" w:rsidTr="0016732C">
        <w:trPr>
          <w:cantSplit/>
        </w:trPr>
        <w:tc>
          <w:tcPr>
            <w:tcW w:w="7513" w:type="dxa"/>
            <w:vAlign w:val="center"/>
          </w:tcPr>
          <w:p w:rsidR="00396E33" w:rsidRPr="00243744" w:rsidRDefault="00396E33" w:rsidP="00D51AF1">
            <w:pPr>
              <w:pStyle w:val="TableContents"/>
              <w:rPr>
                <w:lang w:val="en-NZ"/>
              </w:rPr>
            </w:pPr>
            <w:r w:rsidRPr="00243744">
              <w:rPr>
                <w:lang w:val="en-NZ"/>
              </w:rPr>
              <w:t>7.3  Check the outputs of any previous management review/s including key management decisions, action plans and records relating to the confirmation that agreed actions were duly actioned.  If necessary, confirm that closed actions have in fact been properly completed, focusing perhaps on any that were not completed promptly or on time.</w:t>
            </w:r>
          </w:p>
        </w:tc>
        <w:tc>
          <w:tcPr>
            <w:tcW w:w="6946" w:type="dxa"/>
            <w:vAlign w:val="center"/>
          </w:tcPr>
          <w:p w:rsidR="00396E33" w:rsidRPr="00243744" w:rsidRDefault="00396E33" w:rsidP="00D51AF1">
            <w:pPr>
              <w:pStyle w:val="TableContents"/>
              <w:rPr>
                <w:lang w:val="en-NZ"/>
              </w:rPr>
            </w:pPr>
          </w:p>
        </w:tc>
      </w:tr>
      <w:tr w:rsidR="009D500F" w:rsidRPr="00243744" w:rsidTr="0016732C">
        <w:trPr>
          <w:cantSplit/>
        </w:trPr>
        <w:tc>
          <w:tcPr>
            <w:tcW w:w="14459" w:type="dxa"/>
            <w:gridSpan w:val="2"/>
            <w:vAlign w:val="center"/>
          </w:tcPr>
          <w:p w:rsidR="009D500F" w:rsidRPr="00243744" w:rsidRDefault="009D500F" w:rsidP="009D500F">
            <w:pPr>
              <w:pStyle w:val="Heading1"/>
              <w:rPr>
                <w:lang w:val="en-NZ"/>
              </w:rPr>
            </w:pPr>
            <w:r w:rsidRPr="00243744">
              <w:rPr>
                <w:lang w:val="en-NZ"/>
              </w:rPr>
              <w:t>8  ISMS improvement</w:t>
            </w:r>
          </w:p>
        </w:tc>
      </w:tr>
      <w:tr w:rsidR="00396E33" w:rsidRPr="00243744" w:rsidTr="0016732C">
        <w:trPr>
          <w:cantSplit/>
        </w:trPr>
        <w:tc>
          <w:tcPr>
            <w:tcW w:w="7513" w:type="dxa"/>
            <w:vAlign w:val="center"/>
          </w:tcPr>
          <w:p w:rsidR="00396E33" w:rsidRPr="00243744" w:rsidRDefault="00396E33" w:rsidP="00D51AF1">
            <w:pPr>
              <w:pStyle w:val="TableContents"/>
              <w:rPr>
                <w:lang w:val="en-NZ"/>
              </w:rPr>
            </w:pPr>
            <w:r w:rsidRPr="00243744">
              <w:rPr>
                <w:lang w:val="en-NZ"/>
              </w:rPr>
              <w:t xml:space="preserve">8.2  Obtain and review information relating to ISMS corrective actions such as reports and action plans from ISMS management review/s or audits (see 7.3), ISMS change requests, budget/investment proposals and business cases </w:t>
            </w:r>
            <w:r w:rsidRPr="00243744">
              <w:rPr>
                <w:i/>
                <w:lang w:val="en-NZ"/>
              </w:rPr>
              <w:t>etc.</w:t>
            </w:r>
            <w:r w:rsidRPr="00243744">
              <w:rPr>
                <w:lang w:val="en-NZ"/>
              </w:rPr>
              <w:t>  Seek evidence that the ISMS is in fact being materially improved as a result of the feedback - more than just fine words, check the documentation relating to c</w:t>
            </w:r>
            <w:r w:rsidR="009D500F" w:rsidRPr="00243744">
              <w:rPr>
                <w:lang w:val="en-NZ"/>
              </w:rPr>
              <w:t xml:space="preserve">losure of action plan items </w:t>
            </w:r>
            <w:r w:rsidR="009D500F" w:rsidRPr="00243744">
              <w:rPr>
                <w:i/>
                <w:lang w:val="en-NZ"/>
              </w:rPr>
              <w:t>etc</w:t>
            </w:r>
            <w:r w:rsidR="009D500F" w:rsidRPr="00243744">
              <w:rPr>
                <w:lang w:val="en-NZ"/>
              </w:rPr>
              <w:t>.</w:t>
            </w:r>
            <w:r w:rsidRPr="00243744">
              <w:rPr>
                <w:lang w:val="en-NZ"/>
              </w:rPr>
              <w:t xml:space="preserve"> to confirm whether nonconformities and their root causes are actually being resolved by management within reasonable timescales.  Review that the corrective actions taken address the root cause of the nonconformities and are effective.</w:t>
            </w:r>
          </w:p>
        </w:tc>
        <w:tc>
          <w:tcPr>
            <w:tcW w:w="6946" w:type="dxa"/>
            <w:vAlign w:val="center"/>
          </w:tcPr>
          <w:p w:rsidR="00396E33" w:rsidRPr="00243744" w:rsidRDefault="00396E33" w:rsidP="00D51AF1">
            <w:pPr>
              <w:pStyle w:val="TableContents"/>
              <w:rPr>
                <w:lang w:val="en-NZ"/>
              </w:rPr>
            </w:pPr>
          </w:p>
        </w:tc>
      </w:tr>
      <w:tr w:rsidR="009D500F" w:rsidRPr="00243744" w:rsidTr="0016732C">
        <w:trPr>
          <w:cantSplit/>
        </w:trPr>
        <w:tc>
          <w:tcPr>
            <w:tcW w:w="7513" w:type="dxa"/>
            <w:vAlign w:val="center"/>
          </w:tcPr>
          <w:p w:rsidR="009D500F" w:rsidRPr="00243744" w:rsidRDefault="009D500F" w:rsidP="002C393D">
            <w:pPr>
              <w:pStyle w:val="TableContents"/>
              <w:rPr>
                <w:lang w:val="en-NZ"/>
              </w:rPr>
            </w:pPr>
            <w:r w:rsidRPr="00243744">
              <w:rPr>
                <w:lang w:val="en-NZ"/>
              </w:rPr>
              <w:t xml:space="preserve">8.3  In addition to making ISMS improvements resulting from actual nonconformities previously identified,  determine whether the organization takes a more proactive stance towards addressing potential improvements, emerging or projected new requirements </w:t>
            </w:r>
            <w:r w:rsidRPr="00243744">
              <w:rPr>
                <w:i/>
                <w:lang w:val="en-NZ"/>
              </w:rPr>
              <w:t>etc.</w:t>
            </w:r>
            <w:r w:rsidRPr="00243744">
              <w:rPr>
                <w:lang w:val="en-NZ"/>
              </w:rPr>
              <w:t>  Seek evidence of ISMS changes (such as adding, changing or removing information security controls) in response to the identification of significantly changed risks.</w:t>
            </w:r>
          </w:p>
        </w:tc>
        <w:tc>
          <w:tcPr>
            <w:tcW w:w="6946" w:type="dxa"/>
            <w:vAlign w:val="center"/>
          </w:tcPr>
          <w:p w:rsidR="009D500F" w:rsidRPr="00243744" w:rsidRDefault="009D500F" w:rsidP="002C393D">
            <w:pPr>
              <w:pStyle w:val="TableContents"/>
              <w:rPr>
                <w:lang w:val="en-NZ"/>
              </w:rPr>
            </w:pPr>
          </w:p>
        </w:tc>
      </w:tr>
      <w:tr w:rsidR="009D500F" w:rsidRPr="00243744" w:rsidTr="0016732C">
        <w:trPr>
          <w:cantSplit/>
        </w:trPr>
        <w:tc>
          <w:tcPr>
            <w:tcW w:w="14459" w:type="dxa"/>
            <w:gridSpan w:val="2"/>
            <w:vAlign w:val="center"/>
          </w:tcPr>
          <w:p w:rsidR="009D500F" w:rsidRPr="00243744" w:rsidRDefault="009D500F" w:rsidP="009D500F">
            <w:pPr>
              <w:pStyle w:val="TableContents"/>
              <w:jc w:val="center"/>
              <w:rPr>
                <w:lang w:val="en-NZ"/>
              </w:rPr>
            </w:pPr>
            <w:r w:rsidRPr="00243744">
              <w:rPr>
                <w:lang w:val="en-NZ"/>
              </w:rPr>
              <w:t>*** End of checklist ***</w:t>
            </w:r>
          </w:p>
        </w:tc>
      </w:tr>
    </w:tbl>
    <w:p w:rsidR="00206EFE" w:rsidRDefault="00206EFE" w:rsidP="00206EFE">
      <w:pPr>
        <w:pStyle w:val="Heading1"/>
        <w:jc w:val="center"/>
        <w:rPr>
          <w:lang w:val="en-NZ"/>
        </w:rPr>
        <w:sectPr w:rsidR="00206EFE" w:rsidSect="00182A25">
          <w:headerReference w:type="default" r:id="rId21"/>
          <w:footerReference w:type="default" r:id="rId22"/>
          <w:footnotePr>
            <w:pos w:val="beneathText"/>
            <w:numRestart w:val="eachPage"/>
          </w:footnotePr>
          <w:endnotePr>
            <w:numFmt w:val="decimal"/>
          </w:endnotePr>
          <w:pgSz w:w="16840" w:h="11907" w:orient="landscape" w:code="9"/>
          <w:pgMar w:top="1134" w:right="1247" w:bottom="1134" w:left="1134" w:header="567" w:footer="567" w:gutter="0"/>
          <w:cols w:space="720"/>
        </w:sectPr>
      </w:pPr>
      <w:bookmarkStart w:id="29" w:name="_Appendix_B_-"/>
      <w:bookmarkEnd w:id="29"/>
    </w:p>
    <w:p w:rsidR="00396E33" w:rsidRPr="00243744" w:rsidRDefault="00396E33" w:rsidP="00206EFE">
      <w:pPr>
        <w:pStyle w:val="Heading1"/>
        <w:jc w:val="center"/>
        <w:rPr>
          <w:lang w:val="en-NZ"/>
        </w:rPr>
      </w:pPr>
      <w:r w:rsidRPr="00243744">
        <w:rPr>
          <w:lang w:val="en-NZ"/>
        </w:rPr>
        <w:t xml:space="preserve">Appendix B - Generic </w:t>
      </w:r>
      <w:r w:rsidR="007A100A">
        <w:rPr>
          <w:lang w:val="en-NZ"/>
        </w:rPr>
        <w:t xml:space="preserve">ISO/IEC 27002 </w:t>
      </w:r>
      <w:r w:rsidRPr="00243744">
        <w:rPr>
          <w:lang w:val="en-NZ"/>
        </w:rPr>
        <w:t>audit checklist</w:t>
      </w:r>
    </w:p>
    <w:p w:rsidR="004F5DA9" w:rsidRDefault="004F5DA9" w:rsidP="004F5DA9">
      <w:pPr>
        <w:pStyle w:val="Heading1"/>
        <w:rPr>
          <w:lang w:val="en-NZ"/>
        </w:rPr>
      </w:pPr>
      <w:r>
        <w:rPr>
          <w:lang w:val="en-NZ"/>
        </w:rPr>
        <w:t>Introduction</w:t>
      </w:r>
    </w:p>
    <w:p w:rsidR="00396E33" w:rsidRPr="00243744" w:rsidRDefault="007A100A" w:rsidP="00920DE3">
      <w:pPr>
        <w:rPr>
          <w:lang w:val="en-NZ"/>
        </w:rPr>
      </w:pPr>
      <w:r w:rsidRPr="00243744">
        <w:rPr>
          <w:lang w:val="en-NZ"/>
        </w:rPr>
        <w:t>The following checklist is generic.  It reflects</w:t>
      </w:r>
      <w:r>
        <w:rPr>
          <w:lang w:val="en-NZ"/>
        </w:rPr>
        <w:t xml:space="preserve"> and refers to ISO/IEC 27002</w:t>
      </w:r>
      <w:r w:rsidRPr="00243744">
        <w:rPr>
          <w:lang w:val="en-NZ"/>
        </w:rPr>
        <w:t xml:space="preserve">'s requirements for Information Security Management Systems without regard to any specific </w:t>
      </w:r>
      <w:r>
        <w:rPr>
          <w:lang w:val="en-NZ"/>
        </w:rPr>
        <w:t xml:space="preserve">control </w:t>
      </w:r>
      <w:r w:rsidRPr="00243744">
        <w:rPr>
          <w:lang w:val="en-NZ"/>
        </w:rPr>
        <w:t>requirements that an individual organization might have</w:t>
      </w:r>
      <w:r>
        <w:rPr>
          <w:lang w:val="en-NZ"/>
        </w:rPr>
        <w:t xml:space="preserve"> in relation to information security </w:t>
      </w:r>
      <w:r w:rsidR="00396E33" w:rsidRPr="00243744">
        <w:rPr>
          <w:lang w:val="en-NZ"/>
        </w:rPr>
        <w:t>risks identified through the risk assessment and risk management processes. </w:t>
      </w:r>
    </w:p>
    <w:p w:rsidR="00396E33" w:rsidRDefault="00396E33" w:rsidP="00920DE3">
      <w:pPr>
        <w:rPr>
          <w:lang w:val="en-NZ"/>
        </w:rPr>
      </w:pPr>
      <w:r w:rsidRPr="00243744">
        <w:rPr>
          <w:b/>
          <w:lang w:val="en-NZ"/>
        </w:rPr>
        <w:t>This is a generic checklist to guide a general review of the organization's security controls against the guidance provided in ISO/IEC 27002.  It cannot provide specific guidance on the particular risks and controls applicable to every situation and must therefore be customized by an experienced IT auditor to suit the situation.</w:t>
      </w:r>
      <w:r w:rsidRPr="00243744">
        <w:rPr>
          <w:lang w:val="en-NZ"/>
        </w:rPr>
        <w:t xml:space="preserve"> </w:t>
      </w:r>
      <w:r w:rsidR="00920DE3" w:rsidRPr="00243744">
        <w:rPr>
          <w:lang w:val="en-NZ"/>
        </w:rPr>
        <w:t xml:space="preserve"> </w:t>
      </w:r>
      <w:r w:rsidRPr="00243744">
        <w:rPr>
          <w:lang w:val="en-NZ"/>
        </w:rPr>
        <w:t xml:space="preserve">For example, the organization's risk analysis may have determined that certain control objectives are not applicable and hence the corresponding controls may not be required, whereas in other areas the control objectives may be more rigorous than suggested in the standard and additional controls may be required.  The Risk Treatment Plan should provide further details on this. </w:t>
      </w:r>
    </w:p>
    <w:p w:rsidR="007A100A" w:rsidRPr="00243744" w:rsidRDefault="007A100A" w:rsidP="007A100A">
      <w:pPr>
        <w:rPr>
          <w:lang w:val="en-NZ"/>
        </w:rPr>
      </w:pPr>
      <w:r>
        <w:rPr>
          <w:lang w:val="en-NZ"/>
        </w:rPr>
        <w:t>The audit tests noted below are intended as prompts or reminders of the main aspects to be checked by competent, qualified and experienced IT auditors.  They do not cover every single aspect of ISO/IEC 27002.  They are not meant to be asked verbatim or checked-off piecemeal.  They are not suitable for use by inexperienced auditors working without supervision.</w:t>
      </w:r>
    </w:p>
    <w:p w:rsidR="00206EFE" w:rsidRPr="00243744" w:rsidRDefault="00206EFE" w:rsidP="00206EFE">
      <w:pPr>
        <w:rPr>
          <w:i/>
          <w:lang w:val="en-NZ"/>
        </w:rPr>
      </w:pPr>
      <w:r>
        <w:rPr>
          <w:i/>
          <w:lang w:val="en-NZ"/>
        </w:rPr>
        <w:t>Reminder</w:t>
      </w:r>
      <w:r w:rsidRPr="00243744">
        <w:rPr>
          <w:i/>
          <w:lang w:val="en-NZ"/>
        </w:rPr>
        <w:t xml:space="preserve">: the workplan/checklist </w:t>
      </w:r>
      <w:r>
        <w:rPr>
          <w:i/>
          <w:lang w:val="en-NZ"/>
        </w:rPr>
        <w:t>is</w:t>
      </w:r>
      <w:r w:rsidRPr="00243744">
        <w:rPr>
          <w:i/>
          <w:lang w:val="en-NZ"/>
        </w:rPr>
        <w:t xml:space="preserve"> </w:t>
      </w:r>
      <w:r w:rsidRPr="00243744">
        <w:rPr>
          <w:b/>
          <w:i/>
          <w:lang w:val="en-NZ"/>
        </w:rPr>
        <w:t>not</w:t>
      </w:r>
      <w:r w:rsidRPr="00243744">
        <w:rPr>
          <w:i/>
          <w:lang w:val="en-NZ"/>
        </w:rPr>
        <w:t xml:space="preserve"> intended to be used without due consideration and modification.  It is anticipated that ISMS auditors will normally generate a custom workplan/checklist reflecting the specific scope and scale of the particular ISMS being audited, taking into account any information security requirements that are already evident at this stage (such as information-security relevant laws, regulations and standards that are known to apply to similar organizations in the industry).  Also, the audit workplan/checklist may be modified during the course of the audit if previously underappreciated a</w:t>
      </w:r>
      <w:r>
        <w:rPr>
          <w:i/>
          <w:lang w:val="en-NZ"/>
        </w:rPr>
        <w:t xml:space="preserve">reas of concern come to light.  Finally, the workplan/checklist should reflect the auditors’ normal working practices, for example it may need additional columns to reference audit evidence, indicate SWOT/PEST analyses of the findings </w:t>
      </w:r>
      <w:r w:rsidRPr="00206EFE">
        <w:rPr>
          <w:i/>
          <w:lang w:val="en-NZ"/>
        </w:rPr>
        <w:t>etc.</w:t>
      </w:r>
    </w:p>
    <w:p w:rsidR="00396E33" w:rsidRPr="00243744" w:rsidRDefault="00206EFE" w:rsidP="00D51AF1">
      <w:pPr>
        <w:pStyle w:val="BodyText"/>
        <w:rPr>
          <w:lang w:val="en-NZ"/>
        </w:rPr>
      </w:pPr>
      <w:r>
        <w:rPr>
          <w:lang w:val="en-NZ"/>
        </w:rPr>
        <w:br w:type="page"/>
      </w:r>
      <w:r w:rsidR="00396E33" w:rsidRPr="00243744">
        <w:rPr>
          <w:lang w:val="en-NZ"/>
        </w:rPr>
        <w:t xml:space="preserve">       </w:t>
      </w:r>
      <w:bookmarkStart w:id="30" w:name="oqfc1"/>
      <w:bookmarkEnd w:id="30"/>
    </w:p>
    <w:tbl>
      <w:tblPr>
        <w:tblW w:w="0" w:type="auto"/>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43" w:type="dxa"/>
          <w:bottom w:w="43" w:type="dxa"/>
          <w:right w:w="43" w:type="dxa"/>
        </w:tblCellMar>
        <w:tblLook w:val="0000" w:firstRow="0" w:lastRow="0" w:firstColumn="0" w:lastColumn="0" w:noHBand="0" w:noVBand="0"/>
      </w:tblPr>
      <w:tblGrid>
        <w:gridCol w:w="7513"/>
        <w:gridCol w:w="6946"/>
      </w:tblGrid>
      <w:tr w:rsidR="00396E33" w:rsidRPr="00243744" w:rsidTr="0016732C">
        <w:trPr>
          <w:cantSplit/>
          <w:tblHeader/>
        </w:trPr>
        <w:tc>
          <w:tcPr>
            <w:tcW w:w="7513" w:type="dxa"/>
            <w:tcBorders>
              <w:top w:val="nil"/>
              <w:left w:val="nil"/>
              <w:bottom w:val="nil"/>
              <w:right w:val="single" w:sz="4" w:space="0" w:color="FFFF00"/>
            </w:tcBorders>
            <w:shd w:val="clear" w:color="auto" w:fill="000080"/>
            <w:vAlign w:val="bottom"/>
          </w:tcPr>
          <w:p w:rsidR="00396E33" w:rsidRPr="00243744" w:rsidRDefault="00396E33" w:rsidP="00D51AF1">
            <w:pPr>
              <w:pStyle w:val="TableContents"/>
              <w:jc w:val="center"/>
              <w:rPr>
                <w:rFonts w:cs="Verdana"/>
                <w:b/>
                <w:color w:val="FFFF00"/>
                <w:sz w:val="36"/>
                <w:szCs w:val="20"/>
                <w:lang w:val="en-NZ"/>
              </w:rPr>
            </w:pPr>
            <w:r w:rsidRPr="00243744">
              <w:rPr>
                <w:rFonts w:cs="Verdana"/>
                <w:b/>
                <w:color w:val="FFFF00"/>
                <w:sz w:val="36"/>
                <w:szCs w:val="20"/>
                <w:lang w:val="en-NZ"/>
              </w:rPr>
              <w:t>ISM audit test</w:t>
            </w:r>
          </w:p>
        </w:tc>
        <w:tc>
          <w:tcPr>
            <w:tcW w:w="6946" w:type="dxa"/>
            <w:tcBorders>
              <w:top w:val="nil"/>
              <w:left w:val="single" w:sz="4" w:space="0" w:color="FFFF00"/>
              <w:bottom w:val="nil"/>
              <w:right w:val="nil"/>
            </w:tcBorders>
            <w:shd w:val="clear" w:color="auto" w:fill="000080"/>
            <w:vAlign w:val="bottom"/>
          </w:tcPr>
          <w:p w:rsidR="00396E33" w:rsidRPr="00243744" w:rsidRDefault="00396E33" w:rsidP="00D51AF1">
            <w:pPr>
              <w:pStyle w:val="TableContents"/>
              <w:jc w:val="center"/>
              <w:rPr>
                <w:rFonts w:cs="Verdana"/>
                <w:b/>
                <w:color w:val="FFFF00"/>
                <w:sz w:val="36"/>
                <w:szCs w:val="20"/>
                <w:lang w:val="en-NZ"/>
              </w:rPr>
            </w:pPr>
            <w:r w:rsidRPr="00243744">
              <w:rPr>
                <w:rFonts w:cs="Verdana"/>
                <w:b/>
                <w:color w:val="FFFF00"/>
                <w:sz w:val="36"/>
                <w:szCs w:val="20"/>
                <w:lang w:val="en-NZ"/>
              </w:rPr>
              <w:t>Findings</w:t>
            </w:r>
          </w:p>
        </w:tc>
      </w:tr>
      <w:tr w:rsidR="00E52868" w:rsidRPr="00243744" w:rsidTr="0016732C">
        <w:trPr>
          <w:cantSplit/>
        </w:trPr>
        <w:tc>
          <w:tcPr>
            <w:tcW w:w="14459" w:type="dxa"/>
            <w:gridSpan w:val="2"/>
            <w:tcBorders>
              <w:top w:val="nil"/>
            </w:tcBorders>
            <w:vAlign w:val="center"/>
          </w:tcPr>
          <w:p w:rsidR="00E52868" w:rsidRPr="00243744" w:rsidRDefault="00E52868" w:rsidP="00E52868">
            <w:pPr>
              <w:pStyle w:val="Heading1"/>
              <w:rPr>
                <w:lang w:val="en-NZ"/>
              </w:rPr>
            </w:pPr>
            <w:r>
              <w:rPr>
                <w:lang w:val="en-NZ"/>
              </w:rPr>
              <w:t>5.  Security policy</w:t>
            </w:r>
          </w:p>
        </w:tc>
      </w:tr>
      <w:tr w:rsidR="00396E33" w:rsidRPr="00243744" w:rsidTr="0016732C">
        <w:trPr>
          <w:cantSplit/>
        </w:trPr>
        <w:tc>
          <w:tcPr>
            <w:tcW w:w="7513" w:type="dxa"/>
            <w:vAlign w:val="center"/>
          </w:tcPr>
          <w:p w:rsidR="00396E33" w:rsidRPr="00243744" w:rsidRDefault="00396E33" w:rsidP="00920DE3">
            <w:pPr>
              <w:rPr>
                <w:lang w:val="en-NZ"/>
              </w:rPr>
            </w:pPr>
            <w:r w:rsidRPr="00243744">
              <w:rPr>
                <w:b/>
                <w:lang w:val="en-NZ"/>
              </w:rPr>
              <w:t xml:space="preserve">5.1  Information security policy.  </w:t>
            </w:r>
            <w:r w:rsidRPr="00243744">
              <w:rPr>
                <w:lang w:val="en-NZ"/>
              </w:rPr>
              <w:t>Are the organisation</w:t>
            </w:r>
            <w:r w:rsidR="00920DE3" w:rsidRPr="00243744">
              <w:rPr>
                <w:lang w:val="en-NZ"/>
              </w:rPr>
              <w:t>’s Information Security Management (</w:t>
            </w:r>
            <w:r w:rsidRPr="00243744">
              <w:rPr>
                <w:lang w:val="en-NZ"/>
              </w:rPr>
              <w:t>ISM</w:t>
            </w:r>
            <w:r w:rsidR="00920DE3" w:rsidRPr="00243744">
              <w:rPr>
                <w:lang w:val="en-NZ"/>
              </w:rPr>
              <w:t>)</w:t>
            </w:r>
            <w:r w:rsidRPr="00243744">
              <w:rPr>
                <w:lang w:val="en-NZ"/>
              </w:rPr>
              <w:t xml:space="preserve"> policies available locally?  Are the policies communicated, understood </w:t>
            </w:r>
            <w:r w:rsidR="00122707" w:rsidRPr="00243744">
              <w:rPr>
                <w:lang w:val="en-NZ"/>
              </w:rPr>
              <w:t>and</w:t>
            </w:r>
            <w:r w:rsidRPr="00243744">
              <w:rPr>
                <w:lang w:val="en-NZ"/>
              </w:rPr>
              <w:t xml:space="preserve"> accepted?  Obtain </w:t>
            </w:r>
            <w:r w:rsidR="00122707" w:rsidRPr="00243744">
              <w:rPr>
                <w:lang w:val="en-NZ"/>
              </w:rPr>
              <w:t>and</w:t>
            </w:r>
            <w:r w:rsidRPr="00243744">
              <w:rPr>
                <w:lang w:val="en-NZ"/>
              </w:rPr>
              <w:t xml:space="preserve"> review copies of any local </w:t>
            </w:r>
            <w:r w:rsidR="00920DE3" w:rsidRPr="00243744">
              <w:rPr>
                <w:lang w:val="en-NZ"/>
              </w:rPr>
              <w:t>Business Unit (</w:t>
            </w:r>
            <w:r w:rsidRPr="00243744">
              <w:rPr>
                <w:lang w:val="en-NZ"/>
              </w:rPr>
              <w:t>BU</w:t>
            </w:r>
            <w:r w:rsidR="00920DE3" w:rsidRPr="00243744">
              <w:rPr>
                <w:lang w:val="en-NZ"/>
              </w:rPr>
              <w:t>)</w:t>
            </w:r>
            <w:r w:rsidRPr="00243744">
              <w:rPr>
                <w:lang w:val="en-NZ"/>
              </w:rPr>
              <w:t xml:space="preserve"> policies, standards, procedures, guidelines </w:t>
            </w:r>
            <w:r w:rsidRPr="00243744">
              <w:rPr>
                <w:i/>
                <w:lang w:val="en-NZ"/>
              </w:rPr>
              <w:t>etc.</w:t>
            </w:r>
            <w:r w:rsidRPr="00243744">
              <w:rPr>
                <w:lang w:val="en-NZ"/>
              </w:rPr>
              <w:t xml:space="preserve">  covering ISM, such as: </w:t>
            </w:r>
          </w:p>
          <w:p w:rsidR="00396E33" w:rsidRPr="00243744" w:rsidRDefault="00396E33" w:rsidP="00920DE3">
            <w:pPr>
              <w:pStyle w:val="Bull"/>
              <w:rPr>
                <w:lang w:val="en-NZ"/>
              </w:rPr>
            </w:pPr>
            <w:r w:rsidRPr="00243744">
              <w:rPr>
                <w:lang w:val="en-NZ"/>
              </w:rPr>
              <w:t xml:space="preserve">Standards for physical security of the computer </w:t>
            </w:r>
            <w:r w:rsidR="00122707" w:rsidRPr="00243744">
              <w:rPr>
                <w:lang w:val="en-NZ"/>
              </w:rPr>
              <w:t>and</w:t>
            </w:r>
            <w:r w:rsidRPr="00243744">
              <w:rPr>
                <w:lang w:val="en-NZ"/>
              </w:rPr>
              <w:t xml:space="preserve"> telecommunications installation </w:t>
            </w:r>
            <w:r w:rsidR="00122707" w:rsidRPr="00243744">
              <w:rPr>
                <w:lang w:val="en-NZ"/>
              </w:rPr>
              <w:t>and</w:t>
            </w:r>
            <w:r w:rsidRPr="00243744">
              <w:rPr>
                <w:lang w:val="en-NZ"/>
              </w:rPr>
              <w:t xml:space="preserve"> associated facilities; </w:t>
            </w:r>
          </w:p>
          <w:p w:rsidR="00396E33" w:rsidRPr="00243744" w:rsidRDefault="00396E33" w:rsidP="00920DE3">
            <w:pPr>
              <w:pStyle w:val="Bull"/>
              <w:rPr>
                <w:lang w:val="en-NZ"/>
              </w:rPr>
            </w:pPr>
            <w:r w:rsidRPr="00243744">
              <w:rPr>
                <w:lang w:val="en-NZ"/>
              </w:rPr>
              <w:t xml:space="preserve">HR procedures governing access to </w:t>
            </w:r>
            <w:r w:rsidR="00122707" w:rsidRPr="00243744">
              <w:rPr>
                <w:lang w:val="en-NZ"/>
              </w:rPr>
              <w:t>and</w:t>
            </w:r>
            <w:r w:rsidRPr="00243744">
              <w:rPr>
                <w:lang w:val="en-NZ"/>
              </w:rPr>
              <w:t xml:space="preserve"> use of IT services (</w:t>
            </w:r>
            <w:r w:rsidRPr="00243744">
              <w:rPr>
                <w:i/>
                <w:lang w:val="en-NZ"/>
              </w:rPr>
              <w:t>e.g.</w:t>
            </w:r>
            <w:r w:rsidRPr="00243744">
              <w:rPr>
                <w:lang w:val="en-NZ"/>
              </w:rPr>
              <w:t xml:space="preserve"> issue of usernames </w:t>
            </w:r>
            <w:r w:rsidR="00122707" w:rsidRPr="00243744">
              <w:rPr>
                <w:lang w:val="en-NZ"/>
              </w:rPr>
              <w:t>and</w:t>
            </w:r>
            <w:r w:rsidRPr="00243744">
              <w:rPr>
                <w:lang w:val="en-NZ"/>
              </w:rPr>
              <w:t xml:space="preserve"> passwords, disciplinary procedures); </w:t>
            </w:r>
          </w:p>
          <w:p w:rsidR="00396E33" w:rsidRPr="00243744" w:rsidRDefault="00396E33" w:rsidP="00920DE3">
            <w:pPr>
              <w:pStyle w:val="Bull"/>
              <w:rPr>
                <w:b/>
                <w:lang w:val="en-NZ"/>
              </w:rPr>
            </w:pPr>
            <w:r w:rsidRPr="00243744">
              <w:rPr>
                <w:lang w:val="en-NZ"/>
              </w:rPr>
              <w:t xml:space="preserve">End user guidelines covering PC software licensing </w:t>
            </w:r>
            <w:r w:rsidR="00122707" w:rsidRPr="00243744">
              <w:rPr>
                <w:lang w:val="en-NZ"/>
              </w:rPr>
              <w:t>and</w:t>
            </w:r>
            <w:r w:rsidRPr="00243744">
              <w:rPr>
                <w:lang w:val="en-NZ"/>
              </w:rPr>
              <w:t xml:space="preserve"> virus prevention</w:t>
            </w:r>
            <w:r w:rsidRPr="00243744">
              <w:rPr>
                <w:b/>
                <w:lang w:val="en-NZ"/>
              </w:rPr>
              <w:t xml:space="preserve">.  </w:t>
            </w:r>
          </w:p>
          <w:p w:rsidR="00396E33" w:rsidRPr="00243744" w:rsidRDefault="00396E33" w:rsidP="00920DE3">
            <w:pPr>
              <w:pStyle w:val="Bull"/>
              <w:rPr>
                <w:lang w:val="en-NZ"/>
              </w:rPr>
            </w:pPr>
            <w:r w:rsidRPr="00243744">
              <w:rPr>
                <w:lang w:val="en-NZ"/>
              </w:rPr>
              <w:t xml:space="preserve">Check issue status, confirm when last reviewed </w:t>
            </w:r>
            <w:r w:rsidR="00122707" w:rsidRPr="00243744">
              <w:rPr>
                <w:lang w:val="en-NZ"/>
              </w:rPr>
              <w:t>and</w:t>
            </w:r>
            <w:r w:rsidRPr="00243744">
              <w:rPr>
                <w:lang w:val="en-NZ"/>
              </w:rPr>
              <w:t xml:space="preserve"> whether any recent changes have been incorporated</w:t>
            </w:r>
            <w:r w:rsidRPr="00243744">
              <w:rPr>
                <w:b/>
                <w:sz w:val="24"/>
                <w:lang w:val="en-NZ"/>
              </w:rPr>
              <w:t xml:space="preserve">.  </w:t>
            </w:r>
            <w:r w:rsidRPr="00243744">
              <w:rPr>
                <w:lang w:val="en-NZ"/>
              </w:rPr>
              <w:t>Are references to relevant standards (</w:t>
            </w:r>
            <w:r w:rsidRPr="00243744">
              <w:rPr>
                <w:i/>
                <w:sz w:val="24"/>
                <w:lang w:val="en-NZ"/>
              </w:rPr>
              <w:t>e.g.</w:t>
            </w:r>
            <w:r w:rsidRPr="00243744">
              <w:rPr>
                <w:sz w:val="24"/>
                <w:lang w:val="en-NZ"/>
              </w:rPr>
              <w:t> </w:t>
            </w:r>
            <w:r w:rsidRPr="00243744">
              <w:rPr>
                <w:lang w:val="en-NZ"/>
              </w:rPr>
              <w:t xml:space="preserve">ISO/IEC 27002) </w:t>
            </w:r>
            <w:r w:rsidR="00122707" w:rsidRPr="00243744">
              <w:rPr>
                <w:lang w:val="en-NZ"/>
              </w:rPr>
              <w:t>and</w:t>
            </w:r>
            <w:r w:rsidRPr="00243744">
              <w:rPr>
                <w:lang w:val="en-NZ"/>
              </w:rPr>
              <w:t xml:space="preserve"> laws (</w:t>
            </w:r>
            <w:r w:rsidRPr="00243744">
              <w:rPr>
                <w:i/>
                <w:sz w:val="24"/>
                <w:lang w:val="en-NZ"/>
              </w:rPr>
              <w:t>e.g.</w:t>
            </w:r>
            <w:r w:rsidRPr="00243744">
              <w:rPr>
                <w:sz w:val="24"/>
                <w:lang w:val="en-NZ"/>
              </w:rPr>
              <w:t> </w:t>
            </w:r>
            <w:r w:rsidRPr="00243744">
              <w:rPr>
                <w:lang w:val="en-NZ"/>
              </w:rPr>
              <w:t>Computer Misuse Act, Privacy/Data Protection Act) incorporated?</w:t>
            </w:r>
            <w:r w:rsidRPr="00243744">
              <w:rPr>
                <w:sz w:val="24"/>
                <w:lang w:val="en-NZ"/>
              </w:rPr>
              <w:t xml:space="preserve">  </w:t>
            </w:r>
            <w:r w:rsidRPr="00243744">
              <w:rPr>
                <w:lang w:val="en-NZ"/>
              </w:rPr>
              <w:t xml:space="preserve">Do BU standards </w:t>
            </w:r>
            <w:r w:rsidRPr="00243744">
              <w:rPr>
                <w:i/>
                <w:sz w:val="24"/>
                <w:lang w:val="en-NZ"/>
              </w:rPr>
              <w:t>etc.</w:t>
            </w:r>
            <w:r w:rsidRPr="00243744">
              <w:rPr>
                <w:sz w:val="24"/>
                <w:lang w:val="en-NZ"/>
              </w:rPr>
              <w:t xml:space="preserve"> </w:t>
            </w:r>
            <w:r w:rsidRPr="00243744">
              <w:rPr>
                <w:lang w:val="en-NZ"/>
              </w:rPr>
              <w:t>comply with the organisation policies?</w:t>
            </w:r>
            <w:r w:rsidRPr="00243744">
              <w:rPr>
                <w:sz w:val="24"/>
                <w:lang w:val="en-NZ"/>
              </w:rPr>
              <w:t xml:space="preserve">  </w:t>
            </w:r>
            <w:r w:rsidRPr="00243744">
              <w:rPr>
                <w:lang w:val="en-NZ"/>
              </w:rPr>
              <w:t xml:space="preserve">Are they reasonable </w:t>
            </w:r>
            <w:r w:rsidR="00122707" w:rsidRPr="00243744">
              <w:rPr>
                <w:lang w:val="en-NZ"/>
              </w:rPr>
              <w:t>and</w:t>
            </w:r>
            <w:r w:rsidRPr="00243744">
              <w:rPr>
                <w:lang w:val="en-NZ"/>
              </w:rPr>
              <w:t xml:space="preserve"> workable?</w:t>
            </w:r>
            <w:r w:rsidRPr="00243744">
              <w:rPr>
                <w:sz w:val="24"/>
                <w:lang w:val="en-NZ"/>
              </w:rPr>
              <w:t xml:space="preserve">  </w:t>
            </w:r>
            <w:r w:rsidRPr="00243744">
              <w:rPr>
                <w:lang w:val="en-NZ"/>
              </w:rPr>
              <w:t xml:space="preserve">Do they incorporate suitable </w:t>
            </w:r>
            <w:r w:rsidR="00122707" w:rsidRPr="00243744">
              <w:rPr>
                <w:lang w:val="en-NZ"/>
              </w:rPr>
              <w:t>and</w:t>
            </w:r>
            <w:r w:rsidRPr="00243744">
              <w:rPr>
                <w:lang w:val="en-NZ"/>
              </w:rPr>
              <w:t xml:space="preserve"> sufficient controls?</w:t>
            </w:r>
            <w:r w:rsidRPr="00243744">
              <w:rPr>
                <w:sz w:val="24"/>
                <w:lang w:val="en-NZ"/>
              </w:rPr>
              <w:t xml:space="preserve">  </w:t>
            </w:r>
            <w:r w:rsidRPr="00243744">
              <w:rPr>
                <w:lang w:val="en-NZ"/>
              </w:rPr>
              <w:t xml:space="preserve">Do they cover all essential computing </w:t>
            </w:r>
            <w:r w:rsidR="00122707" w:rsidRPr="00243744">
              <w:rPr>
                <w:lang w:val="en-NZ"/>
              </w:rPr>
              <w:t>and</w:t>
            </w:r>
            <w:r w:rsidRPr="00243744">
              <w:rPr>
                <w:lang w:val="en-NZ"/>
              </w:rPr>
              <w:t xml:space="preserve"> telecomm</w:t>
            </w:r>
            <w:r w:rsidR="006A39A4">
              <w:rPr>
                <w:lang w:val="en-NZ"/>
              </w:rPr>
              <w:t>unication</w:t>
            </w:r>
            <w:r w:rsidRPr="00243744">
              <w:rPr>
                <w:lang w:val="en-NZ"/>
              </w:rPr>
              <w:t>s services?</w:t>
            </w:r>
            <w:r w:rsidRPr="00243744">
              <w:rPr>
                <w:sz w:val="24"/>
                <w:lang w:val="en-NZ"/>
              </w:rPr>
              <w:t xml:space="preserve">  </w:t>
            </w:r>
            <w:r w:rsidRPr="00243744">
              <w:rPr>
                <w:lang w:val="en-NZ"/>
              </w:rPr>
              <w:t xml:space="preserve">Would any of the BU standards, guidelines </w:t>
            </w:r>
            <w:r w:rsidRPr="00243744">
              <w:rPr>
                <w:i/>
                <w:sz w:val="24"/>
                <w:lang w:val="en-NZ"/>
              </w:rPr>
              <w:t>etc.</w:t>
            </w:r>
            <w:r w:rsidRPr="00243744">
              <w:rPr>
                <w:sz w:val="24"/>
                <w:lang w:val="en-NZ"/>
              </w:rPr>
              <w:t xml:space="preserve">  </w:t>
            </w:r>
            <w:r w:rsidRPr="00243744">
              <w:rPr>
                <w:lang w:val="en-NZ"/>
              </w:rPr>
              <w:t xml:space="preserve">be useful/applicable elsewhere in the organisation (best practice)? </w:t>
            </w:r>
          </w:p>
        </w:tc>
        <w:tc>
          <w:tcPr>
            <w:tcW w:w="6946" w:type="dxa"/>
            <w:vAlign w:val="center"/>
          </w:tcPr>
          <w:p w:rsidR="00396E33" w:rsidRPr="00243744" w:rsidRDefault="00396E33" w:rsidP="00D51AF1">
            <w:pPr>
              <w:pStyle w:val="TableContents"/>
              <w:rPr>
                <w:lang w:val="en-NZ"/>
              </w:rPr>
            </w:pPr>
          </w:p>
        </w:tc>
      </w:tr>
      <w:tr w:rsidR="00E52868" w:rsidRPr="00243744" w:rsidTr="0016732C">
        <w:trPr>
          <w:cantSplit/>
        </w:trPr>
        <w:tc>
          <w:tcPr>
            <w:tcW w:w="14459" w:type="dxa"/>
            <w:gridSpan w:val="2"/>
            <w:vAlign w:val="center"/>
          </w:tcPr>
          <w:p w:rsidR="00E52868" w:rsidRPr="00243744" w:rsidRDefault="00E52868" w:rsidP="00E52868">
            <w:pPr>
              <w:pStyle w:val="Heading1"/>
              <w:rPr>
                <w:lang w:val="en-NZ"/>
              </w:rPr>
            </w:pPr>
            <w:r>
              <w:rPr>
                <w:lang w:val="en-NZ"/>
              </w:rPr>
              <w:t>6.  Organizing information security</w:t>
            </w:r>
          </w:p>
        </w:tc>
      </w:tr>
      <w:tr w:rsidR="00396E33" w:rsidRPr="00243744" w:rsidTr="0016732C">
        <w:trPr>
          <w:cantSplit/>
        </w:trPr>
        <w:tc>
          <w:tcPr>
            <w:tcW w:w="7513" w:type="dxa"/>
            <w:vAlign w:val="center"/>
          </w:tcPr>
          <w:p w:rsidR="00396E33" w:rsidRPr="00243744" w:rsidRDefault="00396E33" w:rsidP="00920DE3">
            <w:pPr>
              <w:rPr>
                <w:lang w:val="en-NZ"/>
              </w:rPr>
            </w:pPr>
            <w:r w:rsidRPr="00243744">
              <w:rPr>
                <w:b/>
                <w:lang w:val="en-NZ"/>
              </w:rPr>
              <w:t xml:space="preserve">6.1   Internal organization.  </w:t>
            </w:r>
            <w:r w:rsidRPr="00243744">
              <w:rPr>
                <w:lang w:val="en-NZ"/>
              </w:rPr>
              <w:t xml:space="preserve">Identify BU ISM structure </w:t>
            </w:r>
            <w:r w:rsidR="00EB7B4D" w:rsidRPr="00243744">
              <w:rPr>
                <w:lang w:val="en-NZ"/>
              </w:rPr>
              <w:t xml:space="preserve">and </w:t>
            </w:r>
            <w:r w:rsidRPr="00243744">
              <w:rPr>
                <w:lang w:val="en-NZ"/>
              </w:rPr>
              <w:t xml:space="preserve">main contacts </w:t>
            </w:r>
            <w:r w:rsidR="00EB7B4D" w:rsidRPr="00243744">
              <w:rPr>
                <w:lang w:val="en-NZ"/>
              </w:rPr>
              <w:t>for this audit, whether employees, outsourced, contractors or consultants</w:t>
            </w:r>
            <w:r w:rsidRPr="00243744">
              <w:rPr>
                <w:lang w:val="en-NZ"/>
              </w:rPr>
              <w:t xml:space="preserve"> </w:t>
            </w:r>
            <w:r w:rsidRPr="00243744">
              <w:rPr>
                <w:i/>
                <w:lang w:val="en-NZ"/>
              </w:rPr>
              <w:t>e.g.</w:t>
            </w:r>
            <w:r w:rsidRPr="00243744">
              <w:rPr>
                <w:lang w:val="en-NZ"/>
              </w:rPr>
              <w:t xml:space="preserve">: </w:t>
            </w:r>
          </w:p>
          <w:p w:rsidR="00396E33" w:rsidRPr="00243744" w:rsidRDefault="00122707" w:rsidP="00920DE3">
            <w:pPr>
              <w:pStyle w:val="Bull"/>
              <w:rPr>
                <w:lang w:val="en-NZ"/>
              </w:rPr>
            </w:pPr>
            <w:r w:rsidRPr="00243744">
              <w:rPr>
                <w:lang w:val="en-NZ"/>
              </w:rPr>
              <w:t>S</w:t>
            </w:r>
            <w:r w:rsidR="00396E33" w:rsidRPr="00243744">
              <w:rPr>
                <w:lang w:val="en-NZ"/>
              </w:rPr>
              <w:t xml:space="preserve">enior manager responsible for IT </w:t>
            </w:r>
            <w:r w:rsidRPr="00243744">
              <w:rPr>
                <w:lang w:val="en-NZ"/>
              </w:rPr>
              <w:t>and</w:t>
            </w:r>
            <w:r w:rsidR="00396E33" w:rsidRPr="00243744">
              <w:rPr>
                <w:lang w:val="en-NZ"/>
              </w:rPr>
              <w:t xml:space="preserve"> ISM</w:t>
            </w:r>
            <w:r w:rsidRPr="00243744">
              <w:rPr>
                <w:lang w:val="en-NZ"/>
              </w:rPr>
              <w:t xml:space="preserve"> (often the audit sponsor)</w:t>
            </w:r>
            <w:r w:rsidR="00396E33" w:rsidRPr="00243744">
              <w:rPr>
                <w:lang w:val="en-NZ"/>
              </w:rPr>
              <w:t xml:space="preserve">; </w:t>
            </w:r>
          </w:p>
          <w:p w:rsidR="00396E33" w:rsidRPr="00243744" w:rsidRDefault="00EB7B4D" w:rsidP="00920DE3">
            <w:pPr>
              <w:pStyle w:val="Bull"/>
              <w:rPr>
                <w:lang w:val="en-NZ"/>
              </w:rPr>
            </w:pPr>
            <w:r w:rsidRPr="00243744">
              <w:rPr>
                <w:lang w:val="en-NZ"/>
              </w:rPr>
              <w:t xml:space="preserve">Information </w:t>
            </w:r>
            <w:r w:rsidR="00396E33" w:rsidRPr="00243744">
              <w:rPr>
                <w:lang w:val="en-NZ"/>
              </w:rPr>
              <w:t xml:space="preserve">security </w:t>
            </w:r>
            <w:r w:rsidRPr="00243744">
              <w:rPr>
                <w:lang w:val="en-NZ"/>
              </w:rPr>
              <w:t>professionals;</w:t>
            </w:r>
            <w:r w:rsidR="00396E33" w:rsidRPr="00243744">
              <w:rPr>
                <w:lang w:val="en-NZ"/>
              </w:rPr>
              <w:t xml:space="preserve"> </w:t>
            </w:r>
          </w:p>
          <w:p w:rsidR="00122707" w:rsidRPr="00243744" w:rsidRDefault="00122707" w:rsidP="00920DE3">
            <w:pPr>
              <w:pStyle w:val="Bull"/>
              <w:rPr>
                <w:lang w:val="en-NZ"/>
              </w:rPr>
            </w:pPr>
            <w:r w:rsidRPr="00243744">
              <w:rPr>
                <w:lang w:val="en-NZ"/>
              </w:rPr>
              <w:t>Security administrators;</w:t>
            </w:r>
          </w:p>
          <w:p w:rsidR="00396E33" w:rsidRPr="00243744" w:rsidRDefault="00396E33" w:rsidP="00920DE3">
            <w:pPr>
              <w:pStyle w:val="Bull"/>
              <w:rPr>
                <w:lang w:val="en-NZ"/>
              </w:rPr>
            </w:pPr>
            <w:r w:rsidRPr="00243744">
              <w:rPr>
                <w:lang w:val="en-NZ"/>
              </w:rPr>
              <w:t xml:space="preserve">Site/physical security manager </w:t>
            </w:r>
            <w:r w:rsidR="00122707" w:rsidRPr="00243744">
              <w:rPr>
                <w:lang w:val="en-NZ"/>
              </w:rPr>
              <w:t>and</w:t>
            </w:r>
            <w:r w:rsidRPr="00243744">
              <w:rPr>
                <w:lang w:val="en-NZ"/>
              </w:rPr>
              <w:t xml:space="preserve"> </w:t>
            </w:r>
            <w:r w:rsidR="00122707" w:rsidRPr="00243744">
              <w:rPr>
                <w:lang w:val="en-NZ"/>
              </w:rPr>
              <w:t xml:space="preserve">Facilities </w:t>
            </w:r>
            <w:r w:rsidRPr="00243744">
              <w:rPr>
                <w:lang w:val="en-NZ"/>
              </w:rPr>
              <w:t xml:space="preserve">contacts; </w:t>
            </w:r>
          </w:p>
          <w:p w:rsidR="00396E33" w:rsidRPr="00243744" w:rsidRDefault="00396E33" w:rsidP="00920DE3">
            <w:pPr>
              <w:pStyle w:val="Bull"/>
              <w:rPr>
                <w:lang w:val="en-NZ"/>
              </w:rPr>
            </w:pPr>
            <w:r w:rsidRPr="00243744">
              <w:rPr>
                <w:lang w:val="en-NZ"/>
              </w:rPr>
              <w:t xml:space="preserve">HR contact for </w:t>
            </w:r>
            <w:r w:rsidR="00EB7B4D" w:rsidRPr="00243744">
              <w:rPr>
                <w:lang w:val="en-NZ"/>
              </w:rPr>
              <w:t xml:space="preserve">HR </w:t>
            </w:r>
            <w:r w:rsidRPr="00243744">
              <w:rPr>
                <w:lang w:val="en-NZ"/>
              </w:rPr>
              <w:t>matters</w:t>
            </w:r>
            <w:r w:rsidR="00EB7B4D" w:rsidRPr="00243744">
              <w:rPr>
                <w:lang w:val="en-NZ"/>
              </w:rPr>
              <w:t xml:space="preserve"> such as disciplinary action</w:t>
            </w:r>
            <w:r w:rsidR="00122707" w:rsidRPr="00243744">
              <w:rPr>
                <w:lang w:val="en-NZ"/>
              </w:rPr>
              <w:t xml:space="preserve"> and training</w:t>
            </w:r>
            <w:r w:rsidRPr="00243744">
              <w:rPr>
                <w:lang w:val="en-NZ"/>
              </w:rPr>
              <w:t xml:space="preserve">; </w:t>
            </w:r>
          </w:p>
          <w:p w:rsidR="00396E33" w:rsidRPr="00243744" w:rsidRDefault="00396E33" w:rsidP="00920DE3">
            <w:pPr>
              <w:pStyle w:val="Bull"/>
              <w:rPr>
                <w:lang w:val="en-NZ"/>
              </w:rPr>
            </w:pPr>
            <w:r w:rsidRPr="00243744">
              <w:rPr>
                <w:lang w:val="en-NZ"/>
              </w:rPr>
              <w:t>System</w:t>
            </w:r>
            <w:r w:rsidR="00122707" w:rsidRPr="00243744">
              <w:rPr>
                <w:lang w:val="en-NZ"/>
              </w:rPr>
              <w:t>s</w:t>
            </w:r>
            <w:r w:rsidRPr="00243744">
              <w:rPr>
                <w:lang w:val="en-NZ"/>
              </w:rPr>
              <w:t xml:space="preserve"> </w:t>
            </w:r>
            <w:r w:rsidR="00122707" w:rsidRPr="00243744">
              <w:rPr>
                <w:lang w:val="en-NZ"/>
              </w:rPr>
              <w:t>and</w:t>
            </w:r>
            <w:r w:rsidRPr="00243744">
              <w:rPr>
                <w:lang w:val="en-NZ"/>
              </w:rPr>
              <w:t xml:space="preserve"> network managers</w:t>
            </w:r>
            <w:r w:rsidR="00122707" w:rsidRPr="00243744">
              <w:rPr>
                <w:lang w:val="en-NZ"/>
              </w:rPr>
              <w:t>, security architects and other IT professionals.</w:t>
            </w:r>
            <w:r w:rsidRPr="00243744">
              <w:rPr>
                <w:lang w:val="en-NZ"/>
              </w:rPr>
              <w:t xml:space="preserve"> </w:t>
            </w:r>
          </w:p>
          <w:p w:rsidR="00396E33" w:rsidRPr="00243744" w:rsidRDefault="00396E33" w:rsidP="00920DE3">
            <w:pPr>
              <w:rPr>
                <w:lang w:val="en-NZ"/>
              </w:rPr>
            </w:pPr>
            <w:r w:rsidRPr="00243744">
              <w:rPr>
                <w:lang w:val="en-NZ"/>
              </w:rPr>
              <w:t>Review ISM structure.</w:t>
            </w:r>
            <w:r w:rsidRPr="00243744">
              <w:rPr>
                <w:sz w:val="24"/>
                <w:lang w:val="en-NZ"/>
              </w:rPr>
              <w:t xml:space="preserve">  </w:t>
            </w:r>
            <w:r w:rsidRPr="00243744">
              <w:rPr>
                <w:lang w:val="en-NZ"/>
              </w:rPr>
              <w:t xml:space="preserve">Is ISM given sufficient emphasis (is there a ‘driving force’?) </w:t>
            </w:r>
            <w:r w:rsidR="00122707" w:rsidRPr="00243744">
              <w:rPr>
                <w:lang w:val="en-NZ"/>
              </w:rPr>
              <w:t>and</w:t>
            </w:r>
            <w:r w:rsidRPr="00243744">
              <w:rPr>
                <w:lang w:val="en-NZ"/>
              </w:rPr>
              <w:t xml:space="preserve"> management support?</w:t>
            </w:r>
            <w:r w:rsidRPr="00243744">
              <w:rPr>
                <w:sz w:val="24"/>
                <w:lang w:val="en-NZ"/>
              </w:rPr>
              <w:t xml:space="preserve">  </w:t>
            </w:r>
            <w:r w:rsidRPr="00243744">
              <w:rPr>
                <w:lang w:val="en-NZ"/>
              </w:rPr>
              <w:t>Is there</w:t>
            </w:r>
            <w:r w:rsidR="004F5DA9">
              <w:rPr>
                <w:lang w:val="en-NZ"/>
              </w:rPr>
              <w:t xml:space="preserve"> a senior management forum to di</w:t>
            </w:r>
            <w:r w:rsidRPr="00243744">
              <w:rPr>
                <w:lang w:val="en-NZ"/>
              </w:rPr>
              <w:t xml:space="preserve">scuss ISM policies, risks </w:t>
            </w:r>
            <w:r w:rsidR="00122707" w:rsidRPr="00243744">
              <w:rPr>
                <w:lang w:val="en-NZ"/>
              </w:rPr>
              <w:t>and</w:t>
            </w:r>
            <w:r w:rsidRPr="00243744">
              <w:rPr>
                <w:lang w:val="en-NZ"/>
              </w:rPr>
              <w:t xml:space="preserve"> issues?</w:t>
            </w:r>
            <w:r w:rsidRPr="00243744">
              <w:rPr>
                <w:sz w:val="24"/>
                <w:lang w:val="en-NZ"/>
              </w:rPr>
              <w:t xml:space="preserve">  </w:t>
            </w:r>
            <w:r w:rsidRPr="00243744">
              <w:rPr>
                <w:lang w:val="en-NZ"/>
              </w:rPr>
              <w:t xml:space="preserve">Are roles </w:t>
            </w:r>
            <w:r w:rsidR="00122707" w:rsidRPr="00243744">
              <w:rPr>
                <w:lang w:val="en-NZ"/>
              </w:rPr>
              <w:t>and</w:t>
            </w:r>
            <w:r w:rsidRPr="00243744">
              <w:rPr>
                <w:lang w:val="en-NZ"/>
              </w:rPr>
              <w:t xml:space="preserve"> responsibilities clearly defined </w:t>
            </w:r>
            <w:r w:rsidR="00122707" w:rsidRPr="00243744">
              <w:rPr>
                <w:lang w:val="en-NZ"/>
              </w:rPr>
              <w:t>and</w:t>
            </w:r>
            <w:r w:rsidRPr="00243744">
              <w:rPr>
                <w:lang w:val="en-NZ"/>
              </w:rPr>
              <w:t xml:space="preserve"> assigned to skilled individuals?</w:t>
            </w:r>
            <w:r w:rsidRPr="00243744">
              <w:rPr>
                <w:sz w:val="24"/>
                <w:lang w:val="en-NZ"/>
              </w:rPr>
              <w:t xml:space="preserve">  </w:t>
            </w:r>
            <w:r w:rsidRPr="00243744">
              <w:rPr>
                <w:lang w:val="en-NZ"/>
              </w:rPr>
              <w:t>Is there a budget for ISM activities (</w:t>
            </w:r>
            <w:r w:rsidRPr="00243744">
              <w:rPr>
                <w:i/>
                <w:sz w:val="24"/>
                <w:lang w:val="en-NZ"/>
              </w:rPr>
              <w:t>e.g.</w:t>
            </w:r>
            <w:r w:rsidRPr="00243744">
              <w:rPr>
                <w:sz w:val="24"/>
                <w:lang w:val="en-NZ"/>
              </w:rPr>
              <w:t> </w:t>
            </w:r>
            <w:r w:rsidRPr="00243744">
              <w:rPr>
                <w:lang w:val="en-NZ"/>
              </w:rPr>
              <w:t>awareness campaigns)?</w:t>
            </w:r>
            <w:r w:rsidRPr="00243744">
              <w:rPr>
                <w:sz w:val="24"/>
                <w:lang w:val="en-NZ"/>
              </w:rPr>
              <w:t xml:space="preserve">  </w:t>
            </w:r>
            <w:r w:rsidRPr="00243744">
              <w:rPr>
                <w:lang w:val="en-NZ"/>
              </w:rPr>
              <w:t>Is there sufficient co</w:t>
            </w:r>
            <w:r w:rsidRPr="00243744">
              <w:rPr>
                <w:lang w:val="en-NZ"/>
              </w:rPr>
              <w:noBreakHyphen/>
              <w:t>ordination b</w:t>
            </w:r>
            <w:r w:rsidR="00122707" w:rsidRPr="00243744">
              <w:rPr>
                <w:lang w:val="en-NZ"/>
              </w:rPr>
              <w:t>oth within the BU, between BUs and</w:t>
            </w:r>
            <w:r w:rsidRPr="00243744">
              <w:rPr>
                <w:lang w:val="en-NZ"/>
              </w:rPr>
              <w:t xml:space="preserve"> with HQ?</w:t>
            </w:r>
            <w:r w:rsidRPr="00243744">
              <w:rPr>
                <w:sz w:val="24"/>
                <w:lang w:val="en-NZ"/>
              </w:rPr>
              <w:t xml:space="preserve">  </w:t>
            </w:r>
            <w:r w:rsidRPr="00243744">
              <w:rPr>
                <w:lang w:val="en-NZ"/>
              </w:rPr>
              <w:t>Are the information flows (</w:t>
            </w:r>
            <w:r w:rsidRPr="00243744">
              <w:rPr>
                <w:i/>
                <w:sz w:val="24"/>
                <w:lang w:val="en-NZ"/>
              </w:rPr>
              <w:t>e.g.</w:t>
            </w:r>
            <w:r w:rsidRPr="00243744">
              <w:rPr>
                <w:sz w:val="24"/>
                <w:lang w:val="en-NZ"/>
              </w:rPr>
              <w:t> </w:t>
            </w:r>
            <w:r w:rsidRPr="00243744">
              <w:rPr>
                <w:lang w:val="en-NZ"/>
              </w:rPr>
              <w:t xml:space="preserve">incident reporting) operating effectively in practice? </w:t>
            </w:r>
          </w:p>
        </w:tc>
        <w:tc>
          <w:tcPr>
            <w:tcW w:w="6946" w:type="dxa"/>
            <w:vAlign w:val="center"/>
          </w:tcPr>
          <w:p w:rsidR="00396E33" w:rsidRPr="00243744" w:rsidRDefault="00396E33" w:rsidP="00D51AF1">
            <w:pPr>
              <w:pStyle w:val="TableContents"/>
              <w:rPr>
                <w:lang w:val="en-NZ"/>
              </w:rPr>
            </w:pPr>
          </w:p>
        </w:tc>
      </w:tr>
      <w:tr w:rsidR="00396E33" w:rsidRPr="00243744" w:rsidTr="0016732C">
        <w:trPr>
          <w:cantSplit/>
        </w:trPr>
        <w:tc>
          <w:tcPr>
            <w:tcW w:w="7513" w:type="dxa"/>
            <w:vAlign w:val="center"/>
          </w:tcPr>
          <w:p w:rsidR="00396E33" w:rsidRPr="00243744" w:rsidRDefault="00396E33" w:rsidP="00920DE3">
            <w:pPr>
              <w:rPr>
                <w:lang w:val="en-NZ"/>
              </w:rPr>
            </w:pPr>
            <w:r w:rsidRPr="00243744">
              <w:rPr>
                <w:b/>
                <w:lang w:val="en-NZ"/>
              </w:rPr>
              <w:t xml:space="preserve">6.2  External parties.  </w:t>
            </w:r>
            <w:r w:rsidRPr="00243744">
              <w:rPr>
                <w:lang w:val="en-NZ"/>
              </w:rPr>
              <w:t xml:space="preserve">Ascertain the arrangements to identify </w:t>
            </w:r>
            <w:r w:rsidR="00122707" w:rsidRPr="00243744">
              <w:rPr>
                <w:lang w:val="en-NZ"/>
              </w:rPr>
              <w:t>and</w:t>
            </w:r>
            <w:r w:rsidRPr="00243744">
              <w:rPr>
                <w:lang w:val="en-NZ"/>
              </w:rPr>
              <w:t xml:space="preserve"> implement ISM requirements for 3</w:t>
            </w:r>
            <w:r w:rsidR="00122707" w:rsidRPr="00243744">
              <w:rPr>
                <w:position w:val="7"/>
                <w:vertAlign w:val="superscript"/>
                <w:lang w:val="en-NZ"/>
              </w:rPr>
              <w:t>rd</w:t>
            </w:r>
            <w:r w:rsidRPr="00243744">
              <w:rPr>
                <w:lang w:val="en-NZ"/>
              </w:rPr>
              <w:t>-party connections.  Is there a risk analysis process in place for 3</w:t>
            </w:r>
            <w:r w:rsidR="00122707" w:rsidRPr="00243744">
              <w:rPr>
                <w:vertAlign w:val="superscript"/>
                <w:lang w:val="en-NZ"/>
              </w:rPr>
              <w:t>rd</w:t>
            </w:r>
            <w:r w:rsidRPr="00243744">
              <w:rPr>
                <w:lang w:val="en-NZ"/>
              </w:rPr>
              <w:t>-party comm</w:t>
            </w:r>
            <w:r w:rsidR="006A39A4">
              <w:rPr>
                <w:lang w:val="en-NZ"/>
              </w:rPr>
              <w:t>unication</w:t>
            </w:r>
            <w:r w:rsidRPr="00243744">
              <w:rPr>
                <w:lang w:val="en-NZ"/>
              </w:rPr>
              <w:t>s connections?  Who has responsibility for ensuring that all 3</w:t>
            </w:r>
            <w:r w:rsidR="00122707" w:rsidRPr="00243744">
              <w:rPr>
                <w:vertAlign w:val="superscript"/>
                <w:lang w:val="en-NZ"/>
              </w:rPr>
              <w:t>rd</w:t>
            </w:r>
            <w:r w:rsidRPr="00243744">
              <w:rPr>
                <w:lang w:val="en-NZ"/>
              </w:rPr>
              <w:t xml:space="preserve">-party links are in fact identified </w:t>
            </w:r>
            <w:r w:rsidR="00122707" w:rsidRPr="00243744">
              <w:rPr>
                <w:lang w:val="en-NZ"/>
              </w:rPr>
              <w:t>and</w:t>
            </w:r>
            <w:r w:rsidRPr="00243744">
              <w:rPr>
                <w:lang w:val="en-NZ"/>
              </w:rPr>
              <w:t xml:space="preserve"> risk assessed?  Is a comprehensive register of authorised 3</w:t>
            </w:r>
            <w:r w:rsidRPr="00243744">
              <w:rPr>
                <w:position w:val="7"/>
                <w:vertAlign w:val="superscript"/>
                <w:lang w:val="en-NZ"/>
              </w:rPr>
              <w:t>rd</w:t>
            </w:r>
            <w:r w:rsidR="00122707" w:rsidRPr="00243744">
              <w:rPr>
                <w:lang w:val="en-NZ"/>
              </w:rPr>
              <w:t>-p</w:t>
            </w:r>
            <w:r w:rsidRPr="00243744">
              <w:rPr>
                <w:lang w:val="en-NZ"/>
              </w:rPr>
              <w:t xml:space="preserve">arty connections </w:t>
            </w:r>
            <w:r w:rsidR="00122707" w:rsidRPr="00243744">
              <w:rPr>
                <w:lang w:val="en-NZ"/>
              </w:rPr>
              <w:t>and</w:t>
            </w:r>
            <w:r w:rsidRPr="00243744">
              <w:rPr>
                <w:lang w:val="en-NZ"/>
              </w:rPr>
              <w:t xml:space="preserve"> modems maintained?  Are ISM arrangements in operation on 3</w:t>
            </w:r>
            <w:r w:rsidRPr="00243744">
              <w:rPr>
                <w:position w:val="7"/>
                <w:vertAlign w:val="superscript"/>
                <w:lang w:val="en-NZ"/>
              </w:rPr>
              <w:t>rd</w:t>
            </w:r>
            <w:r w:rsidRPr="00243744">
              <w:rPr>
                <w:lang w:val="en-NZ"/>
              </w:rPr>
              <w:t>-party connections routinely reviewed against the requirements?  Are there formal contracts covering 3</w:t>
            </w:r>
            <w:r w:rsidRPr="00243744">
              <w:rPr>
                <w:position w:val="7"/>
                <w:vertAlign w:val="superscript"/>
                <w:lang w:val="en-NZ"/>
              </w:rPr>
              <w:t>rd</w:t>
            </w:r>
            <w:r w:rsidRPr="00243744">
              <w:rPr>
                <w:lang w:val="en-NZ"/>
              </w:rPr>
              <w:t>-party links, if so do they cover ISM aspects (</w:t>
            </w:r>
            <w:r w:rsidRPr="00243744">
              <w:rPr>
                <w:i/>
                <w:lang w:val="en-NZ"/>
              </w:rPr>
              <w:t>e.g.</w:t>
            </w:r>
            <w:r w:rsidRPr="00243744">
              <w:rPr>
                <w:lang w:val="en-NZ"/>
              </w:rPr>
              <w:t xml:space="preserve"> specific mention of ISO/IEC 27002 </w:t>
            </w:r>
            <w:r w:rsidR="00122707" w:rsidRPr="00243744">
              <w:rPr>
                <w:lang w:val="en-NZ"/>
              </w:rPr>
              <w:t>and</w:t>
            </w:r>
            <w:r w:rsidRPr="00243744">
              <w:rPr>
                <w:lang w:val="en-NZ"/>
              </w:rPr>
              <w:t xml:space="preserve"> corporate ISM standards)?</w:t>
            </w:r>
            <w:r w:rsidR="00920DE3" w:rsidRPr="00243744">
              <w:rPr>
                <w:lang w:val="en-NZ"/>
              </w:rPr>
              <w:t xml:space="preserve">  </w:t>
            </w:r>
            <w:r w:rsidRPr="00243744">
              <w:rPr>
                <w:lang w:val="en-NZ"/>
              </w:rPr>
              <w:t xml:space="preserve">Where applicable, does the outsourcing contract adequately address the following issues: </w:t>
            </w:r>
          </w:p>
          <w:p w:rsidR="00396E33" w:rsidRPr="00243744" w:rsidRDefault="00396E33" w:rsidP="00920DE3">
            <w:pPr>
              <w:pStyle w:val="Bull"/>
              <w:rPr>
                <w:lang w:val="en-NZ"/>
              </w:rPr>
            </w:pPr>
            <w:r w:rsidRPr="00243744">
              <w:rPr>
                <w:lang w:val="en-NZ"/>
              </w:rPr>
              <w:t xml:space="preserve">Ownership </w:t>
            </w:r>
            <w:r w:rsidR="00122707" w:rsidRPr="00243744">
              <w:rPr>
                <w:lang w:val="en-NZ"/>
              </w:rPr>
              <w:t>and</w:t>
            </w:r>
            <w:r w:rsidRPr="00243744">
              <w:rPr>
                <w:lang w:val="en-NZ"/>
              </w:rPr>
              <w:t xml:space="preserve"> responsibility for ISM issues? </w:t>
            </w:r>
          </w:p>
          <w:p w:rsidR="00396E33" w:rsidRPr="00243744" w:rsidRDefault="00396E33" w:rsidP="00920DE3">
            <w:pPr>
              <w:pStyle w:val="Bull"/>
              <w:rPr>
                <w:lang w:val="en-NZ"/>
              </w:rPr>
            </w:pPr>
            <w:r w:rsidRPr="00243744">
              <w:rPr>
                <w:lang w:val="en-NZ"/>
              </w:rPr>
              <w:t xml:space="preserve">Legal requirements </w:t>
            </w:r>
            <w:r w:rsidR="00122707" w:rsidRPr="00243744">
              <w:rPr>
                <w:lang w:val="en-NZ"/>
              </w:rPr>
              <w:t>(see section 15.1)</w:t>
            </w:r>
          </w:p>
          <w:p w:rsidR="00396E33" w:rsidRPr="00243744" w:rsidRDefault="00396E33" w:rsidP="00920DE3">
            <w:pPr>
              <w:pStyle w:val="Bull"/>
              <w:rPr>
                <w:lang w:val="en-NZ"/>
              </w:rPr>
            </w:pPr>
            <w:r w:rsidRPr="00243744">
              <w:rPr>
                <w:lang w:val="en-NZ"/>
              </w:rPr>
              <w:t xml:space="preserve">Protection of systems, networks </w:t>
            </w:r>
            <w:r w:rsidR="00122707" w:rsidRPr="00243744">
              <w:rPr>
                <w:lang w:val="en-NZ"/>
              </w:rPr>
              <w:t>and</w:t>
            </w:r>
            <w:r w:rsidRPr="00243744">
              <w:rPr>
                <w:lang w:val="en-NZ"/>
              </w:rPr>
              <w:t xml:space="preserve"> data via physical, logical </w:t>
            </w:r>
            <w:r w:rsidR="00122707" w:rsidRPr="00243744">
              <w:rPr>
                <w:lang w:val="en-NZ"/>
              </w:rPr>
              <w:t>and</w:t>
            </w:r>
            <w:r w:rsidRPr="00243744">
              <w:rPr>
                <w:lang w:val="en-NZ"/>
              </w:rPr>
              <w:t xml:space="preserve"> procedural controls </w:t>
            </w:r>
            <w:r w:rsidRPr="00243744">
              <w:rPr>
                <w:i/>
                <w:lang w:val="en-NZ"/>
              </w:rPr>
              <w:t>e.g.</w:t>
            </w:r>
            <w:r w:rsidRPr="00243744">
              <w:rPr>
                <w:lang w:val="en-NZ"/>
              </w:rPr>
              <w:t xml:space="preserve"> risk assessment, integrity </w:t>
            </w:r>
            <w:r w:rsidR="00122707" w:rsidRPr="00243744">
              <w:rPr>
                <w:lang w:val="en-NZ"/>
              </w:rPr>
              <w:t>and</w:t>
            </w:r>
            <w:r w:rsidRPr="00243744">
              <w:rPr>
                <w:lang w:val="en-NZ"/>
              </w:rPr>
              <w:t xml:space="preserve"> confidentiality of business assets, availability of services in the event of disasters, management notification/escalation route for security incidents, security clearance of staff? </w:t>
            </w:r>
          </w:p>
          <w:p w:rsidR="00396E33" w:rsidRPr="00243744" w:rsidRDefault="00396E33" w:rsidP="00920DE3">
            <w:pPr>
              <w:pStyle w:val="Bull"/>
              <w:rPr>
                <w:lang w:val="en-NZ"/>
              </w:rPr>
            </w:pPr>
            <w:r w:rsidRPr="00243744">
              <w:rPr>
                <w:lang w:val="en-NZ"/>
              </w:rPr>
              <w:t xml:space="preserve">The right of audit by the organisation? </w:t>
            </w:r>
          </w:p>
        </w:tc>
        <w:tc>
          <w:tcPr>
            <w:tcW w:w="6946" w:type="dxa"/>
            <w:vAlign w:val="center"/>
          </w:tcPr>
          <w:p w:rsidR="00396E33" w:rsidRPr="00243744" w:rsidRDefault="00396E33" w:rsidP="00D51AF1">
            <w:pPr>
              <w:pStyle w:val="TableContents"/>
              <w:rPr>
                <w:lang w:val="en-NZ"/>
              </w:rPr>
            </w:pPr>
          </w:p>
        </w:tc>
      </w:tr>
      <w:tr w:rsidR="00E52868" w:rsidRPr="00243744" w:rsidTr="0016732C">
        <w:trPr>
          <w:cantSplit/>
        </w:trPr>
        <w:tc>
          <w:tcPr>
            <w:tcW w:w="14459" w:type="dxa"/>
            <w:gridSpan w:val="2"/>
            <w:vAlign w:val="center"/>
          </w:tcPr>
          <w:p w:rsidR="00E52868" w:rsidRPr="00243744" w:rsidRDefault="00E52868" w:rsidP="00E52868">
            <w:pPr>
              <w:pStyle w:val="Heading1"/>
              <w:rPr>
                <w:lang w:val="en-NZ"/>
              </w:rPr>
            </w:pPr>
            <w:r>
              <w:rPr>
                <w:lang w:val="en-NZ"/>
              </w:rPr>
              <w:t>7.  Asset management</w:t>
            </w:r>
          </w:p>
        </w:tc>
      </w:tr>
      <w:tr w:rsidR="00396E33" w:rsidRPr="00243744" w:rsidTr="0016732C">
        <w:trPr>
          <w:cantSplit/>
        </w:trPr>
        <w:tc>
          <w:tcPr>
            <w:tcW w:w="7513" w:type="dxa"/>
            <w:vAlign w:val="center"/>
          </w:tcPr>
          <w:p w:rsidR="00396E33" w:rsidRPr="00243744" w:rsidRDefault="00396E33" w:rsidP="00920DE3">
            <w:pPr>
              <w:rPr>
                <w:lang w:val="en-NZ"/>
              </w:rPr>
            </w:pPr>
            <w:r w:rsidRPr="00243744">
              <w:rPr>
                <w:b/>
                <w:lang w:val="en-NZ"/>
              </w:rPr>
              <w:t xml:space="preserve">7.1 Responsibility for assets.  </w:t>
            </w:r>
            <w:r w:rsidRPr="00243744">
              <w:rPr>
                <w:lang w:val="en-NZ"/>
              </w:rPr>
              <w:t xml:space="preserve">Review arrangements to establish </w:t>
            </w:r>
            <w:r w:rsidR="00122707" w:rsidRPr="00243744">
              <w:rPr>
                <w:lang w:val="en-NZ"/>
              </w:rPr>
              <w:t>and</w:t>
            </w:r>
            <w:r w:rsidRPr="00243744">
              <w:rPr>
                <w:lang w:val="en-NZ"/>
              </w:rPr>
              <w:t xml:space="preserve"> maintain an inventory of information assets (computer </w:t>
            </w:r>
            <w:r w:rsidR="00122707" w:rsidRPr="00243744">
              <w:rPr>
                <w:lang w:val="en-NZ"/>
              </w:rPr>
              <w:t>and</w:t>
            </w:r>
            <w:r w:rsidRPr="00243744">
              <w:rPr>
                <w:lang w:val="en-NZ"/>
              </w:rPr>
              <w:t xml:space="preserve"> comm</w:t>
            </w:r>
            <w:r w:rsidR="00122707" w:rsidRPr="00243744">
              <w:rPr>
                <w:lang w:val="en-NZ"/>
              </w:rPr>
              <w:t>unication</w:t>
            </w:r>
            <w:r w:rsidRPr="00243744">
              <w:rPr>
                <w:lang w:val="en-NZ"/>
              </w:rPr>
              <w:t xml:space="preserve">s hardware/systems, application software, data, printed information).  How is the inventory maintained fully up-to-date, accurate </w:t>
            </w:r>
            <w:r w:rsidR="00122707" w:rsidRPr="00243744">
              <w:rPr>
                <w:lang w:val="en-NZ"/>
              </w:rPr>
              <w:t>and</w:t>
            </w:r>
            <w:r w:rsidRPr="00243744">
              <w:rPr>
                <w:lang w:val="en-NZ"/>
              </w:rPr>
              <w:t xml:space="preserve"> complete despite equipment/staff moves, new systems </w:t>
            </w:r>
            <w:r w:rsidR="00122707" w:rsidRPr="00243744">
              <w:rPr>
                <w:i/>
                <w:lang w:val="en-NZ"/>
              </w:rPr>
              <w:t>etc</w:t>
            </w:r>
            <w:r w:rsidR="00122707" w:rsidRPr="00243744">
              <w:rPr>
                <w:lang w:val="en-NZ"/>
              </w:rPr>
              <w:t>.</w:t>
            </w:r>
            <w:r w:rsidRPr="00243744">
              <w:rPr>
                <w:lang w:val="en-NZ"/>
              </w:rPr>
              <w:t xml:space="preserve">?  Is there a ‘registration process’ for new application systems?  Are there asset tags on all PCs, network equipment </w:t>
            </w:r>
            <w:r w:rsidRPr="00243744">
              <w:rPr>
                <w:i/>
                <w:lang w:val="en-NZ"/>
              </w:rPr>
              <w:t>etc.</w:t>
            </w:r>
            <w:r w:rsidRPr="00243744">
              <w:rPr>
                <w:lang w:val="en-NZ"/>
              </w:rPr>
              <w:t xml:space="preserve">? Are power </w:t>
            </w:r>
            <w:r w:rsidR="00122707" w:rsidRPr="00243744">
              <w:rPr>
                <w:lang w:val="en-NZ"/>
              </w:rPr>
              <w:t>and</w:t>
            </w:r>
            <w:r w:rsidRPr="00243744">
              <w:rPr>
                <w:lang w:val="en-NZ"/>
              </w:rPr>
              <w:t xml:space="preserve"> data cables clearly labelled </w:t>
            </w:r>
            <w:r w:rsidR="00122707" w:rsidRPr="00243744">
              <w:rPr>
                <w:lang w:val="en-NZ"/>
              </w:rPr>
              <w:t>and</w:t>
            </w:r>
            <w:r w:rsidRPr="00243744">
              <w:rPr>
                <w:lang w:val="en-NZ"/>
              </w:rPr>
              <w:t xml:space="preserve"> are wiring diagrams kept complete </w:t>
            </w:r>
            <w:r w:rsidR="00122707" w:rsidRPr="00243744">
              <w:rPr>
                <w:lang w:val="en-NZ"/>
              </w:rPr>
              <w:t>and</w:t>
            </w:r>
            <w:r w:rsidRPr="00243744">
              <w:rPr>
                <w:lang w:val="en-NZ"/>
              </w:rPr>
              <w:t xml:space="preserve"> up-to-date? </w:t>
            </w:r>
          </w:p>
        </w:tc>
        <w:tc>
          <w:tcPr>
            <w:tcW w:w="6946" w:type="dxa"/>
            <w:vAlign w:val="center"/>
          </w:tcPr>
          <w:p w:rsidR="00396E33" w:rsidRPr="00243744" w:rsidRDefault="00396E33" w:rsidP="00D51AF1">
            <w:pPr>
              <w:pStyle w:val="TableContents"/>
              <w:rPr>
                <w:lang w:val="en-NZ"/>
              </w:rPr>
            </w:pPr>
          </w:p>
        </w:tc>
      </w:tr>
      <w:tr w:rsidR="00396E33" w:rsidRPr="00243744" w:rsidTr="0016732C">
        <w:trPr>
          <w:cantSplit/>
        </w:trPr>
        <w:tc>
          <w:tcPr>
            <w:tcW w:w="7513" w:type="dxa"/>
            <w:vAlign w:val="center"/>
          </w:tcPr>
          <w:p w:rsidR="00396E33" w:rsidRPr="00243744" w:rsidRDefault="00396E33" w:rsidP="00920DE3">
            <w:pPr>
              <w:rPr>
                <w:lang w:val="en-NZ"/>
              </w:rPr>
            </w:pPr>
            <w:r w:rsidRPr="00243744">
              <w:rPr>
                <w:b/>
                <w:lang w:val="en-NZ"/>
              </w:rPr>
              <w:t xml:space="preserve">7.2  Information classification.  </w:t>
            </w:r>
            <w:r w:rsidRPr="00243744">
              <w:rPr>
                <w:lang w:val="en-NZ"/>
              </w:rPr>
              <w:t xml:space="preserve">Establish whether classification guidelines are in place, covering business requirements for confidentiality, integrity </w:t>
            </w:r>
            <w:r w:rsidR="00122707" w:rsidRPr="00243744">
              <w:rPr>
                <w:lang w:val="en-NZ"/>
              </w:rPr>
              <w:t>and</w:t>
            </w:r>
            <w:r w:rsidRPr="00243744">
              <w:rPr>
                <w:lang w:val="en-NZ"/>
              </w:rPr>
              <w:t xml:space="preserve"> availability.  Are appropriate markings used on documents, forms, reports, screens, backup media, emails, file transfers </w:t>
            </w:r>
            <w:r w:rsidRPr="00243744">
              <w:rPr>
                <w:i/>
                <w:lang w:val="en-NZ"/>
              </w:rPr>
              <w:t>etc.</w:t>
            </w:r>
            <w:r w:rsidRPr="00243744">
              <w:rPr>
                <w:lang w:val="en-NZ"/>
              </w:rPr>
              <w:t>?  Are staff made aware of the corresponding security requirements for handling sensitive materials (</w:t>
            </w:r>
            <w:r w:rsidRPr="00243744">
              <w:rPr>
                <w:i/>
                <w:lang w:val="en-NZ"/>
              </w:rPr>
              <w:t>e.g.</w:t>
            </w:r>
            <w:r w:rsidRPr="00243744">
              <w:rPr>
                <w:lang w:val="en-NZ"/>
              </w:rPr>
              <w:t xml:space="preserve"> no 'secret' data to be generated, processed or stored on any system connected to the main corporate LAN/WAN or Internet)? </w:t>
            </w:r>
          </w:p>
        </w:tc>
        <w:tc>
          <w:tcPr>
            <w:tcW w:w="6946" w:type="dxa"/>
            <w:vAlign w:val="center"/>
          </w:tcPr>
          <w:p w:rsidR="00396E33" w:rsidRPr="00243744" w:rsidRDefault="00396E33" w:rsidP="00D51AF1">
            <w:pPr>
              <w:pStyle w:val="TableContents"/>
              <w:rPr>
                <w:lang w:val="en-NZ"/>
              </w:rPr>
            </w:pPr>
          </w:p>
        </w:tc>
      </w:tr>
      <w:tr w:rsidR="00E52868" w:rsidRPr="00243744" w:rsidTr="0016732C">
        <w:trPr>
          <w:cantSplit/>
        </w:trPr>
        <w:tc>
          <w:tcPr>
            <w:tcW w:w="14459" w:type="dxa"/>
            <w:gridSpan w:val="2"/>
            <w:vAlign w:val="center"/>
          </w:tcPr>
          <w:p w:rsidR="00E52868" w:rsidRPr="00243744" w:rsidRDefault="00E52868" w:rsidP="00E52868">
            <w:pPr>
              <w:pStyle w:val="Heading1"/>
              <w:rPr>
                <w:lang w:val="en-NZ"/>
              </w:rPr>
            </w:pPr>
            <w:r>
              <w:rPr>
                <w:lang w:val="en-NZ"/>
              </w:rPr>
              <w:t>8.  Human resources security</w:t>
            </w:r>
          </w:p>
        </w:tc>
      </w:tr>
      <w:tr w:rsidR="00396E33" w:rsidRPr="00243744" w:rsidTr="0016732C">
        <w:trPr>
          <w:cantSplit/>
        </w:trPr>
        <w:tc>
          <w:tcPr>
            <w:tcW w:w="7513" w:type="dxa"/>
            <w:vAlign w:val="center"/>
          </w:tcPr>
          <w:p w:rsidR="00396E33" w:rsidRPr="00243744" w:rsidRDefault="00396E33" w:rsidP="00920DE3">
            <w:pPr>
              <w:rPr>
                <w:lang w:val="en-NZ"/>
              </w:rPr>
            </w:pPr>
            <w:r w:rsidRPr="00243744">
              <w:rPr>
                <w:b/>
                <w:lang w:val="en-NZ"/>
              </w:rPr>
              <w:t xml:space="preserve">8.1  Prior to employment.  </w:t>
            </w:r>
            <w:r w:rsidRPr="00243744">
              <w:rPr>
                <w:lang w:val="en-NZ"/>
              </w:rPr>
              <w:t xml:space="preserve">Determine whether information security roles </w:t>
            </w:r>
            <w:r w:rsidR="00122707" w:rsidRPr="00243744">
              <w:rPr>
                <w:lang w:val="en-NZ"/>
              </w:rPr>
              <w:t>and</w:t>
            </w:r>
            <w:r w:rsidRPr="00243744">
              <w:rPr>
                <w:lang w:val="en-NZ"/>
              </w:rPr>
              <w:t xml:space="preserve"> responsibilities are defined in job descriptions, terms </w:t>
            </w:r>
            <w:r w:rsidR="00122707" w:rsidRPr="00243744">
              <w:rPr>
                <w:lang w:val="en-NZ"/>
              </w:rPr>
              <w:t>and</w:t>
            </w:r>
            <w:r w:rsidRPr="00243744">
              <w:rPr>
                <w:lang w:val="en-NZ"/>
              </w:rPr>
              <w:t xml:space="preserve"> conditions of employment </w:t>
            </w:r>
            <w:r w:rsidRPr="00243744">
              <w:rPr>
                <w:i/>
                <w:lang w:val="en-NZ"/>
              </w:rPr>
              <w:t>etc.</w:t>
            </w:r>
            <w:r w:rsidRPr="00243744">
              <w:rPr>
                <w:lang w:val="en-NZ"/>
              </w:rPr>
              <w:t xml:space="preserve"> for specific IT security staff, system/network managers, managers </w:t>
            </w:r>
            <w:r w:rsidR="00122707" w:rsidRPr="00243744">
              <w:rPr>
                <w:lang w:val="en-NZ"/>
              </w:rPr>
              <w:t>and</w:t>
            </w:r>
            <w:r w:rsidRPr="00243744">
              <w:rPr>
                <w:lang w:val="en-NZ"/>
              </w:rPr>
              <w:t xml:space="preserve"> end users in general.  Are there suitable confidentiality </w:t>
            </w:r>
            <w:r w:rsidR="00122707" w:rsidRPr="00243744">
              <w:rPr>
                <w:lang w:val="en-NZ"/>
              </w:rPr>
              <w:t>and</w:t>
            </w:r>
            <w:r w:rsidRPr="00243744">
              <w:rPr>
                <w:lang w:val="en-NZ"/>
              </w:rPr>
              <w:t xml:space="preserve"> similar clauses?  Are staff </w:t>
            </w:r>
            <w:r w:rsidR="00122707" w:rsidRPr="00243744">
              <w:rPr>
                <w:lang w:val="en-NZ"/>
              </w:rPr>
              <w:t>and</w:t>
            </w:r>
            <w:r w:rsidRPr="00243744">
              <w:rPr>
                <w:lang w:val="en-NZ"/>
              </w:rPr>
              <w:t xml:space="preserve"> contractors recruited into sensitive positions pre</w:t>
            </w:r>
            <w:r w:rsidRPr="00243744">
              <w:rPr>
                <w:lang w:val="en-NZ"/>
              </w:rPr>
              <w:noBreakHyphen/>
              <w:t xml:space="preserve">screened (including taking out of references </w:t>
            </w:r>
            <w:r w:rsidR="00122707" w:rsidRPr="00243744">
              <w:rPr>
                <w:lang w:val="en-NZ"/>
              </w:rPr>
              <w:t>and</w:t>
            </w:r>
            <w:r w:rsidRPr="00243744">
              <w:rPr>
                <w:lang w:val="en-NZ"/>
              </w:rPr>
              <w:t xml:space="preserve"> security clearance where appropriate)?  Are there enhanced screening processes for staff/managers in particularly sensitive roles (</w:t>
            </w:r>
            <w:r w:rsidRPr="00243744">
              <w:rPr>
                <w:i/>
                <w:lang w:val="en-NZ"/>
              </w:rPr>
              <w:t>e.g.</w:t>
            </w:r>
            <w:r w:rsidRPr="00243744">
              <w:rPr>
                <w:lang w:val="en-NZ"/>
              </w:rPr>
              <w:t xml:space="preserve"> those with ROOT-equivalent access to sensitive systems) or sites?  Are there appropriate HR policies </w:t>
            </w:r>
            <w:r w:rsidR="00122707" w:rsidRPr="00243744">
              <w:rPr>
                <w:lang w:val="en-NZ"/>
              </w:rPr>
              <w:t>and</w:t>
            </w:r>
            <w:r w:rsidRPr="00243744">
              <w:rPr>
                <w:lang w:val="en-NZ"/>
              </w:rPr>
              <w:t xml:space="preserve"> procedures </w:t>
            </w:r>
            <w:r w:rsidRPr="00243744">
              <w:rPr>
                <w:i/>
                <w:lang w:val="en-NZ"/>
              </w:rPr>
              <w:t>e.g.</w:t>
            </w:r>
            <w:r w:rsidRPr="00243744">
              <w:rPr>
                <w:lang w:val="en-NZ"/>
              </w:rPr>
              <w:t xml:space="preserve"> disciplinary actions for staff </w:t>
            </w:r>
            <w:r w:rsidR="00122707" w:rsidRPr="00243744">
              <w:rPr>
                <w:lang w:val="en-NZ"/>
              </w:rPr>
              <w:t>and</w:t>
            </w:r>
            <w:r w:rsidRPr="00243744">
              <w:rPr>
                <w:lang w:val="en-NZ"/>
              </w:rPr>
              <w:t xml:space="preserve"> contractors that transgress IT security rules? </w:t>
            </w:r>
          </w:p>
        </w:tc>
        <w:tc>
          <w:tcPr>
            <w:tcW w:w="6946" w:type="dxa"/>
            <w:vAlign w:val="center"/>
          </w:tcPr>
          <w:p w:rsidR="00396E33" w:rsidRPr="00243744" w:rsidRDefault="00396E33" w:rsidP="00D51AF1">
            <w:pPr>
              <w:pStyle w:val="TableContents"/>
              <w:rPr>
                <w:lang w:val="en-NZ"/>
              </w:rPr>
            </w:pPr>
          </w:p>
        </w:tc>
      </w:tr>
      <w:tr w:rsidR="00396E33" w:rsidRPr="00243744" w:rsidTr="0016732C">
        <w:trPr>
          <w:cantSplit/>
        </w:trPr>
        <w:tc>
          <w:tcPr>
            <w:tcW w:w="7513" w:type="dxa"/>
            <w:vAlign w:val="center"/>
          </w:tcPr>
          <w:p w:rsidR="00396E33" w:rsidRPr="00243744" w:rsidRDefault="00396E33" w:rsidP="00920DE3">
            <w:pPr>
              <w:rPr>
                <w:lang w:val="en-NZ"/>
              </w:rPr>
            </w:pPr>
            <w:r w:rsidRPr="00243744">
              <w:rPr>
                <w:b/>
                <w:lang w:val="en-NZ"/>
              </w:rPr>
              <w:t>8.2  During employment.</w:t>
            </w:r>
            <w:r w:rsidRPr="00243744">
              <w:rPr>
                <w:lang w:val="en-NZ"/>
              </w:rPr>
              <w:t xml:space="preserve">  Review information security awareness, training and educational arrangements.  Do end users </w:t>
            </w:r>
            <w:r w:rsidR="00122707" w:rsidRPr="00243744">
              <w:rPr>
                <w:lang w:val="en-NZ"/>
              </w:rPr>
              <w:t>and</w:t>
            </w:r>
            <w:r w:rsidRPr="00243744">
              <w:rPr>
                <w:lang w:val="en-NZ"/>
              </w:rPr>
              <w:t xml:space="preserve"> their managers routinely receive appropriate training on information security including roles </w:t>
            </w:r>
            <w:r w:rsidR="00122707" w:rsidRPr="00243744">
              <w:rPr>
                <w:lang w:val="en-NZ"/>
              </w:rPr>
              <w:t>and</w:t>
            </w:r>
            <w:r w:rsidRPr="00243744">
              <w:rPr>
                <w:lang w:val="en-NZ"/>
              </w:rPr>
              <w:t xml:space="preserve"> responsibilities, login procedures </w:t>
            </w:r>
            <w:r w:rsidRPr="00243744">
              <w:rPr>
                <w:i/>
                <w:lang w:val="en-NZ"/>
              </w:rPr>
              <w:t>etc.</w:t>
            </w:r>
            <w:r w:rsidRPr="00243744">
              <w:rPr>
                <w:lang w:val="en-NZ"/>
              </w:rPr>
              <w:t>, within the context of general IT systems training?  Review disciplinary procedures, ideally using one or more recent cases involving information security to assess the process as followed.</w:t>
            </w:r>
          </w:p>
        </w:tc>
        <w:tc>
          <w:tcPr>
            <w:tcW w:w="6946" w:type="dxa"/>
            <w:vAlign w:val="center"/>
          </w:tcPr>
          <w:p w:rsidR="00396E33" w:rsidRPr="00243744" w:rsidRDefault="00396E33" w:rsidP="00D51AF1">
            <w:pPr>
              <w:pStyle w:val="TableContents"/>
              <w:rPr>
                <w:lang w:val="en-NZ"/>
              </w:rPr>
            </w:pPr>
          </w:p>
        </w:tc>
      </w:tr>
      <w:tr w:rsidR="00396E33" w:rsidRPr="00243744" w:rsidTr="0016732C">
        <w:trPr>
          <w:cantSplit/>
        </w:trPr>
        <w:tc>
          <w:tcPr>
            <w:tcW w:w="7513" w:type="dxa"/>
            <w:vAlign w:val="center"/>
          </w:tcPr>
          <w:p w:rsidR="00396E33" w:rsidRPr="00243744" w:rsidRDefault="00396E33" w:rsidP="00920DE3">
            <w:pPr>
              <w:rPr>
                <w:lang w:val="en-NZ"/>
              </w:rPr>
            </w:pPr>
            <w:r w:rsidRPr="00243744">
              <w:rPr>
                <w:b/>
                <w:lang w:val="en-NZ"/>
              </w:rPr>
              <w:t>8.3  Termination or change of employment.</w:t>
            </w:r>
            <w:r w:rsidRPr="00243744">
              <w:rPr>
                <w:lang w:val="en-NZ"/>
              </w:rPr>
              <w:t xml:space="preserve">  Review policies, standards, procedures and guidelines relating to information security elements of the termination process </w:t>
            </w:r>
            <w:r w:rsidR="009D500F" w:rsidRPr="00243744">
              <w:rPr>
                <w:i/>
                <w:iCs/>
                <w:lang w:val="en-NZ"/>
              </w:rPr>
              <w:t>e.g</w:t>
            </w:r>
            <w:r w:rsidR="009D500F" w:rsidRPr="00243744">
              <w:rPr>
                <w:lang w:val="en-NZ"/>
              </w:rPr>
              <w:t>. </w:t>
            </w:r>
            <w:r w:rsidRPr="00243744">
              <w:rPr>
                <w:lang w:val="en-NZ"/>
              </w:rPr>
              <w:t xml:space="preserve">retrieving information assets (papers, data, systems), keys, removal of access rights </w:t>
            </w:r>
            <w:r w:rsidRPr="00243744">
              <w:rPr>
                <w:i/>
                <w:lang w:val="en-NZ"/>
              </w:rPr>
              <w:t>etc.</w:t>
            </w:r>
          </w:p>
        </w:tc>
        <w:tc>
          <w:tcPr>
            <w:tcW w:w="6946" w:type="dxa"/>
            <w:vAlign w:val="center"/>
          </w:tcPr>
          <w:p w:rsidR="00396E33" w:rsidRPr="00243744" w:rsidRDefault="00396E33" w:rsidP="00D51AF1">
            <w:pPr>
              <w:pStyle w:val="TableContents"/>
              <w:rPr>
                <w:lang w:val="en-NZ"/>
              </w:rPr>
            </w:pPr>
          </w:p>
        </w:tc>
      </w:tr>
      <w:tr w:rsidR="00E52868" w:rsidRPr="00243744" w:rsidTr="0016732C">
        <w:trPr>
          <w:cantSplit/>
        </w:trPr>
        <w:tc>
          <w:tcPr>
            <w:tcW w:w="14459" w:type="dxa"/>
            <w:gridSpan w:val="2"/>
            <w:vAlign w:val="center"/>
          </w:tcPr>
          <w:p w:rsidR="00E52868" w:rsidRDefault="00E52868" w:rsidP="00E52868">
            <w:pPr>
              <w:pStyle w:val="Heading1"/>
              <w:rPr>
                <w:lang w:val="en-NZ"/>
              </w:rPr>
            </w:pPr>
            <w:r>
              <w:rPr>
                <w:lang w:val="en-NZ"/>
              </w:rPr>
              <w:t>9.  Physical and environmental security</w:t>
            </w:r>
          </w:p>
          <w:p w:rsidR="00E52868" w:rsidRPr="00E52868" w:rsidRDefault="00E52868" w:rsidP="00E52868">
            <w:pPr>
              <w:rPr>
                <w:lang w:val="en-NZ"/>
              </w:rPr>
            </w:pPr>
            <w:r w:rsidRPr="00243744">
              <w:rPr>
                <w:i/>
                <w:lang w:val="en-NZ"/>
              </w:rPr>
              <w:t>[Note: this part of the ISM audit checklist goes into more detail than ISO/.IEC 27002 section 9.2]</w:t>
            </w:r>
          </w:p>
        </w:tc>
      </w:tr>
      <w:tr w:rsidR="00396E33" w:rsidRPr="00243744" w:rsidTr="0016732C">
        <w:trPr>
          <w:cantSplit/>
        </w:trPr>
        <w:tc>
          <w:tcPr>
            <w:tcW w:w="7513" w:type="dxa"/>
            <w:vAlign w:val="center"/>
          </w:tcPr>
          <w:p w:rsidR="00396E33" w:rsidRPr="00243744" w:rsidRDefault="00396E33" w:rsidP="00920DE3">
            <w:pPr>
              <w:rPr>
                <w:lang w:val="en-NZ"/>
              </w:rPr>
            </w:pPr>
            <w:r w:rsidRPr="00243744">
              <w:rPr>
                <w:b/>
                <w:lang w:val="en-NZ"/>
              </w:rPr>
              <w:t xml:space="preserve">9.1  Secure areas.  </w:t>
            </w:r>
            <w:r w:rsidRPr="00243744">
              <w:rPr>
                <w:lang w:val="en-NZ"/>
              </w:rPr>
              <w:t xml:space="preserve">Check defined security perimeter to site </w:t>
            </w:r>
            <w:r w:rsidR="00122707" w:rsidRPr="00243744">
              <w:rPr>
                <w:lang w:val="en-NZ"/>
              </w:rPr>
              <w:t>and</w:t>
            </w:r>
            <w:r w:rsidRPr="00243744">
              <w:rPr>
                <w:lang w:val="en-NZ"/>
              </w:rPr>
              <w:t xml:space="preserve"> IT rooms.  Are facilities discreet </w:t>
            </w:r>
            <w:r w:rsidR="00122707" w:rsidRPr="00243744">
              <w:rPr>
                <w:lang w:val="en-NZ"/>
              </w:rPr>
              <w:t>and</w:t>
            </w:r>
            <w:r w:rsidRPr="00243744">
              <w:rPr>
                <w:lang w:val="en-NZ"/>
              </w:rPr>
              <w:t xml:space="preserve"> sited to minimise disaster potential or cost of protective countermeasures (</w:t>
            </w:r>
            <w:r w:rsidRPr="00243744">
              <w:rPr>
                <w:i/>
                <w:lang w:val="en-NZ"/>
              </w:rPr>
              <w:t>e.g.</w:t>
            </w:r>
            <w:r w:rsidRPr="00243744">
              <w:rPr>
                <w:lang w:val="en-NZ"/>
              </w:rPr>
              <w:t xml:space="preserve"> not adjacent to canteen or runway)?  Is the construction physically sound </w:t>
            </w:r>
            <w:r w:rsidRPr="00243744">
              <w:rPr>
                <w:i/>
                <w:lang w:val="en-NZ"/>
              </w:rPr>
              <w:t>e.g.</w:t>
            </w:r>
            <w:r w:rsidRPr="00243744">
              <w:rPr>
                <w:lang w:val="en-NZ"/>
              </w:rPr>
              <w:t xml:space="preserve"> walls go "slab-to-slab", thick solid doors, all windows strong </w:t>
            </w:r>
            <w:r w:rsidR="00122707" w:rsidRPr="00243744">
              <w:rPr>
                <w:lang w:val="en-NZ"/>
              </w:rPr>
              <w:t>and</w:t>
            </w:r>
            <w:r w:rsidRPr="00243744">
              <w:rPr>
                <w:lang w:val="en-NZ"/>
              </w:rPr>
              <w:t xml:space="preserve"> permanently locked (care: fire exit requirements may conflict)?  Are suitable access control systems employed (</w:t>
            </w:r>
            <w:r w:rsidRPr="00243744">
              <w:rPr>
                <w:i/>
                <w:lang w:val="en-NZ"/>
              </w:rPr>
              <w:t>e.g.</w:t>
            </w:r>
            <w:r w:rsidRPr="00243744">
              <w:rPr>
                <w:lang w:val="en-NZ"/>
              </w:rPr>
              <w:t> card-swipe, security locks, CCTV, intruder detection) with matching procedures (</w:t>
            </w:r>
            <w:r w:rsidRPr="00243744">
              <w:rPr>
                <w:i/>
                <w:lang w:val="en-NZ"/>
              </w:rPr>
              <w:t>e.g.</w:t>
            </w:r>
            <w:r w:rsidRPr="00243744">
              <w:rPr>
                <w:lang w:val="en-NZ"/>
              </w:rPr>
              <w:t xml:space="preserve"> key issue/return, regular access code changes, out-of-hours inspections by security guards, visitors routinely escorted </w:t>
            </w:r>
            <w:r w:rsidR="00122707" w:rsidRPr="00243744">
              <w:rPr>
                <w:lang w:val="en-NZ"/>
              </w:rPr>
              <w:t>and</w:t>
            </w:r>
            <w:r w:rsidRPr="00243744">
              <w:rPr>
                <w:lang w:val="en-NZ"/>
              </w:rPr>
              <w:t xml:space="preserve"> visits logged in room visitors book)?  Is there appropriate physical protection for external cables, junction boxes, air conditioner chillers, microwave dishes, air inlets </w:t>
            </w:r>
            <w:r w:rsidRPr="00243744">
              <w:rPr>
                <w:i/>
                <w:lang w:val="en-NZ"/>
              </w:rPr>
              <w:t>etc.</w:t>
            </w:r>
            <w:r w:rsidRPr="00243744">
              <w:rPr>
                <w:lang w:val="en-NZ"/>
              </w:rPr>
              <w:t xml:space="preserve"> against accidental damage or deliberate interference? </w:t>
            </w:r>
          </w:p>
        </w:tc>
        <w:tc>
          <w:tcPr>
            <w:tcW w:w="6946" w:type="dxa"/>
            <w:vAlign w:val="center"/>
          </w:tcPr>
          <w:p w:rsidR="00396E33" w:rsidRPr="00243744" w:rsidRDefault="00396E33" w:rsidP="00D51AF1">
            <w:pPr>
              <w:pStyle w:val="TableContents"/>
              <w:rPr>
                <w:lang w:val="en-NZ"/>
              </w:rPr>
            </w:pPr>
          </w:p>
        </w:tc>
      </w:tr>
      <w:tr w:rsidR="00984203" w:rsidRPr="00243744" w:rsidTr="0016732C">
        <w:trPr>
          <w:cantSplit/>
        </w:trPr>
        <w:tc>
          <w:tcPr>
            <w:tcW w:w="7513" w:type="dxa"/>
            <w:vAlign w:val="center"/>
          </w:tcPr>
          <w:p w:rsidR="00984203" w:rsidRPr="00243744" w:rsidRDefault="00984203" w:rsidP="00984203">
            <w:pPr>
              <w:numPr>
                <w:ilvl w:val="1"/>
                <w:numId w:val="33"/>
              </w:numPr>
              <w:rPr>
                <w:b/>
                <w:lang w:val="en-NZ"/>
              </w:rPr>
            </w:pPr>
            <w:r w:rsidRPr="00243744">
              <w:rPr>
                <w:b/>
                <w:lang w:val="en-NZ"/>
              </w:rPr>
              <w:t>Equipment security</w:t>
            </w:r>
          </w:p>
          <w:p w:rsidR="00984203" w:rsidRPr="00243744" w:rsidRDefault="00984203" w:rsidP="00984203">
            <w:pPr>
              <w:rPr>
                <w:lang w:val="en-NZ"/>
              </w:rPr>
            </w:pPr>
            <w:r w:rsidRPr="00243744">
              <w:rPr>
                <w:b/>
                <w:i/>
                <w:lang w:val="en-NZ"/>
              </w:rPr>
              <w:t xml:space="preserve">Fire </w:t>
            </w:r>
            <w:r w:rsidR="00122707" w:rsidRPr="00243744">
              <w:rPr>
                <w:b/>
                <w:i/>
                <w:lang w:val="en-NZ"/>
              </w:rPr>
              <w:t>and</w:t>
            </w:r>
            <w:r w:rsidRPr="00243744">
              <w:rPr>
                <w:b/>
                <w:i/>
                <w:lang w:val="en-NZ"/>
              </w:rPr>
              <w:t xml:space="preserve"> smoke protection:</w:t>
            </w:r>
            <w:r w:rsidRPr="00243744">
              <w:rPr>
                <w:b/>
                <w:lang w:val="en-NZ"/>
              </w:rPr>
              <w:t xml:space="preserve"> </w:t>
            </w:r>
            <w:r w:rsidRPr="00243744">
              <w:rPr>
                <w:lang w:val="en-NZ"/>
              </w:rPr>
              <w:t xml:space="preserve">review protection/controls </w:t>
            </w:r>
            <w:r w:rsidRPr="00243744">
              <w:rPr>
                <w:i/>
                <w:lang w:val="en-NZ"/>
              </w:rPr>
              <w:t>e.g.</w:t>
            </w:r>
            <w:r w:rsidRPr="00243744">
              <w:rPr>
                <w:lang w:val="en-NZ"/>
              </w:rPr>
              <w:t xml:space="preserve"> fire/smoke alarm system with local </w:t>
            </w:r>
            <w:r w:rsidR="00122707" w:rsidRPr="00243744">
              <w:rPr>
                <w:lang w:val="en-NZ"/>
              </w:rPr>
              <w:t>and</w:t>
            </w:r>
            <w:r w:rsidRPr="00243744">
              <w:rPr>
                <w:lang w:val="en-NZ"/>
              </w:rPr>
              <w:t xml:space="preserve"> remote sounders, no smoking policy in </w:t>
            </w:r>
            <w:r w:rsidR="00122707" w:rsidRPr="00243744">
              <w:rPr>
                <w:lang w:val="en-NZ"/>
              </w:rPr>
              <w:t>and</w:t>
            </w:r>
            <w:r w:rsidRPr="00243744">
              <w:rPr>
                <w:lang w:val="en-NZ"/>
              </w:rPr>
              <w:t xml:space="preserve"> around computer </w:t>
            </w:r>
            <w:r w:rsidR="00122707" w:rsidRPr="00243744">
              <w:rPr>
                <w:lang w:val="en-NZ"/>
              </w:rPr>
              <w:t>and</w:t>
            </w:r>
            <w:r w:rsidRPr="00243744">
              <w:rPr>
                <w:lang w:val="en-NZ"/>
              </w:rPr>
              <w:t xml:space="preserve"> telecomm</w:t>
            </w:r>
            <w:r w:rsidR="006A39A4">
              <w:rPr>
                <w:lang w:val="en-NZ"/>
              </w:rPr>
              <w:t>unication</w:t>
            </w:r>
            <w:r w:rsidRPr="00243744">
              <w:rPr>
                <w:lang w:val="en-NZ"/>
              </w:rPr>
              <w:t>s rooms, appropriate fire suppression equipment (</w:t>
            </w:r>
            <w:r w:rsidRPr="00243744">
              <w:rPr>
                <w:i/>
                <w:lang w:val="en-NZ"/>
              </w:rPr>
              <w:t>e.g.</w:t>
            </w:r>
            <w:r w:rsidRPr="00243744">
              <w:rPr>
                <w:lang w:val="en-NZ"/>
              </w:rPr>
              <w:t> suitable fire extinguishers at marked fire points near doors, CO</w:t>
            </w:r>
            <w:r w:rsidRPr="00243744">
              <w:rPr>
                <w:vertAlign w:val="subscript"/>
                <w:lang w:val="en-NZ"/>
              </w:rPr>
              <w:t>2</w:t>
            </w:r>
            <w:r w:rsidRPr="00243744">
              <w:rPr>
                <w:lang w:val="en-NZ"/>
              </w:rPr>
              <w:t xml:space="preserve"> flood systems </w:t>
            </w:r>
            <w:r w:rsidRPr="00243744">
              <w:rPr>
                <w:i/>
                <w:lang w:val="en-NZ"/>
              </w:rPr>
              <w:t>etc</w:t>
            </w:r>
            <w:r w:rsidRPr="00243744">
              <w:rPr>
                <w:lang w:val="en-NZ"/>
              </w:rPr>
              <w:t>. [“gas-tight” rooms if CO</w:t>
            </w:r>
            <w:r w:rsidRPr="00243744">
              <w:rPr>
                <w:vertAlign w:val="subscript"/>
                <w:lang w:val="en-NZ"/>
              </w:rPr>
              <w:t>2</w:t>
            </w:r>
            <w:r w:rsidRPr="00243744">
              <w:rPr>
                <w:lang w:val="en-NZ"/>
              </w:rPr>
              <w:t xml:space="preserve"> is used]), fire-resistant/low-smoke construction materials, wiring </w:t>
            </w:r>
            <w:r w:rsidRPr="00243744">
              <w:rPr>
                <w:i/>
                <w:lang w:val="en-NZ"/>
              </w:rPr>
              <w:t>etc.</w:t>
            </w:r>
            <w:r w:rsidRPr="00243744">
              <w:rPr>
                <w:lang w:val="en-NZ"/>
              </w:rPr>
              <w:t xml:space="preserve"> including fire-doors, proper fire-stopping/smoke sealing of voids, cable runs </w:t>
            </w:r>
            <w:r w:rsidRPr="00243744">
              <w:rPr>
                <w:i/>
                <w:lang w:val="en-NZ"/>
              </w:rPr>
              <w:t>etc.</w:t>
            </w:r>
            <w:r w:rsidRPr="00243744">
              <w:rPr>
                <w:lang w:val="en-NZ"/>
              </w:rPr>
              <w:t xml:space="preserve">  Is there any evidence of smoking?  Are no-smoking signs displayed?  Are fire systems </w:t>
            </w:r>
            <w:r w:rsidR="00122707" w:rsidRPr="00243744">
              <w:rPr>
                <w:lang w:val="en-NZ"/>
              </w:rPr>
              <w:t>and</w:t>
            </w:r>
            <w:r w:rsidRPr="00243744">
              <w:rPr>
                <w:lang w:val="en-NZ"/>
              </w:rPr>
              <w:t xml:space="preserve"> interlocks regularly inspected </w:t>
            </w:r>
            <w:r w:rsidR="00122707" w:rsidRPr="00243744">
              <w:rPr>
                <w:lang w:val="en-NZ"/>
              </w:rPr>
              <w:t>and</w:t>
            </w:r>
            <w:r w:rsidRPr="00243744">
              <w:rPr>
                <w:lang w:val="en-NZ"/>
              </w:rPr>
              <w:t xml:space="preserve"> maintained </w:t>
            </w:r>
            <w:r w:rsidRPr="00243744">
              <w:rPr>
                <w:i/>
                <w:iCs/>
                <w:lang w:val="en-NZ"/>
              </w:rPr>
              <w:t>e.g</w:t>
            </w:r>
            <w:r w:rsidRPr="00243744">
              <w:rPr>
                <w:lang w:val="en-NZ"/>
              </w:rPr>
              <w:t xml:space="preserve">. fire safety inspections by competent fire safety engineers </w:t>
            </w:r>
            <w:r w:rsidR="00122707" w:rsidRPr="00243744">
              <w:rPr>
                <w:lang w:val="en-NZ"/>
              </w:rPr>
              <w:t>and</w:t>
            </w:r>
            <w:r w:rsidRPr="00243744">
              <w:rPr>
                <w:lang w:val="en-NZ"/>
              </w:rPr>
              <w:t xml:space="preserve">, where appropriate, direct contact with local fire service (check maintenance records/contracts/fire certificates).  Check training </w:t>
            </w:r>
            <w:r w:rsidR="00122707" w:rsidRPr="00243744">
              <w:rPr>
                <w:lang w:val="en-NZ"/>
              </w:rPr>
              <w:t>and</w:t>
            </w:r>
            <w:r w:rsidRPr="00243744">
              <w:rPr>
                <w:lang w:val="en-NZ"/>
              </w:rPr>
              <w:t xml:space="preserve"> awareness of fire evacuation procedures </w:t>
            </w:r>
            <w:r w:rsidRPr="00243744">
              <w:rPr>
                <w:i/>
                <w:lang w:val="en-NZ"/>
              </w:rPr>
              <w:t>etc.</w:t>
            </w:r>
            <w:r w:rsidRPr="00243744">
              <w:rPr>
                <w:lang w:val="en-NZ"/>
              </w:rPr>
              <w:t xml:space="preserve"> including visitors </w:t>
            </w:r>
            <w:r w:rsidR="00122707" w:rsidRPr="00243744">
              <w:rPr>
                <w:lang w:val="en-NZ"/>
              </w:rPr>
              <w:t>and</w:t>
            </w:r>
            <w:r w:rsidRPr="00243744">
              <w:rPr>
                <w:lang w:val="en-NZ"/>
              </w:rPr>
              <w:t xml:space="preserve"> maintenance staff </w:t>
            </w:r>
            <w:r w:rsidR="00122707" w:rsidRPr="00243744">
              <w:rPr>
                <w:lang w:val="en-NZ"/>
              </w:rPr>
              <w:t>and</w:t>
            </w:r>
            <w:r w:rsidRPr="00243744">
              <w:rPr>
                <w:lang w:val="en-NZ"/>
              </w:rPr>
              <w:t xml:space="preserve"> out-of-hours working.  </w:t>
            </w:r>
          </w:p>
        </w:tc>
        <w:tc>
          <w:tcPr>
            <w:tcW w:w="6946" w:type="dxa"/>
            <w:vAlign w:val="center"/>
          </w:tcPr>
          <w:p w:rsidR="00984203" w:rsidRPr="00E52868" w:rsidRDefault="00984203" w:rsidP="00D51AF1">
            <w:pPr>
              <w:pStyle w:val="TableContents"/>
              <w:rPr>
                <w:lang w:val="en-NZ"/>
              </w:rPr>
            </w:pPr>
          </w:p>
        </w:tc>
      </w:tr>
      <w:tr w:rsidR="00984203" w:rsidRPr="00243744" w:rsidTr="0016732C">
        <w:trPr>
          <w:cantSplit/>
        </w:trPr>
        <w:tc>
          <w:tcPr>
            <w:tcW w:w="7513" w:type="dxa"/>
            <w:vAlign w:val="center"/>
          </w:tcPr>
          <w:p w:rsidR="00984203" w:rsidRPr="00243744" w:rsidRDefault="00984203" w:rsidP="00984203">
            <w:pPr>
              <w:rPr>
                <w:lang w:val="en-NZ"/>
              </w:rPr>
            </w:pPr>
            <w:r w:rsidRPr="00243744">
              <w:rPr>
                <w:b/>
                <w:i/>
                <w:lang w:val="en-NZ"/>
              </w:rPr>
              <w:t>Power supply</w:t>
            </w:r>
            <w:r w:rsidRPr="00243744">
              <w:rPr>
                <w:lang w:val="en-NZ"/>
              </w:rPr>
              <w:t>: computer-grade "on-line" UPS - permanent filtered supply – for shared systems (servers, PABX, comm</w:t>
            </w:r>
            <w:r w:rsidR="006A39A4">
              <w:rPr>
                <w:lang w:val="en-NZ"/>
              </w:rPr>
              <w:t>unication</w:t>
            </w:r>
            <w:r w:rsidRPr="00243744">
              <w:rPr>
                <w:lang w:val="en-NZ"/>
              </w:rPr>
              <w:t xml:space="preserve">s hubs </w:t>
            </w:r>
            <w:r w:rsidRPr="00243744">
              <w:rPr>
                <w:i/>
                <w:lang w:val="en-NZ"/>
              </w:rPr>
              <w:t>etc</w:t>
            </w:r>
            <w:r w:rsidRPr="00243744">
              <w:rPr>
                <w:lang w:val="en-NZ"/>
              </w:rPr>
              <w:t xml:space="preserve">.).  Adequate UPS capacity to support all essential computer equipment </w:t>
            </w:r>
            <w:r w:rsidR="00122707" w:rsidRPr="00243744">
              <w:rPr>
                <w:lang w:val="en-NZ"/>
              </w:rPr>
              <w:t>and</w:t>
            </w:r>
            <w:r w:rsidRPr="00243744">
              <w:rPr>
                <w:lang w:val="en-NZ"/>
              </w:rPr>
              <w:t xml:space="preserve"> peripherals, </w:t>
            </w:r>
            <w:r w:rsidR="00122707" w:rsidRPr="00243744">
              <w:rPr>
                <w:lang w:val="en-NZ"/>
              </w:rPr>
              <w:t>and</w:t>
            </w:r>
            <w:r w:rsidRPr="00243744">
              <w:rPr>
                <w:lang w:val="en-NZ"/>
              </w:rPr>
              <w:t xml:space="preserve"> all such equipment in fact uses the secure supply.  Back-up generator, operated </w:t>
            </w:r>
            <w:r w:rsidR="00122707" w:rsidRPr="00243744">
              <w:rPr>
                <w:lang w:val="en-NZ"/>
              </w:rPr>
              <w:t>and</w:t>
            </w:r>
            <w:r w:rsidRPr="00243744">
              <w:rPr>
                <w:lang w:val="en-NZ"/>
              </w:rPr>
              <w:t xml:space="preserve"> maintained as per manufacturer's specifications </w:t>
            </w:r>
            <w:r w:rsidR="00122707" w:rsidRPr="00243744">
              <w:rPr>
                <w:lang w:val="en-NZ"/>
              </w:rPr>
              <w:t>and</w:t>
            </w:r>
            <w:r w:rsidRPr="00243744">
              <w:rPr>
                <w:lang w:val="en-NZ"/>
              </w:rPr>
              <w:t xml:space="preserve"> tested on-load regularly (~monthly).  Dual-routed mains supplies where available (feeds from separate substations).</w:t>
            </w:r>
          </w:p>
        </w:tc>
        <w:tc>
          <w:tcPr>
            <w:tcW w:w="6946" w:type="dxa"/>
            <w:vAlign w:val="center"/>
          </w:tcPr>
          <w:p w:rsidR="00984203" w:rsidRPr="00243744" w:rsidRDefault="00984203" w:rsidP="00D51AF1">
            <w:pPr>
              <w:pStyle w:val="TableContents"/>
              <w:rPr>
                <w:lang w:val="en-NZ"/>
              </w:rPr>
            </w:pPr>
          </w:p>
        </w:tc>
      </w:tr>
      <w:tr w:rsidR="00984203" w:rsidRPr="00243744" w:rsidTr="0016732C">
        <w:trPr>
          <w:cantSplit/>
        </w:trPr>
        <w:tc>
          <w:tcPr>
            <w:tcW w:w="7513" w:type="dxa"/>
            <w:vAlign w:val="center"/>
          </w:tcPr>
          <w:p w:rsidR="00984203" w:rsidRPr="00243744" w:rsidRDefault="00984203" w:rsidP="00984203">
            <w:pPr>
              <w:rPr>
                <w:lang w:val="en-NZ"/>
              </w:rPr>
            </w:pPr>
            <w:r w:rsidRPr="00243744">
              <w:rPr>
                <w:b/>
                <w:i/>
                <w:lang w:val="en-NZ"/>
              </w:rPr>
              <w:t>Air conditioning</w:t>
            </w:r>
            <w:r w:rsidRPr="00243744">
              <w:rPr>
                <w:lang w:val="en-NZ"/>
              </w:rPr>
              <w:t xml:space="preserve">: computer-grade air conditioners properly fitted.  Chillers/condensers appropriately sited.  Adequate A/C capacity to support heat load.  Redundant/spare units or portables available to improve resilience </w:t>
            </w:r>
            <w:r w:rsidR="00122707" w:rsidRPr="00243744">
              <w:rPr>
                <w:lang w:val="en-NZ"/>
              </w:rPr>
              <w:t>and</w:t>
            </w:r>
            <w:r w:rsidRPr="00243744">
              <w:rPr>
                <w:lang w:val="en-NZ"/>
              </w:rPr>
              <w:t xml:space="preserve"> permit maintenance without affecting service.  Temperature sensing with remote-reading over-temperature alarms </w:t>
            </w:r>
            <w:r w:rsidR="00122707" w:rsidRPr="00243744">
              <w:rPr>
                <w:lang w:val="en-NZ"/>
              </w:rPr>
              <w:t>and</w:t>
            </w:r>
            <w:r w:rsidRPr="00243744">
              <w:rPr>
                <w:lang w:val="en-NZ"/>
              </w:rPr>
              <w:t xml:space="preserve"> incident procedures.  A/C equipment installed, operated </w:t>
            </w:r>
            <w:r w:rsidR="00122707" w:rsidRPr="00243744">
              <w:rPr>
                <w:lang w:val="en-NZ"/>
              </w:rPr>
              <w:t>and</w:t>
            </w:r>
            <w:r w:rsidRPr="00243744">
              <w:rPr>
                <w:lang w:val="en-NZ"/>
              </w:rPr>
              <w:t xml:space="preserve"> maintained regularly as per manufacturer's specifications.  Appropriate procedures (including how to deal with alarms).  </w:t>
            </w:r>
          </w:p>
        </w:tc>
        <w:tc>
          <w:tcPr>
            <w:tcW w:w="6946" w:type="dxa"/>
            <w:vAlign w:val="center"/>
          </w:tcPr>
          <w:p w:rsidR="00984203" w:rsidRPr="00243744" w:rsidRDefault="00984203" w:rsidP="00D51AF1">
            <w:pPr>
              <w:pStyle w:val="TableContents"/>
              <w:rPr>
                <w:lang w:val="en-NZ"/>
              </w:rPr>
            </w:pPr>
          </w:p>
        </w:tc>
      </w:tr>
      <w:tr w:rsidR="00CE5F26" w:rsidRPr="00243744" w:rsidTr="0016732C">
        <w:trPr>
          <w:cantSplit/>
        </w:trPr>
        <w:tc>
          <w:tcPr>
            <w:tcW w:w="7513" w:type="dxa"/>
            <w:vAlign w:val="center"/>
          </w:tcPr>
          <w:p w:rsidR="00CE5F26" w:rsidRPr="00243744" w:rsidRDefault="00CE5F26" w:rsidP="00984203">
            <w:pPr>
              <w:rPr>
                <w:lang w:val="en-NZ"/>
              </w:rPr>
            </w:pPr>
            <w:r w:rsidRPr="00243744">
              <w:rPr>
                <w:b/>
                <w:i/>
                <w:lang w:val="en-NZ"/>
              </w:rPr>
              <w:t>Water/flood protection</w:t>
            </w:r>
            <w:r w:rsidRPr="00243744">
              <w:rPr>
                <w:lang w:val="en-NZ"/>
              </w:rPr>
              <w:t>: facilities appropriately sited to minimize flood potential (</w:t>
            </w:r>
            <w:r w:rsidRPr="00243744">
              <w:rPr>
                <w:i/>
                <w:iCs/>
                <w:lang w:val="en-NZ"/>
              </w:rPr>
              <w:t>e.g</w:t>
            </w:r>
            <w:r w:rsidRPr="00243744">
              <w:rPr>
                <w:lang w:val="en-NZ"/>
              </w:rPr>
              <w:t xml:space="preserve">. above water table, not adjacent to water tanks, no water pipes overhead </w:t>
            </w:r>
            <w:r w:rsidRPr="00243744">
              <w:rPr>
                <w:i/>
                <w:lang w:val="en-NZ"/>
              </w:rPr>
              <w:t>etc.</w:t>
            </w:r>
            <w:r w:rsidRPr="00243744">
              <w:rPr>
                <w:lang w:val="en-NZ"/>
              </w:rPr>
              <w:t xml:space="preserve">).  Where appropriate, additional/secondary protection installed </w:t>
            </w:r>
            <w:r w:rsidRPr="00243744">
              <w:rPr>
                <w:i/>
                <w:iCs/>
                <w:lang w:val="en-NZ"/>
              </w:rPr>
              <w:t>e.g</w:t>
            </w:r>
            <w:r w:rsidRPr="00243744">
              <w:rPr>
                <w:lang w:val="en-NZ"/>
              </w:rPr>
              <w:t xml:space="preserve">. waterproof membranes, drip trays under A/C units, water detection with remote alarms and incident procedures.  Regular surveys of roofs, under-floor voids, </w:t>
            </w:r>
            <w:r w:rsidRPr="00243744">
              <w:rPr>
                <w:i/>
                <w:lang w:val="en-NZ"/>
              </w:rPr>
              <w:t>etc.</w:t>
            </w:r>
            <w:r w:rsidRPr="00243744">
              <w:rPr>
                <w:lang w:val="en-NZ"/>
              </w:rPr>
              <w:t xml:space="preserve">  for signs of water leakage/penetration.  </w:t>
            </w:r>
          </w:p>
        </w:tc>
        <w:tc>
          <w:tcPr>
            <w:tcW w:w="6946" w:type="dxa"/>
            <w:vAlign w:val="center"/>
          </w:tcPr>
          <w:p w:rsidR="00CE5F26" w:rsidRPr="00243744" w:rsidRDefault="00CE5F26" w:rsidP="00D51AF1">
            <w:pPr>
              <w:pStyle w:val="TableContents"/>
              <w:rPr>
                <w:lang w:val="en-NZ"/>
              </w:rPr>
            </w:pPr>
          </w:p>
        </w:tc>
      </w:tr>
      <w:tr w:rsidR="00CE5F26" w:rsidRPr="00243744" w:rsidTr="0016732C">
        <w:trPr>
          <w:cantSplit/>
        </w:trPr>
        <w:tc>
          <w:tcPr>
            <w:tcW w:w="7513" w:type="dxa"/>
            <w:vAlign w:val="center"/>
          </w:tcPr>
          <w:p w:rsidR="00CE5F26" w:rsidRPr="00243744" w:rsidRDefault="00CE5F26" w:rsidP="00984203">
            <w:pPr>
              <w:rPr>
                <w:b/>
                <w:i/>
                <w:lang w:val="en-NZ"/>
              </w:rPr>
            </w:pPr>
            <w:r w:rsidRPr="00243744">
              <w:rPr>
                <w:b/>
                <w:i/>
                <w:lang w:val="en-NZ"/>
              </w:rPr>
              <w:t>Dust avoidance</w:t>
            </w:r>
            <w:r w:rsidRPr="00243744">
              <w:rPr>
                <w:lang w:val="en-NZ"/>
              </w:rPr>
              <w:t>: check that computer and telecomm</w:t>
            </w:r>
            <w:r w:rsidR="006A39A4">
              <w:rPr>
                <w:lang w:val="en-NZ"/>
              </w:rPr>
              <w:t>unication</w:t>
            </w:r>
            <w:r w:rsidRPr="00243744">
              <w:rPr>
                <w:lang w:val="en-NZ"/>
              </w:rPr>
              <w:t xml:space="preserve">s rooms are maintained in clean condition </w:t>
            </w:r>
            <w:r w:rsidRPr="00243744">
              <w:rPr>
                <w:i/>
                <w:iCs/>
                <w:lang w:val="en-NZ"/>
              </w:rPr>
              <w:t>e.g</w:t>
            </w:r>
            <w:r w:rsidRPr="00243744">
              <w:rPr>
                <w:lang w:val="en-NZ"/>
              </w:rPr>
              <w:t>. specialist “deep cleaned" including floor and ceiling voids, low dust wall covering, under</w:t>
            </w:r>
            <w:r w:rsidR="006A39A4">
              <w:rPr>
                <w:lang w:val="en-NZ"/>
              </w:rPr>
              <w:t>-</w:t>
            </w:r>
            <w:r w:rsidRPr="00243744">
              <w:rPr>
                <w:lang w:val="en-NZ"/>
              </w:rPr>
              <w:t xml:space="preserve">floor sealed.  </w:t>
            </w:r>
          </w:p>
        </w:tc>
        <w:tc>
          <w:tcPr>
            <w:tcW w:w="6946" w:type="dxa"/>
            <w:vAlign w:val="center"/>
          </w:tcPr>
          <w:p w:rsidR="00CE5F26" w:rsidRPr="006A39A4" w:rsidRDefault="006A39A4" w:rsidP="00D51AF1">
            <w:pPr>
              <w:pStyle w:val="TableContents"/>
              <w:rPr>
                <w:i/>
                <w:lang w:val="en-NZ"/>
              </w:rPr>
            </w:pPr>
            <w:r w:rsidRPr="006A39A4">
              <w:rPr>
                <w:i/>
                <w:lang w:val="en-NZ"/>
              </w:rPr>
              <w:t>[N</w:t>
            </w:r>
            <w:r>
              <w:rPr>
                <w:i/>
                <w:lang w:val="en-NZ"/>
              </w:rPr>
              <w:t>ote:</w:t>
            </w:r>
            <w:r w:rsidRPr="006A39A4">
              <w:rPr>
                <w:i/>
                <w:lang w:val="en-NZ"/>
              </w:rPr>
              <w:t xml:space="preserve"> cleaners in sensitive areas </w:t>
            </w:r>
            <w:r>
              <w:rPr>
                <w:i/>
                <w:lang w:val="en-NZ"/>
              </w:rPr>
              <w:t xml:space="preserve">such as computer rooms </w:t>
            </w:r>
            <w:r w:rsidRPr="006A39A4">
              <w:rPr>
                <w:i/>
                <w:lang w:val="en-NZ"/>
              </w:rPr>
              <w:t>should always be accompanied, or else cleaning should be done, by IT staff.</w:t>
            </w:r>
            <w:r>
              <w:rPr>
                <w:i/>
                <w:lang w:val="en-NZ"/>
              </w:rPr>
              <w:t xml:space="preserve">  Cleaners may need to be security cleared if the organization uses government classified information.</w:t>
            </w:r>
            <w:r w:rsidRPr="006A39A4">
              <w:rPr>
                <w:i/>
                <w:lang w:val="en-NZ"/>
              </w:rPr>
              <w:t>]</w:t>
            </w:r>
          </w:p>
        </w:tc>
      </w:tr>
      <w:tr w:rsidR="00984203" w:rsidRPr="00243744" w:rsidTr="0016732C">
        <w:trPr>
          <w:cantSplit/>
        </w:trPr>
        <w:tc>
          <w:tcPr>
            <w:tcW w:w="7513" w:type="dxa"/>
            <w:vAlign w:val="center"/>
          </w:tcPr>
          <w:p w:rsidR="00984203" w:rsidRPr="00243744" w:rsidRDefault="00984203" w:rsidP="00984203">
            <w:pPr>
              <w:rPr>
                <w:lang w:val="en-NZ"/>
              </w:rPr>
            </w:pPr>
            <w:r w:rsidRPr="00243744">
              <w:rPr>
                <w:b/>
                <w:i/>
                <w:lang w:val="en-NZ"/>
              </w:rPr>
              <w:t xml:space="preserve">Earthing </w:t>
            </w:r>
            <w:r w:rsidR="00122707" w:rsidRPr="00243744">
              <w:rPr>
                <w:b/>
                <w:i/>
                <w:lang w:val="en-NZ"/>
              </w:rPr>
              <w:t>and</w:t>
            </w:r>
            <w:r w:rsidRPr="00243744">
              <w:rPr>
                <w:b/>
                <w:i/>
                <w:lang w:val="en-NZ"/>
              </w:rPr>
              <w:t xml:space="preserve"> lightning protection</w:t>
            </w:r>
            <w:r w:rsidRPr="00243744">
              <w:rPr>
                <w:lang w:val="en-NZ"/>
              </w:rPr>
              <w:t xml:space="preserve">: </w:t>
            </w:r>
            <w:r w:rsidR="00CE5F26" w:rsidRPr="00243744">
              <w:rPr>
                <w:lang w:val="en-NZ"/>
              </w:rPr>
              <w:t xml:space="preserve">confirm that </w:t>
            </w:r>
            <w:r w:rsidRPr="00243744">
              <w:rPr>
                <w:lang w:val="en-NZ"/>
              </w:rPr>
              <w:t xml:space="preserve">all exposed metalwork </w:t>
            </w:r>
            <w:r w:rsidR="00CE5F26" w:rsidRPr="00243744">
              <w:rPr>
                <w:lang w:val="en-NZ"/>
              </w:rPr>
              <w:t xml:space="preserve">is </w:t>
            </w:r>
            <w:r w:rsidRPr="00243744">
              <w:rPr>
                <w:lang w:val="en-NZ"/>
              </w:rPr>
              <w:t>earth bonded to a common safety earth point</w:t>
            </w:r>
            <w:r w:rsidR="00CE5F26" w:rsidRPr="00243744">
              <w:rPr>
                <w:lang w:val="en-NZ"/>
              </w:rPr>
              <w:t xml:space="preserve"> for both safety and static reduction reasons.  Confirm the use of </w:t>
            </w:r>
            <w:r w:rsidRPr="00243744">
              <w:rPr>
                <w:lang w:val="en-NZ"/>
              </w:rPr>
              <w:t xml:space="preserve">mounted lightning conductors, cable isolators, fuses </w:t>
            </w:r>
            <w:r w:rsidRPr="00243744">
              <w:rPr>
                <w:i/>
                <w:lang w:val="en-NZ"/>
              </w:rPr>
              <w:t>etc.</w:t>
            </w:r>
            <w:r w:rsidRPr="00243744">
              <w:rPr>
                <w:lang w:val="en-NZ"/>
              </w:rPr>
              <w:t> where applicable (</w:t>
            </w:r>
            <w:r w:rsidR="00CE5F26" w:rsidRPr="00243744">
              <w:rPr>
                <w:iCs/>
                <w:lang w:val="en-NZ"/>
              </w:rPr>
              <w:t>see</w:t>
            </w:r>
            <w:r w:rsidR="00CE5F26" w:rsidRPr="00243744">
              <w:rPr>
                <w:i/>
                <w:iCs/>
                <w:lang w:val="en-NZ"/>
              </w:rPr>
              <w:t xml:space="preserve"> </w:t>
            </w:r>
            <w:r w:rsidRPr="00243744">
              <w:rPr>
                <w:lang w:val="en-NZ"/>
              </w:rPr>
              <w:t>BS</w:t>
            </w:r>
            <w:r w:rsidR="00CE5F26" w:rsidRPr="00243744">
              <w:rPr>
                <w:lang w:val="en-NZ"/>
              </w:rPr>
              <w:t> </w:t>
            </w:r>
            <w:r w:rsidRPr="00243744">
              <w:rPr>
                <w:lang w:val="en-NZ"/>
              </w:rPr>
              <w:t xml:space="preserve">6651). </w:t>
            </w:r>
            <w:r w:rsidR="00CE5F26" w:rsidRPr="00243744">
              <w:rPr>
                <w:lang w:val="en-NZ"/>
              </w:rPr>
              <w:t xml:space="preserve">  Are these controls tested annually and following major changes? </w:t>
            </w:r>
          </w:p>
        </w:tc>
        <w:tc>
          <w:tcPr>
            <w:tcW w:w="6946" w:type="dxa"/>
            <w:vAlign w:val="center"/>
          </w:tcPr>
          <w:p w:rsidR="00984203" w:rsidRPr="00243744" w:rsidRDefault="00984203" w:rsidP="00D51AF1">
            <w:pPr>
              <w:pStyle w:val="TableContents"/>
              <w:rPr>
                <w:lang w:val="en-NZ"/>
              </w:rPr>
            </w:pPr>
          </w:p>
        </w:tc>
      </w:tr>
      <w:tr w:rsidR="00396E33" w:rsidRPr="00243744" w:rsidTr="0016732C">
        <w:trPr>
          <w:cantSplit/>
        </w:trPr>
        <w:tc>
          <w:tcPr>
            <w:tcW w:w="7513" w:type="dxa"/>
            <w:vAlign w:val="center"/>
          </w:tcPr>
          <w:p w:rsidR="00396E33" w:rsidRPr="00243744" w:rsidRDefault="00396E33" w:rsidP="00920DE3">
            <w:pPr>
              <w:rPr>
                <w:lang w:val="en-NZ"/>
              </w:rPr>
            </w:pPr>
            <w:r w:rsidRPr="00243744">
              <w:rPr>
                <w:b/>
                <w:i/>
                <w:lang w:val="en-NZ"/>
              </w:rPr>
              <w:t>Other physical security controls</w:t>
            </w:r>
            <w:r w:rsidRPr="00243744">
              <w:rPr>
                <w:lang w:val="en-NZ"/>
              </w:rPr>
              <w:t xml:space="preserve">: </w:t>
            </w:r>
            <w:r w:rsidR="00CE5F26" w:rsidRPr="00243744">
              <w:rPr>
                <w:lang w:val="en-NZ"/>
              </w:rPr>
              <w:t xml:space="preserve">verify </w:t>
            </w:r>
            <w:r w:rsidRPr="00243744">
              <w:rPr>
                <w:lang w:val="en-NZ"/>
              </w:rPr>
              <w:t>the following:</w:t>
            </w:r>
          </w:p>
          <w:p w:rsidR="00396E33" w:rsidRPr="00243744" w:rsidRDefault="00396E33" w:rsidP="00984203">
            <w:pPr>
              <w:pStyle w:val="Bull"/>
              <w:rPr>
                <w:lang w:val="en-NZ"/>
              </w:rPr>
            </w:pPr>
            <w:r w:rsidRPr="00243744">
              <w:rPr>
                <w:lang w:val="en-NZ"/>
              </w:rPr>
              <w:t xml:space="preserve">Clear desk policy </w:t>
            </w:r>
            <w:r w:rsidR="00122707" w:rsidRPr="00243744">
              <w:rPr>
                <w:lang w:val="en-NZ"/>
              </w:rPr>
              <w:t>and</w:t>
            </w:r>
            <w:r w:rsidRPr="00243744">
              <w:rPr>
                <w:lang w:val="en-NZ"/>
              </w:rPr>
              <w:t xml:space="preserve"> clear screen policy </w:t>
            </w:r>
          </w:p>
          <w:p w:rsidR="00396E33" w:rsidRPr="00243744" w:rsidRDefault="00396E33" w:rsidP="00984203">
            <w:pPr>
              <w:pStyle w:val="Bull"/>
              <w:rPr>
                <w:lang w:val="en-NZ"/>
              </w:rPr>
            </w:pPr>
            <w:r w:rsidRPr="00243744">
              <w:rPr>
                <w:lang w:val="en-NZ"/>
              </w:rPr>
              <w:t xml:space="preserve">Adequate protection of removable assets </w:t>
            </w:r>
            <w:r w:rsidRPr="00243744">
              <w:rPr>
                <w:i/>
                <w:lang w:val="en-NZ"/>
              </w:rPr>
              <w:t>e.g.</w:t>
            </w:r>
            <w:r w:rsidRPr="00243744">
              <w:rPr>
                <w:lang w:val="en-NZ"/>
              </w:rPr>
              <w:t xml:space="preserve"> laptops and PDAs </w:t>
            </w:r>
          </w:p>
          <w:p w:rsidR="00396E33" w:rsidRPr="00243744" w:rsidRDefault="00396E33" w:rsidP="00984203">
            <w:pPr>
              <w:pStyle w:val="Bull"/>
              <w:rPr>
                <w:lang w:val="en-NZ"/>
              </w:rPr>
            </w:pPr>
            <w:r w:rsidRPr="00243744">
              <w:rPr>
                <w:lang w:val="en-NZ"/>
              </w:rPr>
              <w:t xml:space="preserve">Management authorization process for removal </w:t>
            </w:r>
            <w:r w:rsidR="00CE5F26" w:rsidRPr="00243744">
              <w:rPr>
                <w:lang w:val="en-NZ"/>
              </w:rPr>
              <w:t>of information assets from site</w:t>
            </w:r>
          </w:p>
          <w:p w:rsidR="00396E33" w:rsidRPr="00243744" w:rsidRDefault="00396E33" w:rsidP="00984203">
            <w:pPr>
              <w:pStyle w:val="Bull"/>
              <w:rPr>
                <w:lang w:val="en-NZ"/>
              </w:rPr>
            </w:pPr>
            <w:r w:rsidRPr="00243744">
              <w:rPr>
                <w:lang w:val="en-NZ"/>
              </w:rPr>
              <w:t>Secure disposal process</w:t>
            </w:r>
            <w:r w:rsidR="00CE5F26" w:rsidRPr="00243744">
              <w:rPr>
                <w:lang w:val="en-NZ"/>
              </w:rPr>
              <w:t>es</w:t>
            </w:r>
            <w:r w:rsidRPr="00243744">
              <w:rPr>
                <w:lang w:val="en-NZ"/>
              </w:rPr>
              <w:t xml:space="preserve"> to erase </w:t>
            </w:r>
            <w:r w:rsidR="00CE5F26" w:rsidRPr="00243744">
              <w:rPr>
                <w:lang w:val="en-NZ"/>
              </w:rPr>
              <w:t xml:space="preserve">sensitive </w:t>
            </w:r>
            <w:r w:rsidRPr="00243744">
              <w:rPr>
                <w:lang w:val="en-NZ"/>
              </w:rPr>
              <w:t xml:space="preserve">corporate </w:t>
            </w:r>
            <w:r w:rsidR="00CE5F26" w:rsidRPr="00243744">
              <w:rPr>
                <w:lang w:val="en-NZ"/>
              </w:rPr>
              <w:t xml:space="preserve">and </w:t>
            </w:r>
            <w:r w:rsidRPr="00243744">
              <w:rPr>
                <w:lang w:val="en-NZ"/>
              </w:rPr>
              <w:t xml:space="preserve">personal data </w:t>
            </w:r>
            <w:r w:rsidR="00CE5F26" w:rsidRPr="00243744">
              <w:rPr>
                <w:lang w:val="en-NZ"/>
              </w:rPr>
              <w:t xml:space="preserve">fully </w:t>
            </w:r>
            <w:r w:rsidRPr="00243744">
              <w:rPr>
                <w:lang w:val="en-NZ"/>
              </w:rPr>
              <w:t>from removable</w:t>
            </w:r>
            <w:r w:rsidR="00CE5F26" w:rsidRPr="00243744">
              <w:rPr>
                <w:lang w:val="en-NZ"/>
              </w:rPr>
              <w:t xml:space="preserve"> or fixed media before disposal.</w:t>
            </w:r>
          </w:p>
        </w:tc>
        <w:tc>
          <w:tcPr>
            <w:tcW w:w="6946" w:type="dxa"/>
            <w:vAlign w:val="center"/>
          </w:tcPr>
          <w:p w:rsidR="00396E33" w:rsidRPr="00243744" w:rsidRDefault="00396E33" w:rsidP="00D51AF1">
            <w:pPr>
              <w:pStyle w:val="TableContents"/>
              <w:rPr>
                <w:lang w:val="en-NZ"/>
              </w:rPr>
            </w:pPr>
          </w:p>
        </w:tc>
      </w:tr>
      <w:tr w:rsidR="00E52868" w:rsidRPr="00243744" w:rsidTr="0016732C">
        <w:trPr>
          <w:cantSplit/>
        </w:trPr>
        <w:tc>
          <w:tcPr>
            <w:tcW w:w="14459" w:type="dxa"/>
            <w:gridSpan w:val="2"/>
            <w:vAlign w:val="center"/>
          </w:tcPr>
          <w:p w:rsidR="00E52868" w:rsidRPr="00243744" w:rsidRDefault="00E52868" w:rsidP="00E52868">
            <w:pPr>
              <w:pStyle w:val="Heading1"/>
              <w:rPr>
                <w:lang w:val="en-NZ"/>
              </w:rPr>
            </w:pPr>
            <w:r>
              <w:rPr>
                <w:lang w:val="en-NZ"/>
              </w:rPr>
              <w:t>10.  Communications and operations management</w:t>
            </w:r>
          </w:p>
        </w:tc>
      </w:tr>
      <w:tr w:rsidR="00396E33" w:rsidRPr="00243744" w:rsidTr="0016732C">
        <w:trPr>
          <w:cantSplit/>
        </w:trPr>
        <w:tc>
          <w:tcPr>
            <w:tcW w:w="7513" w:type="dxa"/>
            <w:vAlign w:val="center"/>
          </w:tcPr>
          <w:p w:rsidR="00396E33" w:rsidRPr="00243744" w:rsidRDefault="00396E33" w:rsidP="00984203">
            <w:pPr>
              <w:rPr>
                <w:lang w:val="en-NZ"/>
              </w:rPr>
            </w:pPr>
            <w:r w:rsidRPr="00243744">
              <w:rPr>
                <w:b/>
                <w:lang w:val="en-NZ"/>
              </w:rPr>
              <w:t xml:space="preserve">10.1  Operational procedures </w:t>
            </w:r>
            <w:r w:rsidR="00122707" w:rsidRPr="00243744">
              <w:rPr>
                <w:b/>
                <w:lang w:val="en-NZ"/>
              </w:rPr>
              <w:t>and</w:t>
            </w:r>
            <w:r w:rsidRPr="00243744">
              <w:rPr>
                <w:b/>
                <w:lang w:val="en-NZ"/>
              </w:rPr>
              <w:t xml:space="preserve"> responsibilities. </w:t>
            </w:r>
            <w:r w:rsidRPr="00243744">
              <w:rPr>
                <w:lang w:val="en-NZ"/>
              </w:rPr>
              <w:t xml:space="preserve"> Review general state of documented IT procedures for general IT operations, systems </w:t>
            </w:r>
            <w:r w:rsidR="00122707" w:rsidRPr="00243744">
              <w:rPr>
                <w:lang w:val="en-NZ"/>
              </w:rPr>
              <w:t>and</w:t>
            </w:r>
            <w:r w:rsidRPr="00243744">
              <w:rPr>
                <w:lang w:val="en-NZ"/>
              </w:rPr>
              <w:t xml:space="preserve"> network management, incident management, IT security admin., change management </w:t>
            </w:r>
            <w:r w:rsidRPr="00243744">
              <w:rPr>
                <w:i/>
                <w:lang w:val="en-NZ"/>
              </w:rPr>
              <w:t>etc.</w:t>
            </w:r>
            <w:r w:rsidRPr="00243744">
              <w:rPr>
                <w:lang w:val="en-NZ"/>
              </w:rPr>
              <w:t xml:space="preserve">  Is there a full set of security procedures in place </w:t>
            </w:r>
            <w:r w:rsidR="00122707" w:rsidRPr="00243744">
              <w:rPr>
                <w:lang w:val="en-NZ"/>
              </w:rPr>
              <w:t>and</w:t>
            </w:r>
            <w:r w:rsidRPr="00243744">
              <w:rPr>
                <w:lang w:val="en-NZ"/>
              </w:rPr>
              <w:t xml:space="preserve"> when were they last reviewed?  Are the procedures reasonably well controlled?  Are information security aspects properly included (</w:t>
            </w:r>
            <w:r w:rsidR="009D500F" w:rsidRPr="00243744">
              <w:rPr>
                <w:i/>
                <w:iCs/>
                <w:lang w:val="en-NZ"/>
              </w:rPr>
              <w:t>e.g</w:t>
            </w:r>
            <w:r w:rsidR="009D500F" w:rsidRPr="00243744">
              <w:rPr>
                <w:i/>
                <w:lang w:val="en-NZ"/>
              </w:rPr>
              <w:t>. </w:t>
            </w:r>
            <w:r w:rsidRPr="00243744">
              <w:rPr>
                <w:lang w:val="en-NZ"/>
              </w:rPr>
              <w:t xml:space="preserve">incompatible duties segregated to separate staff, incident notification procedures </w:t>
            </w:r>
            <w:r w:rsidRPr="00243744">
              <w:rPr>
                <w:i/>
                <w:lang w:val="en-NZ"/>
              </w:rPr>
              <w:t>etc.</w:t>
            </w:r>
            <w:r w:rsidRPr="00243744">
              <w:rPr>
                <w:lang w:val="en-NZ"/>
              </w:rPr>
              <w:t xml:space="preserve">)?  Are corresponding responsibilities assigned to individuals? </w:t>
            </w:r>
          </w:p>
        </w:tc>
        <w:tc>
          <w:tcPr>
            <w:tcW w:w="6946" w:type="dxa"/>
            <w:vAlign w:val="center"/>
          </w:tcPr>
          <w:p w:rsidR="00396E33" w:rsidRPr="00243744" w:rsidRDefault="00396E33" w:rsidP="00D51AF1">
            <w:pPr>
              <w:pStyle w:val="TableContents"/>
              <w:rPr>
                <w:lang w:val="en-NZ"/>
              </w:rPr>
            </w:pPr>
          </w:p>
        </w:tc>
      </w:tr>
      <w:tr w:rsidR="00396E33" w:rsidRPr="00243744" w:rsidTr="0016732C">
        <w:trPr>
          <w:cantSplit/>
        </w:trPr>
        <w:tc>
          <w:tcPr>
            <w:tcW w:w="7513" w:type="dxa"/>
            <w:vAlign w:val="center"/>
          </w:tcPr>
          <w:p w:rsidR="00984203" w:rsidRPr="00E52868" w:rsidRDefault="00E52868" w:rsidP="00E52868">
            <w:pPr>
              <w:rPr>
                <w:lang w:val="en-NZ"/>
              </w:rPr>
            </w:pPr>
            <w:r w:rsidRPr="00E52868">
              <w:rPr>
                <w:b/>
                <w:lang w:val="en-NZ"/>
              </w:rPr>
              <w:t xml:space="preserve">10.2  </w:t>
            </w:r>
            <w:r w:rsidR="00396E33" w:rsidRPr="00E52868">
              <w:rPr>
                <w:b/>
                <w:lang w:val="en-NZ"/>
              </w:rPr>
              <w:t>Third party service delivery management</w:t>
            </w:r>
            <w:r>
              <w:rPr>
                <w:lang w:val="en-NZ"/>
              </w:rPr>
              <w:t>.  If applicable, review the controls addressing information security risks arising from outsourced IT/IT Service Delivery.  Check whether 3</w:t>
            </w:r>
            <w:r w:rsidRPr="00E52868">
              <w:rPr>
                <w:vertAlign w:val="superscript"/>
                <w:lang w:val="en-NZ"/>
              </w:rPr>
              <w:t>rd</w:t>
            </w:r>
            <w:r>
              <w:rPr>
                <w:lang w:val="en-NZ"/>
              </w:rPr>
              <w:t xml:space="preserve"> party IT services and/or the service providers are routinely monitored for security compliance (with both internal and external security requirements) and actual or potential security incidents.  Are security aspects covered in regular relationship management meetings, reports </w:t>
            </w:r>
            <w:r w:rsidRPr="00E52868">
              <w:rPr>
                <w:i/>
                <w:lang w:val="en-NZ"/>
              </w:rPr>
              <w:t>etc</w:t>
            </w:r>
            <w:r w:rsidRPr="00E52868">
              <w:rPr>
                <w:lang w:val="en-NZ"/>
              </w:rPr>
              <w:t>.</w:t>
            </w:r>
            <w:r>
              <w:rPr>
                <w:lang w:val="en-NZ"/>
              </w:rPr>
              <w:t xml:space="preserve">?  How are any changes in the security risks identified and responded to?  </w:t>
            </w:r>
          </w:p>
        </w:tc>
        <w:tc>
          <w:tcPr>
            <w:tcW w:w="6946" w:type="dxa"/>
            <w:vAlign w:val="center"/>
          </w:tcPr>
          <w:p w:rsidR="00396E33" w:rsidRPr="00243744" w:rsidRDefault="00396E33" w:rsidP="00D51AF1">
            <w:pPr>
              <w:pStyle w:val="TableContents"/>
              <w:rPr>
                <w:lang w:val="en-NZ"/>
              </w:rPr>
            </w:pPr>
          </w:p>
        </w:tc>
      </w:tr>
      <w:tr w:rsidR="00396E33" w:rsidRPr="00243744" w:rsidTr="0016732C">
        <w:trPr>
          <w:cantSplit/>
        </w:trPr>
        <w:tc>
          <w:tcPr>
            <w:tcW w:w="7513" w:type="dxa"/>
            <w:vAlign w:val="center"/>
          </w:tcPr>
          <w:p w:rsidR="00396E33" w:rsidRPr="00243744" w:rsidRDefault="00396E33" w:rsidP="00984203">
            <w:pPr>
              <w:rPr>
                <w:lang w:val="en-NZ"/>
              </w:rPr>
            </w:pPr>
            <w:r w:rsidRPr="00243744">
              <w:rPr>
                <w:b/>
                <w:lang w:val="en-NZ"/>
              </w:rPr>
              <w:t xml:space="preserve">10.3  System planning </w:t>
            </w:r>
            <w:r w:rsidR="00122707" w:rsidRPr="00243744">
              <w:rPr>
                <w:b/>
                <w:lang w:val="en-NZ"/>
              </w:rPr>
              <w:t>and</w:t>
            </w:r>
            <w:r w:rsidRPr="00243744">
              <w:rPr>
                <w:b/>
                <w:lang w:val="en-NZ"/>
              </w:rPr>
              <w:t xml:space="preserve"> acceptance.</w:t>
            </w:r>
            <w:r w:rsidRPr="00243744">
              <w:rPr>
                <w:lang w:val="en-NZ"/>
              </w:rPr>
              <w:t xml:space="preserve">  Review capacity planning including CPU usage, disk space, network capacity </w:t>
            </w:r>
            <w:r w:rsidRPr="00243744">
              <w:rPr>
                <w:i/>
                <w:lang w:val="en-NZ"/>
              </w:rPr>
              <w:t>etc.</w:t>
            </w:r>
            <w:r w:rsidRPr="00243744">
              <w:rPr>
                <w:lang w:val="en-NZ"/>
              </w:rPr>
              <w:t xml:space="preserve">  How are acceptance tests (including IT security aspects) completed prior to the introduction of new systems onto the network?  Are DCP/fallback arrangements updated to reflect new/retired systems? </w:t>
            </w:r>
          </w:p>
        </w:tc>
        <w:tc>
          <w:tcPr>
            <w:tcW w:w="6946" w:type="dxa"/>
            <w:vAlign w:val="center"/>
          </w:tcPr>
          <w:p w:rsidR="00396E33" w:rsidRPr="00243744" w:rsidRDefault="00396E33" w:rsidP="00D51AF1">
            <w:pPr>
              <w:pStyle w:val="TableContents"/>
              <w:rPr>
                <w:lang w:val="en-NZ"/>
              </w:rPr>
            </w:pPr>
          </w:p>
        </w:tc>
      </w:tr>
      <w:tr w:rsidR="00396E33" w:rsidRPr="00243744" w:rsidTr="0016732C">
        <w:trPr>
          <w:cantSplit/>
        </w:trPr>
        <w:tc>
          <w:tcPr>
            <w:tcW w:w="7513" w:type="dxa"/>
            <w:vAlign w:val="center"/>
          </w:tcPr>
          <w:p w:rsidR="00396E33" w:rsidRPr="00243744" w:rsidRDefault="00396E33" w:rsidP="00984203">
            <w:pPr>
              <w:rPr>
                <w:lang w:val="en-NZ"/>
              </w:rPr>
            </w:pPr>
            <w:r w:rsidRPr="00243744">
              <w:rPr>
                <w:b/>
                <w:lang w:val="en-NZ"/>
              </w:rPr>
              <w:t xml:space="preserve">10.4  Protection against malicious and mobile code.  </w:t>
            </w:r>
            <w:r w:rsidRPr="00243744">
              <w:rPr>
                <w:lang w:val="en-NZ"/>
              </w:rPr>
              <w:t xml:space="preserve">Review malware protection.  Review malware incident response procedures </w:t>
            </w:r>
            <w:r w:rsidR="00122707" w:rsidRPr="00243744">
              <w:rPr>
                <w:lang w:val="en-NZ"/>
              </w:rPr>
              <w:t>and</w:t>
            </w:r>
            <w:r w:rsidRPr="00243744">
              <w:rPr>
                <w:lang w:val="en-NZ"/>
              </w:rPr>
              <w:t xml:space="preserve"> any malware incident reports.  Are there continuous/frequent virus-checks on all PCs including standalones/portables?  Are infection levels minimised (is the situation broadly under control)?  Are staff </w:t>
            </w:r>
            <w:r w:rsidR="00122707" w:rsidRPr="00243744">
              <w:rPr>
                <w:lang w:val="en-NZ"/>
              </w:rPr>
              <w:t>and</w:t>
            </w:r>
            <w:r w:rsidRPr="00243744">
              <w:rPr>
                <w:lang w:val="en-NZ"/>
              </w:rPr>
              <w:t xml:space="preserve"> managers aware of the procedures?  How is anti-virus software updated – is it manual or automated?  Are viruses detected by scanners reported to an appropriate co-ordinator?  If notification is manual, roughly what proportion is probably notified (all, most, some or just a few)?  What protection is there against Trojans, worms, spyware, rootkits, keyloggers </w:t>
            </w:r>
            <w:r w:rsidRPr="00243744">
              <w:rPr>
                <w:i/>
                <w:lang w:val="en-NZ"/>
              </w:rPr>
              <w:t>etc.</w:t>
            </w:r>
            <w:r w:rsidRPr="00243744">
              <w:rPr>
                <w:lang w:val="en-NZ"/>
              </w:rPr>
              <w:t xml:space="preserve">? </w:t>
            </w:r>
          </w:p>
        </w:tc>
        <w:tc>
          <w:tcPr>
            <w:tcW w:w="6946" w:type="dxa"/>
            <w:vAlign w:val="center"/>
          </w:tcPr>
          <w:p w:rsidR="00396E33" w:rsidRPr="00243744" w:rsidRDefault="00396E33" w:rsidP="00D51AF1">
            <w:pPr>
              <w:pStyle w:val="TableContents"/>
              <w:rPr>
                <w:lang w:val="en-NZ"/>
              </w:rPr>
            </w:pPr>
          </w:p>
        </w:tc>
      </w:tr>
      <w:tr w:rsidR="00396E33" w:rsidRPr="00243744" w:rsidTr="0016732C">
        <w:trPr>
          <w:cantSplit/>
        </w:trPr>
        <w:tc>
          <w:tcPr>
            <w:tcW w:w="7513" w:type="dxa"/>
            <w:vAlign w:val="center"/>
          </w:tcPr>
          <w:p w:rsidR="00396E33" w:rsidRPr="00243744" w:rsidRDefault="00396E33" w:rsidP="00984203">
            <w:pPr>
              <w:rPr>
                <w:lang w:val="en-NZ"/>
              </w:rPr>
            </w:pPr>
            <w:r w:rsidRPr="00243744">
              <w:rPr>
                <w:b/>
                <w:lang w:val="en-NZ"/>
              </w:rPr>
              <w:t>10.5  Backups</w:t>
            </w:r>
            <w:r w:rsidRPr="00711321">
              <w:rPr>
                <w:i/>
                <w:lang w:val="en-NZ"/>
              </w:rPr>
              <w:t xml:space="preserve">.  </w:t>
            </w:r>
            <w:r w:rsidRPr="00711321">
              <w:rPr>
                <w:lang w:val="en-NZ"/>
              </w:rPr>
              <w:t>Check</w:t>
            </w:r>
            <w:r w:rsidRPr="00243744">
              <w:rPr>
                <w:lang w:val="en-NZ"/>
              </w:rPr>
              <w:t xml:space="preserve"> </w:t>
            </w:r>
            <w:r w:rsidR="00711321">
              <w:rPr>
                <w:lang w:val="en-NZ"/>
              </w:rPr>
              <w:t xml:space="preserve">the </w:t>
            </w:r>
            <w:r w:rsidRPr="00243744">
              <w:rPr>
                <w:lang w:val="en-NZ"/>
              </w:rPr>
              <w:t xml:space="preserve">backup strategies </w:t>
            </w:r>
            <w:r w:rsidR="00122707" w:rsidRPr="00243744">
              <w:rPr>
                <w:lang w:val="en-NZ"/>
              </w:rPr>
              <w:t>and</w:t>
            </w:r>
            <w:r w:rsidRPr="00243744">
              <w:rPr>
                <w:lang w:val="en-NZ"/>
              </w:rPr>
              <w:t xml:space="preserve"> procedures.  Are they documented </w:t>
            </w:r>
            <w:r w:rsidR="00122707" w:rsidRPr="00243744">
              <w:rPr>
                <w:lang w:val="en-NZ"/>
              </w:rPr>
              <w:t>and</w:t>
            </w:r>
            <w:r w:rsidRPr="00243744">
              <w:rPr>
                <w:lang w:val="en-NZ"/>
              </w:rPr>
              <w:t xml:space="preserve"> tested?  Do the strategies cover data, programs, system files, parameter files </w:t>
            </w:r>
            <w:r w:rsidRPr="00243744">
              <w:rPr>
                <w:i/>
                <w:lang w:val="en-NZ"/>
              </w:rPr>
              <w:t>etc.</w:t>
            </w:r>
            <w:r w:rsidRPr="00243744">
              <w:rPr>
                <w:lang w:val="en-NZ"/>
              </w:rPr>
              <w:t xml:space="preserve"> for all systems including servers, desktops, phone/network systems, system/network management systems, standalone/portable systems, control systems </w:t>
            </w:r>
            <w:r w:rsidRPr="00243744">
              <w:rPr>
                <w:i/>
                <w:lang w:val="en-NZ"/>
              </w:rPr>
              <w:t>etc.</w:t>
            </w:r>
            <w:r w:rsidRPr="00243744">
              <w:rPr>
                <w:lang w:val="en-NZ"/>
              </w:rPr>
              <w:t xml:space="preserve">?  Are backup frequencies </w:t>
            </w:r>
            <w:r w:rsidR="00122707" w:rsidRPr="00243744">
              <w:rPr>
                <w:lang w:val="en-NZ"/>
              </w:rPr>
              <w:t>and</w:t>
            </w:r>
            <w:r w:rsidRPr="00243744">
              <w:rPr>
                <w:lang w:val="en-NZ"/>
              </w:rPr>
              <w:t xml:space="preserve"> types appropriate?  Are backup media protected against loss, theft, damage, fire including both on</w:t>
            </w:r>
            <w:r w:rsidRPr="00243744">
              <w:rPr>
                <w:lang w:val="en-NZ"/>
              </w:rPr>
              <w:noBreakHyphen/>
              <w:t xml:space="preserve">site </w:t>
            </w:r>
            <w:r w:rsidR="00122707" w:rsidRPr="00243744">
              <w:rPr>
                <w:lang w:val="en-NZ"/>
              </w:rPr>
              <w:t>and</w:t>
            </w:r>
            <w:r w:rsidRPr="00243744">
              <w:rPr>
                <w:lang w:val="en-NZ"/>
              </w:rPr>
              <w:t xml:space="preserve"> off-site/remote storage </w:t>
            </w:r>
            <w:r w:rsidRPr="00243744">
              <w:rPr>
                <w:i/>
                <w:lang w:val="en-NZ"/>
              </w:rPr>
              <w:t>e.g.</w:t>
            </w:r>
            <w:r w:rsidRPr="00243744">
              <w:rPr>
                <w:lang w:val="en-NZ"/>
              </w:rPr>
              <w:t xml:space="preserve"> are fire safes BS-certified or better </w:t>
            </w:r>
            <w:r w:rsidR="00122707" w:rsidRPr="00243744">
              <w:rPr>
                <w:lang w:val="en-NZ"/>
              </w:rPr>
              <w:t>and</w:t>
            </w:r>
            <w:r w:rsidRPr="00243744">
              <w:rPr>
                <w:lang w:val="en-NZ"/>
              </w:rPr>
              <w:t xml:space="preserve"> normally locked shut?  Using a small sample, check whether backup tapes listed in the procedures/records actually exist in the right place </w:t>
            </w:r>
            <w:r w:rsidR="00122707" w:rsidRPr="00243744">
              <w:rPr>
                <w:lang w:val="en-NZ"/>
              </w:rPr>
              <w:t>and</w:t>
            </w:r>
            <w:r w:rsidRPr="00243744">
              <w:rPr>
                <w:lang w:val="en-NZ"/>
              </w:rPr>
              <w:t xml:space="preserve"> are properly labelled. Request proof of management review of backups against backup policy</w:t>
            </w:r>
          </w:p>
        </w:tc>
        <w:tc>
          <w:tcPr>
            <w:tcW w:w="6946" w:type="dxa"/>
            <w:vAlign w:val="center"/>
          </w:tcPr>
          <w:p w:rsidR="00396E33" w:rsidRPr="00243744" w:rsidRDefault="00396E33" w:rsidP="00D51AF1">
            <w:pPr>
              <w:pStyle w:val="TableContents"/>
              <w:rPr>
                <w:lang w:val="en-NZ"/>
              </w:rPr>
            </w:pPr>
          </w:p>
        </w:tc>
      </w:tr>
      <w:tr w:rsidR="00396E33" w:rsidRPr="00243744" w:rsidTr="0016732C">
        <w:trPr>
          <w:cantSplit/>
        </w:trPr>
        <w:tc>
          <w:tcPr>
            <w:tcW w:w="7513" w:type="dxa"/>
            <w:vAlign w:val="center"/>
          </w:tcPr>
          <w:p w:rsidR="00396E33" w:rsidRPr="00243744" w:rsidRDefault="00396E33" w:rsidP="00984203">
            <w:pPr>
              <w:rPr>
                <w:lang w:val="en-NZ"/>
              </w:rPr>
            </w:pPr>
            <w:r w:rsidRPr="00243744">
              <w:rPr>
                <w:b/>
                <w:lang w:val="en-NZ"/>
              </w:rPr>
              <w:t xml:space="preserve">10.6  Network security management.  </w:t>
            </w:r>
            <w:r w:rsidRPr="00243744">
              <w:rPr>
                <w:lang w:val="en-NZ"/>
              </w:rPr>
              <w:t>Review the security elements of network management procedures.  Are they properly documented?  Are information security aspects such as security arrangements for 3</w:t>
            </w:r>
            <w:r w:rsidRPr="00243744">
              <w:rPr>
                <w:position w:val="7"/>
                <w:sz w:val="16"/>
                <w:lang w:val="en-NZ"/>
              </w:rPr>
              <w:t>rd</w:t>
            </w:r>
            <w:r w:rsidRPr="00243744">
              <w:rPr>
                <w:lang w:val="en-NZ"/>
              </w:rPr>
              <w:t xml:space="preserve">-party connections adequately covered? </w:t>
            </w:r>
          </w:p>
        </w:tc>
        <w:tc>
          <w:tcPr>
            <w:tcW w:w="6946" w:type="dxa"/>
            <w:vAlign w:val="center"/>
          </w:tcPr>
          <w:p w:rsidR="00396E33" w:rsidRPr="00243744" w:rsidRDefault="00396E33" w:rsidP="00D51AF1">
            <w:pPr>
              <w:pStyle w:val="TableContents"/>
              <w:rPr>
                <w:lang w:val="en-NZ"/>
              </w:rPr>
            </w:pPr>
          </w:p>
        </w:tc>
      </w:tr>
      <w:tr w:rsidR="00396E33" w:rsidRPr="00243744" w:rsidTr="0016732C">
        <w:trPr>
          <w:cantSplit/>
        </w:trPr>
        <w:tc>
          <w:tcPr>
            <w:tcW w:w="7513" w:type="dxa"/>
            <w:vAlign w:val="center"/>
          </w:tcPr>
          <w:p w:rsidR="00396E33" w:rsidRPr="00243744" w:rsidRDefault="00396E33" w:rsidP="009D500F">
            <w:pPr>
              <w:rPr>
                <w:lang w:val="en-NZ"/>
              </w:rPr>
            </w:pPr>
            <w:r w:rsidRPr="00243744">
              <w:rPr>
                <w:b/>
                <w:lang w:val="en-NZ"/>
              </w:rPr>
              <w:t xml:space="preserve">10.7  Media handling.  </w:t>
            </w:r>
            <w:r w:rsidRPr="00243744">
              <w:rPr>
                <w:lang w:val="en-NZ"/>
              </w:rPr>
              <w:t xml:space="preserve">Review computer media handling procedures.  Is there an up-to-date </w:t>
            </w:r>
            <w:r w:rsidR="00122707" w:rsidRPr="00243744">
              <w:rPr>
                <w:lang w:val="en-NZ"/>
              </w:rPr>
              <w:t>and</w:t>
            </w:r>
            <w:r w:rsidRPr="00243744">
              <w:rPr>
                <w:lang w:val="en-NZ"/>
              </w:rPr>
              <w:t xml:space="preserve"> complete asset register for tapes, removable disk packs, CDs </w:t>
            </w:r>
            <w:r w:rsidRPr="00243744">
              <w:rPr>
                <w:i/>
                <w:lang w:val="en-NZ"/>
              </w:rPr>
              <w:t>etc.</w:t>
            </w:r>
            <w:r w:rsidRPr="00243744">
              <w:rPr>
                <w:lang w:val="en-NZ"/>
              </w:rPr>
              <w:t xml:space="preserve">?  Are tapes </w:t>
            </w:r>
            <w:r w:rsidRPr="00243744">
              <w:rPr>
                <w:i/>
                <w:lang w:val="en-NZ"/>
              </w:rPr>
              <w:t>etc.</w:t>
            </w:r>
            <w:r w:rsidRPr="00243744">
              <w:rPr>
                <w:lang w:val="en-NZ"/>
              </w:rPr>
              <w:t xml:space="preserve"> properly labelled?  Are archival media duplicated </w:t>
            </w:r>
            <w:r w:rsidR="00122707" w:rsidRPr="00243744">
              <w:rPr>
                <w:lang w:val="en-NZ"/>
              </w:rPr>
              <w:t>and</w:t>
            </w:r>
            <w:r w:rsidRPr="00243744">
              <w:rPr>
                <w:lang w:val="en-NZ"/>
              </w:rPr>
              <w:t xml:space="preserve"> verified prior to deletion of source data?  Are archive tapes periodically verified </w:t>
            </w:r>
            <w:r w:rsidR="00122707" w:rsidRPr="00243744">
              <w:rPr>
                <w:lang w:val="en-NZ"/>
              </w:rPr>
              <w:t>and</w:t>
            </w:r>
            <w:r w:rsidRPr="00243744">
              <w:rPr>
                <w:lang w:val="en-NZ"/>
              </w:rPr>
              <w:t xml:space="preserve"> re-tensioned as per manufacturer's specifications (typically annually)?  Are there appropriate controls to maintain confidentiality of stored data (</w:t>
            </w:r>
            <w:r w:rsidRPr="00243744">
              <w:rPr>
                <w:i/>
                <w:lang w:val="en-NZ"/>
              </w:rPr>
              <w:t>e.g.</w:t>
            </w:r>
            <w:r w:rsidRPr="00243744">
              <w:rPr>
                <w:lang w:val="en-NZ"/>
              </w:rPr>
              <w:t xml:space="preserve"> limited access to tapes </w:t>
            </w:r>
            <w:r w:rsidR="00122707" w:rsidRPr="00243744">
              <w:rPr>
                <w:lang w:val="en-NZ"/>
              </w:rPr>
              <w:t>and</w:t>
            </w:r>
            <w:r w:rsidRPr="00243744">
              <w:rPr>
                <w:lang w:val="en-NZ"/>
              </w:rPr>
              <w:t xml:space="preserve"> drives, end users not given direct access to tapes/drives, special courier arrangements for the most sensitive media)? </w:t>
            </w:r>
          </w:p>
        </w:tc>
        <w:tc>
          <w:tcPr>
            <w:tcW w:w="6946" w:type="dxa"/>
            <w:vAlign w:val="center"/>
          </w:tcPr>
          <w:p w:rsidR="00396E33" w:rsidRPr="00243744" w:rsidRDefault="00396E33" w:rsidP="00D51AF1">
            <w:pPr>
              <w:pStyle w:val="TableContents"/>
              <w:rPr>
                <w:lang w:val="en-NZ"/>
              </w:rPr>
            </w:pPr>
          </w:p>
        </w:tc>
      </w:tr>
      <w:tr w:rsidR="00396E33" w:rsidRPr="00243744" w:rsidTr="0016732C">
        <w:trPr>
          <w:cantSplit/>
        </w:trPr>
        <w:tc>
          <w:tcPr>
            <w:tcW w:w="7513" w:type="dxa"/>
            <w:vAlign w:val="center"/>
          </w:tcPr>
          <w:p w:rsidR="00396E33" w:rsidRPr="00243744" w:rsidRDefault="00396E33" w:rsidP="00711321">
            <w:pPr>
              <w:rPr>
                <w:lang w:val="en-NZ"/>
              </w:rPr>
            </w:pPr>
            <w:r w:rsidRPr="00243744">
              <w:rPr>
                <w:b/>
                <w:lang w:val="en-NZ"/>
              </w:rPr>
              <w:t xml:space="preserve">10.8  Exchange of information.  </w:t>
            </w:r>
            <w:r w:rsidRPr="00243744">
              <w:rPr>
                <w:lang w:val="en-NZ"/>
              </w:rPr>
              <w:t xml:space="preserve">Review policies and procedures for data exchanges </w:t>
            </w:r>
            <w:r w:rsidRPr="00243744">
              <w:rPr>
                <w:i/>
                <w:lang w:val="en-NZ"/>
              </w:rPr>
              <w:t xml:space="preserve">e.g. </w:t>
            </w:r>
            <w:r w:rsidRPr="00243744">
              <w:rPr>
                <w:lang w:val="en-NZ"/>
              </w:rPr>
              <w:t>comm</w:t>
            </w:r>
            <w:r w:rsidR="006A39A4">
              <w:rPr>
                <w:lang w:val="en-NZ"/>
              </w:rPr>
              <w:t>unication</w:t>
            </w:r>
            <w:r w:rsidRPr="00243744">
              <w:rPr>
                <w:lang w:val="en-NZ"/>
              </w:rPr>
              <w:t xml:space="preserve">s network links, dial-up links, tape transfers </w:t>
            </w:r>
            <w:r w:rsidRPr="00243744">
              <w:rPr>
                <w:i/>
                <w:lang w:val="en-NZ"/>
              </w:rPr>
              <w:t>etc.</w:t>
            </w:r>
            <w:r w:rsidRPr="00243744">
              <w:rPr>
                <w:lang w:val="en-NZ"/>
              </w:rPr>
              <w:t>  Are there suitable security controls (</w:t>
            </w:r>
            <w:r w:rsidRPr="00243744">
              <w:rPr>
                <w:i/>
                <w:lang w:val="en-NZ"/>
              </w:rPr>
              <w:t>e.g.</w:t>
            </w:r>
            <w:r w:rsidRPr="00243744">
              <w:rPr>
                <w:lang w:val="en-NZ"/>
              </w:rPr>
              <w:t xml:space="preserve"> trusted couriers, link encryption,  authentication </w:t>
            </w:r>
            <w:r w:rsidR="00122707" w:rsidRPr="00243744">
              <w:rPr>
                <w:lang w:val="en-NZ"/>
              </w:rPr>
              <w:t>and</w:t>
            </w:r>
            <w:r w:rsidRPr="00243744">
              <w:rPr>
                <w:lang w:val="en-NZ"/>
              </w:rPr>
              <w:t xml:space="preserve"> non-repudiation </w:t>
            </w:r>
            <w:r w:rsidRPr="00243744">
              <w:rPr>
                <w:i/>
                <w:lang w:val="en-NZ"/>
              </w:rPr>
              <w:t>etc.</w:t>
            </w:r>
            <w:r w:rsidRPr="00243744">
              <w:rPr>
                <w:lang w:val="en-NZ"/>
              </w:rPr>
              <w:t xml:space="preserve">)?  Also review security arrangements for Internet, Intranet </w:t>
            </w:r>
            <w:r w:rsidR="00122707" w:rsidRPr="00243744">
              <w:rPr>
                <w:lang w:val="en-NZ"/>
              </w:rPr>
              <w:t>and</w:t>
            </w:r>
            <w:r w:rsidRPr="00243744">
              <w:rPr>
                <w:lang w:val="en-NZ"/>
              </w:rPr>
              <w:t xml:space="preserve"> related systems (bulletin boards </w:t>
            </w:r>
            <w:r w:rsidRPr="00243744">
              <w:rPr>
                <w:i/>
                <w:lang w:val="en-NZ"/>
              </w:rPr>
              <w:t>etc.</w:t>
            </w:r>
            <w:r w:rsidRPr="00243744">
              <w:rPr>
                <w:lang w:val="en-NZ"/>
              </w:rPr>
              <w:t xml:space="preserve">). </w:t>
            </w:r>
          </w:p>
        </w:tc>
        <w:tc>
          <w:tcPr>
            <w:tcW w:w="6946" w:type="dxa"/>
            <w:vAlign w:val="center"/>
          </w:tcPr>
          <w:p w:rsidR="00396E33" w:rsidRPr="00243744" w:rsidRDefault="00396E33" w:rsidP="00D51AF1">
            <w:pPr>
              <w:pStyle w:val="TableContents"/>
              <w:rPr>
                <w:lang w:val="en-NZ"/>
              </w:rPr>
            </w:pPr>
          </w:p>
        </w:tc>
      </w:tr>
      <w:tr w:rsidR="00396E33" w:rsidRPr="00243744" w:rsidTr="0016732C">
        <w:trPr>
          <w:cantSplit/>
        </w:trPr>
        <w:tc>
          <w:tcPr>
            <w:tcW w:w="7513" w:type="dxa"/>
            <w:vAlign w:val="center"/>
          </w:tcPr>
          <w:p w:rsidR="00396E33" w:rsidRPr="00243744" w:rsidRDefault="00396E33" w:rsidP="00711321">
            <w:pPr>
              <w:rPr>
                <w:lang w:val="en-NZ"/>
              </w:rPr>
            </w:pPr>
            <w:r w:rsidRPr="00711321">
              <w:rPr>
                <w:b/>
                <w:lang w:val="en-NZ"/>
              </w:rPr>
              <w:t>10.9 Electronic commerce services</w:t>
            </w:r>
            <w:r w:rsidRPr="00243744">
              <w:rPr>
                <w:lang w:val="en-NZ"/>
              </w:rPr>
              <w:t xml:space="preserve">. </w:t>
            </w:r>
            <w:r w:rsidR="00E52868">
              <w:rPr>
                <w:lang w:val="en-NZ"/>
              </w:rPr>
              <w:t xml:space="preserve"> If the organization uses or provides Web-based applications or other eCommerce systems, review the corresponding information security controls over access and user authentication, data integrity and service availability.</w:t>
            </w:r>
            <w:r w:rsidR="003C1220">
              <w:rPr>
                <w:lang w:val="en-NZ"/>
              </w:rPr>
              <w:t xml:space="preserve">  Check for the enforced use of https, for example, to protect sensitive data </w:t>
            </w:r>
            <w:r w:rsidR="003C1220" w:rsidRPr="003C1220">
              <w:rPr>
                <w:i/>
                <w:lang w:val="en-NZ"/>
              </w:rPr>
              <w:t>en route</w:t>
            </w:r>
            <w:r w:rsidR="003C1220">
              <w:rPr>
                <w:lang w:val="en-NZ"/>
              </w:rPr>
              <w:t xml:space="preserve"> between browser and Web server.  Review system security documentation.</w:t>
            </w:r>
          </w:p>
        </w:tc>
        <w:tc>
          <w:tcPr>
            <w:tcW w:w="6946" w:type="dxa"/>
            <w:vAlign w:val="center"/>
          </w:tcPr>
          <w:p w:rsidR="00396E33" w:rsidRPr="00243744" w:rsidRDefault="00396E33" w:rsidP="00D51AF1">
            <w:pPr>
              <w:pStyle w:val="TableContents"/>
              <w:rPr>
                <w:lang w:val="en-NZ"/>
              </w:rPr>
            </w:pPr>
          </w:p>
        </w:tc>
      </w:tr>
      <w:tr w:rsidR="00182A25" w:rsidRPr="00243744" w:rsidTr="0016732C">
        <w:trPr>
          <w:cantSplit/>
        </w:trPr>
        <w:tc>
          <w:tcPr>
            <w:tcW w:w="7513" w:type="dxa"/>
            <w:vAlign w:val="center"/>
          </w:tcPr>
          <w:p w:rsidR="00182A25" w:rsidRPr="00243744" w:rsidRDefault="00182A25" w:rsidP="00711321">
            <w:pPr>
              <w:rPr>
                <w:lang w:val="en-NZ"/>
              </w:rPr>
            </w:pPr>
            <w:r w:rsidRPr="00182A25">
              <w:rPr>
                <w:b/>
                <w:lang w:val="en-NZ"/>
              </w:rPr>
              <w:t>10.10  Monitoring</w:t>
            </w:r>
            <w:r>
              <w:rPr>
                <w:lang w:val="en-NZ"/>
              </w:rPr>
              <w:t xml:space="preserve">.  </w:t>
            </w:r>
            <w:r w:rsidR="006A39A4">
              <w:t xml:space="preserve">Ascertain how the main systems monitor, log and report security incidents.  Who is responsible for reviewing and following-up on reports?  Is the process running reasonably well in practice?  Is there a </w:t>
            </w:r>
            <w:r w:rsidR="00711321">
              <w:t>process in place for reviewing and</w:t>
            </w:r>
            <w:r w:rsidR="006A39A4">
              <w:t xml:space="preserve"> </w:t>
            </w:r>
            <w:r w:rsidR="00711321">
              <w:t xml:space="preserve">responding appropriately to </w:t>
            </w:r>
            <w:r w:rsidR="006A39A4">
              <w:t xml:space="preserve">security alerts from vendors, CERTs, government sources </w:t>
            </w:r>
            <w:r w:rsidR="006A39A4">
              <w:rPr>
                <w:i/>
              </w:rPr>
              <w:t>etc.</w:t>
            </w:r>
            <w:r w:rsidR="006A39A4">
              <w:t xml:space="preserve">?  </w:t>
            </w:r>
            <w:r w:rsidR="00711321">
              <w:t xml:space="preserve">Check for </w:t>
            </w:r>
            <w:r w:rsidR="006A39A4">
              <w:t xml:space="preserve"> evidence that the process is working effectively</w:t>
            </w:r>
            <w:r w:rsidR="00711321">
              <w:t>.</w:t>
            </w:r>
          </w:p>
        </w:tc>
        <w:tc>
          <w:tcPr>
            <w:tcW w:w="6946" w:type="dxa"/>
            <w:vAlign w:val="center"/>
          </w:tcPr>
          <w:p w:rsidR="00182A25" w:rsidRPr="00243744" w:rsidRDefault="00182A25" w:rsidP="00D51AF1">
            <w:pPr>
              <w:pStyle w:val="TableContents"/>
              <w:rPr>
                <w:lang w:val="en-NZ"/>
              </w:rPr>
            </w:pPr>
          </w:p>
        </w:tc>
      </w:tr>
      <w:tr w:rsidR="00182A25" w:rsidRPr="00243744" w:rsidTr="0016732C">
        <w:trPr>
          <w:cantSplit/>
        </w:trPr>
        <w:tc>
          <w:tcPr>
            <w:tcW w:w="14459" w:type="dxa"/>
            <w:gridSpan w:val="2"/>
            <w:vAlign w:val="center"/>
          </w:tcPr>
          <w:p w:rsidR="00182A25" w:rsidRPr="00243744" w:rsidRDefault="00182A25" w:rsidP="00182A25">
            <w:pPr>
              <w:pStyle w:val="Heading1"/>
              <w:rPr>
                <w:lang w:val="en-NZ"/>
              </w:rPr>
            </w:pPr>
            <w:r>
              <w:rPr>
                <w:lang w:val="en-NZ"/>
              </w:rPr>
              <w:t>11.  Access control</w:t>
            </w:r>
          </w:p>
        </w:tc>
      </w:tr>
      <w:tr w:rsidR="00182A25" w:rsidRPr="00243744" w:rsidTr="0016732C">
        <w:trPr>
          <w:cantSplit/>
        </w:trPr>
        <w:tc>
          <w:tcPr>
            <w:tcW w:w="7513" w:type="dxa"/>
            <w:vAlign w:val="center"/>
          </w:tcPr>
          <w:p w:rsidR="00182A25" w:rsidRPr="00243744" w:rsidRDefault="00182A25" w:rsidP="00711321">
            <w:pPr>
              <w:rPr>
                <w:lang w:val="en-NZ"/>
              </w:rPr>
            </w:pPr>
            <w:r w:rsidRPr="006A39A4">
              <w:rPr>
                <w:b/>
                <w:lang w:val="en-NZ"/>
              </w:rPr>
              <w:t>11.1  Business requirements for access control.</w:t>
            </w:r>
            <w:r>
              <w:rPr>
                <w:lang w:val="en-NZ"/>
              </w:rPr>
              <w:t xml:space="preserve"> </w:t>
            </w:r>
            <w:r w:rsidR="006A39A4">
              <w:rPr>
                <w:lang w:val="en-NZ"/>
              </w:rPr>
              <w:t xml:space="preserve"> </w:t>
            </w:r>
            <w:r w:rsidR="003C1220">
              <w:t xml:space="preserve">Are </w:t>
            </w:r>
            <w:r w:rsidR="004142A6">
              <w:t xml:space="preserve">business </w:t>
            </w:r>
            <w:r w:rsidR="003C1220">
              <w:t xml:space="preserve">requirements for access control </w:t>
            </w:r>
            <w:r w:rsidR="003C1220">
              <w:rPr>
                <w:i/>
              </w:rPr>
              <w:t>etc.</w:t>
            </w:r>
            <w:r w:rsidR="003C1220">
              <w:t xml:space="preserve"> </w:t>
            </w:r>
            <w:r w:rsidR="004142A6">
              <w:t xml:space="preserve">properly </w:t>
            </w:r>
            <w:r w:rsidR="003C1220">
              <w:t xml:space="preserve">documented </w:t>
            </w:r>
            <w:r w:rsidR="004142A6">
              <w:t>and approved b</w:t>
            </w:r>
            <w:r w:rsidR="003C1220">
              <w:t xml:space="preserve">y </w:t>
            </w:r>
            <w:r w:rsidR="004142A6">
              <w:t xml:space="preserve">information asset </w:t>
            </w:r>
            <w:r w:rsidR="003C1220">
              <w:t xml:space="preserve">owners </w:t>
            </w:r>
            <w:r w:rsidR="003C1220">
              <w:rPr>
                <w:i/>
              </w:rPr>
              <w:t>e.g.</w:t>
            </w:r>
            <w:r w:rsidR="003C1220">
              <w:t xml:space="preserve"> in system security design specifications?  </w:t>
            </w:r>
            <w:r w:rsidR="004142A6">
              <w:t>R</w:t>
            </w:r>
            <w:r w:rsidR="003C1220">
              <w:t xml:space="preserve">eview </w:t>
            </w:r>
            <w:r w:rsidR="004142A6">
              <w:t xml:space="preserve">a </w:t>
            </w:r>
            <w:r w:rsidR="003C1220">
              <w:t xml:space="preserve">sample </w:t>
            </w:r>
            <w:r w:rsidR="004142A6">
              <w:t xml:space="preserve">of design </w:t>
            </w:r>
            <w:r w:rsidR="003C1220">
              <w:t xml:space="preserve">documents </w:t>
            </w:r>
            <w:r w:rsidR="004142A6">
              <w:t>(</w:t>
            </w:r>
            <w:r w:rsidR="004142A6" w:rsidRPr="009517FF">
              <w:rPr>
                <w:i/>
                <w:iCs/>
              </w:rPr>
              <w:t>e.g</w:t>
            </w:r>
            <w:r w:rsidR="004142A6" w:rsidRPr="009517FF">
              <w:t>. </w:t>
            </w:r>
            <w:r w:rsidR="004142A6">
              <w:t xml:space="preserve">for major business systems) </w:t>
            </w:r>
            <w:r w:rsidR="003C1220">
              <w:t xml:space="preserve">for breadth and depth of coverage of </w:t>
            </w:r>
            <w:r w:rsidR="004142A6">
              <w:t xml:space="preserve">business requirements for </w:t>
            </w:r>
            <w:r w:rsidR="003C1220">
              <w:t>access control and related information security issues.</w:t>
            </w:r>
            <w:r w:rsidR="004142A6">
              <w:t xml:space="preserve">  </w:t>
            </w:r>
          </w:p>
        </w:tc>
        <w:tc>
          <w:tcPr>
            <w:tcW w:w="6946" w:type="dxa"/>
            <w:vAlign w:val="center"/>
          </w:tcPr>
          <w:p w:rsidR="00182A25" w:rsidRPr="00243744" w:rsidRDefault="00182A25" w:rsidP="00D51AF1">
            <w:pPr>
              <w:pStyle w:val="TableContents"/>
              <w:rPr>
                <w:lang w:val="en-NZ"/>
              </w:rPr>
            </w:pPr>
          </w:p>
        </w:tc>
      </w:tr>
      <w:tr w:rsidR="00182A25" w:rsidRPr="00243744" w:rsidTr="0016732C">
        <w:trPr>
          <w:cantSplit/>
        </w:trPr>
        <w:tc>
          <w:tcPr>
            <w:tcW w:w="7513" w:type="dxa"/>
            <w:vAlign w:val="center"/>
          </w:tcPr>
          <w:p w:rsidR="00182A25" w:rsidRPr="00243744" w:rsidRDefault="00182A25" w:rsidP="00711321">
            <w:pPr>
              <w:rPr>
                <w:lang w:val="en-NZ"/>
              </w:rPr>
            </w:pPr>
            <w:r w:rsidRPr="00711321">
              <w:rPr>
                <w:b/>
                <w:lang w:val="en-NZ"/>
              </w:rPr>
              <w:t>11.2  User access management</w:t>
            </w:r>
            <w:r>
              <w:rPr>
                <w:lang w:val="en-NZ"/>
              </w:rPr>
              <w:t>.</w:t>
            </w:r>
            <w:r w:rsidR="00711321">
              <w:t xml:space="preserve"> </w:t>
            </w:r>
            <w:r w:rsidR="003C1220">
              <w:t>Review security administration processes and systems by observing them in action, interviewing security administrators and reviewing documentation such as security admin system designs, procedures and forms.  Evaluate the controls in place to prevent people gaining unauthorized access to systems, for example by fraudulently obtaining user IDs or passwords.  Explore the security admin processes relating to joiners, movers and leavers.  Sample user admin records for evidence that user IDs and password changes are properly authorized, that granted access rights are normally limited as far as practicable, and that access rights are regularly reviewed and if necessary promptly revoked (</w:t>
            </w:r>
            <w:r w:rsidR="003C1220" w:rsidRPr="009517FF">
              <w:rPr>
                <w:i/>
                <w:iCs/>
              </w:rPr>
              <w:t>e.g</w:t>
            </w:r>
            <w:r w:rsidR="003C1220" w:rsidRPr="009517FF">
              <w:t>. </w:t>
            </w:r>
            <w:r w:rsidR="003C1220">
              <w:t>cross</w:t>
            </w:r>
            <w:r w:rsidR="003C1220">
              <w:noBreakHyphen/>
              <w:t>check a small sample of security admin records against active accounts to ascertain whether all active accounts were properly authorized</w:t>
            </w:r>
            <w:r w:rsidR="004142A6">
              <w:t xml:space="preserve"> and appropriate access was granted</w:t>
            </w:r>
            <w:r w:rsidR="003C1220">
              <w:t xml:space="preserve">, and look for user accounts </w:t>
            </w:r>
            <w:r w:rsidR="004142A6">
              <w:t xml:space="preserve">for people who have recently left </w:t>
            </w:r>
            <w:r w:rsidR="003C1220">
              <w:t>that have not been disabled/deleted).</w:t>
            </w:r>
            <w:r w:rsidR="004142A6">
              <w:t xml:space="preserve">  When was the last user account review performed (review results)?</w:t>
            </w:r>
          </w:p>
        </w:tc>
        <w:tc>
          <w:tcPr>
            <w:tcW w:w="6946" w:type="dxa"/>
            <w:vAlign w:val="center"/>
          </w:tcPr>
          <w:p w:rsidR="00182A25" w:rsidRPr="004142A6" w:rsidRDefault="004142A6" w:rsidP="00D51AF1">
            <w:pPr>
              <w:pStyle w:val="TableContents"/>
              <w:rPr>
                <w:i/>
                <w:lang w:val="en-NZ"/>
              </w:rPr>
            </w:pPr>
            <w:r>
              <w:rPr>
                <w:i/>
              </w:rPr>
              <w:t>[</w:t>
            </w:r>
            <w:r w:rsidRPr="004142A6">
              <w:rPr>
                <w:i/>
              </w:rPr>
              <w:t xml:space="preserve">Note: pay special attention to </w:t>
            </w:r>
            <w:r w:rsidRPr="004142A6">
              <w:rPr>
                <w:b/>
                <w:i/>
              </w:rPr>
              <w:t>privileged users</w:t>
            </w:r>
            <w:r w:rsidRPr="004142A6">
              <w:rPr>
                <w:i/>
              </w:rPr>
              <w:t xml:space="preserve">.  Review system access/account controls for </w:t>
            </w:r>
            <w:r>
              <w:rPr>
                <w:i/>
              </w:rPr>
              <w:t xml:space="preserve">the users of </w:t>
            </w:r>
            <w:r w:rsidRPr="004142A6">
              <w:rPr>
                <w:i/>
              </w:rPr>
              <w:t xml:space="preserve">privileged system-, database-, application- &amp; network-managers </w:t>
            </w:r>
            <w:r>
              <w:rPr>
                <w:i/>
              </w:rPr>
              <w:t xml:space="preserve">user IDs </w:t>
            </w:r>
            <w:r w:rsidRPr="004142A6">
              <w:rPr>
                <w:i/>
              </w:rPr>
              <w:t xml:space="preserve">such as </w:t>
            </w:r>
            <w:r>
              <w:rPr>
                <w:i/>
              </w:rPr>
              <w:t xml:space="preserve">ADMIN and </w:t>
            </w:r>
            <w:r w:rsidRPr="004142A6">
              <w:rPr>
                <w:i/>
              </w:rPr>
              <w:t xml:space="preserve">ROOT.  </w:t>
            </w:r>
            <w:r>
              <w:rPr>
                <w:i/>
              </w:rPr>
              <w:t xml:space="preserve">Verify that </w:t>
            </w:r>
            <w:r w:rsidRPr="004142A6">
              <w:rPr>
                <w:i/>
              </w:rPr>
              <w:t xml:space="preserve">there </w:t>
            </w:r>
            <w:r>
              <w:rPr>
                <w:i/>
              </w:rPr>
              <w:t xml:space="preserve">are </w:t>
            </w:r>
            <w:r w:rsidRPr="004142A6">
              <w:rPr>
                <w:i/>
              </w:rPr>
              <w:t xml:space="preserve">enhanced controls to reflect the </w:t>
            </w:r>
            <w:r>
              <w:rPr>
                <w:i/>
              </w:rPr>
              <w:t xml:space="preserve">greater </w:t>
            </w:r>
            <w:r w:rsidRPr="004142A6">
              <w:rPr>
                <w:i/>
              </w:rPr>
              <w:t>potential for abuse of privileges e.g. special a</w:t>
            </w:r>
            <w:r>
              <w:rPr>
                <w:i/>
              </w:rPr>
              <w:t xml:space="preserve">ccount authorisation procedures and </w:t>
            </w:r>
            <w:r w:rsidRPr="004142A6">
              <w:rPr>
                <w:i/>
              </w:rPr>
              <w:t>monitoring systems to detect &amp; respond to any such abuse</w:t>
            </w:r>
            <w:r>
              <w:rPr>
                <w:i/>
              </w:rPr>
              <w:t xml:space="preserve">.  </w:t>
            </w:r>
            <w:r w:rsidRPr="004142A6">
              <w:rPr>
                <w:i/>
              </w:rPr>
              <w:t xml:space="preserve">Is there a process in operation for </w:t>
            </w:r>
            <w:r>
              <w:rPr>
                <w:i/>
              </w:rPr>
              <w:t xml:space="preserve">more frequent </w:t>
            </w:r>
            <w:r w:rsidRPr="004142A6">
              <w:rPr>
                <w:i/>
              </w:rPr>
              <w:t>regular review</w:t>
            </w:r>
            <w:r>
              <w:rPr>
                <w:i/>
              </w:rPr>
              <w:t>s</w:t>
            </w:r>
            <w:r w:rsidRPr="004142A6">
              <w:rPr>
                <w:i/>
              </w:rPr>
              <w:t xml:space="preserve"> of privileged accounts to identify &amp; disable/delete</w:t>
            </w:r>
            <w:r>
              <w:rPr>
                <w:i/>
              </w:rPr>
              <w:t xml:space="preserve"> redundant privileged accounts and</w:t>
            </w:r>
            <w:r w:rsidRPr="004142A6">
              <w:rPr>
                <w:i/>
              </w:rPr>
              <w:t xml:space="preserve">/or reduce </w:t>
            </w:r>
            <w:r>
              <w:rPr>
                <w:i/>
              </w:rPr>
              <w:t xml:space="preserve">the </w:t>
            </w:r>
            <w:r w:rsidRPr="004142A6">
              <w:rPr>
                <w:i/>
              </w:rPr>
              <w:t>privileges?</w:t>
            </w:r>
            <w:r>
              <w:rPr>
                <w:i/>
              </w:rPr>
              <w:t>]</w:t>
            </w:r>
          </w:p>
        </w:tc>
      </w:tr>
      <w:tr w:rsidR="00182A25" w:rsidRPr="00243744" w:rsidTr="0016732C">
        <w:trPr>
          <w:cantSplit/>
        </w:trPr>
        <w:tc>
          <w:tcPr>
            <w:tcW w:w="7513" w:type="dxa"/>
            <w:vAlign w:val="center"/>
          </w:tcPr>
          <w:p w:rsidR="00182A25" w:rsidRPr="00243744" w:rsidRDefault="00182A25" w:rsidP="00711321">
            <w:pPr>
              <w:rPr>
                <w:lang w:val="en-NZ"/>
              </w:rPr>
            </w:pPr>
            <w:r w:rsidRPr="00711321">
              <w:rPr>
                <w:b/>
                <w:lang w:val="en-NZ"/>
              </w:rPr>
              <w:t>11.3  User responsibilities</w:t>
            </w:r>
            <w:r>
              <w:rPr>
                <w:lang w:val="en-NZ"/>
              </w:rPr>
              <w:t>.</w:t>
            </w:r>
            <w:r w:rsidR="003C1220">
              <w:rPr>
                <w:lang w:val="en-NZ"/>
              </w:rPr>
              <w:t xml:space="preserve">  </w:t>
            </w:r>
            <w:r w:rsidR="003C1220">
              <w:t xml:space="preserve">Review the organization’s password </w:t>
            </w:r>
            <w:r w:rsidR="003C1220" w:rsidRPr="003C1220">
              <w:t>controls</w:t>
            </w:r>
            <w:r w:rsidR="003C1220">
              <w:rPr>
                <w:i/>
              </w:rPr>
              <w:t xml:space="preserve"> e.g.</w:t>
            </w:r>
            <w:r w:rsidR="003C1220">
              <w:t xml:space="preserve"> policies on minimum password length, maximum password lifetime, enforced complexity rules, forced change of passwords on first use </w:t>
            </w:r>
            <w:r w:rsidR="003C1220">
              <w:rPr>
                <w:i/>
              </w:rPr>
              <w:t>etc.</w:t>
            </w:r>
            <w:r w:rsidR="003C1220">
              <w:t xml:space="preserve">  </w:t>
            </w:r>
            <w:r w:rsidR="004142A6">
              <w:t xml:space="preserve">Evaluate the mix of technical/automated controls and manual procedures, management reviews </w:t>
            </w:r>
            <w:r w:rsidR="004142A6" w:rsidRPr="009E6636">
              <w:rPr>
                <w:i/>
                <w:lang w:val="en-NZ"/>
              </w:rPr>
              <w:t>etc</w:t>
            </w:r>
            <w:r w:rsidR="004142A6" w:rsidRPr="009E6636">
              <w:rPr>
                <w:lang w:val="en-NZ"/>
              </w:rPr>
              <w:t>.</w:t>
            </w:r>
            <w:r w:rsidR="004142A6">
              <w:rPr>
                <w:lang w:val="en-NZ"/>
              </w:rPr>
              <w:t xml:space="preserve">  Does anyone routinely check for weak passwords and follow-up with user security awareness/training?</w:t>
            </w:r>
          </w:p>
        </w:tc>
        <w:tc>
          <w:tcPr>
            <w:tcW w:w="6946" w:type="dxa"/>
            <w:vAlign w:val="center"/>
          </w:tcPr>
          <w:p w:rsidR="00182A25" w:rsidRPr="00243744" w:rsidRDefault="00182A25" w:rsidP="00D51AF1">
            <w:pPr>
              <w:pStyle w:val="TableContents"/>
              <w:rPr>
                <w:lang w:val="en-NZ"/>
              </w:rPr>
            </w:pPr>
          </w:p>
        </w:tc>
      </w:tr>
      <w:tr w:rsidR="00182A25" w:rsidRPr="00243744" w:rsidTr="0016732C">
        <w:trPr>
          <w:cantSplit/>
        </w:trPr>
        <w:tc>
          <w:tcPr>
            <w:tcW w:w="7513" w:type="dxa"/>
            <w:vAlign w:val="center"/>
          </w:tcPr>
          <w:p w:rsidR="00182A25" w:rsidRPr="00243744" w:rsidRDefault="00182A25" w:rsidP="00711321">
            <w:pPr>
              <w:rPr>
                <w:lang w:val="en-NZ"/>
              </w:rPr>
            </w:pPr>
            <w:r w:rsidRPr="00711321">
              <w:rPr>
                <w:b/>
                <w:lang w:val="en-NZ"/>
              </w:rPr>
              <w:t>11.4  Network access control</w:t>
            </w:r>
            <w:r>
              <w:rPr>
                <w:lang w:val="en-NZ"/>
              </w:rPr>
              <w:t>.</w:t>
            </w:r>
            <w:r w:rsidR="004142A6">
              <w:rPr>
                <w:lang w:val="en-NZ"/>
              </w:rPr>
              <w:t xml:space="preserve">  </w:t>
            </w:r>
            <w:r w:rsidR="004142A6">
              <w:t xml:space="preserve">How are network access points secured against unauthorized access?  How does the system limit access by authorized individuals to legitimate applications/services?  Are users authenticated appropriately at logon (including dial-in and remote/Web users)?  How are network nodes authenticated and are distinct security domains established using firewalls </w:t>
            </w:r>
            <w:r w:rsidR="004142A6">
              <w:rPr>
                <w:i/>
              </w:rPr>
              <w:t>etc.</w:t>
            </w:r>
            <w:r w:rsidR="004142A6">
              <w:t xml:space="preserve">?  Confirm protection of system management ports </w:t>
            </w:r>
            <w:r w:rsidR="004142A6">
              <w:rPr>
                <w:i/>
              </w:rPr>
              <w:t>e.g.</w:t>
            </w:r>
            <w:r w:rsidR="004142A6">
              <w:t> secure modems, challenge</w:t>
            </w:r>
            <w:r w:rsidR="004142A6">
              <w:noBreakHyphen/>
              <w:t xml:space="preserve">response systems, key lock-out </w:t>
            </w:r>
            <w:r w:rsidR="004142A6">
              <w:rPr>
                <w:i/>
              </w:rPr>
              <w:t>etc.</w:t>
            </w:r>
          </w:p>
        </w:tc>
        <w:tc>
          <w:tcPr>
            <w:tcW w:w="6946" w:type="dxa"/>
            <w:vAlign w:val="center"/>
          </w:tcPr>
          <w:p w:rsidR="00182A25" w:rsidRPr="00243744" w:rsidRDefault="00182A25" w:rsidP="00D51AF1">
            <w:pPr>
              <w:pStyle w:val="TableContents"/>
              <w:rPr>
                <w:lang w:val="en-NZ"/>
              </w:rPr>
            </w:pPr>
          </w:p>
        </w:tc>
      </w:tr>
      <w:tr w:rsidR="00182A25" w:rsidRPr="00243744" w:rsidTr="0016732C">
        <w:trPr>
          <w:cantSplit/>
        </w:trPr>
        <w:tc>
          <w:tcPr>
            <w:tcW w:w="7513" w:type="dxa"/>
            <w:vAlign w:val="center"/>
          </w:tcPr>
          <w:p w:rsidR="00182A25" w:rsidRPr="00243744" w:rsidRDefault="00182A25" w:rsidP="00711321">
            <w:pPr>
              <w:rPr>
                <w:lang w:val="en-NZ"/>
              </w:rPr>
            </w:pPr>
            <w:r w:rsidRPr="00711321">
              <w:rPr>
                <w:b/>
                <w:lang w:val="en-NZ"/>
              </w:rPr>
              <w:t>11.5  Operating system access control</w:t>
            </w:r>
            <w:r>
              <w:rPr>
                <w:lang w:val="en-NZ"/>
              </w:rPr>
              <w:t>.</w:t>
            </w:r>
            <w:r w:rsidR="006A39A4">
              <w:rPr>
                <w:lang w:val="en-NZ"/>
              </w:rPr>
              <w:t xml:space="preserve">  </w:t>
            </w:r>
            <w:r w:rsidR="00E508D5">
              <w:rPr>
                <w:lang w:val="en-NZ"/>
              </w:rPr>
              <w:t>Evaluate security controls relating to secure logon, user identification and authentication, password management, use of system utilities, session timeout and limited connection times.  Are session timeouts implemented on the desktop, network, application or operating system levels, for example, and if the former, is it possible for someone to hijack an active session?</w:t>
            </w:r>
          </w:p>
        </w:tc>
        <w:tc>
          <w:tcPr>
            <w:tcW w:w="6946" w:type="dxa"/>
            <w:vAlign w:val="center"/>
          </w:tcPr>
          <w:p w:rsidR="00182A25" w:rsidRPr="00243744" w:rsidRDefault="00182A25" w:rsidP="00D51AF1">
            <w:pPr>
              <w:pStyle w:val="TableContents"/>
              <w:rPr>
                <w:lang w:val="en-NZ"/>
              </w:rPr>
            </w:pPr>
          </w:p>
        </w:tc>
      </w:tr>
      <w:tr w:rsidR="00182A25" w:rsidRPr="00243744" w:rsidTr="0016732C">
        <w:trPr>
          <w:cantSplit/>
        </w:trPr>
        <w:tc>
          <w:tcPr>
            <w:tcW w:w="7513" w:type="dxa"/>
            <w:vAlign w:val="center"/>
          </w:tcPr>
          <w:p w:rsidR="00182A25" w:rsidRPr="00243744" w:rsidRDefault="00182A25" w:rsidP="00711321">
            <w:pPr>
              <w:rPr>
                <w:lang w:val="en-NZ"/>
              </w:rPr>
            </w:pPr>
            <w:r w:rsidRPr="00711321">
              <w:rPr>
                <w:b/>
                <w:lang w:val="en-NZ"/>
              </w:rPr>
              <w:t>11.6  Application</w:t>
            </w:r>
            <w:r w:rsidRPr="006A39A4">
              <w:rPr>
                <w:b/>
                <w:lang w:val="en-NZ"/>
              </w:rPr>
              <w:t xml:space="preserve"> and information access control.</w:t>
            </w:r>
            <w:r w:rsidR="006A39A4" w:rsidRPr="006A39A4">
              <w:rPr>
                <w:b/>
                <w:lang w:val="en-NZ"/>
              </w:rPr>
              <w:t xml:space="preserve">  </w:t>
            </w:r>
            <w:r w:rsidR="004142A6">
              <w:t xml:space="preserve">Review security designs or other documentation for a sample of major systems to determine whether suitable access controls are in place, including the use of individual user identities, user authentication, automated access controls, encryption </w:t>
            </w:r>
            <w:r w:rsidR="004142A6" w:rsidRPr="009E6636">
              <w:rPr>
                <w:i/>
                <w:lang w:val="en-NZ"/>
              </w:rPr>
              <w:t>etc</w:t>
            </w:r>
            <w:r w:rsidR="004142A6" w:rsidRPr="009E6636">
              <w:rPr>
                <w:lang w:val="en-NZ"/>
              </w:rPr>
              <w:t>.</w:t>
            </w:r>
            <w:r w:rsidR="004142A6">
              <w:rPr>
                <w:lang w:val="en-NZ"/>
              </w:rPr>
              <w:t xml:space="preserve">  </w:t>
            </w:r>
          </w:p>
        </w:tc>
        <w:tc>
          <w:tcPr>
            <w:tcW w:w="6946" w:type="dxa"/>
            <w:vAlign w:val="center"/>
          </w:tcPr>
          <w:p w:rsidR="00182A25" w:rsidRPr="00243744" w:rsidRDefault="00182A25" w:rsidP="00D51AF1">
            <w:pPr>
              <w:pStyle w:val="TableContents"/>
              <w:rPr>
                <w:lang w:val="en-NZ"/>
              </w:rPr>
            </w:pPr>
          </w:p>
        </w:tc>
      </w:tr>
      <w:tr w:rsidR="00396E33" w:rsidRPr="00243744" w:rsidTr="0016732C">
        <w:trPr>
          <w:cantSplit/>
        </w:trPr>
        <w:tc>
          <w:tcPr>
            <w:tcW w:w="7513" w:type="dxa"/>
            <w:vAlign w:val="center"/>
          </w:tcPr>
          <w:p w:rsidR="00396E33" w:rsidRPr="00243744" w:rsidRDefault="00182A25" w:rsidP="00711321">
            <w:pPr>
              <w:rPr>
                <w:lang w:val="en-NZ"/>
              </w:rPr>
            </w:pPr>
            <w:r w:rsidRPr="00711321">
              <w:rPr>
                <w:b/>
                <w:lang w:val="en-NZ"/>
              </w:rPr>
              <w:t>11.7  Mobile computing and teleworking</w:t>
            </w:r>
            <w:r>
              <w:rPr>
                <w:lang w:val="en-NZ"/>
              </w:rPr>
              <w:t>.</w:t>
            </w:r>
            <w:r w:rsidR="00711321">
              <w:rPr>
                <w:lang w:val="en-NZ"/>
              </w:rPr>
              <w:t xml:space="preserve">  </w:t>
            </w:r>
            <w:r w:rsidR="00C1448B">
              <w:rPr>
                <w:lang w:val="en-NZ"/>
              </w:rPr>
              <w:t xml:space="preserve">Review security controls relating to mobile and home users </w:t>
            </w:r>
            <w:r w:rsidR="00C1448B" w:rsidRPr="00C1448B">
              <w:rPr>
                <w:i/>
                <w:iCs/>
                <w:lang w:val="en-NZ"/>
              </w:rPr>
              <w:t>e.g</w:t>
            </w:r>
            <w:r w:rsidR="00C1448B" w:rsidRPr="00C1448B">
              <w:rPr>
                <w:lang w:val="en-NZ"/>
              </w:rPr>
              <w:t>. </w:t>
            </w:r>
            <w:r w:rsidR="00C1448B">
              <w:rPr>
                <w:lang w:val="en-NZ"/>
              </w:rPr>
              <w:t xml:space="preserve">the use of corporate laptops, PDAs, USB/other mobile storage devices, VPNs </w:t>
            </w:r>
            <w:r w:rsidR="00C1448B" w:rsidRPr="00C1448B">
              <w:rPr>
                <w:i/>
                <w:lang w:val="en-NZ"/>
              </w:rPr>
              <w:t>etc</w:t>
            </w:r>
            <w:r w:rsidR="00C1448B" w:rsidRPr="00C1448B">
              <w:rPr>
                <w:lang w:val="en-NZ"/>
              </w:rPr>
              <w:t>.</w:t>
            </w:r>
            <w:r w:rsidR="00C1448B">
              <w:rPr>
                <w:lang w:val="en-NZ"/>
              </w:rPr>
              <w:t xml:space="preserve">  How are portable systems maintained and controlled (</w:t>
            </w:r>
            <w:r w:rsidR="00C1448B" w:rsidRPr="00C1448B">
              <w:rPr>
                <w:i/>
                <w:iCs/>
                <w:lang w:val="en-NZ"/>
              </w:rPr>
              <w:t>e.g</w:t>
            </w:r>
            <w:r w:rsidR="00C1448B" w:rsidRPr="00C1448B">
              <w:rPr>
                <w:lang w:val="en-NZ"/>
              </w:rPr>
              <w:t>. </w:t>
            </w:r>
            <w:r w:rsidR="00C1448B">
              <w:rPr>
                <w:lang w:val="en-NZ"/>
              </w:rPr>
              <w:t xml:space="preserve">to ensure that they are kept up to date on antivirus definitions and security patches)?  Confirm that all portable devices containing sensitive proprietary of personal data employ adequate access controls, normally implying whole-disk encryption and often strong user authentication.   </w:t>
            </w:r>
          </w:p>
        </w:tc>
        <w:tc>
          <w:tcPr>
            <w:tcW w:w="6946" w:type="dxa"/>
            <w:vAlign w:val="center"/>
          </w:tcPr>
          <w:p w:rsidR="00396E33" w:rsidRPr="00243744" w:rsidRDefault="00396E33" w:rsidP="00D51AF1">
            <w:pPr>
              <w:pStyle w:val="TableContents"/>
              <w:rPr>
                <w:lang w:val="en-NZ"/>
              </w:rPr>
            </w:pPr>
          </w:p>
        </w:tc>
      </w:tr>
      <w:tr w:rsidR="00182A25" w:rsidRPr="00243744" w:rsidTr="0016732C">
        <w:trPr>
          <w:cantSplit/>
        </w:trPr>
        <w:tc>
          <w:tcPr>
            <w:tcW w:w="14459" w:type="dxa"/>
            <w:gridSpan w:val="2"/>
            <w:vAlign w:val="center"/>
          </w:tcPr>
          <w:p w:rsidR="00182A25" w:rsidRPr="00243744" w:rsidRDefault="00182A25" w:rsidP="00182A25">
            <w:pPr>
              <w:pStyle w:val="Heading1"/>
              <w:rPr>
                <w:lang w:val="en-NZ"/>
              </w:rPr>
            </w:pPr>
            <w:r>
              <w:rPr>
                <w:lang w:val="en-NZ"/>
              </w:rPr>
              <w:t>12.  Information systems acquisition, development and maintenance</w:t>
            </w:r>
          </w:p>
        </w:tc>
      </w:tr>
      <w:tr w:rsidR="00182A25" w:rsidRPr="00243744" w:rsidTr="0016732C">
        <w:trPr>
          <w:cantSplit/>
        </w:trPr>
        <w:tc>
          <w:tcPr>
            <w:tcW w:w="7513" w:type="dxa"/>
            <w:vAlign w:val="center"/>
          </w:tcPr>
          <w:p w:rsidR="00182A25" w:rsidRDefault="00182A25" w:rsidP="00711321">
            <w:pPr>
              <w:rPr>
                <w:lang w:val="en-NZ"/>
              </w:rPr>
            </w:pPr>
            <w:r w:rsidRPr="00711321">
              <w:rPr>
                <w:b/>
                <w:lang w:val="en-NZ"/>
              </w:rPr>
              <w:t>12.1  Security requirements of information systems</w:t>
            </w:r>
            <w:r w:rsidR="00711321">
              <w:rPr>
                <w:lang w:val="en-NZ"/>
              </w:rPr>
              <w:t xml:space="preserve">. </w:t>
            </w:r>
            <w:r w:rsidR="00711321">
              <w:t xml:space="preserve"> Determine whether formal systems development methods are used routinely and whether they insist on risk analysis, information security functional requirements specifications, security designs, security testing </w:t>
            </w:r>
            <w:r w:rsidR="00711321">
              <w:rPr>
                <w:i/>
              </w:rPr>
              <w:t>etc.</w:t>
            </w:r>
            <w:r w:rsidR="00711321">
              <w:t xml:space="preserve">  Also assess whether changes to systems (</w:t>
            </w:r>
            <w:r w:rsidR="00711321">
              <w:rPr>
                <w:i/>
              </w:rPr>
              <w:t>e.g.</w:t>
            </w:r>
            <w:r w:rsidR="00711321">
              <w:t xml:space="preserve"> maintenance updates, operating system/application upgrades, crypto changes </w:t>
            </w:r>
            <w:r w:rsidR="00711321">
              <w:rPr>
                <w:i/>
              </w:rPr>
              <w:t>etc.</w:t>
            </w:r>
            <w:r w:rsidR="00711321">
              <w:t>) trigger security reviews/risk assessments and, if necessary, re-certification of systems.</w:t>
            </w:r>
          </w:p>
        </w:tc>
        <w:tc>
          <w:tcPr>
            <w:tcW w:w="6946" w:type="dxa"/>
            <w:vAlign w:val="center"/>
          </w:tcPr>
          <w:p w:rsidR="00182A25" w:rsidRPr="00243744" w:rsidRDefault="00182A25" w:rsidP="00D51AF1">
            <w:pPr>
              <w:pStyle w:val="TableContents"/>
              <w:rPr>
                <w:lang w:val="en-NZ"/>
              </w:rPr>
            </w:pPr>
          </w:p>
        </w:tc>
      </w:tr>
      <w:tr w:rsidR="00182A25" w:rsidRPr="00243744" w:rsidTr="0016732C">
        <w:trPr>
          <w:cantSplit/>
        </w:trPr>
        <w:tc>
          <w:tcPr>
            <w:tcW w:w="7513" w:type="dxa"/>
            <w:vAlign w:val="center"/>
          </w:tcPr>
          <w:p w:rsidR="00182A25" w:rsidRDefault="00182A25" w:rsidP="00711321">
            <w:pPr>
              <w:rPr>
                <w:lang w:val="en-NZ"/>
              </w:rPr>
            </w:pPr>
            <w:r w:rsidRPr="00711321">
              <w:rPr>
                <w:b/>
                <w:lang w:val="en-NZ"/>
              </w:rPr>
              <w:t>12.2  Correct processing in applications</w:t>
            </w:r>
            <w:r w:rsidR="00711321">
              <w:rPr>
                <w:lang w:val="en-NZ"/>
              </w:rPr>
              <w:t xml:space="preserve">.  </w:t>
            </w:r>
            <w:r w:rsidR="00E508D5">
              <w:t xml:space="preserve">Briefly review security designs for a small sample of major systems to determine whether controls such as input data validation, processing validation, encryption, message authentication </w:t>
            </w:r>
            <w:r w:rsidR="00E508D5">
              <w:rPr>
                <w:i/>
              </w:rPr>
              <w:t>etc.</w:t>
            </w:r>
            <w:r w:rsidR="00E508D5">
              <w:t xml:space="preserve"> are employed appropriately.</w:t>
            </w:r>
          </w:p>
        </w:tc>
        <w:tc>
          <w:tcPr>
            <w:tcW w:w="6946" w:type="dxa"/>
            <w:vAlign w:val="center"/>
          </w:tcPr>
          <w:p w:rsidR="00182A25" w:rsidRPr="00243744" w:rsidRDefault="00182A25" w:rsidP="00D51AF1">
            <w:pPr>
              <w:pStyle w:val="TableContents"/>
              <w:rPr>
                <w:lang w:val="en-NZ"/>
              </w:rPr>
            </w:pPr>
          </w:p>
        </w:tc>
      </w:tr>
      <w:tr w:rsidR="00182A25" w:rsidRPr="00243744" w:rsidTr="0016732C">
        <w:trPr>
          <w:cantSplit/>
        </w:trPr>
        <w:tc>
          <w:tcPr>
            <w:tcW w:w="7513" w:type="dxa"/>
            <w:vAlign w:val="center"/>
          </w:tcPr>
          <w:p w:rsidR="00711321" w:rsidRDefault="00182A25" w:rsidP="00711321">
            <w:r w:rsidRPr="00711321">
              <w:rPr>
                <w:b/>
                <w:lang w:val="en-NZ"/>
              </w:rPr>
              <w:t>12.3  Cryptographic controls</w:t>
            </w:r>
            <w:r w:rsidR="00711321">
              <w:rPr>
                <w:lang w:val="en-NZ"/>
              </w:rPr>
              <w:t xml:space="preserve">.  </w:t>
            </w:r>
            <w:r w:rsidR="00711321">
              <w:t>Has a formal policy covering the use of cryptographic controls been implemented?  Ensure that it covers:</w:t>
            </w:r>
          </w:p>
          <w:p w:rsidR="00711321" w:rsidRDefault="00711321" w:rsidP="00711321">
            <w:pPr>
              <w:pStyle w:val="Bull"/>
            </w:pPr>
            <w:r>
              <w:t>The general principles under which business information should be protected;</w:t>
            </w:r>
          </w:p>
          <w:p w:rsidR="00711321" w:rsidRDefault="00711321" w:rsidP="00711321">
            <w:pPr>
              <w:pStyle w:val="Bull"/>
            </w:pPr>
            <w:r>
              <w:t>Standards to be applied for the effective implementation of crypto;</w:t>
            </w:r>
          </w:p>
          <w:p w:rsidR="00711321" w:rsidRDefault="00711321" w:rsidP="00711321">
            <w:pPr>
              <w:pStyle w:val="Bull"/>
            </w:pPr>
            <w:r>
              <w:t>A process to determine the level the level of protection to be applied;</w:t>
            </w:r>
          </w:p>
          <w:p w:rsidR="00711321" w:rsidRDefault="00711321" w:rsidP="00711321">
            <w:pPr>
              <w:pStyle w:val="Bull"/>
              <w:rPr>
                <w:b/>
              </w:rPr>
            </w:pPr>
            <w:r>
              <w:t>Management of crypto keys, including recovery of information in the event of lost, damaged or compromised keys;</w:t>
            </w:r>
          </w:p>
          <w:p w:rsidR="00182A25" w:rsidRDefault="00711321" w:rsidP="00711321">
            <w:pPr>
              <w:pStyle w:val="Bull"/>
              <w:rPr>
                <w:lang w:val="en-NZ"/>
              </w:rPr>
            </w:pPr>
            <w:r>
              <w:t>Alignment with any documented requirements relating to IT equipment or services covered by contracts.</w:t>
            </w:r>
          </w:p>
        </w:tc>
        <w:tc>
          <w:tcPr>
            <w:tcW w:w="6946" w:type="dxa"/>
            <w:vAlign w:val="center"/>
          </w:tcPr>
          <w:p w:rsidR="00182A25" w:rsidRPr="00243744" w:rsidRDefault="00182A25" w:rsidP="00D51AF1">
            <w:pPr>
              <w:pStyle w:val="TableContents"/>
              <w:rPr>
                <w:lang w:val="en-NZ"/>
              </w:rPr>
            </w:pPr>
          </w:p>
        </w:tc>
      </w:tr>
      <w:tr w:rsidR="00182A25" w:rsidRPr="00243744" w:rsidTr="0016732C">
        <w:trPr>
          <w:cantSplit/>
        </w:trPr>
        <w:tc>
          <w:tcPr>
            <w:tcW w:w="7513" w:type="dxa"/>
            <w:vAlign w:val="center"/>
          </w:tcPr>
          <w:p w:rsidR="00182A25" w:rsidRDefault="00206EFE" w:rsidP="00711321">
            <w:pPr>
              <w:rPr>
                <w:lang w:val="en-NZ"/>
              </w:rPr>
            </w:pPr>
            <w:r w:rsidRPr="00711321">
              <w:rPr>
                <w:b/>
                <w:lang w:val="en-NZ"/>
              </w:rPr>
              <w:t>12.4</w:t>
            </w:r>
            <w:r w:rsidR="006A39A4" w:rsidRPr="00711321">
              <w:rPr>
                <w:b/>
                <w:lang w:val="en-NZ"/>
              </w:rPr>
              <w:t xml:space="preserve"> </w:t>
            </w:r>
            <w:r w:rsidRPr="00711321">
              <w:rPr>
                <w:b/>
                <w:lang w:val="en-NZ"/>
              </w:rPr>
              <w:t xml:space="preserve"> Security of system files</w:t>
            </w:r>
            <w:r w:rsidR="00711321" w:rsidRPr="00711321">
              <w:rPr>
                <w:b/>
                <w:lang w:val="en-NZ"/>
              </w:rPr>
              <w:t>.</w:t>
            </w:r>
            <w:r w:rsidR="00711321">
              <w:rPr>
                <w:lang w:val="en-NZ"/>
              </w:rPr>
              <w:t xml:space="preserve">  </w:t>
            </w:r>
            <w:r w:rsidR="00711321">
              <w:t>Review the controls isolating development from testing from production environments.  How is software promoted and released?  Who is responsible for ensuring that new/changed software does not disrupt other operations?  How are test data derived and protected against disclosure?</w:t>
            </w:r>
          </w:p>
        </w:tc>
        <w:tc>
          <w:tcPr>
            <w:tcW w:w="6946" w:type="dxa"/>
            <w:vAlign w:val="center"/>
          </w:tcPr>
          <w:p w:rsidR="00182A25" w:rsidRPr="00243744" w:rsidRDefault="00182A25" w:rsidP="00D51AF1">
            <w:pPr>
              <w:pStyle w:val="TableContents"/>
              <w:rPr>
                <w:lang w:val="en-NZ"/>
              </w:rPr>
            </w:pPr>
          </w:p>
        </w:tc>
      </w:tr>
      <w:tr w:rsidR="00206EFE" w:rsidRPr="00243744" w:rsidTr="0016732C">
        <w:trPr>
          <w:cantSplit/>
        </w:trPr>
        <w:tc>
          <w:tcPr>
            <w:tcW w:w="7513" w:type="dxa"/>
            <w:vAlign w:val="center"/>
          </w:tcPr>
          <w:p w:rsidR="00206EFE" w:rsidRDefault="00206EFE" w:rsidP="00711321">
            <w:pPr>
              <w:rPr>
                <w:lang w:val="en-NZ"/>
              </w:rPr>
            </w:pPr>
            <w:r w:rsidRPr="00711321">
              <w:rPr>
                <w:b/>
                <w:lang w:val="en-NZ"/>
              </w:rPr>
              <w:t>12.5  Security in development and support processes</w:t>
            </w:r>
            <w:r>
              <w:rPr>
                <w:lang w:val="en-NZ"/>
              </w:rPr>
              <w:t>.</w:t>
            </w:r>
            <w:r w:rsidR="006A39A4">
              <w:rPr>
                <w:lang w:val="en-NZ"/>
              </w:rPr>
              <w:t xml:space="preserve">  </w:t>
            </w:r>
            <w:r w:rsidR="00711321">
              <w:t xml:space="preserve">Review change control procedures.  Are they documented and appropriate? Do they cover significant changes to computing and telecommunications equipment (hardware), key operating system parameters and software, application software </w:t>
            </w:r>
            <w:r w:rsidR="00711321">
              <w:rPr>
                <w:i/>
              </w:rPr>
              <w:t>etc.</w:t>
            </w:r>
            <w:r w:rsidR="00711321">
              <w:t>?  Review a small sample of change control records.  Are changes properly documented, justified and authorized by management?</w:t>
            </w:r>
          </w:p>
        </w:tc>
        <w:tc>
          <w:tcPr>
            <w:tcW w:w="6946" w:type="dxa"/>
            <w:vAlign w:val="center"/>
          </w:tcPr>
          <w:p w:rsidR="00206EFE" w:rsidRPr="00243744" w:rsidRDefault="00206EFE" w:rsidP="00D51AF1">
            <w:pPr>
              <w:pStyle w:val="TableContents"/>
              <w:rPr>
                <w:lang w:val="en-NZ"/>
              </w:rPr>
            </w:pPr>
          </w:p>
        </w:tc>
      </w:tr>
      <w:tr w:rsidR="00206EFE" w:rsidRPr="00243744" w:rsidTr="0016732C">
        <w:trPr>
          <w:cantSplit/>
        </w:trPr>
        <w:tc>
          <w:tcPr>
            <w:tcW w:w="7513" w:type="dxa"/>
            <w:vAlign w:val="center"/>
          </w:tcPr>
          <w:p w:rsidR="00206EFE" w:rsidRDefault="00206EFE" w:rsidP="00711321">
            <w:pPr>
              <w:rPr>
                <w:lang w:val="en-NZ"/>
              </w:rPr>
            </w:pPr>
            <w:r w:rsidRPr="00E508D5">
              <w:rPr>
                <w:b/>
                <w:lang w:val="en-NZ"/>
              </w:rPr>
              <w:t>12.6 Technical vulnerability management</w:t>
            </w:r>
            <w:r w:rsidR="00711321">
              <w:rPr>
                <w:lang w:val="en-NZ"/>
              </w:rPr>
              <w:t xml:space="preserve">.  </w:t>
            </w:r>
            <w:r w:rsidR="00E508D5">
              <w:rPr>
                <w:lang w:val="en-NZ"/>
              </w:rPr>
              <w:t>Evaluate how the organization identifies and responds to technical vulnerabilities in desktops, servers, applications, network devices and other components, for example by reviewing change control records for evidence relating to recent patches.  Are there suitable processes in place to review the inventory of systems and identify whether announced vulnerabilities are relevant?  Are patches assessed for applicability and risks before being implemented?  Are the processes for implementing urgent patches sufficiently slick and comprehensive?  To what extent does the organization depend on automated patch management, in effect accepting the associated risks of implementing rogue patches?  Look for any evidence of important systems that have not been maintained at current release levels and/or patched against known vulnerabilities.</w:t>
            </w:r>
          </w:p>
        </w:tc>
        <w:tc>
          <w:tcPr>
            <w:tcW w:w="6946" w:type="dxa"/>
            <w:vAlign w:val="center"/>
          </w:tcPr>
          <w:p w:rsidR="00206EFE" w:rsidRPr="00243744" w:rsidRDefault="00206EFE" w:rsidP="00D51AF1">
            <w:pPr>
              <w:pStyle w:val="TableContents"/>
              <w:rPr>
                <w:lang w:val="en-NZ"/>
              </w:rPr>
            </w:pPr>
          </w:p>
        </w:tc>
      </w:tr>
      <w:tr w:rsidR="00206EFE" w:rsidRPr="00243744" w:rsidTr="0016732C">
        <w:trPr>
          <w:cantSplit/>
        </w:trPr>
        <w:tc>
          <w:tcPr>
            <w:tcW w:w="14459" w:type="dxa"/>
            <w:gridSpan w:val="2"/>
            <w:vAlign w:val="center"/>
          </w:tcPr>
          <w:p w:rsidR="00206EFE" w:rsidRPr="00243744" w:rsidRDefault="00206EFE" w:rsidP="00711321">
            <w:pPr>
              <w:pStyle w:val="Heading1"/>
              <w:rPr>
                <w:lang w:val="en-NZ"/>
              </w:rPr>
            </w:pPr>
            <w:r>
              <w:rPr>
                <w:lang w:val="en-NZ"/>
              </w:rPr>
              <w:t>13.  Information security incident management</w:t>
            </w:r>
          </w:p>
        </w:tc>
      </w:tr>
      <w:tr w:rsidR="00206EFE" w:rsidRPr="00243744" w:rsidTr="0016732C">
        <w:trPr>
          <w:cantSplit/>
        </w:trPr>
        <w:tc>
          <w:tcPr>
            <w:tcW w:w="7513" w:type="dxa"/>
            <w:vAlign w:val="center"/>
          </w:tcPr>
          <w:p w:rsidR="00206EFE" w:rsidRDefault="00206EFE" w:rsidP="00711321">
            <w:pPr>
              <w:rPr>
                <w:lang w:val="en-NZ"/>
              </w:rPr>
            </w:pPr>
            <w:r w:rsidRPr="00C1448B">
              <w:rPr>
                <w:b/>
                <w:lang w:val="en-NZ"/>
              </w:rPr>
              <w:t>13.1  Reporting information security events and weaknesses</w:t>
            </w:r>
            <w:r>
              <w:rPr>
                <w:lang w:val="en-NZ"/>
              </w:rPr>
              <w:t>.</w:t>
            </w:r>
            <w:r w:rsidR="00C1448B">
              <w:rPr>
                <w:lang w:val="en-NZ"/>
              </w:rPr>
              <w:t xml:space="preserve">  Check the processes for reporting security events and weaknesses.  Trace the process using a sample of documentation such as Help Desk records, comparing what actually happened with the policies, procedures and guidelines.  Confirm that those who should be reporting security events and weaknesses are aware of, and in fact use, the process.</w:t>
            </w:r>
          </w:p>
        </w:tc>
        <w:tc>
          <w:tcPr>
            <w:tcW w:w="6946" w:type="dxa"/>
            <w:vAlign w:val="center"/>
          </w:tcPr>
          <w:p w:rsidR="00206EFE" w:rsidRPr="00243744" w:rsidRDefault="00206EFE" w:rsidP="00D51AF1">
            <w:pPr>
              <w:pStyle w:val="TableContents"/>
              <w:rPr>
                <w:lang w:val="en-NZ"/>
              </w:rPr>
            </w:pPr>
          </w:p>
        </w:tc>
      </w:tr>
      <w:tr w:rsidR="00396E33" w:rsidRPr="00243744" w:rsidTr="0016732C">
        <w:trPr>
          <w:cantSplit/>
        </w:trPr>
        <w:tc>
          <w:tcPr>
            <w:tcW w:w="7513" w:type="dxa"/>
            <w:vAlign w:val="center"/>
          </w:tcPr>
          <w:p w:rsidR="00396E33" w:rsidRPr="00243744" w:rsidRDefault="00206EFE" w:rsidP="00711321">
            <w:pPr>
              <w:rPr>
                <w:lang w:val="en-NZ"/>
              </w:rPr>
            </w:pPr>
            <w:r w:rsidRPr="00C1448B">
              <w:rPr>
                <w:b/>
                <w:lang w:val="en-NZ"/>
              </w:rPr>
              <w:t>13</w:t>
            </w:r>
            <w:r w:rsidR="00182A25" w:rsidRPr="00C1448B">
              <w:rPr>
                <w:b/>
                <w:lang w:val="en-NZ"/>
              </w:rPr>
              <w:t>.</w:t>
            </w:r>
            <w:r w:rsidRPr="00C1448B">
              <w:rPr>
                <w:b/>
                <w:lang w:val="en-NZ"/>
              </w:rPr>
              <w:t>2  Management of information security incidents and improvements</w:t>
            </w:r>
            <w:r>
              <w:rPr>
                <w:lang w:val="en-NZ"/>
              </w:rPr>
              <w:t>.</w:t>
            </w:r>
            <w:r w:rsidR="00C1448B">
              <w:rPr>
                <w:lang w:val="en-NZ"/>
              </w:rPr>
              <w:t xml:space="preserve">  Review the evaluation/investigation, corrective action and later parts of the processes for managing security incidents and improvement opportunities.  Does the organization have a relatively mature incident management process in place?  Is it proactively learning from incidents, improving risk knowledge and security controls accordingly?  Check the records relating to recent incidents for further evidence.</w:t>
            </w:r>
          </w:p>
        </w:tc>
        <w:tc>
          <w:tcPr>
            <w:tcW w:w="6946" w:type="dxa"/>
            <w:vAlign w:val="center"/>
          </w:tcPr>
          <w:p w:rsidR="00396E33" w:rsidRPr="00243744" w:rsidRDefault="00396E33" w:rsidP="00D51AF1">
            <w:pPr>
              <w:pStyle w:val="TableContents"/>
              <w:rPr>
                <w:lang w:val="en-NZ"/>
              </w:rPr>
            </w:pPr>
          </w:p>
        </w:tc>
      </w:tr>
      <w:tr w:rsidR="00CE5F26" w:rsidRPr="00243744" w:rsidTr="0016732C">
        <w:trPr>
          <w:cantSplit/>
        </w:trPr>
        <w:tc>
          <w:tcPr>
            <w:tcW w:w="14459" w:type="dxa"/>
            <w:gridSpan w:val="2"/>
          </w:tcPr>
          <w:p w:rsidR="00CE5F26" w:rsidRPr="00243744" w:rsidRDefault="00182A25" w:rsidP="00CE5F26">
            <w:pPr>
              <w:pStyle w:val="Heading1"/>
              <w:rPr>
                <w:lang w:val="en-NZ"/>
              </w:rPr>
            </w:pPr>
            <w:r w:rsidRPr="00243744">
              <w:rPr>
                <w:lang w:val="en-NZ"/>
              </w:rPr>
              <w:t>14</w:t>
            </w:r>
            <w:r>
              <w:rPr>
                <w:lang w:val="en-NZ"/>
              </w:rPr>
              <w:t>.</w:t>
            </w:r>
            <w:r w:rsidRPr="00243744">
              <w:rPr>
                <w:lang w:val="en-NZ"/>
              </w:rPr>
              <w:t xml:space="preserve"> </w:t>
            </w:r>
            <w:r>
              <w:rPr>
                <w:lang w:val="en-NZ"/>
              </w:rPr>
              <w:t xml:space="preserve"> B</w:t>
            </w:r>
            <w:r w:rsidRPr="00243744">
              <w:rPr>
                <w:lang w:val="en-NZ"/>
              </w:rPr>
              <w:t>usiness continuity management</w:t>
            </w:r>
          </w:p>
        </w:tc>
      </w:tr>
      <w:tr w:rsidR="00396E33" w:rsidRPr="00243744" w:rsidTr="0016732C">
        <w:trPr>
          <w:cantSplit/>
        </w:trPr>
        <w:tc>
          <w:tcPr>
            <w:tcW w:w="7513" w:type="dxa"/>
          </w:tcPr>
          <w:p w:rsidR="00396E33" w:rsidRPr="00206EFE" w:rsidRDefault="00396E33" w:rsidP="00206EFE">
            <w:pPr>
              <w:rPr>
                <w:lang w:val="en-NZ"/>
              </w:rPr>
            </w:pPr>
            <w:r w:rsidRPr="00206EFE">
              <w:rPr>
                <w:b/>
                <w:lang w:val="en-NZ"/>
              </w:rPr>
              <w:t>14.1 Information security aspects of business continuity management</w:t>
            </w:r>
            <w:r w:rsidR="00206EFE">
              <w:rPr>
                <w:lang w:val="en-NZ"/>
              </w:rPr>
              <w:t xml:space="preserve">.  </w:t>
            </w:r>
            <w:r w:rsidR="00C1448B">
              <w:rPr>
                <w:lang w:val="en-NZ"/>
              </w:rPr>
              <w:t xml:space="preserve">Evaluate the way the organization determines and satisfies its </w:t>
            </w:r>
            <w:r w:rsidR="00206EFE" w:rsidRPr="00243744">
              <w:rPr>
                <w:lang w:val="en-NZ"/>
              </w:rPr>
              <w:t xml:space="preserve">business continuity </w:t>
            </w:r>
            <w:r w:rsidR="00C1448B">
              <w:rPr>
                <w:lang w:val="en-NZ"/>
              </w:rPr>
              <w:t>requirements</w:t>
            </w:r>
            <w:r w:rsidR="00206EFE" w:rsidRPr="00243744">
              <w:rPr>
                <w:lang w:val="en-NZ"/>
              </w:rPr>
              <w:t xml:space="preserve">.  </w:t>
            </w:r>
            <w:r w:rsidR="00A831EF">
              <w:rPr>
                <w:lang w:val="en-NZ"/>
              </w:rPr>
              <w:t xml:space="preserve">Review the associated policies, procedures, standards and guidelines.  Determine whether suitable ‘high availability’ designs are employed for IT systems, networks </w:t>
            </w:r>
            <w:r w:rsidR="00A831EF" w:rsidRPr="00A831EF">
              <w:rPr>
                <w:i/>
                <w:lang w:val="en-NZ"/>
              </w:rPr>
              <w:t>etc</w:t>
            </w:r>
            <w:r w:rsidR="00A831EF" w:rsidRPr="00A831EF">
              <w:rPr>
                <w:lang w:val="en-NZ"/>
              </w:rPr>
              <w:t>.</w:t>
            </w:r>
            <w:r w:rsidR="00A831EF">
              <w:rPr>
                <w:lang w:val="en-NZ"/>
              </w:rPr>
              <w:t xml:space="preserve"> supporting critical business processes.  </w:t>
            </w:r>
            <w:r w:rsidR="00206EFE" w:rsidRPr="00243744">
              <w:rPr>
                <w:lang w:val="en-NZ"/>
              </w:rPr>
              <w:t xml:space="preserve">Verify whether those involved understand the risks the organization is facing, </w:t>
            </w:r>
            <w:r w:rsidR="00A831EF">
              <w:rPr>
                <w:lang w:val="en-NZ"/>
              </w:rPr>
              <w:t xml:space="preserve">correctly </w:t>
            </w:r>
            <w:r w:rsidR="00206EFE" w:rsidRPr="00243744">
              <w:rPr>
                <w:lang w:val="en-NZ"/>
              </w:rPr>
              <w:t xml:space="preserve">identify business critical </w:t>
            </w:r>
            <w:r w:rsidR="00A831EF">
              <w:rPr>
                <w:lang w:val="en-NZ"/>
              </w:rPr>
              <w:t xml:space="preserve">processes and the associated </w:t>
            </w:r>
            <w:r w:rsidR="00206EFE" w:rsidRPr="00243744">
              <w:rPr>
                <w:lang w:val="en-NZ"/>
              </w:rPr>
              <w:t xml:space="preserve">assets, identify </w:t>
            </w:r>
            <w:r w:rsidR="00A831EF">
              <w:rPr>
                <w:lang w:val="en-NZ"/>
              </w:rPr>
              <w:t xml:space="preserve">potential </w:t>
            </w:r>
            <w:r w:rsidR="00206EFE" w:rsidRPr="00243744">
              <w:rPr>
                <w:lang w:val="en-NZ"/>
              </w:rPr>
              <w:t xml:space="preserve">incident impacts, </w:t>
            </w:r>
            <w:r w:rsidR="00A831EF">
              <w:rPr>
                <w:lang w:val="en-NZ"/>
              </w:rPr>
              <w:t xml:space="preserve">and mandate suitable </w:t>
            </w:r>
            <w:r w:rsidR="00206EFE" w:rsidRPr="00243744">
              <w:rPr>
                <w:lang w:val="en-NZ"/>
              </w:rPr>
              <w:t>preventative</w:t>
            </w:r>
            <w:r w:rsidR="00A831EF">
              <w:rPr>
                <w:lang w:val="en-NZ"/>
              </w:rPr>
              <w:t>, detective</w:t>
            </w:r>
            <w:r w:rsidR="00206EFE" w:rsidRPr="00243744">
              <w:rPr>
                <w:lang w:val="en-NZ"/>
              </w:rPr>
              <w:t xml:space="preserve"> </w:t>
            </w:r>
            <w:r w:rsidR="00A831EF">
              <w:rPr>
                <w:lang w:val="en-NZ"/>
              </w:rPr>
              <w:t xml:space="preserve">and corrective </w:t>
            </w:r>
            <w:r w:rsidR="00206EFE" w:rsidRPr="00243744">
              <w:rPr>
                <w:lang w:val="en-NZ"/>
              </w:rPr>
              <w:t>controls</w:t>
            </w:r>
            <w:r w:rsidR="00A831EF">
              <w:rPr>
                <w:lang w:val="en-NZ"/>
              </w:rPr>
              <w:t xml:space="preserve">.  Evaluate </w:t>
            </w:r>
            <w:r w:rsidR="00206EFE" w:rsidRPr="00243744">
              <w:rPr>
                <w:lang w:val="en-NZ"/>
              </w:rPr>
              <w:t>business continuity plans</w:t>
            </w:r>
            <w:r w:rsidR="00A831EF">
              <w:rPr>
                <w:lang w:val="en-NZ"/>
              </w:rPr>
              <w:t>, continuity exercises/tests</w:t>
            </w:r>
            <w:r w:rsidR="00206EFE" w:rsidRPr="00243744">
              <w:rPr>
                <w:lang w:val="en-NZ"/>
              </w:rPr>
              <w:t xml:space="preserve"> </w:t>
            </w:r>
            <w:r w:rsidR="00A831EF" w:rsidRPr="00A831EF">
              <w:rPr>
                <w:i/>
                <w:lang w:val="en-NZ"/>
              </w:rPr>
              <w:t>etc</w:t>
            </w:r>
            <w:r w:rsidR="00A831EF" w:rsidRPr="00A831EF">
              <w:rPr>
                <w:lang w:val="en-NZ"/>
              </w:rPr>
              <w:t>.</w:t>
            </w:r>
            <w:r w:rsidR="00A831EF">
              <w:rPr>
                <w:lang w:val="en-NZ"/>
              </w:rPr>
              <w:t xml:space="preserve"> by sampling and reviewing the process documentation, reports </w:t>
            </w:r>
            <w:r w:rsidR="00A831EF" w:rsidRPr="00A831EF">
              <w:rPr>
                <w:i/>
                <w:lang w:val="en-NZ"/>
              </w:rPr>
              <w:t>etc</w:t>
            </w:r>
            <w:r w:rsidR="00A831EF" w:rsidRPr="00A831EF">
              <w:rPr>
                <w:lang w:val="en-NZ"/>
              </w:rPr>
              <w:t>.</w:t>
            </w:r>
            <w:r w:rsidR="00206EFE">
              <w:rPr>
                <w:lang w:val="en-NZ"/>
              </w:rPr>
              <w:t xml:space="preserve"> </w:t>
            </w:r>
            <w:r w:rsidR="00A831EF">
              <w:rPr>
                <w:lang w:val="en-NZ"/>
              </w:rPr>
              <w:t xml:space="preserve"> </w:t>
            </w:r>
            <w:r w:rsidR="00206EFE" w:rsidRPr="00243744">
              <w:rPr>
                <w:lang w:val="en-NZ"/>
              </w:rPr>
              <w:t xml:space="preserve">Verify </w:t>
            </w:r>
            <w:r w:rsidR="00A831EF">
              <w:rPr>
                <w:lang w:val="en-NZ"/>
              </w:rPr>
              <w:t xml:space="preserve">that </w:t>
            </w:r>
            <w:r w:rsidR="00206EFE" w:rsidRPr="00243744">
              <w:rPr>
                <w:lang w:val="en-NZ"/>
              </w:rPr>
              <w:t xml:space="preserve">events </w:t>
            </w:r>
            <w:r w:rsidR="00A831EF">
              <w:rPr>
                <w:lang w:val="en-NZ"/>
              </w:rPr>
              <w:t>likely to interrupt bu</w:t>
            </w:r>
            <w:r w:rsidR="00206EFE" w:rsidRPr="00243744">
              <w:rPr>
                <w:lang w:val="en-NZ"/>
              </w:rPr>
              <w:t>siness process</w:t>
            </w:r>
            <w:r w:rsidR="00A831EF">
              <w:rPr>
                <w:lang w:val="en-NZ"/>
              </w:rPr>
              <w:t>es</w:t>
            </w:r>
            <w:r w:rsidR="00206EFE" w:rsidRPr="00243744">
              <w:rPr>
                <w:lang w:val="en-NZ"/>
              </w:rPr>
              <w:t xml:space="preserve"> </w:t>
            </w:r>
            <w:r w:rsidR="00A831EF">
              <w:rPr>
                <w:lang w:val="en-NZ"/>
              </w:rPr>
              <w:t xml:space="preserve">will be promptly </w:t>
            </w:r>
            <w:r w:rsidR="00206EFE" w:rsidRPr="00243744">
              <w:rPr>
                <w:lang w:val="en-NZ"/>
              </w:rPr>
              <w:t xml:space="preserve">identified </w:t>
            </w:r>
            <w:r w:rsidR="00A831EF">
              <w:rPr>
                <w:lang w:val="en-NZ"/>
              </w:rPr>
              <w:t>and assessed, triggering disaster recovery-type activities</w:t>
            </w:r>
            <w:r w:rsidR="00206EFE" w:rsidRPr="00243744">
              <w:rPr>
                <w:lang w:val="en-NZ"/>
              </w:rPr>
              <w:t xml:space="preserve">. </w:t>
            </w:r>
            <w:r w:rsidR="00A831EF">
              <w:rPr>
                <w:lang w:val="en-NZ"/>
              </w:rPr>
              <w:t xml:space="preserve"> </w:t>
            </w:r>
            <w:r w:rsidR="00206EFE" w:rsidRPr="00243744">
              <w:rPr>
                <w:lang w:val="en-NZ"/>
              </w:rPr>
              <w:t xml:space="preserve">Verify that </w:t>
            </w:r>
            <w:r w:rsidR="00A831EF">
              <w:rPr>
                <w:lang w:val="en-NZ"/>
              </w:rPr>
              <w:t xml:space="preserve">suitable </w:t>
            </w:r>
            <w:r w:rsidR="00206EFE" w:rsidRPr="00243744">
              <w:rPr>
                <w:lang w:val="en-NZ"/>
              </w:rPr>
              <w:t xml:space="preserve">plans </w:t>
            </w:r>
            <w:r w:rsidR="00A831EF">
              <w:rPr>
                <w:lang w:val="en-NZ"/>
              </w:rPr>
              <w:t xml:space="preserve">are in place to </w:t>
            </w:r>
            <w:r w:rsidR="00206EFE" w:rsidRPr="00243744">
              <w:rPr>
                <w:lang w:val="en-NZ"/>
              </w:rPr>
              <w:t>maintain</w:t>
            </w:r>
            <w:r w:rsidR="00A831EF">
              <w:rPr>
                <w:lang w:val="en-NZ"/>
              </w:rPr>
              <w:t xml:space="preserve"> </w:t>
            </w:r>
            <w:r w:rsidR="00206EFE" w:rsidRPr="00243744">
              <w:rPr>
                <w:lang w:val="en-NZ"/>
              </w:rPr>
              <w:t>business operations</w:t>
            </w:r>
            <w:r w:rsidR="00A831EF">
              <w:rPr>
                <w:lang w:val="en-NZ"/>
              </w:rPr>
              <w:t xml:space="preserve"> or restore them within defined timeframes</w:t>
            </w:r>
            <w:r w:rsidR="00206EFE" w:rsidRPr="00243744">
              <w:rPr>
                <w:lang w:val="en-NZ"/>
              </w:rPr>
              <w:t xml:space="preserve"> following interruption or failure.  Do the plans take into account the identification and agreement of responsibilities, identification of acceptable loss, implementation of recovery and restoration procedure, documentation of procedure and regular testing/exercises? Verify that there is a single coherent framework for business continuity planning.   Verify whether the framework ensures that all plans are consistent and identifies priorities for testing and maintenance. Determine whether the business continuity plans and the planning process, taken as a whole, are adequate to satisfy the identified information security requirements. Verify if business continuity plans are regularly exercised/tested to ensure that they are remain up t</w:t>
            </w:r>
            <w:r w:rsidR="00A831EF">
              <w:rPr>
                <w:lang w:val="en-NZ"/>
              </w:rPr>
              <w:t xml:space="preserve">o date and effective.  Verify whether </w:t>
            </w:r>
            <w:r w:rsidR="00206EFE" w:rsidRPr="00243744">
              <w:rPr>
                <w:lang w:val="en-NZ"/>
              </w:rPr>
              <w:t xml:space="preserve">members of the </w:t>
            </w:r>
            <w:r w:rsidR="00A831EF">
              <w:rPr>
                <w:lang w:val="en-NZ"/>
              </w:rPr>
              <w:t xml:space="preserve">crisis/incident management and </w:t>
            </w:r>
            <w:r w:rsidR="00206EFE" w:rsidRPr="00243744">
              <w:rPr>
                <w:lang w:val="en-NZ"/>
              </w:rPr>
              <w:t>recovery team</w:t>
            </w:r>
            <w:r w:rsidR="00A831EF">
              <w:rPr>
                <w:lang w:val="en-NZ"/>
              </w:rPr>
              <w:t>s</w:t>
            </w:r>
            <w:r w:rsidR="00206EFE" w:rsidRPr="00243744">
              <w:rPr>
                <w:lang w:val="en-NZ"/>
              </w:rPr>
              <w:t xml:space="preserve"> and other relevant staff are aware of th</w:t>
            </w:r>
            <w:r w:rsidR="00A831EF">
              <w:rPr>
                <w:lang w:val="en-NZ"/>
              </w:rPr>
              <w:t>e plans and are clear on their personal roles  and responsibilities</w:t>
            </w:r>
            <w:r w:rsidR="00206EFE" w:rsidRPr="00243744">
              <w:rPr>
                <w:lang w:val="en-NZ"/>
              </w:rPr>
              <w:t>.</w:t>
            </w:r>
          </w:p>
        </w:tc>
        <w:tc>
          <w:tcPr>
            <w:tcW w:w="6946" w:type="dxa"/>
          </w:tcPr>
          <w:p w:rsidR="00396E33" w:rsidRPr="00243744" w:rsidRDefault="00396E33" w:rsidP="00D51AF1">
            <w:pPr>
              <w:pStyle w:val="TableContents"/>
              <w:rPr>
                <w:lang w:val="en-NZ"/>
              </w:rPr>
            </w:pPr>
          </w:p>
        </w:tc>
      </w:tr>
      <w:tr w:rsidR="00CE5F26" w:rsidRPr="00243744" w:rsidTr="0016732C">
        <w:trPr>
          <w:cantSplit/>
        </w:trPr>
        <w:tc>
          <w:tcPr>
            <w:tcW w:w="14459" w:type="dxa"/>
            <w:gridSpan w:val="2"/>
            <w:vAlign w:val="center"/>
          </w:tcPr>
          <w:p w:rsidR="00CE5F26" w:rsidRPr="00243744" w:rsidRDefault="00CE5F26" w:rsidP="00CE5F26">
            <w:pPr>
              <w:pStyle w:val="Heading1"/>
              <w:rPr>
                <w:lang w:val="en-NZ"/>
              </w:rPr>
            </w:pPr>
            <w:r w:rsidRPr="00243744">
              <w:rPr>
                <w:lang w:val="en-NZ"/>
              </w:rPr>
              <w:t>15 COMPLIANCE</w:t>
            </w:r>
          </w:p>
        </w:tc>
      </w:tr>
      <w:tr w:rsidR="00396E33" w:rsidRPr="00243744" w:rsidTr="0016732C">
        <w:trPr>
          <w:cantSplit/>
        </w:trPr>
        <w:tc>
          <w:tcPr>
            <w:tcW w:w="7513" w:type="dxa"/>
            <w:vAlign w:val="center"/>
          </w:tcPr>
          <w:p w:rsidR="00206EFE" w:rsidRPr="00243744" w:rsidRDefault="00206EFE" w:rsidP="00206EFE">
            <w:pPr>
              <w:rPr>
                <w:lang w:val="en-NZ"/>
              </w:rPr>
            </w:pPr>
            <w:r w:rsidRPr="00206EFE">
              <w:rPr>
                <w:b/>
                <w:lang w:val="en-NZ"/>
              </w:rPr>
              <w:t>15.1  Compliance with legal requirements</w:t>
            </w:r>
            <w:r>
              <w:rPr>
                <w:lang w:val="en-NZ"/>
              </w:rPr>
              <w:t xml:space="preserve">.  </w:t>
            </w:r>
            <w:r w:rsidR="00396E33" w:rsidRPr="00243744">
              <w:rPr>
                <w:lang w:val="en-NZ"/>
              </w:rPr>
              <w:t xml:space="preserve">Ascertain how statutory, regulatory, contractual and business requirements for information security </w:t>
            </w:r>
            <w:r w:rsidR="004F5DA9">
              <w:rPr>
                <w:lang w:val="en-NZ"/>
              </w:rPr>
              <w:t xml:space="preserve">that are relevant and applicable to the organization, </w:t>
            </w:r>
            <w:r w:rsidR="00396E33" w:rsidRPr="00243744">
              <w:rPr>
                <w:lang w:val="en-NZ"/>
              </w:rPr>
              <w:t xml:space="preserve">are identified, including changes and new requirements.  </w:t>
            </w:r>
            <w:r w:rsidR="004F5DA9" w:rsidRPr="00243744">
              <w:rPr>
                <w:rFonts w:cs="Verdana"/>
                <w:szCs w:val="20"/>
                <w:lang w:val="en-NZ"/>
              </w:rPr>
              <w:t xml:space="preserve">Determine whether the organization is subject to specific legal obligations for data protection and privacy (such as HIPAA, Act of Protection of Personal Information, Data Protection Act, Privacy Act </w:t>
            </w:r>
            <w:r w:rsidR="004F5DA9" w:rsidRPr="00243744">
              <w:rPr>
                <w:rFonts w:cs="Verdana"/>
                <w:i/>
                <w:szCs w:val="20"/>
                <w:lang w:val="en-NZ"/>
              </w:rPr>
              <w:t>etc</w:t>
            </w:r>
            <w:r w:rsidR="004F5DA9" w:rsidRPr="00243744">
              <w:rPr>
                <w:rFonts w:cs="Verdana"/>
                <w:szCs w:val="20"/>
                <w:lang w:val="en-NZ"/>
              </w:rPr>
              <w:t>.) and/or similar contractual obligations</w:t>
            </w:r>
            <w:r w:rsidR="004F5DA9">
              <w:rPr>
                <w:rFonts w:cs="Verdana"/>
                <w:szCs w:val="20"/>
                <w:lang w:val="en-NZ"/>
              </w:rPr>
              <w:t>, then a</w:t>
            </w:r>
            <w:r w:rsidR="004F5DA9" w:rsidRPr="00243744">
              <w:rPr>
                <w:rFonts w:cs="Verdana"/>
                <w:szCs w:val="20"/>
                <w:lang w:val="en-NZ"/>
              </w:rPr>
              <w:t>scertain whether the corresponding information security controls are in place</w:t>
            </w:r>
            <w:r w:rsidR="004F5DA9">
              <w:rPr>
                <w:rFonts w:cs="Verdana"/>
                <w:szCs w:val="20"/>
                <w:lang w:val="en-NZ"/>
              </w:rPr>
              <w:t xml:space="preserve">.  </w:t>
            </w:r>
            <w:r w:rsidRPr="00243744">
              <w:rPr>
                <w:lang w:val="en-NZ"/>
              </w:rPr>
              <w:t xml:space="preserve">Check </w:t>
            </w:r>
            <w:r w:rsidR="004F5DA9">
              <w:rPr>
                <w:lang w:val="en-NZ"/>
              </w:rPr>
              <w:t xml:space="preserve">for example </w:t>
            </w:r>
            <w:r w:rsidRPr="00243744">
              <w:rPr>
                <w:lang w:val="en-NZ"/>
              </w:rPr>
              <w:t xml:space="preserve">that procedures </w:t>
            </w:r>
            <w:r w:rsidR="004F5DA9">
              <w:rPr>
                <w:lang w:val="en-NZ"/>
              </w:rPr>
              <w:t xml:space="preserve">are in place </w:t>
            </w:r>
            <w:r w:rsidRPr="00243744">
              <w:rPr>
                <w:lang w:val="en-NZ"/>
              </w:rPr>
              <w:t xml:space="preserve">to comply with requirements on the use of </w:t>
            </w:r>
            <w:r w:rsidR="004F5DA9">
              <w:rPr>
                <w:lang w:val="en-NZ"/>
              </w:rPr>
              <w:t xml:space="preserve">copyright </w:t>
            </w:r>
            <w:r w:rsidRPr="00243744">
              <w:rPr>
                <w:lang w:val="en-NZ"/>
              </w:rPr>
              <w:t>material</w:t>
            </w:r>
            <w:r w:rsidR="004F5DA9">
              <w:rPr>
                <w:lang w:val="en-NZ"/>
              </w:rPr>
              <w:t>s</w:t>
            </w:r>
            <w:r w:rsidRPr="00243744">
              <w:rPr>
                <w:lang w:val="en-NZ"/>
              </w:rPr>
              <w:t>,</w:t>
            </w:r>
            <w:r w:rsidR="004F5DA9">
              <w:rPr>
                <w:lang w:val="en-NZ"/>
              </w:rPr>
              <w:t xml:space="preserve"> such as software licenses</w:t>
            </w:r>
            <w:r>
              <w:rPr>
                <w:lang w:val="en-NZ"/>
              </w:rPr>
              <w:t xml:space="preserve">.  </w:t>
            </w:r>
            <w:r w:rsidRPr="00243744">
              <w:rPr>
                <w:lang w:val="en-NZ"/>
              </w:rPr>
              <w:t>Ascertain how important organizational records are protected from loss, destruction and falsification in accordance with statutory, regulatory and business requirements.  Do the storage/archival arrangements take account of the possibility of media deterioration (</w:t>
            </w:r>
            <w:r w:rsidRPr="00243744">
              <w:rPr>
                <w:i/>
                <w:iCs/>
                <w:lang w:val="en-NZ"/>
              </w:rPr>
              <w:t>e.g</w:t>
            </w:r>
            <w:r w:rsidRPr="00243744">
              <w:rPr>
                <w:lang w:val="en-NZ"/>
              </w:rPr>
              <w:t>. controlled storage conditions, periodic integrity checks and/or transfer to fresh media)?  Are appropriate long-life storage media used for long term storage?</w:t>
            </w:r>
            <w:r>
              <w:rPr>
                <w:lang w:val="en-NZ"/>
              </w:rPr>
              <w:t xml:space="preserve">  </w:t>
            </w:r>
            <w:r w:rsidRPr="00243744">
              <w:rPr>
                <w:lang w:val="en-NZ"/>
              </w:rPr>
              <w:t xml:space="preserve">Review policies and practices to determine whether the use of IT facilities for any non-business or unauthorized purpose, without management approval, is treated as improper use.   Verify whether an appropriate warning message is presented to users that they must acknowledge to continue with the log-on process.  Verify whether any monitoring procedures have been approved by legal counsel. </w:t>
            </w:r>
            <w:r>
              <w:rPr>
                <w:lang w:val="en-NZ"/>
              </w:rPr>
              <w:t xml:space="preserve"> </w:t>
            </w:r>
            <w:r w:rsidRPr="00243744">
              <w:rPr>
                <w:lang w:val="en-NZ"/>
              </w:rPr>
              <w:t>Verify whether the use of cryptography is in compliance with all relevant laws, agreements/contracts and regulations.</w:t>
            </w:r>
          </w:p>
        </w:tc>
        <w:tc>
          <w:tcPr>
            <w:tcW w:w="6946" w:type="dxa"/>
            <w:vAlign w:val="center"/>
          </w:tcPr>
          <w:p w:rsidR="00396E33" w:rsidRPr="00243744" w:rsidRDefault="00396E33" w:rsidP="00D51AF1">
            <w:pPr>
              <w:pStyle w:val="TableContents"/>
              <w:rPr>
                <w:lang w:val="en-NZ"/>
              </w:rPr>
            </w:pPr>
          </w:p>
        </w:tc>
      </w:tr>
      <w:tr w:rsidR="00396E33" w:rsidRPr="00243744" w:rsidTr="0016732C">
        <w:trPr>
          <w:cantSplit/>
        </w:trPr>
        <w:tc>
          <w:tcPr>
            <w:tcW w:w="7513" w:type="dxa"/>
            <w:vAlign w:val="center"/>
          </w:tcPr>
          <w:p w:rsidR="00396E33" w:rsidRPr="00206EFE" w:rsidRDefault="00396E33" w:rsidP="00EB7B4D">
            <w:pPr>
              <w:rPr>
                <w:lang w:val="en-NZ"/>
              </w:rPr>
            </w:pPr>
            <w:r w:rsidRPr="00206EFE">
              <w:rPr>
                <w:b/>
                <w:lang w:val="en-NZ"/>
              </w:rPr>
              <w:t xml:space="preserve">15.2 </w:t>
            </w:r>
            <w:r w:rsidR="00206EFE" w:rsidRPr="00206EFE">
              <w:rPr>
                <w:b/>
                <w:lang w:val="en-NZ"/>
              </w:rPr>
              <w:t>Compliance with security policies and standards, and technical compliance</w:t>
            </w:r>
            <w:r w:rsidR="00206EFE">
              <w:rPr>
                <w:lang w:val="en-NZ"/>
              </w:rPr>
              <w:t xml:space="preserve">.  </w:t>
            </w:r>
            <w:r w:rsidR="00206EFE" w:rsidRPr="00243744">
              <w:rPr>
                <w:lang w:val="en-NZ"/>
              </w:rPr>
              <w:t>Verify whether managers ensure that all security procedures within their area of responsibility are carried out correctly to achieve compliance with security policies and standards.</w:t>
            </w:r>
            <w:r w:rsidR="004F5DA9">
              <w:rPr>
                <w:lang w:val="en-NZ"/>
              </w:rPr>
              <w:t xml:space="preserve"> </w:t>
            </w:r>
            <w:r w:rsidR="00206EFE" w:rsidRPr="00243744">
              <w:rPr>
                <w:lang w:val="en-NZ"/>
              </w:rPr>
              <w:t xml:space="preserve"> Verify the regular review of the compliance of information processing facility within their area of responsibility for compliance </w:t>
            </w:r>
            <w:r w:rsidR="004F5DA9">
              <w:rPr>
                <w:lang w:val="en-NZ"/>
              </w:rPr>
              <w:t>with appropriate security policies</w:t>
            </w:r>
            <w:r w:rsidR="00206EFE" w:rsidRPr="00243744">
              <w:rPr>
                <w:lang w:val="en-NZ"/>
              </w:rPr>
              <w:t xml:space="preserve"> and </w:t>
            </w:r>
            <w:r w:rsidR="004F5DA9">
              <w:rPr>
                <w:lang w:val="en-NZ"/>
              </w:rPr>
              <w:t>standards</w:t>
            </w:r>
            <w:r w:rsidR="00206EFE" w:rsidRPr="00243744">
              <w:rPr>
                <w:lang w:val="en-NZ"/>
              </w:rPr>
              <w:t>.</w:t>
            </w:r>
            <w:r w:rsidR="00206EFE">
              <w:rPr>
                <w:lang w:val="en-NZ"/>
              </w:rPr>
              <w:t xml:space="preserve">  </w:t>
            </w:r>
            <w:r w:rsidR="00206EFE" w:rsidRPr="00243744">
              <w:rPr>
                <w:lang w:val="en-NZ"/>
              </w:rPr>
              <w:t xml:space="preserve">Verify whether information systems are regularly checked for compliance with </w:t>
            </w:r>
            <w:r w:rsidR="004F5DA9">
              <w:rPr>
                <w:lang w:val="en-NZ"/>
              </w:rPr>
              <w:t xml:space="preserve">applicable </w:t>
            </w:r>
            <w:r w:rsidR="00206EFE" w:rsidRPr="00243744">
              <w:rPr>
                <w:lang w:val="en-NZ"/>
              </w:rPr>
              <w:t>security implementation standards.  Verify whether technical compliance check</w:t>
            </w:r>
            <w:r w:rsidR="004F5DA9">
              <w:rPr>
                <w:lang w:val="en-NZ"/>
              </w:rPr>
              <w:t>s</w:t>
            </w:r>
            <w:r w:rsidR="00206EFE" w:rsidRPr="00243744">
              <w:rPr>
                <w:lang w:val="en-NZ"/>
              </w:rPr>
              <w:t xml:space="preserve"> </w:t>
            </w:r>
            <w:r w:rsidR="004F5DA9">
              <w:rPr>
                <w:lang w:val="en-NZ"/>
              </w:rPr>
              <w:t xml:space="preserve">are </w:t>
            </w:r>
            <w:r w:rsidR="00206EFE" w:rsidRPr="00243744">
              <w:rPr>
                <w:lang w:val="en-NZ"/>
              </w:rPr>
              <w:t>carried out by, or under the supervision of, competent, authorized personnel</w:t>
            </w:r>
            <w:r w:rsidR="004F5DA9">
              <w:rPr>
                <w:lang w:val="en-NZ"/>
              </w:rPr>
              <w:t xml:space="preserve"> using suitable tools where applicable</w:t>
            </w:r>
            <w:r w:rsidR="00206EFE" w:rsidRPr="00243744">
              <w:rPr>
                <w:lang w:val="en-NZ"/>
              </w:rPr>
              <w:t>.</w:t>
            </w:r>
          </w:p>
        </w:tc>
        <w:tc>
          <w:tcPr>
            <w:tcW w:w="6946" w:type="dxa"/>
            <w:vAlign w:val="center"/>
          </w:tcPr>
          <w:p w:rsidR="00396E33" w:rsidRPr="00243744" w:rsidRDefault="00396E33" w:rsidP="00D51AF1">
            <w:pPr>
              <w:pStyle w:val="TableContents"/>
              <w:rPr>
                <w:lang w:val="en-NZ"/>
              </w:rPr>
            </w:pPr>
          </w:p>
        </w:tc>
      </w:tr>
      <w:tr w:rsidR="00396E33" w:rsidRPr="00243744" w:rsidTr="0016732C">
        <w:trPr>
          <w:cantSplit/>
        </w:trPr>
        <w:tc>
          <w:tcPr>
            <w:tcW w:w="7513" w:type="dxa"/>
          </w:tcPr>
          <w:p w:rsidR="00396E33" w:rsidRPr="00206EFE" w:rsidRDefault="00396E33" w:rsidP="00EB7B4D">
            <w:pPr>
              <w:rPr>
                <w:lang w:val="en-NZ"/>
              </w:rPr>
            </w:pPr>
            <w:r w:rsidRPr="00206EFE">
              <w:rPr>
                <w:b/>
                <w:lang w:val="en-NZ"/>
              </w:rPr>
              <w:t>15.3 Information systems audit considerations</w:t>
            </w:r>
            <w:r w:rsidR="00206EFE">
              <w:rPr>
                <w:lang w:val="en-NZ"/>
              </w:rPr>
              <w:t xml:space="preserve">.  </w:t>
            </w:r>
            <w:r w:rsidR="00206EFE" w:rsidRPr="00243744">
              <w:rPr>
                <w:lang w:val="en-NZ"/>
              </w:rPr>
              <w:t>Verify whether audit requirements involving checks on operational systems are carefully planned and agreed to minimise the risk of disruptions to business process.  Verify whether the audit requirements, scope are agreed with appropriate management.</w:t>
            </w:r>
            <w:r w:rsidR="00206EFE">
              <w:rPr>
                <w:lang w:val="en-NZ"/>
              </w:rPr>
              <w:t xml:space="preserve"> </w:t>
            </w:r>
            <w:r w:rsidR="00206EFE" w:rsidRPr="00243744">
              <w:rPr>
                <w:lang w:val="en-NZ"/>
              </w:rPr>
              <w:t xml:space="preserve"> Verify that access to information system audit tools/software is controlled to prevent misuse and compromise.  Verify the segregation of system audit tools from development and operational systems, unless given an appropriate level of protection.</w:t>
            </w:r>
          </w:p>
        </w:tc>
        <w:tc>
          <w:tcPr>
            <w:tcW w:w="6946" w:type="dxa"/>
          </w:tcPr>
          <w:p w:rsidR="00396E33" w:rsidRPr="00243744" w:rsidRDefault="00396E33" w:rsidP="00D51AF1">
            <w:pPr>
              <w:pStyle w:val="TableContents"/>
              <w:rPr>
                <w:lang w:val="en-NZ"/>
              </w:rPr>
            </w:pPr>
          </w:p>
        </w:tc>
      </w:tr>
      <w:tr w:rsidR="00A57D3F" w:rsidRPr="00243744" w:rsidTr="0016732C">
        <w:trPr>
          <w:cantSplit/>
        </w:trPr>
        <w:tc>
          <w:tcPr>
            <w:tcW w:w="14459" w:type="dxa"/>
            <w:gridSpan w:val="2"/>
          </w:tcPr>
          <w:p w:rsidR="00A57D3F" w:rsidRPr="00243744" w:rsidRDefault="00A57D3F" w:rsidP="00A57D3F">
            <w:pPr>
              <w:pStyle w:val="TableContents"/>
              <w:jc w:val="center"/>
              <w:rPr>
                <w:lang w:val="en-NZ"/>
              </w:rPr>
            </w:pPr>
            <w:r w:rsidRPr="00243744">
              <w:rPr>
                <w:lang w:val="en-NZ"/>
              </w:rPr>
              <w:t>*** End of checklist ***</w:t>
            </w:r>
          </w:p>
        </w:tc>
      </w:tr>
    </w:tbl>
    <w:p w:rsidR="00396E33" w:rsidRPr="00243744" w:rsidRDefault="00396E33" w:rsidP="00EB7B4D">
      <w:pPr>
        <w:rPr>
          <w:lang w:val="en-NZ"/>
        </w:rPr>
      </w:pPr>
    </w:p>
    <w:sectPr w:rsidR="00396E33" w:rsidRPr="00243744" w:rsidSect="00182A25">
      <w:footerReference w:type="default" r:id="rId23"/>
      <w:footnotePr>
        <w:pos w:val="beneathText"/>
        <w:numRestart w:val="eachPage"/>
      </w:footnotePr>
      <w:endnotePr>
        <w:numFmt w:val="decimal"/>
      </w:endnotePr>
      <w:pgSz w:w="16840" w:h="11907" w:orient="landscape" w:code="9"/>
      <w:pgMar w:top="1134" w:right="1247" w:bottom="1134" w:left="1134"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3D50" w:rsidRDefault="004E3D50" w:rsidP="00A57D3F">
      <w:pPr>
        <w:pStyle w:val="TableContents"/>
      </w:pPr>
      <w:r>
        <w:separator/>
      </w:r>
    </w:p>
  </w:endnote>
  <w:endnote w:type="continuationSeparator" w:id="0">
    <w:p w:rsidR="004E3D50" w:rsidRDefault="004E3D50" w:rsidP="00A57D3F">
      <w:pPr>
        <w:pStyle w:val="TableContents"/>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lbany">
    <w:altName w:val="Arial"/>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StarSymbol">
    <w:altName w:val="Arial Unicode MS"/>
    <w:panose1 w:val="00000000000000000000"/>
    <w:charset w:val="00"/>
    <w:family w:val="auto"/>
    <w:notTrueType/>
    <w:pitch w:val="default"/>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Donald">
    <w:altName w:val="Courier New"/>
    <w:panose1 w:val="00000000000000000000"/>
    <w:charset w:val="00"/>
    <w:family w:val="auto"/>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48B" w:rsidRDefault="00C1448B" w:rsidP="00E96A85">
    <w:pPr>
      <w:pStyle w:val="Footer"/>
      <w:pBdr>
        <w:top w:val="single" w:sz="4" w:space="1" w:color="auto"/>
      </w:pBdr>
    </w:pPr>
    <w:r w:rsidRPr="00E96A85">
      <w:rPr>
        <w:sz w:val="16"/>
      </w:rPr>
      <w:t>© 2008 ISO27k Implementers’ Forum</w:t>
    </w:r>
    <w:r w:rsidRPr="00E96A85">
      <w:rPr>
        <w:sz w:val="16"/>
      </w:rPr>
      <w:tab/>
    </w:r>
    <w:r>
      <w:t xml:space="preserve">Page </w:t>
    </w:r>
    <w:r>
      <w:rPr>
        <w:rStyle w:val="PageNumber"/>
        <w:rFonts w:cs="Arial"/>
      </w:rPr>
      <w:fldChar w:fldCharType="begin"/>
    </w:r>
    <w:r>
      <w:rPr>
        <w:rStyle w:val="PageNumber"/>
        <w:rFonts w:cs="Arial"/>
      </w:rPr>
      <w:instrText xml:space="preserve"> PAGE </w:instrText>
    </w:r>
    <w:r>
      <w:rPr>
        <w:rStyle w:val="PageNumber"/>
        <w:rFonts w:cs="Arial"/>
      </w:rPr>
      <w:fldChar w:fldCharType="separate"/>
    </w:r>
    <w:r w:rsidR="00E560B8">
      <w:rPr>
        <w:rStyle w:val="PageNumber"/>
        <w:rFonts w:cs="Arial"/>
        <w:noProof/>
      </w:rPr>
      <w:t>9</w:t>
    </w:r>
    <w:r>
      <w:rPr>
        <w:rStyle w:val="PageNumber"/>
        <w:rFonts w:cs="Arial"/>
      </w:rPr>
      <w:fldChar w:fldCharType="end"/>
    </w:r>
    <w:r>
      <w:rPr>
        <w:rStyle w:val="PageNumber"/>
        <w:rFonts w:cs="Arial"/>
      </w:rPr>
      <w:t xml:space="preserve"> of </w:t>
    </w:r>
    <w:r>
      <w:rPr>
        <w:rStyle w:val="PageNumber"/>
        <w:rFonts w:cs="Arial"/>
      </w:rPr>
      <w:fldChar w:fldCharType="begin"/>
    </w:r>
    <w:r>
      <w:rPr>
        <w:rStyle w:val="PageNumber"/>
        <w:rFonts w:cs="Arial"/>
      </w:rPr>
      <w:instrText xml:space="preserve"> NUMPAGES </w:instrText>
    </w:r>
    <w:r>
      <w:rPr>
        <w:rStyle w:val="PageNumber"/>
        <w:rFonts w:cs="Arial"/>
      </w:rPr>
      <w:fldChar w:fldCharType="separate"/>
    </w:r>
    <w:r w:rsidR="00E560B8">
      <w:rPr>
        <w:rStyle w:val="PageNumber"/>
        <w:rFonts w:cs="Arial"/>
        <w:noProof/>
      </w:rPr>
      <w:t>36</w:t>
    </w:r>
    <w:r>
      <w:rPr>
        <w:rStyle w:val="PageNumber"/>
        <w:rFonts w:cs="Arial"/>
      </w:rPr>
      <w:fldChar w:fldCharType="end"/>
    </w:r>
    <w:r>
      <w:tab/>
    </w:r>
    <w:r w:rsidRPr="00E96A85">
      <w:rPr>
        <w:sz w:val="16"/>
      </w:rPr>
      <w:t>Release 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48B" w:rsidRDefault="00C1448B" w:rsidP="00E96A85">
    <w:pPr>
      <w:pStyle w:val="Footer"/>
      <w:pBdr>
        <w:top w:val="single" w:sz="4" w:space="1" w:color="auto"/>
      </w:pBdr>
      <w:tabs>
        <w:tab w:val="clear" w:pos="4818"/>
        <w:tab w:val="center" w:pos="4820"/>
      </w:tabs>
    </w:pPr>
    <w:r w:rsidRPr="00E96A85">
      <w:rPr>
        <w:sz w:val="16"/>
      </w:rPr>
      <w:t>© 2008 ISO27k Implementers’ Forum</w:t>
    </w:r>
    <w:r w:rsidRPr="00E96A85">
      <w:rPr>
        <w:sz w:val="16"/>
      </w:rPr>
      <w:tab/>
    </w:r>
    <w:r>
      <w:t xml:space="preserve">Page </w:t>
    </w:r>
    <w:r>
      <w:rPr>
        <w:rStyle w:val="PageNumber"/>
        <w:rFonts w:cs="Arial"/>
      </w:rPr>
      <w:fldChar w:fldCharType="begin"/>
    </w:r>
    <w:r>
      <w:rPr>
        <w:rStyle w:val="PageNumber"/>
        <w:rFonts w:cs="Arial"/>
      </w:rPr>
      <w:instrText xml:space="preserve"> PAGE </w:instrText>
    </w:r>
    <w:r>
      <w:rPr>
        <w:rStyle w:val="PageNumber"/>
        <w:rFonts w:cs="Arial"/>
      </w:rPr>
      <w:fldChar w:fldCharType="separate"/>
    </w:r>
    <w:r w:rsidR="004E3D50">
      <w:rPr>
        <w:rStyle w:val="PageNumber"/>
        <w:rFonts w:cs="Arial"/>
        <w:noProof/>
      </w:rPr>
      <w:t>1</w:t>
    </w:r>
    <w:r>
      <w:rPr>
        <w:rStyle w:val="PageNumber"/>
        <w:rFonts w:cs="Arial"/>
      </w:rPr>
      <w:fldChar w:fldCharType="end"/>
    </w:r>
    <w:r>
      <w:rPr>
        <w:rStyle w:val="PageNumber"/>
        <w:rFonts w:cs="Arial"/>
      </w:rPr>
      <w:t xml:space="preserve"> of </w:t>
    </w:r>
    <w:r>
      <w:rPr>
        <w:rStyle w:val="PageNumber"/>
        <w:rFonts w:cs="Arial"/>
      </w:rPr>
      <w:fldChar w:fldCharType="begin"/>
    </w:r>
    <w:r>
      <w:rPr>
        <w:rStyle w:val="PageNumber"/>
        <w:rFonts w:cs="Arial"/>
      </w:rPr>
      <w:instrText xml:space="preserve"> NUMPAGES </w:instrText>
    </w:r>
    <w:r>
      <w:rPr>
        <w:rStyle w:val="PageNumber"/>
        <w:rFonts w:cs="Arial"/>
      </w:rPr>
      <w:fldChar w:fldCharType="separate"/>
    </w:r>
    <w:r w:rsidR="004E3D50">
      <w:rPr>
        <w:rStyle w:val="PageNumber"/>
        <w:rFonts w:cs="Arial"/>
        <w:noProof/>
      </w:rPr>
      <w:t>1</w:t>
    </w:r>
    <w:r>
      <w:rPr>
        <w:rStyle w:val="PageNumber"/>
        <w:rFonts w:cs="Arial"/>
      </w:rPr>
      <w:fldChar w:fldCharType="end"/>
    </w:r>
    <w:r>
      <w:tab/>
    </w:r>
    <w:r w:rsidRPr="00E96A85">
      <w:rPr>
        <w:sz w:val="16"/>
      </w:rPr>
      <w:t>Release 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48B" w:rsidRDefault="00C1448B" w:rsidP="00182A25">
    <w:pPr>
      <w:pStyle w:val="Footer"/>
      <w:pBdr>
        <w:top w:val="single" w:sz="4" w:space="1" w:color="auto"/>
      </w:pBdr>
      <w:tabs>
        <w:tab w:val="clear" w:pos="4818"/>
        <w:tab w:val="clear" w:pos="9637"/>
        <w:tab w:val="center" w:pos="7230"/>
        <w:tab w:val="right" w:pos="14459"/>
      </w:tabs>
    </w:pPr>
    <w:r w:rsidRPr="00E96A85">
      <w:rPr>
        <w:sz w:val="16"/>
      </w:rPr>
      <w:t>© 2008 ISO27k Implementers’ Forum</w:t>
    </w:r>
    <w:r w:rsidRPr="00E96A85">
      <w:rPr>
        <w:sz w:val="16"/>
      </w:rPr>
      <w:tab/>
    </w:r>
    <w:r>
      <w:t xml:space="preserve">Page </w:t>
    </w:r>
    <w:r>
      <w:rPr>
        <w:rStyle w:val="PageNumber"/>
        <w:rFonts w:cs="Arial"/>
      </w:rPr>
      <w:fldChar w:fldCharType="begin"/>
    </w:r>
    <w:r>
      <w:rPr>
        <w:rStyle w:val="PageNumber"/>
        <w:rFonts w:cs="Arial"/>
      </w:rPr>
      <w:instrText xml:space="preserve"> PAGE </w:instrText>
    </w:r>
    <w:r>
      <w:rPr>
        <w:rStyle w:val="PageNumber"/>
        <w:rFonts w:cs="Arial"/>
      </w:rPr>
      <w:fldChar w:fldCharType="separate"/>
    </w:r>
    <w:r w:rsidR="00E560B8">
      <w:rPr>
        <w:rStyle w:val="PageNumber"/>
        <w:rFonts w:cs="Arial"/>
        <w:noProof/>
      </w:rPr>
      <w:t>17</w:t>
    </w:r>
    <w:r>
      <w:rPr>
        <w:rStyle w:val="PageNumber"/>
        <w:rFonts w:cs="Arial"/>
      </w:rPr>
      <w:fldChar w:fldCharType="end"/>
    </w:r>
    <w:r>
      <w:rPr>
        <w:rStyle w:val="PageNumber"/>
        <w:rFonts w:cs="Arial"/>
      </w:rPr>
      <w:t xml:space="preserve"> of </w:t>
    </w:r>
    <w:r>
      <w:rPr>
        <w:rStyle w:val="PageNumber"/>
        <w:rFonts w:cs="Arial"/>
      </w:rPr>
      <w:fldChar w:fldCharType="begin"/>
    </w:r>
    <w:r>
      <w:rPr>
        <w:rStyle w:val="PageNumber"/>
        <w:rFonts w:cs="Arial"/>
      </w:rPr>
      <w:instrText xml:space="preserve"> NUMPAGES </w:instrText>
    </w:r>
    <w:r>
      <w:rPr>
        <w:rStyle w:val="PageNumber"/>
        <w:rFonts w:cs="Arial"/>
      </w:rPr>
      <w:fldChar w:fldCharType="separate"/>
    </w:r>
    <w:r w:rsidR="00E560B8">
      <w:rPr>
        <w:rStyle w:val="PageNumber"/>
        <w:rFonts w:cs="Arial"/>
        <w:noProof/>
      </w:rPr>
      <w:t>36</w:t>
    </w:r>
    <w:r>
      <w:rPr>
        <w:rStyle w:val="PageNumber"/>
        <w:rFonts w:cs="Arial"/>
      </w:rPr>
      <w:fldChar w:fldCharType="end"/>
    </w:r>
    <w:r>
      <w:rPr>
        <w:rStyle w:val="PageNumber"/>
        <w:rFonts w:cs="Arial"/>
      </w:rPr>
      <w:t xml:space="preserve"> (Appendix A)</w:t>
    </w:r>
    <w:r>
      <w:tab/>
    </w:r>
    <w:r w:rsidRPr="00E96A85">
      <w:rPr>
        <w:sz w:val="16"/>
      </w:rPr>
      <w:t>Release 1</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48B" w:rsidRDefault="00C1448B" w:rsidP="00182A25">
    <w:pPr>
      <w:pStyle w:val="Footer"/>
      <w:pBdr>
        <w:top w:val="single" w:sz="4" w:space="1" w:color="auto"/>
      </w:pBdr>
      <w:tabs>
        <w:tab w:val="clear" w:pos="4818"/>
        <w:tab w:val="clear" w:pos="9637"/>
        <w:tab w:val="center" w:pos="7230"/>
        <w:tab w:val="right" w:pos="14459"/>
      </w:tabs>
    </w:pPr>
    <w:r w:rsidRPr="00E96A85">
      <w:rPr>
        <w:sz w:val="16"/>
      </w:rPr>
      <w:t>© 2008 ISO27k Implementers’ Forum</w:t>
    </w:r>
    <w:r w:rsidRPr="00E96A85">
      <w:rPr>
        <w:sz w:val="16"/>
      </w:rPr>
      <w:tab/>
    </w:r>
    <w:r>
      <w:t xml:space="preserve">Page </w:t>
    </w:r>
    <w:r>
      <w:rPr>
        <w:rStyle w:val="PageNumber"/>
        <w:rFonts w:cs="Arial"/>
      </w:rPr>
      <w:fldChar w:fldCharType="begin"/>
    </w:r>
    <w:r>
      <w:rPr>
        <w:rStyle w:val="PageNumber"/>
        <w:rFonts w:cs="Arial"/>
      </w:rPr>
      <w:instrText xml:space="preserve"> PAGE </w:instrText>
    </w:r>
    <w:r>
      <w:rPr>
        <w:rStyle w:val="PageNumber"/>
        <w:rFonts w:cs="Arial"/>
      </w:rPr>
      <w:fldChar w:fldCharType="separate"/>
    </w:r>
    <w:r w:rsidR="00E560B8">
      <w:rPr>
        <w:rStyle w:val="PageNumber"/>
        <w:rFonts w:cs="Arial"/>
        <w:noProof/>
      </w:rPr>
      <w:t>21</w:t>
    </w:r>
    <w:r>
      <w:rPr>
        <w:rStyle w:val="PageNumber"/>
        <w:rFonts w:cs="Arial"/>
      </w:rPr>
      <w:fldChar w:fldCharType="end"/>
    </w:r>
    <w:r>
      <w:rPr>
        <w:rStyle w:val="PageNumber"/>
        <w:rFonts w:cs="Arial"/>
      </w:rPr>
      <w:t xml:space="preserve"> of </w:t>
    </w:r>
    <w:r>
      <w:rPr>
        <w:rStyle w:val="PageNumber"/>
        <w:rFonts w:cs="Arial"/>
      </w:rPr>
      <w:fldChar w:fldCharType="begin"/>
    </w:r>
    <w:r>
      <w:rPr>
        <w:rStyle w:val="PageNumber"/>
        <w:rFonts w:cs="Arial"/>
      </w:rPr>
      <w:instrText xml:space="preserve"> NUMPAGES </w:instrText>
    </w:r>
    <w:r>
      <w:rPr>
        <w:rStyle w:val="PageNumber"/>
        <w:rFonts w:cs="Arial"/>
      </w:rPr>
      <w:fldChar w:fldCharType="separate"/>
    </w:r>
    <w:r w:rsidR="00E560B8">
      <w:rPr>
        <w:rStyle w:val="PageNumber"/>
        <w:rFonts w:cs="Arial"/>
        <w:noProof/>
      </w:rPr>
      <w:t>36</w:t>
    </w:r>
    <w:r>
      <w:rPr>
        <w:rStyle w:val="PageNumber"/>
        <w:rFonts w:cs="Arial"/>
      </w:rPr>
      <w:fldChar w:fldCharType="end"/>
    </w:r>
    <w:r>
      <w:rPr>
        <w:rStyle w:val="PageNumber"/>
        <w:rFonts w:cs="Arial"/>
      </w:rPr>
      <w:t xml:space="preserve"> (Appendix B)</w:t>
    </w:r>
    <w:r>
      <w:tab/>
    </w:r>
    <w:r w:rsidRPr="00E96A85">
      <w:rPr>
        <w:sz w:val="16"/>
      </w:rPr>
      <w:t>Release 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3D50" w:rsidRDefault="004E3D50" w:rsidP="00A57D3F">
      <w:pPr>
        <w:pStyle w:val="TableContents"/>
      </w:pPr>
      <w:r>
        <w:separator/>
      </w:r>
    </w:p>
  </w:footnote>
  <w:footnote w:type="continuationSeparator" w:id="0">
    <w:p w:rsidR="004E3D50" w:rsidRDefault="004E3D50" w:rsidP="00A57D3F">
      <w:pPr>
        <w:pStyle w:val="TableContents"/>
      </w:pPr>
      <w:r>
        <w:continuationSeparator/>
      </w:r>
    </w:p>
  </w:footnote>
  <w:footnote w:id="1">
    <w:p w:rsidR="003F716D" w:rsidRDefault="00C1448B">
      <w:pPr>
        <w:pStyle w:val="FootnoteText"/>
      </w:pPr>
      <w:r>
        <w:rPr>
          <w:rStyle w:val="FootnoteReference"/>
          <w:rFonts w:cs="Arial"/>
        </w:rPr>
        <w:t>*</w:t>
      </w:r>
      <w:r>
        <w:t xml:space="preserve"> Note: automated system security audit tools are powerful utilities but are not appropriate in all environments.  They can potentially undermine system security, perhaps introducing additional technical vulnerabilities, extracting highly sensitive information and affecting system performance or availability.  Furthermore, auditors using such tools must be competent to use and obtain meaningful data from them: a “pass” from an automated vulnerability assessment tool does </w:t>
      </w:r>
      <w:r>
        <w:rPr>
          <w:i/>
        </w:rPr>
        <w:t>not</w:t>
      </w:r>
      <w:r>
        <w:t xml:space="preserve"> necessarily mean that a system is free of vulnerabilities and is hence secure.  A wrongly-configured or ineptly used database security review tool may bring down a production system.  Such tools should only be introduced using the organization’s conventional change management processes, including pre-implementation security testing, where appropriate.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48B" w:rsidRDefault="00C1448B" w:rsidP="00E96A85">
    <w:pPr>
      <w:pStyle w:val="Header"/>
      <w:pBdr>
        <w:bottom w:val="single" w:sz="4" w:space="1" w:color="auto"/>
      </w:pBdr>
      <w:jc w:val="center"/>
    </w:pPr>
    <w:r>
      <w:t>ISMS Auditing Guideline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48B" w:rsidRDefault="00C1448B" w:rsidP="00182A25">
    <w:pPr>
      <w:pStyle w:val="Header"/>
      <w:pBdr>
        <w:bottom w:val="single" w:sz="4" w:space="1" w:color="auto"/>
      </w:pBdr>
      <w:jc w:val="center"/>
    </w:pPr>
    <w:r>
      <w:t>ISMS Auditing Guideline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9478545C"/>
    <w:lvl w:ilvl="0">
      <w:start w:val="1"/>
      <w:numFmt w:val="none"/>
      <w:suff w:val="nothing"/>
      <w:lvlText w:val=""/>
      <w:lvlJc w:val="left"/>
      <w:pPr>
        <w:tabs>
          <w:tab w:val="num" w:pos="0"/>
        </w:tabs>
      </w:pPr>
      <w:rPr>
        <w:rFonts w:cs="Times New Roman"/>
      </w:rPr>
    </w:lvl>
    <w:lvl w:ilvl="1">
      <w:start w:val="1"/>
      <w:numFmt w:val="none"/>
      <w:suff w:val="nothing"/>
      <w:lvlText w:val=""/>
      <w:lvlJc w:val="left"/>
      <w:pPr>
        <w:tabs>
          <w:tab w:val="num" w:pos="0"/>
        </w:tabs>
      </w:pPr>
      <w:rPr>
        <w:rFonts w:cs="Times New Roman"/>
      </w:rPr>
    </w:lvl>
    <w:lvl w:ilvl="2">
      <w:start w:val="1"/>
      <w:numFmt w:val="none"/>
      <w:suff w:val="nothing"/>
      <w:lvlText w:val=""/>
      <w:lvlJc w:val="left"/>
      <w:pPr>
        <w:tabs>
          <w:tab w:val="num" w:pos="0"/>
        </w:tabs>
      </w:pPr>
      <w:rPr>
        <w:rFonts w:cs="Times New Roman"/>
      </w:rPr>
    </w:lvl>
    <w:lvl w:ilvl="3">
      <w:start w:val="1"/>
      <w:numFmt w:val="none"/>
      <w:pStyle w:val="Heading4"/>
      <w:suff w:val="nothing"/>
      <w:lvlText w:val=""/>
      <w:lvlJc w:val="left"/>
      <w:pPr>
        <w:tabs>
          <w:tab w:val="num" w:pos="0"/>
        </w:tabs>
      </w:pPr>
      <w:rPr>
        <w:rFonts w:cs="Times New Roman"/>
      </w:rPr>
    </w:lvl>
    <w:lvl w:ilvl="4">
      <w:start w:val="1"/>
      <w:numFmt w:val="none"/>
      <w:pStyle w:val="Heading5"/>
      <w:suff w:val="nothing"/>
      <w:lvlText w:val=""/>
      <w:lvlJc w:val="left"/>
      <w:pPr>
        <w:tabs>
          <w:tab w:val="num" w:pos="0"/>
        </w:tabs>
      </w:pPr>
      <w:rPr>
        <w:rFonts w:cs="Times New Roman"/>
      </w:rPr>
    </w:lvl>
    <w:lvl w:ilvl="5">
      <w:start w:val="1"/>
      <w:numFmt w:val="none"/>
      <w:pStyle w:val="Heading6"/>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
    <w:nsid w:val="00000002"/>
    <w:multiLevelType w:val="multilevel"/>
    <w:tmpl w:val="0409001F"/>
    <w:lvl w:ilvl="0">
      <w:start w:val="1"/>
      <w:numFmt w:val="decimal"/>
      <w:lvlText w:val="%1."/>
      <w:lvlJc w:val="left"/>
      <w:pPr>
        <w:tabs>
          <w:tab w:val="num" w:pos="360"/>
        </w:tabs>
        <w:ind w:left="360" w:hanging="360"/>
      </w:pPr>
      <w:rPr>
        <w:rFonts w:cs="Times New Roman"/>
        <w:sz w:val="18"/>
        <w:szCs w:val="18"/>
      </w:rPr>
    </w:lvl>
    <w:lvl w:ilvl="1">
      <w:start w:val="1"/>
      <w:numFmt w:val="decimal"/>
      <w:lvlText w:val="%1.%2."/>
      <w:lvlJc w:val="left"/>
      <w:pPr>
        <w:tabs>
          <w:tab w:val="num" w:pos="792"/>
        </w:tabs>
        <w:ind w:left="792" w:hanging="432"/>
      </w:pPr>
      <w:rPr>
        <w:rFonts w:cs="Times New Roman"/>
        <w:sz w:val="18"/>
        <w:szCs w:val="18"/>
      </w:rPr>
    </w:lvl>
    <w:lvl w:ilvl="2">
      <w:start w:val="1"/>
      <w:numFmt w:val="decimal"/>
      <w:lvlText w:val="%1.%2.%3."/>
      <w:lvlJc w:val="left"/>
      <w:pPr>
        <w:tabs>
          <w:tab w:val="num" w:pos="1224"/>
        </w:tabs>
        <w:ind w:left="1224" w:hanging="504"/>
      </w:pPr>
      <w:rPr>
        <w:rFonts w:cs="Times New Roman"/>
        <w:sz w:val="18"/>
        <w:szCs w:val="18"/>
      </w:rPr>
    </w:lvl>
    <w:lvl w:ilvl="3">
      <w:start w:val="1"/>
      <w:numFmt w:val="decimal"/>
      <w:lvlText w:val="%1.%2.%3.%4."/>
      <w:lvlJc w:val="left"/>
      <w:pPr>
        <w:tabs>
          <w:tab w:val="num" w:pos="1728"/>
        </w:tabs>
        <w:ind w:left="1728" w:hanging="648"/>
      </w:pPr>
      <w:rPr>
        <w:rFonts w:cs="Times New Roman"/>
        <w:sz w:val="18"/>
        <w:szCs w:val="18"/>
      </w:rPr>
    </w:lvl>
    <w:lvl w:ilvl="4">
      <w:start w:val="1"/>
      <w:numFmt w:val="decimal"/>
      <w:lvlText w:val="%1.%2.%3.%4.%5."/>
      <w:lvlJc w:val="left"/>
      <w:pPr>
        <w:tabs>
          <w:tab w:val="num" w:pos="2232"/>
        </w:tabs>
        <w:ind w:left="2232" w:hanging="792"/>
      </w:pPr>
      <w:rPr>
        <w:rFonts w:cs="Times New Roman"/>
        <w:sz w:val="18"/>
        <w:szCs w:val="18"/>
      </w:rPr>
    </w:lvl>
    <w:lvl w:ilvl="5">
      <w:start w:val="1"/>
      <w:numFmt w:val="decimal"/>
      <w:lvlText w:val="%1.%2.%3.%4.%5.%6."/>
      <w:lvlJc w:val="left"/>
      <w:pPr>
        <w:tabs>
          <w:tab w:val="num" w:pos="2736"/>
        </w:tabs>
        <w:ind w:left="2736" w:hanging="936"/>
      </w:pPr>
      <w:rPr>
        <w:rFonts w:cs="Times New Roman"/>
        <w:sz w:val="18"/>
        <w:szCs w:val="18"/>
      </w:rPr>
    </w:lvl>
    <w:lvl w:ilvl="6">
      <w:start w:val="1"/>
      <w:numFmt w:val="decimal"/>
      <w:lvlText w:val="%1.%2.%3.%4.%5.%6.%7."/>
      <w:lvlJc w:val="left"/>
      <w:pPr>
        <w:tabs>
          <w:tab w:val="num" w:pos="3240"/>
        </w:tabs>
        <w:ind w:left="3240" w:hanging="1080"/>
      </w:pPr>
      <w:rPr>
        <w:rFonts w:cs="Times New Roman"/>
        <w:sz w:val="18"/>
        <w:szCs w:val="18"/>
      </w:rPr>
    </w:lvl>
    <w:lvl w:ilvl="7">
      <w:start w:val="1"/>
      <w:numFmt w:val="decimal"/>
      <w:lvlText w:val="%1.%2.%3.%4.%5.%6.%7.%8."/>
      <w:lvlJc w:val="left"/>
      <w:pPr>
        <w:tabs>
          <w:tab w:val="num" w:pos="3960"/>
        </w:tabs>
        <w:ind w:left="3744" w:hanging="1224"/>
      </w:pPr>
      <w:rPr>
        <w:rFonts w:cs="Times New Roman"/>
        <w:sz w:val="18"/>
        <w:szCs w:val="18"/>
      </w:rPr>
    </w:lvl>
    <w:lvl w:ilvl="8">
      <w:start w:val="1"/>
      <w:numFmt w:val="decimal"/>
      <w:lvlText w:val="%1.%2.%3.%4.%5.%6.%7.%8.%9."/>
      <w:lvlJc w:val="left"/>
      <w:pPr>
        <w:tabs>
          <w:tab w:val="num" w:pos="4320"/>
        </w:tabs>
        <w:ind w:left="4320" w:hanging="1440"/>
      </w:pPr>
      <w:rPr>
        <w:rFonts w:cs="Times New Roman"/>
        <w:sz w:val="18"/>
        <w:szCs w:val="18"/>
      </w:rPr>
    </w:lvl>
  </w:abstractNum>
  <w:abstractNum w:abstractNumId="2">
    <w:nsid w:val="00000003"/>
    <w:multiLevelType w:val="multilevel"/>
    <w:tmpl w:val="00000003"/>
    <w:lvl w:ilvl="0">
      <w:start w:val="1"/>
      <w:numFmt w:val="decimal"/>
      <w:lvlText w:val="%1."/>
      <w:lvlJc w:val="left"/>
      <w:pPr>
        <w:tabs>
          <w:tab w:val="num" w:pos="707"/>
        </w:tabs>
        <w:ind w:left="707" w:hanging="283"/>
      </w:pPr>
      <w:rPr>
        <w:rFonts w:cs="Times New Roman"/>
      </w:rPr>
    </w:lvl>
    <w:lvl w:ilvl="1">
      <w:start w:val="1"/>
      <w:numFmt w:val="decimal"/>
      <w:lvlText w:val="%2."/>
      <w:lvlJc w:val="left"/>
      <w:pPr>
        <w:tabs>
          <w:tab w:val="num" w:pos="1414"/>
        </w:tabs>
        <w:ind w:left="1414" w:hanging="283"/>
      </w:pPr>
      <w:rPr>
        <w:rFonts w:cs="Times New Roman"/>
      </w:rPr>
    </w:lvl>
    <w:lvl w:ilvl="2">
      <w:start w:val="1"/>
      <w:numFmt w:val="decimal"/>
      <w:lvlText w:val="%3."/>
      <w:lvlJc w:val="left"/>
      <w:pPr>
        <w:tabs>
          <w:tab w:val="num" w:pos="2121"/>
        </w:tabs>
        <w:ind w:left="2121" w:hanging="283"/>
      </w:pPr>
      <w:rPr>
        <w:rFonts w:cs="Times New Roman"/>
      </w:rPr>
    </w:lvl>
    <w:lvl w:ilvl="3">
      <w:start w:val="1"/>
      <w:numFmt w:val="decimal"/>
      <w:lvlText w:val="%4."/>
      <w:lvlJc w:val="left"/>
      <w:pPr>
        <w:tabs>
          <w:tab w:val="num" w:pos="2828"/>
        </w:tabs>
        <w:ind w:left="2828" w:hanging="283"/>
      </w:pPr>
      <w:rPr>
        <w:rFonts w:cs="Times New Roman"/>
      </w:rPr>
    </w:lvl>
    <w:lvl w:ilvl="4">
      <w:start w:val="1"/>
      <w:numFmt w:val="decimal"/>
      <w:lvlText w:val="%5."/>
      <w:lvlJc w:val="left"/>
      <w:pPr>
        <w:tabs>
          <w:tab w:val="num" w:pos="3535"/>
        </w:tabs>
        <w:ind w:left="3535" w:hanging="283"/>
      </w:pPr>
      <w:rPr>
        <w:rFonts w:cs="Times New Roman"/>
      </w:rPr>
    </w:lvl>
    <w:lvl w:ilvl="5">
      <w:start w:val="1"/>
      <w:numFmt w:val="decimal"/>
      <w:lvlText w:val="%6."/>
      <w:lvlJc w:val="left"/>
      <w:pPr>
        <w:tabs>
          <w:tab w:val="num" w:pos="4242"/>
        </w:tabs>
        <w:ind w:left="4242" w:hanging="283"/>
      </w:pPr>
      <w:rPr>
        <w:rFonts w:cs="Times New Roman"/>
      </w:rPr>
    </w:lvl>
    <w:lvl w:ilvl="6">
      <w:start w:val="1"/>
      <w:numFmt w:val="decimal"/>
      <w:lvlText w:val="%7."/>
      <w:lvlJc w:val="left"/>
      <w:pPr>
        <w:tabs>
          <w:tab w:val="num" w:pos="4949"/>
        </w:tabs>
        <w:ind w:left="4949" w:hanging="283"/>
      </w:pPr>
      <w:rPr>
        <w:rFonts w:cs="Times New Roman"/>
      </w:rPr>
    </w:lvl>
    <w:lvl w:ilvl="7">
      <w:start w:val="1"/>
      <w:numFmt w:val="decimal"/>
      <w:lvlText w:val="%8."/>
      <w:lvlJc w:val="left"/>
      <w:pPr>
        <w:tabs>
          <w:tab w:val="num" w:pos="5656"/>
        </w:tabs>
        <w:ind w:left="5656" w:hanging="283"/>
      </w:pPr>
      <w:rPr>
        <w:rFonts w:cs="Times New Roman"/>
      </w:rPr>
    </w:lvl>
    <w:lvl w:ilvl="8">
      <w:start w:val="1"/>
      <w:numFmt w:val="decimal"/>
      <w:lvlText w:val="%9."/>
      <w:lvlJc w:val="left"/>
      <w:pPr>
        <w:tabs>
          <w:tab w:val="num" w:pos="6363"/>
        </w:tabs>
        <w:ind w:left="6363" w:hanging="283"/>
      </w:pPr>
      <w:rPr>
        <w:rFonts w:cs="Times New Roman"/>
      </w:rPr>
    </w:lvl>
  </w:abstractNum>
  <w:abstractNum w:abstractNumId="3">
    <w:nsid w:val="00000004"/>
    <w:multiLevelType w:val="multilevel"/>
    <w:tmpl w:val="00000004"/>
    <w:lvl w:ilvl="0">
      <w:start w:val="1"/>
      <w:numFmt w:val="bullet"/>
      <w:lvlText w:val=""/>
      <w:lvlJc w:val="left"/>
      <w:pPr>
        <w:tabs>
          <w:tab w:val="num" w:pos="707"/>
        </w:tabs>
        <w:ind w:left="707" w:hanging="283"/>
      </w:pPr>
      <w:rPr>
        <w:rFonts w:ascii="Symbol" w:hAnsi="Symbol"/>
        <w:sz w:val="18"/>
      </w:rPr>
    </w:lvl>
    <w:lvl w:ilvl="1">
      <w:start w:val="1"/>
      <w:numFmt w:val="bullet"/>
      <w:lvlText w:val=""/>
      <w:lvlJc w:val="left"/>
      <w:pPr>
        <w:tabs>
          <w:tab w:val="num" w:pos="1414"/>
        </w:tabs>
        <w:ind w:left="1414" w:hanging="283"/>
      </w:pPr>
      <w:rPr>
        <w:rFonts w:ascii="Symbol" w:hAnsi="Symbol"/>
        <w:sz w:val="18"/>
      </w:rPr>
    </w:lvl>
    <w:lvl w:ilvl="2">
      <w:start w:val="1"/>
      <w:numFmt w:val="bullet"/>
      <w:lvlText w:val=""/>
      <w:lvlJc w:val="left"/>
      <w:pPr>
        <w:tabs>
          <w:tab w:val="num" w:pos="2121"/>
        </w:tabs>
        <w:ind w:left="2121" w:hanging="283"/>
      </w:pPr>
      <w:rPr>
        <w:rFonts w:ascii="Symbol" w:hAnsi="Symbol"/>
        <w:sz w:val="18"/>
      </w:rPr>
    </w:lvl>
    <w:lvl w:ilvl="3">
      <w:start w:val="1"/>
      <w:numFmt w:val="bullet"/>
      <w:lvlText w:val=""/>
      <w:lvlJc w:val="left"/>
      <w:pPr>
        <w:tabs>
          <w:tab w:val="num" w:pos="2828"/>
        </w:tabs>
        <w:ind w:left="2828" w:hanging="283"/>
      </w:pPr>
      <w:rPr>
        <w:rFonts w:ascii="Symbol" w:hAnsi="Symbol"/>
        <w:sz w:val="18"/>
      </w:rPr>
    </w:lvl>
    <w:lvl w:ilvl="4">
      <w:start w:val="1"/>
      <w:numFmt w:val="bullet"/>
      <w:lvlText w:val=""/>
      <w:lvlJc w:val="left"/>
      <w:pPr>
        <w:tabs>
          <w:tab w:val="num" w:pos="3535"/>
        </w:tabs>
        <w:ind w:left="3535" w:hanging="283"/>
      </w:pPr>
      <w:rPr>
        <w:rFonts w:ascii="Symbol" w:hAnsi="Symbol"/>
        <w:sz w:val="18"/>
      </w:rPr>
    </w:lvl>
    <w:lvl w:ilvl="5">
      <w:start w:val="1"/>
      <w:numFmt w:val="bullet"/>
      <w:lvlText w:val=""/>
      <w:lvlJc w:val="left"/>
      <w:pPr>
        <w:tabs>
          <w:tab w:val="num" w:pos="4242"/>
        </w:tabs>
        <w:ind w:left="4242" w:hanging="283"/>
      </w:pPr>
      <w:rPr>
        <w:rFonts w:ascii="Symbol" w:hAnsi="Symbol"/>
        <w:sz w:val="18"/>
      </w:rPr>
    </w:lvl>
    <w:lvl w:ilvl="6">
      <w:start w:val="1"/>
      <w:numFmt w:val="bullet"/>
      <w:lvlText w:val=""/>
      <w:lvlJc w:val="left"/>
      <w:pPr>
        <w:tabs>
          <w:tab w:val="num" w:pos="4949"/>
        </w:tabs>
        <w:ind w:left="4949" w:hanging="283"/>
      </w:pPr>
      <w:rPr>
        <w:rFonts w:ascii="Symbol" w:hAnsi="Symbol"/>
        <w:sz w:val="18"/>
      </w:rPr>
    </w:lvl>
    <w:lvl w:ilvl="7">
      <w:start w:val="1"/>
      <w:numFmt w:val="bullet"/>
      <w:lvlText w:val=""/>
      <w:lvlJc w:val="left"/>
      <w:pPr>
        <w:tabs>
          <w:tab w:val="num" w:pos="5656"/>
        </w:tabs>
        <w:ind w:left="5656" w:hanging="283"/>
      </w:pPr>
      <w:rPr>
        <w:rFonts w:ascii="Symbol" w:hAnsi="Symbol"/>
        <w:sz w:val="18"/>
      </w:rPr>
    </w:lvl>
    <w:lvl w:ilvl="8">
      <w:start w:val="1"/>
      <w:numFmt w:val="bullet"/>
      <w:lvlText w:val=""/>
      <w:lvlJc w:val="left"/>
      <w:pPr>
        <w:tabs>
          <w:tab w:val="num" w:pos="6363"/>
        </w:tabs>
        <w:ind w:left="6363" w:hanging="283"/>
      </w:pPr>
      <w:rPr>
        <w:rFonts w:ascii="Symbol" w:hAnsi="Symbol"/>
        <w:sz w:val="18"/>
      </w:rPr>
    </w:lvl>
  </w:abstractNum>
  <w:abstractNum w:abstractNumId="4">
    <w:nsid w:val="00000005"/>
    <w:multiLevelType w:val="multilevel"/>
    <w:tmpl w:val="00000005"/>
    <w:lvl w:ilvl="0">
      <w:start w:val="1"/>
      <w:numFmt w:val="bullet"/>
      <w:lvlText w:val=""/>
      <w:lvlJc w:val="left"/>
      <w:pPr>
        <w:tabs>
          <w:tab w:val="num" w:pos="707"/>
        </w:tabs>
        <w:ind w:left="707" w:hanging="283"/>
      </w:pPr>
      <w:rPr>
        <w:rFonts w:ascii="Symbol" w:hAnsi="Symbol"/>
        <w:sz w:val="18"/>
      </w:rPr>
    </w:lvl>
    <w:lvl w:ilvl="1">
      <w:start w:val="1"/>
      <w:numFmt w:val="bullet"/>
      <w:lvlText w:val=""/>
      <w:lvlJc w:val="left"/>
      <w:pPr>
        <w:tabs>
          <w:tab w:val="num" w:pos="1414"/>
        </w:tabs>
        <w:ind w:left="1414" w:hanging="283"/>
      </w:pPr>
      <w:rPr>
        <w:rFonts w:ascii="Symbol" w:hAnsi="Symbol"/>
        <w:sz w:val="18"/>
      </w:rPr>
    </w:lvl>
    <w:lvl w:ilvl="2">
      <w:start w:val="1"/>
      <w:numFmt w:val="bullet"/>
      <w:lvlText w:val=""/>
      <w:lvlJc w:val="left"/>
      <w:pPr>
        <w:tabs>
          <w:tab w:val="num" w:pos="2121"/>
        </w:tabs>
        <w:ind w:left="2121" w:hanging="283"/>
      </w:pPr>
      <w:rPr>
        <w:rFonts w:ascii="Symbol" w:hAnsi="Symbol"/>
        <w:sz w:val="18"/>
      </w:rPr>
    </w:lvl>
    <w:lvl w:ilvl="3">
      <w:start w:val="1"/>
      <w:numFmt w:val="bullet"/>
      <w:lvlText w:val=""/>
      <w:lvlJc w:val="left"/>
      <w:pPr>
        <w:tabs>
          <w:tab w:val="num" w:pos="2828"/>
        </w:tabs>
        <w:ind w:left="2828" w:hanging="283"/>
      </w:pPr>
      <w:rPr>
        <w:rFonts w:ascii="Symbol" w:hAnsi="Symbol"/>
        <w:sz w:val="18"/>
      </w:rPr>
    </w:lvl>
    <w:lvl w:ilvl="4">
      <w:start w:val="1"/>
      <w:numFmt w:val="bullet"/>
      <w:lvlText w:val=""/>
      <w:lvlJc w:val="left"/>
      <w:pPr>
        <w:tabs>
          <w:tab w:val="num" w:pos="3535"/>
        </w:tabs>
        <w:ind w:left="3535" w:hanging="283"/>
      </w:pPr>
      <w:rPr>
        <w:rFonts w:ascii="Symbol" w:hAnsi="Symbol"/>
        <w:sz w:val="18"/>
      </w:rPr>
    </w:lvl>
    <w:lvl w:ilvl="5">
      <w:start w:val="1"/>
      <w:numFmt w:val="bullet"/>
      <w:lvlText w:val=""/>
      <w:lvlJc w:val="left"/>
      <w:pPr>
        <w:tabs>
          <w:tab w:val="num" w:pos="4242"/>
        </w:tabs>
        <w:ind w:left="4242" w:hanging="283"/>
      </w:pPr>
      <w:rPr>
        <w:rFonts w:ascii="Symbol" w:hAnsi="Symbol"/>
        <w:sz w:val="18"/>
      </w:rPr>
    </w:lvl>
    <w:lvl w:ilvl="6">
      <w:start w:val="1"/>
      <w:numFmt w:val="bullet"/>
      <w:lvlText w:val=""/>
      <w:lvlJc w:val="left"/>
      <w:pPr>
        <w:tabs>
          <w:tab w:val="num" w:pos="4949"/>
        </w:tabs>
        <w:ind w:left="4949" w:hanging="283"/>
      </w:pPr>
      <w:rPr>
        <w:rFonts w:ascii="Symbol" w:hAnsi="Symbol"/>
        <w:sz w:val="18"/>
      </w:rPr>
    </w:lvl>
    <w:lvl w:ilvl="7">
      <w:start w:val="1"/>
      <w:numFmt w:val="bullet"/>
      <w:lvlText w:val=""/>
      <w:lvlJc w:val="left"/>
      <w:pPr>
        <w:tabs>
          <w:tab w:val="num" w:pos="5656"/>
        </w:tabs>
        <w:ind w:left="5656" w:hanging="283"/>
      </w:pPr>
      <w:rPr>
        <w:rFonts w:ascii="Symbol" w:hAnsi="Symbol"/>
        <w:sz w:val="18"/>
      </w:rPr>
    </w:lvl>
    <w:lvl w:ilvl="8">
      <w:start w:val="1"/>
      <w:numFmt w:val="bullet"/>
      <w:lvlText w:val=""/>
      <w:lvlJc w:val="left"/>
      <w:pPr>
        <w:tabs>
          <w:tab w:val="num" w:pos="6363"/>
        </w:tabs>
        <w:ind w:left="6363" w:hanging="283"/>
      </w:pPr>
      <w:rPr>
        <w:rFonts w:ascii="Symbol" w:hAnsi="Symbol"/>
        <w:sz w:val="18"/>
      </w:rPr>
    </w:lvl>
  </w:abstractNum>
  <w:abstractNum w:abstractNumId="5">
    <w:nsid w:val="00000006"/>
    <w:multiLevelType w:val="multilevel"/>
    <w:tmpl w:val="00000006"/>
    <w:lvl w:ilvl="0">
      <w:start w:val="1"/>
      <w:numFmt w:val="bullet"/>
      <w:lvlText w:val=""/>
      <w:lvlJc w:val="left"/>
      <w:pPr>
        <w:tabs>
          <w:tab w:val="num" w:pos="707"/>
        </w:tabs>
        <w:ind w:left="707" w:hanging="283"/>
      </w:pPr>
      <w:rPr>
        <w:rFonts w:ascii="Symbol" w:hAnsi="Symbol"/>
        <w:sz w:val="18"/>
      </w:rPr>
    </w:lvl>
    <w:lvl w:ilvl="1">
      <w:start w:val="1"/>
      <w:numFmt w:val="bullet"/>
      <w:lvlText w:val=""/>
      <w:lvlJc w:val="left"/>
      <w:pPr>
        <w:tabs>
          <w:tab w:val="num" w:pos="1414"/>
        </w:tabs>
        <w:ind w:left="1414" w:hanging="283"/>
      </w:pPr>
      <w:rPr>
        <w:rFonts w:ascii="Symbol" w:hAnsi="Symbol"/>
        <w:sz w:val="18"/>
      </w:rPr>
    </w:lvl>
    <w:lvl w:ilvl="2">
      <w:start w:val="1"/>
      <w:numFmt w:val="bullet"/>
      <w:lvlText w:val=""/>
      <w:lvlJc w:val="left"/>
      <w:pPr>
        <w:tabs>
          <w:tab w:val="num" w:pos="2121"/>
        </w:tabs>
        <w:ind w:left="2121" w:hanging="283"/>
      </w:pPr>
      <w:rPr>
        <w:rFonts w:ascii="Symbol" w:hAnsi="Symbol"/>
        <w:sz w:val="18"/>
      </w:rPr>
    </w:lvl>
    <w:lvl w:ilvl="3">
      <w:start w:val="1"/>
      <w:numFmt w:val="bullet"/>
      <w:lvlText w:val=""/>
      <w:lvlJc w:val="left"/>
      <w:pPr>
        <w:tabs>
          <w:tab w:val="num" w:pos="2828"/>
        </w:tabs>
        <w:ind w:left="2828" w:hanging="283"/>
      </w:pPr>
      <w:rPr>
        <w:rFonts w:ascii="Symbol" w:hAnsi="Symbol"/>
        <w:sz w:val="18"/>
      </w:rPr>
    </w:lvl>
    <w:lvl w:ilvl="4">
      <w:start w:val="1"/>
      <w:numFmt w:val="bullet"/>
      <w:lvlText w:val=""/>
      <w:lvlJc w:val="left"/>
      <w:pPr>
        <w:tabs>
          <w:tab w:val="num" w:pos="3535"/>
        </w:tabs>
        <w:ind w:left="3535" w:hanging="283"/>
      </w:pPr>
      <w:rPr>
        <w:rFonts w:ascii="Symbol" w:hAnsi="Symbol"/>
        <w:sz w:val="18"/>
      </w:rPr>
    </w:lvl>
    <w:lvl w:ilvl="5">
      <w:start w:val="1"/>
      <w:numFmt w:val="bullet"/>
      <w:lvlText w:val=""/>
      <w:lvlJc w:val="left"/>
      <w:pPr>
        <w:tabs>
          <w:tab w:val="num" w:pos="4242"/>
        </w:tabs>
        <w:ind w:left="4242" w:hanging="283"/>
      </w:pPr>
      <w:rPr>
        <w:rFonts w:ascii="Symbol" w:hAnsi="Symbol"/>
        <w:sz w:val="18"/>
      </w:rPr>
    </w:lvl>
    <w:lvl w:ilvl="6">
      <w:start w:val="1"/>
      <w:numFmt w:val="bullet"/>
      <w:lvlText w:val=""/>
      <w:lvlJc w:val="left"/>
      <w:pPr>
        <w:tabs>
          <w:tab w:val="num" w:pos="4949"/>
        </w:tabs>
        <w:ind w:left="4949" w:hanging="283"/>
      </w:pPr>
      <w:rPr>
        <w:rFonts w:ascii="Symbol" w:hAnsi="Symbol"/>
        <w:sz w:val="18"/>
      </w:rPr>
    </w:lvl>
    <w:lvl w:ilvl="7">
      <w:start w:val="1"/>
      <w:numFmt w:val="bullet"/>
      <w:lvlText w:val=""/>
      <w:lvlJc w:val="left"/>
      <w:pPr>
        <w:tabs>
          <w:tab w:val="num" w:pos="5656"/>
        </w:tabs>
        <w:ind w:left="5656" w:hanging="283"/>
      </w:pPr>
      <w:rPr>
        <w:rFonts w:ascii="Symbol" w:hAnsi="Symbol"/>
        <w:sz w:val="18"/>
      </w:rPr>
    </w:lvl>
    <w:lvl w:ilvl="8">
      <w:start w:val="1"/>
      <w:numFmt w:val="bullet"/>
      <w:lvlText w:val=""/>
      <w:lvlJc w:val="left"/>
      <w:pPr>
        <w:tabs>
          <w:tab w:val="num" w:pos="6363"/>
        </w:tabs>
        <w:ind w:left="6363" w:hanging="283"/>
      </w:pPr>
      <w:rPr>
        <w:rFonts w:ascii="Symbol" w:hAnsi="Symbol"/>
        <w:sz w:val="18"/>
      </w:rPr>
    </w:lvl>
  </w:abstractNum>
  <w:abstractNum w:abstractNumId="6">
    <w:nsid w:val="00000007"/>
    <w:multiLevelType w:val="multilevel"/>
    <w:tmpl w:val="00000007"/>
    <w:lvl w:ilvl="0">
      <w:start w:val="1"/>
      <w:numFmt w:val="bullet"/>
      <w:lvlText w:val=""/>
      <w:lvlJc w:val="left"/>
      <w:pPr>
        <w:tabs>
          <w:tab w:val="num" w:pos="707"/>
        </w:tabs>
        <w:ind w:left="707" w:hanging="283"/>
      </w:pPr>
      <w:rPr>
        <w:rFonts w:ascii="Symbol" w:hAnsi="Symbol"/>
        <w:sz w:val="18"/>
      </w:rPr>
    </w:lvl>
    <w:lvl w:ilvl="1">
      <w:start w:val="1"/>
      <w:numFmt w:val="bullet"/>
      <w:lvlText w:val=""/>
      <w:lvlJc w:val="left"/>
      <w:pPr>
        <w:tabs>
          <w:tab w:val="num" w:pos="1414"/>
        </w:tabs>
        <w:ind w:left="1414" w:hanging="283"/>
      </w:pPr>
      <w:rPr>
        <w:rFonts w:ascii="Symbol" w:hAnsi="Symbol"/>
        <w:sz w:val="18"/>
      </w:rPr>
    </w:lvl>
    <w:lvl w:ilvl="2">
      <w:start w:val="1"/>
      <w:numFmt w:val="bullet"/>
      <w:lvlText w:val=""/>
      <w:lvlJc w:val="left"/>
      <w:pPr>
        <w:tabs>
          <w:tab w:val="num" w:pos="2121"/>
        </w:tabs>
        <w:ind w:left="2121" w:hanging="283"/>
      </w:pPr>
      <w:rPr>
        <w:rFonts w:ascii="Symbol" w:hAnsi="Symbol"/>
        <w:sz w:val="18"/>
      </w:rPr>
    </w:lvl>
    <w:lvl w:ilvl="3">
      <w:start w:val="1"/>
      <w:numFmt w:val="bullet"/>
      <w:lvlText w:val=""/>
      <w:lvlJc w:val="left"/>
      <w:pPr>
        <w:tabs>
          <w:tab w:val="num" w:pos="2828"/>
        </w:tabs>
        <w:ind w:left="2828" w:hanging="283"/>
      </w:pPr>
      <w:rPr>
        <w:rFonts w:ascii="Symbol" w:hAnsi="Symbol"/>
        <w:sz w:val="18"/>
      </w:rPr>
    </w:lvl>
    <w:lvl w:ilvl="4">
      <w:start w:val="1"/>
      <w:numFmt w:val="bullet"/>
      <w:lvlText w:val=""/>
      <w:lvlJc w:val="left"/>
      <w:pPr>
        <w:tabs>
          <w:tab w:val="num" w:pos="3535"/>
        </w:tabs>
        <w:ind w:left="3535" w:hanging="283"/>
      </w:pPr>
      <w:rPr>
        <w:rFonts w:ascii="Symbol" w:hAnsi="Symbol"/>
        <w:sz w:val="18"/>
      </w:rPr>
    </w:lvl>
    <w:lvl w:ilvl="5">
      <w:start w:val="1"/>
      <w:numFmt w:val="bullet"/>
      <w:lvlText w:val=""/>
      <w:lvlJc w:val="left"/>
      <w:pPr>
        <w:tabs>
          <w:tab w:val="num" w:pos="4242"/>
        </w:tabs>
        <w:ind w:left="4242" w:hanging="283"/>
      </w:pPr>
      <w:rPr>
        <w:rFonts w:ascii="Symbol" w:hAnsi="Symbol"/>
        <w:sz w:val="18"/>
      </w:rPr>
    </w:lvl>
    <w:lvl w:ilvl="6">
      <w:start w:val="1"/>
      <w:numFmt w:val="bullet"/>
      <w:lvlText w:val=""/>
      <w:lvlJc w:val="left"/>
      <w:pPr>
        <w:tabs>
          <w:tab w:val="num" w:pos="4949"/>
        </w:tabs>
        <w:ind w:left="4949" w:hanging="283"/>
      </w:pPr>
      <w:rPr>
        <w:rFonts w:ascii="Symbol" w:hAnsi="Symbol"/>
        <w:sz w:val="18"/>
      </w:rPr>
    </w:lvl>
    <w:lvl w:ilvl="7">
      <w:start w:val="1"/>
      <w:numFmt w:val="bullet"/>
      <w:lvlText w:val=""/>
      <w:lvlJc w:val="left"/>
      <w:pPr>
        <w:tabs>
          <w:tab w:val="num" w:pos="5656"/>
        </w:tabs>
        <w:ind w:left="5656" w:hanging="283"/>
      </w:pPr>
      <w:rPr>
        <w:rFonts w:ascii="Symbol" w:hAnsi="Symbol"/>
        <w:sz w:val="18"/>
      </w:rPr>
    </w:lvl>
    <w:lvl w:ilvl="8">
      <w:start w:val="1"/>
      <w:numFmt w:val="bullet"/>
      <w:lvlText w:val=""/>
      <w:lvlJc w:val="left"/>
      <w:pPr>
        <w:tabs>
          <w:tab w:val="num" w:pos="6363"/>
        </w:tabs>
        <w:ind w:left="6363" w:hanging="283"/>
      </w:pPr>
      <w:rPr>
        <w:rFonts w:ascii="Symbol" w:hAnsi="Symbol"/>
        <w:sz w:val="18"/>
      </w:rPr>
    </w:lvl>
  </w:abstractNum>
  <w:abstractNum w:abstractNumId="7">
    <w:nsid w:val="00000008"/>
    <w:multiLevelType w:val="multilevel"/>
    <w:tmpl w:val="00000008"/>
    <w:lvl w:ilvl="0">
      <w:start w:val="1"/>
      <w:numFmt w:val="bullet"/>
      <w:lvlText w:val=""/>
      <w:lvlJc w:val="left"/>
      <w:pPr>
        <w:tabs>
          <w:tab w:val="num" w:pos="707"/>
        </w:tabs>
        <w:ind w:left="707" w:hanging="283"/>
      </w:pPr>
      <w:rPr>
        <w:rFonts w:ascii="Symbol" w:hAnsi="Symbol"/>
        <w:sz w:val="18"/>
      </w:rPr>
    </w:lvl>
    <w:lvl w:ilvl="1">
      <w:start w:val="1"/>
      <w:numFmt w:val="bullet"/>
      <w:lvlText w:val=""/>
      <w:lvlJc w:val="left"/>
      <w:pPr>
        <w:tabs>
          <w:tab w:val="num" w:pos="1414"/>
        </w:tabs>
        <w:ind w:left="1414" w:hanging="283"/>
      </w:pPr>
      <w:rPr>
        <w:rFonts w:ascii="Symbol" w:hAnsi="Symbol"/>
        <w:sz w:val="18"/>
      </w:rPr>
    </w:lvl>
    <w:lvl w:ilvl="2">
      <w:start w:val="1"/>
      <w:numFmt w:val="bullet"/>
      <w:lvlText w:val=""/>
      <w:lvlJc w:val="left"/>
      <w:pPr>
        <w:tabs>
          <w:tab w:val="num" w:pos="2121"/>
        </w:tabs>
        <w:ind w:left="2121" w:hanging="283"/>
      </w:pPr>
      <w:rPr>
        <w:rFonts w:ascii="Symbol" w:hAnsi="Symbol"/>
        <w:sz w:val="18"/>
      </w:rPr>
    </w:lvl>
    <w:lvl w:ilvl="3">
      <w:start w:val="1"/>
      <w:numFmt w:val="bullet"/>
      <w:lvlText w:val=""/>
      <w:lvlJc w:val="left"/>
      <w:pPr>
        <w:tabs>
          <w:tab w:val="num" w:pos="2828"/>
        </w:tabs>
        <w:ind w:left="2828" w:hanging="283"/>
      </w:pPr>
      <w:rPr>
        <w:rFonts w:ascii="Symbol" w:hAnsi="Symbol"/>
        <w:sz w:val="18"/>
      </w:rPr>
    </w:lvl>
    <w:lvl w:ilvl="4">
      <w:start w:val="1"/>
      <w:numFmt w:val="bullet"/>
      <w:lvlText w:val=""/>
      <w:lvlJc w:val="left"/>
      <w:pPr>
        <w:tabs>
          <w:tab w:val="num" w:pos="3535"/>
        </w:tabs>
        <w:ind w:left="3535" w:hanging="283"/>
      </w:pPr>
      <w:rPr>
        <w:rFonts w:ascii="Symbol" w:hAnsi="Symbol"/>
        <w:sz w:val="18"/>
      </w:rPr>
    </w:lvl>
    <w:lvl w:ilvl="5">
      <w:start w:val="1"/>
      <w:numFmt w:val="bullet"/>
      <w:lvlText w:val=""/>
      <w:lvlJc w:val="left"/>
      <w:pPr>
        <w:tabs>
          <w:tab w:val="num" w:pos="4242"/>
        </w:tabs>
        <w:ind w:left="4242" w:hanging="283"/>
      </w:pPr>
      <w:rPr>
        <w:rFonts w:ascii="Symbol" w:hAnsi="Symbol"/>
        <w:sz w:val="18"/>
      </w:rPr>
    </w:lvl>
    <w:lvl w:ilvl="6">
      <w:start w:val="1"/>
      <w:numFmt w:val="bullet"/>
      <w:lvlText w:val=""/>
      <w:lvlJc w:val="left"/>
      <w:pPr>
        <w:tabs>
          <w:tab w:val="num" w:pos="4949"/>
        </w:tabs>
        <w:ind w:left="4949" w:hanging="283"/>
      </w:pPr>
      <w:rPr>
        <w:rFonts w:ascii="Symbol" w:hAnsi="Symbol"/>
        <w:sz w:val="18"/>
      </w:rPr>
    </w:lvl>
    <w:lvl w:ilvl="7">
      <w:start w:val="1"/>
      <w:numFmt w:val="bullet"/>
      <w:lvlText w:val=""/>
      <w:lvlJc w:val="left"/>
      <w:pPr>
        <w:tabs>
          <w:tab w:val="num" w:pos="5656"/>
        </w:tabs>
        <w:ind w:left="5656" w:hanging="283"/>
      </w:pPr>
      <w:rPr>
        <w:rFonts w:ascii="Symbol" w:hAnsi="Symbol"/>
        <w:sz w:val="18"/>
      </w:rPr>
    </w:lvl>
    <w:lvl w:ilvl="8">
      <w:start w:val="1"/>
      <w:numFmt w:val="bullet"/>
      <w:lvlText w:val=""/>
      <w:lvlJc w:val="left"/>
      <w:pPr>
        <w:tabs>
          <w:tab w:val="num" w:pos="6363"/>
        </w:tabs>
        <w:ind w:left="6363" w:hanging="283"/>
      </w:pPr>
      <w:rPr>
        <w:rFonts w:ascii="Symbol" w:hAnsi="Symbol"/>
        <w:sz w:val="18"/>
      </w:rPr>
    </w:lvl>
  </w:abstractNum>
  <w:abstractNum w:abstractNumId="8">
    <w:nsid w:val="00000009"/>
    <w:multiLevelType w:val="multilevel"/>
    <w:tmpl w:val="00000009"/>
    <w:lvl w:ilvl="0">
      <w:start w:val="1"/>
      <w:numFmt w:val="bullet"/>
      <w:lvlText w:val=""/>
      <w:lvlJc w:val="left"/>
      <w:pPr>
        <w:tabs>
          <w:tab w:val="num" w:pos="707"/>
        </w:tabs>
        <w:ind w:left="707" w:hanging="283"/>
      </w:pPr>
      <w:rPr>
        <w:rFonts w:ascii="Symbol" w:hAnsi="Symbol"/>
        <w:sz w:val="18"/>
      </w:rPr>
    </w:lvl>
    <w:lvl w:ilvl="1">
      <w:start w:val="1"/>
      <w:numFmt w:val="bullet"/>
      <w:lvlText w:val=""/>
      <w:lvlJc w:val="left"/>
      <w:pPr>
        <w:tabs>
          <w:tab w:val="num" w:pos="1414"/>
        </w:tabs>
        <w:ind w:left="1414" w:hanging="283"/>
      </w:pPr>
      <w:rPr>
        <w:rFonts w:ascii="Symbol" w:hAnsi="Symbol"/>
        <w:sz w:val="18"/>
      </w:rPr>
    </w:lvl>
    <w:lvl w:ilvl="2">
      <w:start w:val="1"/>
      <w:numFmt w:val="bullet"/>
      <w:lvlText w:val=""/>
      <w:lvlJc w:val="left"/>
      <w:pPr>
        <w:tabs>
          <w:tab w:val="num" w:pos="2121"/>
        </w:tabs>
        <w:ind w:left="2121" w:hanging="283"/>
      </w:pPr>
      <w:rPr>
        <w:rFonts w:ascii="Symbol" w:hAnsi="Symbol"/>
        <w:sz w:val="18"/>
      </w:rPr>
    </w:lvl>
    <w:lvl w:ilvl="3">
      <w:start w:val="1"/>
      <w:numFmt w:val="bullet"/>
      <w:lvlText w:val=""/>
      <w:lvlJc w:val="left"/>
      <w:pPr>
        <w:tabs>
          <w:tab w:val="num" w:pos="2828"/>
        </w:tabs>
        <w:ind w:left="2828" w:hanging="283"/>
      </w:pPr>
      <w:rPr>
        <w:rFonts w:ascii="Symbol" w:hAnsi="Symbol"/>
        <w:sz w:val="18"/>
      </w:rPr>
    </w:lvl>
    <w:lvl w:ilvl="4">
      <w:start w:val="1"/>
      <w:numFmt w:val="bullet"/>
      <w:lvlText w:val=""/>
      <w:lvlJc w:val="left"/>
      <w:pPr>
        <w:tabs>
          <w:tab w:val="num" w:pos="3535"/>
        </w:tabs>
        <w:ind w:left="3535" w:hanging="283"/>
      </w:pPr>
      <w:rPr>
        <w:rFonts w:ascii="Symbol" w:hAnsi="Symbol"/>
        <w:sz w:val="18"/>
      </w:rPr>
    </w:lvl>
    <w:lvl w:ilvl="5">
      <w:start w:val="1"/>
      <w:numFmt w:val="bullet"/>
      <w:lvlText w:val=""/>
      <w:lvlJc w:val="left"/>
      <w:pPr>
        <w:tabs>
          <w:tab w:val="num" w:pos="4242"/>
        </w:tabs>
        <w:ind w:left="4242" w:hanging="283"/>
      </w:pPr>
      <w:rPr>
        <w:rFonts w:ascii="Symbol" w:hAnsi="Symbol"/>
        <w:sz w:val="18"/>
      </w:rPr>
    </w:lvl>
    <w:lvl w:ilvl="6">
      <w:start w:val="1"/>
      <w:numFmt w:val="bullet"/>
      <w:lvlText w:val=""/>
      <w:lvlJc w:val="left"/>
      <w:pPr>
        <w:tabs>
          <w:tab w:val="num" w:pos="4949"/>
        </w:tabs>
        <w:ind w:left="4949" w:hanging="283"/>
      </w:pPr>
      <w:rPr>
        <w:rFonts w:ascii="Symbol" w:hAnsi="Symbol"/>
        <w:sz w:val="18"/>
      </w:rPr>
    </w:lvl>
    <w:lvl w:ilvl="7">
      <w:start w:val="1"/>
      <w:numFmt w:val="bullet"/>
      <w:lvlText w:val=""/>
      <w:lvlJc w:val="left"/>
      <w:pPr>
        <w:tabs>
          <w:tab w:val="num" w:pos="5656"/>
        </w:tabs>
        <w:ind w:left="5656" w:hanging="283"/>
      </w:pPr>
      <w:rPr>
        <w:rFonts w:ascii="Symbol" w:hAnsi="Symbol"/>
        <w:sz w:val="18"/>
      </w:rPr>
    </w:lvl>
    <w:lvl w:ilvl="8">
      <w:start w:val="1"/>
      <w:numFmt w:val="bullet"/>
      <w:lvlText w:val=""/>
      <w:lvlJc w:val="left"/>
      <w:pPr>
        <w:tabs>
          <w:tab w:val="num" w:pos="6363"/>
        </w:tabs>
        <w:ind w:left="6363" w:hanging="283"/>
      </w:pPr>
      <w:rPr>
        <w:rFonts w:ascii="Symbol" w:hAnsi="Symbol"/>
        <w:sz w:val="18"/>
      </w:rPr>
    </w:lvl>
  </w:abstractNum>
  <w:abstractNum w:abstractNumId="9">
    <w:nsid w:val="0000000A"/>
    <w:multiLevelType w:val="multilevel"/>
    <w:tmpl w:val="0000000A"/>
    <w:lvl w:ilvl="0">
      <w:start w:val="1"/>
      <w:numFmt w:val="bullet"/>
      <w:lvlText w:val=""/>
      <w:lvlJc w:val="left"/>
      <w:pPr>
        <w:tabs>
          <w:tab w:val="num" w:pos="707"/>
        </w:tabs>
        <w:ind w:left="707" w:hanging="283"/>
      </w:pPr>
      <w:rPr>
        <w:rFonts w:ascii="Symbol" w:hAnsi="Symbol"/>
        <w:sz w:val="18"/>
      </w:rPr>
    </w:lvl>
    <w:lvl w:ilvl="1">
      <w:start w:val="1"/>
      <w:numFmt w:val="bullet"/>
      <w:lvlText w:val=""/>
      <w:lvlJc w:val="left"/>
      <w:pPr>
        <w:tabs>
          <w:tab w:val="num" w:pos="1414"/>
        </w:tabs>
        <w:ind w:left="1414" w:hanging="283"/>
      </w:pPr>
      <w:rPr>
        <w:rFonts w:ascii="Symbol" w:hAnsi="Symbol"/>
        <w:sz w:val="18"/>
      </w:rPr>
    </w:lvl>
    <w:lvl w:ilvl="2">
      <w:start w:val="1"/>
      <w:numFmt w:val="bullet"/>
      <w:lvlText w:val=""/>
      <w:lvlJc w:val="left"/>
      <w:pPr>
        <w:tabs>
          <w:tab w:val="num" w:pos="2121"/>
        </w:tabs>
        <w:ind w:left="2121" w:hanging="283"/>
      </w:pPr>
      <w:rPr>
        <w:rFonts w:ascii="Symbol" w:hAnsi="Symbol"/>
        <w:sz w:val="18"/>
      </w:rPr>
    </w:lvl>
    <w:lvl w:ilvl="3">
      <w:start w:val="1"/>
      <w:numFmt w:val="bullet"/>
      <w:lvlText w:val=""/>
      <w:lvlJc w:val="left"/>
      <w:pPr>
        <w:tabs>
          <w:tab w:val="num" w:pos="2828"/>
        </w:tabs>
        <w:ind w:left="2828" w:hanging="283"/>
      </w:pPr>
      <w:rPr>
        <w:rFonts w:ascii="Symbol" w:hAnsi="Symbol"/>
        <w:sz w:val="18"/>
      </w:rPr>
    </w:lvl>
    <w:lvl w:ilvl="4">
      <w:start w:val="1"/>
      <w:numFmt w:val="bullet"/>
      <w:lvlText w:val=""/>
      <w:lvlJc w:val="left"/>
      <w:pPr>
        <w:tabs>
          <w:tab w:val="num" w:pos="3535"/>
        </w:tabs>
        <w:ind w:left="3535" w:hanging="283"/>
      </w:pPr>
      <w:rPr>
        <w:rFonts w:ascii="Symbol" w:hAnsi="Symbol"/>
        <w:sz w:val="18"/>
      </w:rPr>
    </w:lvl>
    <w:lvl w:ilvl="5">
      <w:start w:val="1"/>
      <w:numFmt w:val="bullet"/>
      <w:lvlText w:val=""/>
      <w:lvlJc w:val="left"/>
      <w:pPr>
        <w:tabs>
          <w:tab w:val="num" w:pos="4242"/>
        </w:tabs>
        <w:ind w:left="4242" w:hanging="283"/>
      </w:pPr>
      <w:rPr>
        <w:rFonts w:ascii="Symbol" w:hAnsi="Symbol"/>
        <w:sz w:val="18"/>
      </w:rPr>
    </w:lvl>
    <w:lvl w:ilvl="6">
      <w:start w:val="1"/>
      <w:numFmt w:val="bullet"/>
      <w:lvlText w:val=""/>
      <w:lvlJc w:val="left"/>
      <w:pPr>
        <w:tabs>
          <w:tab w:val="num" w:pos="4949"/>
        </w:tabs>
        <w:ind w:left="4949" w:hanging="283"/>
      </w:pPr>
      <w:rPr>
        <w:rFonts w:ascii="Symbol" w:hAnsi="Symbol"/>
        <w:sz w:val="18"/>
      </w:rPr>
    </w:lvl>
    <w:lvl w:ilvl="7">
      <w:start w:val="1"/>
      <w:numFmt w:val="bullet"/>
      <w:lvlText w:val=""/>
      <w:lvlJc w:val="left"/>
      <w:pPr>
        <w:tabs>
          <w:tab w:val="num" w:pos="5656"/>
        </w:tabs>
        <w:ind w:left="5656" w:hanging="283"/>
      </w:pPr>
      <w:rPr>
        <w:rFonts w:ascii="Symbol" w:hAnsi="Symbol"/>
        <w:sz w:val="18"/>
      </w:rPr>
    </w:lvl>
    <w:lvl w:ilvl="8">
      <w:start w:val="1"/>
      <w:numFmt w:val="bullet"/>
      <w:lvlText w:val=""/>
      <w:lvlJc w:val="left"/>
      <w:pPr>
        <w:tabs>
          <w:tab w:val="num" w:pos="6363"/>
        </w:tabs>
        <w:ind w:left="6363" w:hanging="283"/>
      </w:pPr>
      <w:rPr>
        <w:rFonts w:ascii="Symbol" w:hAnsi="Symbol"/>
        <w:sz w:val="18"/>
      </w:rPr>
    </w:lvl>
  </w:abstractNum>
  <w:abstractNum w:abstractNumId="10">
    <w:nsid w:val="0000000B"/>
    <w:multiLevelType w:val="multilevel"/>
    <w:tmpl w:val="0000000B"/>
    <w:lvl w:ilvl="0">
      <w:start w:val="1"/>
      <w:numFmt w:val="bullet"/>
      <w:lvlText w:val=""/>
      <w:lvlJc w:val="left"/>
      <w:pPr>
        <w:tabs>
          <w:tab w:val="num" w:pos="707"/>
        </w:tabs>
        <w:ind w:left="707" w:hanging="283"/>
      </w:pPr>
      <w:rPr>
        <w:rFonts w:ascii="Symbol" w:hAnsi="Symbol"/>
        <w:sz w:val="18"/>
      </w:rPr>
    </w:lvl>
    <w:lvl w:ilvl="1">
      <w:start w:val="1"/>
      <w:numFmt w:val="bullet"/>
      <w:lvlText w:val=""/>
      <w:lvlJc w:val="left"/>
      <w:pPr>
        <w:tabs>
          <w:tab w:val="num" w:pos="1414"/>
        </w:tabs>
        <w:ind w:left="1414" w:hanging="283"/>
      </w:pPr>
      <w:rPr>
        <w:rFonts w:ascii="Symbol" w:hAnsi="Symbol"/>
        <w:sz w:val="18"/>
      </w:rPr>
    </w:lvl>
    <w:lvl w:ilvl="2">
      <w:start w:val="1"/>
      <w:numFmt w:val="bullet"/>
      <w:lvlText w:val=""/>
      <w:lvlJc w:val="left"/>
      <w:pPr>
        <w:tabs>
          <w:tab w:val="num" w:pos="2121"/>
        </w:tabs>
        <w:ind w:left="2121" w:hanging="283"/>
      </w:pPr>
      <w:rPr>
        <w:rFonts w:ascii="Symbol" w:hAnsi="Symbol"/>
        <w:sz w:val="18"/>
      </w:rPr>
    </w:lvl>
    <w:lvl w:ilvl="3">
      <w:start w:val="1"/>
      <w:numFmt w:val="bullet"/>
      <w:lvlText w:val=""/>
      <w:lvlJc w:val="left"/>
      <w:pPr>
        <w:tabs>
          <w:tab w:val="num" w:pos="2828"/>
        </w:tabs>
        <w:ind w:left="2828" w:hanging="283"/>
      </w:pPr>
      <w:rPr>
        <w:rFonts w:ascii="Symbol" w:hAnsi="Symbol"/>
        <w:sz w:val="18"/>
      </w:rPr>
    </w:lvl>
    <w:lvl w:ilvl="4">
      <w:start w:val="1"/>
      <w:numFmt w:val="bullet"/>
      <w:lvlText w:val=""/>
      <w:lvlJc w:val="left"/>
      <w:pPr>
        <w:tabs>
          <w:tab w:val="num" w:pos="3535"/>
        </w:tabs>
        <w:ind w:left="3535" w:hanging="283"/>
      </w:pPr>
      <w:rPr>
        <w:rFonts w:ascii="Symbol" w:hAnsi="Symbol"/>
        <w:sz w:val="18"/>
      </w:rPr>
    </w:lvl>
    <w:lvl w:ilvl="5">
      <w:start w:val="1"/>
      <w:numFmt w:val="bullet"/>
      <w:lvlText w:val=""/>
      <w:lvlJc w:val="left"/>
      <w:pPr>
        <w:tabs>
          <w:tab w:val="num" w:pos="4242"/>
        </w:tabs>
        <w:ind w:left="4242" w:hanging="283"/>
      </w:pPr>
      <w:rPr>
        <w:rFonts w:ascii="Symbol" w:hAnsi="Symbol"/>
        <w:sz w:val="18"/>
      </w:rPr>
    </w:lvl>
    <w:lvl w:ilvl="6">
      <w:start w:val="1"/>
      <w:numFmt w:val="bullet"/>
      <w:lvlText w:val=""/>
      <w:lvlJc w:val="left"/>
      <w:pPr>
        <w:tabs>
          <w:tab w:val="num" w:pos="4949"/>
        </w:tabs>
        <w:ind w:left="4949" w:hanging="283"/>
      </w:pPr>
      <w:rPr>
        <w:rFonts w:ascii="Symbol" w:hAnsi="Symbol"/>
        <w:sz w:val="18"/>
      </w:rPr>
    </w:lvl>
    <w:lvl w:ilvl="7">
      <w:start w:val="1"/>
      <w:numFmt w:val="bullet"/>
      <w:lvlText w:val=""/>
      <w:lvlJc w:val="left"/>
      <w:pPr>
        <w:tabs>
          <w:tab w:val="num" w:pos="5656"/>
        </w:tabs>
        <w:ind w:left="5656" w:hanging="283"/>
      </w:pPr>
      <w:rPr>
        <w:rFonts w:ascii="Symbol" w:hAnsi="Symbol"/>
        <w:sz w:val="18"/>
      </w:rPr>
    </w:lvl>
    <w:lvl w:ilvl="8">
      <w:start w:val="1"/>
      <w:numFmt w:val="bullet"/>
      <w:lvlText w:val=""/>
      <w:lvlJc w:val="left"/>
      <w:pPr>
        <w:tabs>
          <w:tab w:val="num" w:pos="6363"/>
        </w:tabs>
        <w:ind w:left="6363" w:hanging="283"/>
      </w:pPr>
      <w:rPr>
        <w:rFonts w:ascii="Symbol" w:hAnsi="Symbol"/>
        <w:sz w:val="18"/>
      </w:rPr>
    </w:lvl>
  </w:abstractNum>
  <w:abstractNum w:abstractNumId="11">
    <w:nsid w:val="0000000C"/>
    <w:multiLevelType w:val="multilevel"/>
    <w:tmpl w:val="0000000C"/>
    <w:lvl w:ilvl="0">
      <w:start w:val="1"/>
      <w:numFmt w:val="bullet"/>
      <w:lvlText w:val=""/>
      <w:lvlJc w:val="left"/>
      <w:pPr>
        <w:tabs>
          <w:tab w:val="num" w:pos="707"/>
        </w:tabs>
        <w:ind w:left="707" w:hanging="283"/>
      </w:pPr>
      <w:rPr>
        <w:rFonts w:ascii="Symbol" w:hAnsi="Symbol"/>
        <w:sz w:val="18"/>
      </w:rPr>
    </w:lvl>
    <w:lvl w:ilvl="1">
      <w:start w:val="1"/>
      <w:numFmt w:val="bullet"/>
      <w:lvlText w:val=""/>
      <w:lvlJc w:val="left"/>
      <w:pPr>
        <w:tabs>
          <w:tab w:val="num" w:pos="1414"/>
        </w:tabs>
        <w:ind w:left="1414" w:hanging="283"/>
      </w:pPr>
      <w:rPr>
        <w:rFonts w:ascii="Symbol" w:hAnsi="Symbol"/>
        <w:sz w:val="18"/>
      </w:rPr>
    </w:lvl>
    <w:lvl w:ilvl="2">
      <w:start w:val="1"/>
      <w:numFmt w:val="bullet"/>
      <w:lvlText w:val=""/>
      <w:lvlJc w:val="left"/>
      <w:pPr>
        <w:tabs>
          <w:tab w:val="num" w:pos="2121"/>
        </w:tabs>
        <w:ind w:left="2121" w:hanging="283"/>
      </w:pPr>
      <w:rPr>
        <w:rFonts w:ascii="Symbol" w:hAnsi="Symbol"/>
        <w:sz w:val="18"/>
      </w:rPr>
    </w:lvl>
    <w:lvl w:ilvl="3">
      <w:start w:val="1"/>
      <w:numFmt w:val="bullet"/>
      <w:lvlText w:val=""/>
      <w:lvlJc w:val="left"/>
      <w:pPr>
        <w:tabs>
          <w:tab w:val="num" w:pos="2828"/>
        </w:tabs>
        <w:ind w:left="2828" w:hanging="283"/>
      </w:pPr>
      <w:rPr>
        <w:rFonts w:ascii="Symbol" w:hAnsi="Symbol"/>
        <w:sz w:val="18"/>
      </w:rPr>
    </w:lvl>
    <w:lvl w:ilvl="4">
      <w:start w:val="1"/>
      <w:numFmt w:val="bullet"/>
      <w:lvlText w:val=""/>
      <w:lvlJc w:val="left"/>
      <w:pPr>
        <w:tabs>
          <w:tab w:val="num" w:pos="3535"/>
        </w:tabs>
        <w:ind w:left="3535" w:hanging="283"/>
      </w:pPr>
      <w:rPr>
        <w:rFonts w:ascii="Symbol" w:hAnsi="Symbol"/>
        <w:sz w:val="18"/>
      </w:rPr>
    </w:lvl>
    <w:lvl w:ilvl="5">
      <w:start w:val="1"/>
      <w:numFmt w:val="bullet"/>
      <w:lvlText w:val=""/>
      <w:lvlJc w:val="left"/>
      <w:pPr>
        <w:tabs>
          <w:tab w:val="num" w:pos="4242"/>
        </w:tabs>
        <w:ind w:left="4242" w:hanging="283"/>
      </w:pPr>
      <w:rPr>
        <w:rFonts w:ascii="Symbol" w:hAnsi="Symbol"/>
        <w:sz w:val="18"/>
      </w:rPr>
    </w:lvl>
    <w:lvl w:ilvl="6">
      <w:start w:val="1"/>
      <w:numFmt w:val="bullet"/>
      <w:lvlText w:val=""/>
      <w:lvlJc w:val="left"/>
      <w:pPr>
        <w:tabs>
          <w:tab w:val="num" w:pos="4949"/>
        </w:tabs>
        <w:ind w:left="4949" w:hanging="283"/>
      </w:pPr>
      <w:rPr>
        <w:rFonts w:ascii="Symbol" w:hAnsi="Symbol"/>
        <w:sz w:val="18"/>
      </w:rPr>
    </w:lvl>
    <w:lvl w:ilvl="7">
      <w:start w:val="1"/>
      <w:numFmt w:val="bullet"/>
      <w:lvlText w:val=""/>
      <w:lvlJc w:val="left"/>
      <w:pPr>
        <w:tabs>
          <w:tab w:val="num" w:pos="5656"/>
        </w:tabs>
        <w:ind w:left="5656" w:hanging="283"/>
      </w:pPr>
      <w:rPr>
        <w:rFonts w:ascii="Symbol" w:hAnsi="Symbol"/>
        <w:sz w:val="18"/>
      </w:rPr>
    </w:lvl>
    <w:lvl w:ilvl="8">
      <w:start w:val="1"/>
      <w:numFmt w:val="bullet"/>
      <w:lvlText w:val=""/>
      <w:lvlJc w:val="left"/>
      <w:pPr>
        <w:tabs>
          <w:tab w:val="num" w:pos="6363"/>
        </w:tabs>
        <w:ind w:left="6363" w:hanging="283"/>
      </w:pPr>
      <w:rPr>
        <w:rFonts w:ascii="Symbol" w:hAnsi="Symbol"/>
        <w:sz w:val="18"/>
      </w:rPr>
    </w:lvl>
  </w:abstractNum>
  <w:abstractNum w:abstractNumId="12">
    <w:nsid w:val="0000000D"/>
    <w:multiLevelType w:val="multilevel"/>
    <w:tmpl w:val="0000000D"/>
    <w:lvl w:ilvl="0">
      <w:start w:val="1"/>
      <w:numFmt w:val="bullet"/>
      <w:lvlText w:val=""/>
      <w:lvlJc w:val="left"/>
      <w:pPr>
        <w:tabs>
          <w:tab w:val="num" w:pos="707"/>
        </w:tabs>
        <w:ind w:left="707" w:hanging="283"/>
      </w:pPr>
      <w:rPr>
        <w:rFonts w:ascii="Symbol" w:hAnsi="Symbol"/>
        <w:sz w:val="18"/>
      </w:rPr>
    </w:lvl>
    <w:lvl w:ilvl="1">
      <w:start w:val="1"/>
      <w:numFmt w:val="bullet"/>
      <w:lvlText w:val=""/>
      <w:lvlJc w:val="left"/>
      <w:pPr>
        <w:tabs>
          <w:tab w:val="num" w:pos="1414"/>
        </w:tabs>
        <w:ind w:left="1414" w:hanging="283"/>
      </w:pPr>
      <w:rPr>
        <w:rFonts w:ascii="Symbol" w:hAnsi="Symbol"/>
        <w:sz w:val="18"/>
      </w:rPr>
    </w:lvl>
    <w:lvl w:ilvl="2">
      <w:start w:val="1"/>
      <w:numFmt w:val="bullet"/>
      <w:lvlText w:val=""/>
      <w:lvlJc w:val="left"/>
      <w:pPr>
        <w:tabs>
          <w:tab w:val="num" w:pos="2121"/>
        </w:tabs>
        <w:ind w:left="2121" w:hanging="283"/>
      </w:pPr>
      <w:rPr>
        <w:rFonts w:ascii="Symbol" w:hAnsi="Symbol"/>
        <w:sz w:val="18"/>
      </w:rPr>
    </w:lvl>
    <w:lvl w:ilvl="3">
      <w:start w:val="1"/>
      <w:numFmt w:val="bullet"/>
      <w:lvlText w:val=""/>
      <w:lvlJc w:val="left"/>
      <w:pPr>
        <w:tabs>
          <w:tab w:val="num" w:pos="2828"/>
        </w:tabs>
        <w:ind w:left="2828" w:hanging="283"/>
      </w:pPr>
      <w:rPr>
        <w:rFonts w:ascii="Symbol" w:hAnsi="Symbol"/>
        <w:sz w:val="18"/>
      </w:rPr>
    </w:lvl>
    <w:lvl w:ilvl="4">
      <w:start w:val="1"/>
      <w:numFmt w:val="bullet"/>
      <w:lvlText w:val=""/>
      <w:lvlJc w:val="left"/>
      <w:pPr>
        <w:tabs>
          <w:tab w:val="num" w:pos="3535"/>
        </w:tabs>
        <w:ind w:left="3535" w:hanging="283"/>
      </w:pPr>
      <w:rPr>
        <w:rFonts w:ascii="Symbol" w:hAnsi="Symbol"/>
        <w:sz w:val="18"/>
      </w:rPr>
    </w:lvl>
    <w:lvl w:ilvl="5">
      <w:start w:val="1"/>
      <w:numFmt w:val="bullet"/>
      <w:lvlText w:val=""/>
      <w:lvlJc w:val="left"/>
      <w:pPr>
        <w:tabs>
          <w:tab w:val="num" w:pos="4242"/>
        </w:tabs>
        <w:ind w:left="4242" w:hanging="283"/>
      </w:pPr>
      <w:rPr>
        <w:rFonts w:ascii="Symbol" w:hAnsi="Symbol"/>
        <w:sz w:val="18"/>
      </w:rPr>
    </w:lvl>
    <w:lvl w:ilvl="6">
      <w:start w:val="1"/>
      <w:numFmt w:val="bullet"/>
      <w:lvlText w:val=""/>
      <w:lvlJc w:val="left"/>
      <w:pPr>
        <w:tabs>
          <w:tab w:val="num" w:pos="4949"/>
        </w:tabs>
        <w:ind w:left="4949" w:hanging="283"/>
      </w:pPr>
      <w:rPr>
        <w:rFonts w:ascii="Symbol" w:hAnsi="Symbol"/>
        <w:sz w:val="18"/>
      </w:rPr>
    </w:lvl>
    <w:lvl w:ilvl="7">
      <w:start w:val="1"/>
      <w:numFmt w:val="bullet"/>
      <w:lvlText w:val=""/>
      <w:lvlJc w:val="left"/>
      <w:pPr>
        <w:tabs>
          <w:tab w:val="num" w:pos="5656"/>
        </w:tabs>
        <w:ind w:left="5656" w:hanging="283"/>
      </w:pPr>
      <w:rPr>
        <w:rFonts w:ascii="Symbol" w:hAnsi="Symbol"/>
        <w:sz w:val="18"/>
      </w:rPr>
    </w:lvl>
    <w:lvl w:ilvl="8">
      <w:start w:val="1"/>
      <w:numFmt w:val="bullet"/>
      <w:lvlText w:val=""/>
      <w:lvlJc w:val="left"/>
      <w:pPr>
        <w:tabs>
          <w:tab w:val="num" w:pos="6363"/>
        </w:tabs>
        <w:ind w:left="6363" w:hanging="283"/>
      </w:pPr>
      <w:rPr>
        <w:rFonts w:ascii="Symbol" w:hAnsi="Symbol"/>
        <w:sz w:val="18"/>
      </w:rPr>
    </w:lvl>
  </w:abstractNum>
  <w:abstractNum w:abstractNumId="13">
    <w:nsid w:val="0000000E"/>
    <w:multiLevelType w:val="multilevel"/>
    <w:tmpl w:val="0000000E"/>
    <w:lvl w:ilvl="0">
      <w:start w:val="1"/>
      <w:numFmt w:val="bullet"/>
      <w:lvlText w:val=""/>
      <w:lvlJc w:val="left"/>
      <w:pPr>
        <w:tabs>
          <w:tab w:val="num" w:pos="707"/>
        </w:tabs>
        <w:ind w:left="707" w:hanging="283"/>
      </w:pPr>
      <w:rPr>
        <w:rFonts w:ascii="Symbol" w:hAnsi="Symbol"/>
        <w:sz w:val="18"/>
      </w:rPr>
    </w:lvl>
    <w:lvl w:ilvl="1">
      <w:start w:val="1"/>
      <w:numFmt w:val="bullet"/>
      <w:lvlText w:val=""/>
      <w:lvlJc w:val="left"/>
      <w:pPr>
        <w:tabs>
          <w:tab w:val="num" w:pos="1414"/>
        </w:tabs>
        <w:ind w:left="1414" w:hanging="283"/>
      </w:pPr>
      <w:rPr>
        <w:rFonts w:ascii="Symbol" w:hAnsi="Symbol"/>
        <w:sz w:val="18"/>
      </w:rPr>
    </w:lvl>
    <w:lvl w:ilvl="2">
      <w:start w:val="1"/>
      <w:numFmt w:val="bullet"/>
      <w:lvlText w:val=""/>
      <w:lvlJc w:val="left"/>
      <w:pPr>
        <w:tabs>
          <w:tab w:val="num" w:pos="2121"/>
        </w:tabs>
        <w:ind w:left="2121" w:hanging="283"/>
      </w:pPr>
      <w:rPr>
        <w:rFonts w:ascii="Symbol" w:hAnsi="Symbol"/>
        <w:sz w:val="18"/>
      </w:rPr>
    </w:lvl>
    <w:lvl w:ilvl="3">
      <w:start w:val="1"/>
      <w:numFmt w:val="bullet"/>
      <w:lvlText w:val=""/>
      <w:lvlJc w:val="left"/>
      <w:pPr>
        <w:tabs>
          <w:tab w:val="num" w:pos="2828"/>
        </w:tabs>
        <w:ind w:left="2828" w:hanging="283"/>
      </w:pPr>
      <w:rPr>
        <w:rFonts w:ascii="Symbol" w:hAnsi="Symbol"/>
        <w:sz w:val="18"/>
      </w:rPr>
    </w:lvl>
    <w:lvl w:ilvl="4">
      <w:start w:val="1"/>
      <w:numFmt w:val="bullet"/>
      <w:lvlText w:val=""/>
      <w:lvlJc w:val="left"/>
      <w:pPr>
        <w:tabs>
          <w:tab w:val="num" w:pos="3535"/>
        </w:tabs>
        <w:ind w:left="3535" w:hanging="283"/>
      </w:pPr>
      <w:rPr>
        <w:rFonts w:ascii="Symbol" w:hAnsi="Symbol"/>
        <w:sz w:val="18"/>
      </w:rPr>
    </w:lvl>
    <w:lvl w:ilvl="5">
      <w:start w:val="1"/>
      <w:numFmt w:val="bullet"/>
      <w:lvlText w:val=""/>
      <w:lvlJc w:val="left"/>
      <w:pPr>
        <w:tabs>
          <w:tab w:val="num" w:pos="4242"/>
        </w:tabs>
        <w:ind w:left="4242" w:hanging="283"/>
      </w:pPr>
      <w:rPr>
        <w:rFonts w:ascii="Symbol" w:hAnsi="Symbol"/>
        <w:sz w:val="18"/>
      </w:rPr>
    </w:lvl>
    <w:lvl w:ilvl="6">
      <w:start w:val="1"/>
      <w:numFmt w:val="bullet"/>
      <w:lvlText w:val=""/>
      <w:lvlJc w:val="left"/>
      <w:pPr>
        <w:tabs>
          <w:tab w:val="num" w:pos="4949"/>
        </w:tabs>
        <w:ind w:left="4949" w:hanging="283"/>
      </w:pPr>
      <w:rPr>
        <w:rFonts w:ascii="Symbol" w:hAnsi="Symbol"/>
        <w:sz w:val="18"/>
      </w:rPr>
    </w:lvl>
    <w:lvl w:ilvl="7">
      <w:start w:val="1"/>
      <w:numFmt w:val="bullet"/>
      <w:lvlText w:val=""/>
      <w:lvlJc w:val="left"/>
      <w:pPr>
        <w:tabs>
          <w:tab w:val="num" w:pos="5656"/>
        </w:tabs>
        <w:ind w:left="5656" w:hanging="283"/>
      </w:pPr>
      <w:rPr>
        <w:rFonts w:ascii="Symbol" w:hAnsi="Symbol"/>
        <w:sz w:val="18"/>
      </w:rPr>
    </w:lvl>
    <w:lvl w:ilvl="8">
      <w:start w:val="1"/>
      <w:numFmt w:val="bullet"/>
      <w:lvlText w:val=""/>
      <w:lvlJc w:val="left"/>
      <w:pPr>
        <w:tabs>
          <w:tab w:val="num" w:pos="6363"/>
        </w:tabs>
        <w:ind w:left="6363" w:hanging="283"/>
      </w:pPr>
      <w:rPr>
        <w:rFonts w:ascii="Symbol" w:hAnsi="Symbol"/>
        <w:sz w:val="18"/>
      </w:rPr>
    </w:lvl>
  </w:abstractNum>
  <w:abstractNum w:abstractNumId="14">
    <w:nsid w:val="0000000F"/>
    <w:multiLevelType w:val="multilevel"/>
    <w:tmpl w:val="0000000F"/>
    <w:lvl w:ilvl="0">
      <w:start w:val="1"/>
      <w:numFmt w:val="bullet"/>
      <w:lvlText w:val=""/>
      <w:lvlJc w:val="left"/>
      <w:pPr>
        <w:tabs>
          <w:tab w:val="num" w:pos="707"/>
        </w:tabs>
        <w:ind w:left="707" w:hanging="283"/>
      </w:pPr>
      <w:rPr>
        <w:rFonts w:ascii="Symbol" w:hAnsi="Symbol"/>
        <w:sz w:val="18"/>
      </w:rPr>
    </w:lvl>
    <w:lvl w:ilvl="1">
      <w:start w:val="1"/>
      <w:numFmt w:val="bullet"/>
      <w:lvlText w:val=""/>
      <w:lvlJc w:val="left"/>
      <w:pPr>
        <w:tabs>
          <w:tab w:val="num" w:pos="1414"/>
        </w:tabs>
        <w:ind w:left="1414" w:hanging="283"/>
      </w:pPr>
      <w:rPr>
        <w:rFonts w:ascii="Symbol" w:hAnsi="Symbol"/>
        <w:sz w:val="18"/>
      </w:rPr>
    </w:lvl>
    <w:lvl w:ilvl="2">
      <w:start w:val="1"/>
      <w:numFmt w:val="bullet"/>
      <w:lvlText w:val=""/>
      <w:lvlJc w:val="left"/>
      <w:pPr>
        <w:tabs>
          <w:tab w:val="num" w:pos="2121"/>
        </w:tabs>
        <w:ind w:left="2121" w:hanging="283"/>
      </w:pPr>
      <w:rPr>
        <w:rFonts w:ascii="Symbol" w:hAnsi="Symbol"/>
        <w:sz w:val="18"/>
      </w:rPr>
    </w:lvl>
    <w:lvl w:ilvl="3">
      <w:start w:val="1"/>
      <w:numFmt w:val="bullet"/>
      <w:lvlText w:val=""/>
      <w:lvlJc w:val="left"/>
      <w:pPr>
        <w:tabs>
          <w:tab w:val="num" w:pos="2828"/>
        </w:tabs>
        <w:ind w:left="2828" w:hanging="283"/>
      </w:pPr>
      <w:rPr>
        <w:rFonts w:ascii="Symbol" w:hAnsi="Symbol"/>
        <w:sz w:val="18"/>
      </w:rPr>
    </w:lvl>
    <w:lvl w:ilvl="4">
      <w:start w:val="1"/>
      <w:numFmt w:val="bullet"/>
      <w:lvlText w:val=""/>
      <w:lvlJc w:val="left"/>
      <w:pPr>
        <w:tabs>
          <w:tab w:val="num" w:pos="3535"/>
        </w:tabs>
        <w:ind w:left="3535" w:hanging="283"/>
      </w:pPr>
      <w:rPr>
        <w:rFonts w:ascii="Symbol" w:hAnsi="Symbol"/>
        <w:sz w:val="18"/>
      </w:rPr>
    </w:lvl>
    <w:lvl w:ilvl="5">
      <w:start w:val="1"/>
      <w:numFmt w:val="bullet"/>
      <w:lvlText w:val=""/>
      <w:lvlJc w:val="left"/>
      <w:pPr>
        <w:tabs>
          <w:tab w:val="num" w:pos="4242"/>
        </w:tabs>
        <w:ind w:left="4242" w:hanging="283"/>
      </w:pPr>
      <w:rPr>
        <w:rFonts w:ascii="Symbol" w:hAnsi="Symbol"/>
        <w:sz w:val="18"/>
      </w:rPr>
    </w:lvl>
    <w:lvl w:ilvl="6">
      <w:start w:val="1"/>
      <w:numFmt w:val="bullet"/>
      <w:lvlText w:val=""/>
      <w:lvlJc w:val="left"/>
      <w:pPr>
        <w:tabs>
          <w:tab w:val="num" w:pos="4949"/>
        </w:tabs>
        <w:ind w:left="4949" w:hanging="283"/>
      </w:pPr>
      <w:rPr>
        <w:rFonts w:ascii="Symbol" w:hAnsi="Symbol"/>
        <w:sz w:val="18"/>
      </w:rPr>
    </w:lvl>
    <w:lvl w:ilvl="7">
      <w:start w:val="1"/>
      <w:numFmt w:val="bullet"/>
      <w:lvlText w:val=""/>
      <w:lvlJc w:val="left"/>
      <w:pPr>
        <w:tabs>
          <w:tab w:val="num" w:pos="5656"/>
        </w:tabs>
        <w:ind w:left="5656" w:hanging="283"/>
      </w:pPr>
      <w:rPr>
        <w:rFonts w:ascii="Symbol" w:hAnsi="Symbol"/>
        <w:sz w:val="18"/>
      </w:rPr>
    </w:lvl>
    <w:lvl w:ilvl="8">
      <w:start w:val="1"/>
      <w:numFmt w:val="bullet"/>
      <w:lvlText w:val=""/>
      <w:lvlJc w:val="left"/>
      <w:pPr>
        <w:tabs>
          <w:tab w:val="num" w:pos="6363"/>
        </w:tabs>
        <w:ind w:left="6363" w:hanging="283"/>
      </w:pPr>
      <w:rPr>
        <w:rFonts w:ascii="Symbol" w:hAnsi="Symbol"/>
        <w:sz w:val="18"/>
      </w:rPr>
    </w:lvl>
  </w:abstractNum>
  <w:abstractNum w:abstractNumId="15">
    <w:nsid w:val="00000010"/>
    <w:multiLevelType w:val="multilevel"/>
    <w:tmpl w:val="00000010"/>
    <w:lvl w:ilvl="0">
      <w:start w:val="1"/>
      <w:numFmt w:val="bullet"/>
      <w:lvlText w:val=""/>
      <w:lvlJc w:val="left"/>
      <w:pPr>
        <w:tabs>
          <w:tab w:val="num" w:pos="707"/>
        </w:tabs>
        <w:ind w:left="707" w:hanging="283"/>
      </w:pPr>
      <w:rPr>
        <w:rFonts w:ascii="Symbol" w:hAnsi="Symbol"/>
        <w:sz w:val="18"/>
      </w:rPr>
    </w:lvl>
    <w:lvl w:ilvl="1">
      <w:start w:val="1"/>
      <w:numFmt w:val="bullet"/>
      <w:lvlText w:val=""/>
      <w:lvlJc w:val="left"/>
      <w:pPr>
        <w:tabs>
          <w:tab w:val="num" w:pos="1414"/>
        </w:tabs>
        <w:ind w:left="1414" w:hanging="283"/>
      </w:pPr>
      <w:rPr>
        <w:rFonts w:ascii="Symbol" w:hAnsi="Symbol"/>
        <w:sz w:val="18"/>
      </w:rPr>
    </w:lvl>
    <w:lvl w:ilvl="2">
      <w:start w:val="1"/>
      <w:numFmt w:val="bullet"/>
      <w:lvlText w:val=""/>
      <w:lvlJc w:val="left"/>
      <w:pPr>
        <w:tabs>
          <w:tab w:val="num" w:pos="2121"/>
        </w:tabs>
        <w:ind w:left="2121" w:hanging="283"/>
      </w:pPr>
      <w:rPr>
        <w:rFonts w:ascii="Symbol" w:hAnsi="Symbol"/>
        <w:sz w:val="18"/>
      </w:rPr>
    </w:lvl>
    <w:lvl w:ilvl="3">
      <w:start w:val="1"/>
      <w:numFmt w:val="bullet"/>
      <w:lvlText w:val=""/>
      <w:lvlJc w:val="left"/>
      <w:pPr>
        <w:tabs>
          <w:tab w:val="num" w:pos="2828"/>
        </w:tabs>
        <w:ind w:left="2828" w:hanging="283"/>
      </w:pPr>
      <w:rPr>
        <w:rFonts w:ascii="Symbol" w:hAnsi="Symbol"/>
        <w:sz w:val="18"/>
      </w:rPr>
    </w:lvl>
    <w:lvl w:ilvl="4">
      <w:start w:val="1"/>
      <w:numFmt w:val="bullet"/>
      <w:lvlText w:val=""/>
      <w:lvlJc w:val="left"/>
      <w:pPr>
        <w:tabs>
          <w:tab w:val="num" w:pos="3535"/>
        </w:tabs>
        <w:ind w:left="3535" w:hanging="283"/>
      </w:pPr>
      <w:rPr>
        <w:rFonts w:ascii="Symbol" w:hAnsi="Symbol"/>
        <w:sz w:val="18"/>
      </w:rPr>
    </w:lvl>
    <w:lvl w:ilvl="5">
      <w:start w:val="1"/>
      <w:numFmt w:val="bullet"/>
      <w:lvlText w:val=""/>
      <w:lvlJc w:val="left"/>
      <w:pPr>
        <w:tabs>
          <w:tab w:val="num" w:pos="4242"/>
        </w:tabs>
        <w:ind w:left="4242" w:hanging="283"/>
      </w:pPr>
      <w:rPr>
        <w:rFonts w:ascii="Symbol" w:hAnsi="Symbol"/>
        <w:sz w:val="18"/>
      </w:rPr>
    </w:lvl>
    <w:lvl w:ilvl="6">
      <w:start w:val="1"/>
      <w:numFmt w:val="bullet"/>
      <w:lvlText w:val=""/>
      <w:lvlJc w:val="left"/>
      <w:pPr>
        <w:tabs>
          <w:tab w:val="num" w:pos="4949"/>
        </w:tabs>
        <w:ind w:left="4949" w:hanging="283"/>
      </w:pPr>
      <w:rPr>
        <w:rFonts w:ascii="Symbol" w:hAnsi="Symbol"/>
        <w:sz w:val="18"/>
      </w:rPr>
    </w:lvl>
    <w:lvl w:ilvl="7">
      <w:start w:val="1"/>
      <w:numFmt w:val="bullet"/>
      <w:lvlText w:val=""/>
      <w:lvlJc w:val="left"/>
      <w:pPr>
        <w:tabs>
          <w:tab w:val="num" w:pos="5656"/>
        </w:tabs>
        <w:ind w:left="5656" w:hanging="283"/>
      </w:pPr>
      <w:rPr>
        <w:rFonts w:ascii="Symbol" w:hAnsi="Symbol"/>
        <w:sz w:val="18"/>
      </w:rPr>
    </w:lvl>
    <w:lvl w:ilvl="8">
      <w:start w:val="1"/>
      <w:numFmt w:val="bullet"/>
      <w:lvlText w:val=""/>
      <w:lvlJc w:val="left"/>
      <w:pPr>
        <w:tabs>
          <w:tab w:val="num" w:pos="6363"/>
        </w:tabs>
        <w:ind w:left="6363" w:hanging="283"/>
      </w:pPr>
      <w:rPr>
        <w:rFonts w:ascii="Symbol" w:hAnsi="Symbol"/>
        <w:sz w:val="18"/>
      </w:rPr>
    </w:lvl>
  </w:abstractNum>
  <w:abstractNum w:abstractNumId="16">
    <w:nsid w:val="00000011"/>
    <w:multiLevelType w:val="multilevel"/>
    <w:tmpl w:val="00000011"/>
    <w:lvl w:ilvl="0">
      <w:start w:val="1"/>
      <w:numFmt w:val="bullet"/>
      <w:lvlText w:val=""/>
      <w:lvlJc w:val="left"/>
      <w:pPr>
        <w:tabs>
          <w:tab w:val="num" w:pos="707"/>
        </w:tabs>
        <w:ind w:left="707" w:hanging="283"/>
      </w:pPr>
      <w:rPr>
        <w:rFonts w:ascii="Symbol" w:hAnsi="Symbol"/>
        <w:sz w:val="18"/>
      </w:rPr>
    </w:lvl>
    <w:lvl w:ilvl="1">
      <w:start w:val="1"/>
      <w:numFmt w:val="bullet"/>
      <w:lvlText w:val=""/>
      <w:lvlJc w:val="left"/>
      <w:pPr>
        <w:tabs>
          <w:tab w:val="num" w:pos="1414"/>
        </w:tabs>
        <w:ind w:left="1414" w:hanging="283"/>
      </w:pPr>
      <w:rPr>
        <w:rFonts w:ascii="Symbol" w:hAnsi="Symbol"/>
        <w:sz w:val="18"/>
      </w:rPr>
    </w:lvl>
    <w:lvl w:ilvl="2">
      <w:start w:val="1"/>
      <w:numFmt w:val="bullet"/>
      <w:lvlText w:val=""/>
      <w:lvlJc w:val="left"/>
      <w:pPr>
        <w:tabs>
          <w:tab w:val="num" w:pos="2121"/>
        </w:tabs>
        <w:ind w:left="2121" w:hanging="283"/>
      </w:pPr>
      <w:rPr>
        <w:rFonts w:ascii="Symbol" w:hAnsi="Symbol"/>
        <w:sz w:val="18"/>
      </w:rPr>
    </w:lvl>
    <w:lvl w:ilvl="3">
      <w:start w:val="1"/>
      <w:numFmt w:val="bullet"/>
      <w:lvlText w:val=""/>
      <w:lvlJc w:val="left"/>
      <w:pPr>
        <w:tabs>
          <w:tab w:val="num" w:pos="2828"/>
        </w:tabs>
        <w:ind w:left="2828" w:hanging="283"/>
      </w:pPr>
      <w:rPr>
        <w:rFonts w:ascii="Symbol" w:hAnsi="Symbol"/>
        <w:sz w:val="18"/>
      </w:rPr>
    </w:lvl>
    <w:lvl w:ilvl="4">
      <w:start w:val="1"/>
      <w:numFmt w:val="bullet"/>
      <w:lvlText w:val=""/>
      <w:lvlJc w:val="left"/>
      <w:pPr>
        <w:tabs>
          <w:tab w:val="num" w:pos="3535"/>
        </w:tabs>
        <w:ind w:left="3535" w:hanging="283"/>
      </w:pPr>
      <w:rPr>
        <w:rFonts w:ascii="Symbol" w:hAnsi="Symbol"/>
        <w:sz w:val="18"/>
      </w:rPr>
    </w:lvl>
    <w:lvl w:ilvl="5">
      <w:start w:val="1"/>
      <w:numFmt w:val="bullet"/>
      <w:lvlText w:val=""/>
      <w:lvlJc w:val="left"/>
      <w:pPr>
        <w:tabs>
          <w:tab w:val="num" w:pos="4242"/>
        </w:tabs>
        <w:ind w:left="4242" w:hanging="283"/>
      </w:pPr>
      <w:rPr>
        <w:rFonts w:ascii="Symbol" w:hAnsi="Symbol"/>
        <w:sz w:val="18"/>
      </w:rPr>
    </w:lvl>
    <w:lvl w:ilvl="6">
      <w:start w:val="1"/>
      <w:numFmt w:val="bullet"/>
      <w:lvlText w:val=""/>
      <w:lvlJc w:val="left"/>
      <w:pPr>
        <w:tabs>
          <w:tab w:val="num" w:pos="4949"/>
        </w:tabs>
        <w:ind w:left="4949" w:hanging="283"/>
      </w:pPr>
      <w:rPr>
        <w:rFonts w:ascii="Symbol" w:hAnsi="Symbol"/>
        <w:sz w:val="18"/>
      </w:rPr>
    </w:lvl>
    <w:lvl w:ilvl="7">
      <w:start w:val="1"/>
      <w:numFmt w:val="bullet"/>
      <w:lvlText w:val=""/>
      <w:lvlJc w:val="left"/>
      <w:pPr>
        <w:tabs>
          <w:tab w:val="num" w:pos="5656"/>
        </w:tabs>
        <w:ind w:left="5656" w:hanging="283"/>
      </w:pPr>
      <w:rPr>
        <w:rFonts w:ascii="Symbol" w:hAnsi="Symbol"/>
        <w:sz w:val="18"/>
      </w:rPr>
    </w:lvl>
    <w:lvl w:ilvl="8">
      <w:start w:val="1"/>
      <w:numFmt w:val="bullet"/>
      <w:lvlText w:val=""/>
      <w:lvlJc w:val="left"/>
      <w:pPr>
        <w:tabs>
          <w:tab w:val="num" w:pos="6363"/>
        </w:tabs>
        <w:ind w:left="6363" w:hanging="283"/>
      </w:pPr>
      <w:rPr>
        <w:rFonts w:ascii="Symbol" w:hAnsi="Symbol"/>
        <w:sz w:val="18"/>
      </w:rPr>
    </w:lvl>
  </w:abstractNum>
  <w:abstractNum w:abstractNumId="17">
    <w:nsid w:val="00000012"/>
    <w:multiLevelType w:val="multilevel"/>
    <w:tmpl w:val="00000012"/>
    <w:lvl w:ilvl="0">
      <w:start w:val="1"/>
      <w:numFmt w:val="bullet"/>
      <w:lvlText w:val=""/>
      <w:lvlJc w:val="left"/>
      <w:pPr>
        <w:tabs>
          <w:tab w:val="num" w:pos="707"/>
        </w:tabs>
        <w:ind w:left="707" w:hanging="283"/>
      </w:pPr>
      <w:rPr>
        <w:rFonts w:ascii="Symbol" w:hAnsi="Symbol"/>
        <w:sz w:val="18"/>
      </w:rPr>
    </w:lvl>
    <w:lvl w:ilvl="1">
      <w:start w:val="1"/>
      <w:numFmt w:val="bullet"/>
      <w:lvlText w:val=""/>
      <w:lvlJc w:val="left"/>
      <w:pPr>
        <w:tabs>
          <w:tab w:val="num" w:pos="1414"/>
        </w:tabs>
        <w:ind w:left="1414" w:hanging="283"/>
      </w:pPr>
      <w:rPr>
        <w:rFonts w:ascii="Symbol" w:hAnsi="Symbol"/>
        <w:sz w:val="18"/>
      </w:rPr>
    </w:lvl>
    <w:lvl w:ilvl="2">
      <w:start w:val="1"/>
      <w:numFmt w:val="bullet"/>
      <w:lvlText w:val=""/>
      <w:lvlJc w:val="left"/>
      <w:pPr>
        <w:tabs>
          <w:tab w:val="num" w:pos="2121"/>
        </w:tabs>
        <w:ind w:left="2121" w:hanging="283"/>
      </w:pPr>
      <w:rPr>
        <w:rFonts w:ascii="Symbol" w:hAnsi="Symbol"/>
        <w:sz w:val="18"/>
      </w:rPr>
    </w:lvl>
    <w:lvl w:ilvl="3">
      <w:start w:val="1"/>
      <w:numFmt w:val="bullet"/>
      <w:lvlText w:val=""/>
      <w:lvlJc w:val="left"/>
      <w:pPr>
        <w:tabs>
          <w:tab w:val="num" w:pos="2828"/>
        </w:tabs>
        <w:ind w:left="2828" w:hanging="283"/>
      </w:pPr>
      <w:rPr>
        <w:rFonts w:ascii="Symbol" w:hAnsi="Symbol"/>
        <w:sz w:val="18"/>
      </w:rPr>
    </w:lvl>
    <w:lvl w:ilvl="4">
      <w:start w:val="1"/>
      <w:numFmt w:val="bullet"/>
      <w:lvlText w:val=""/>
      <w:lvlJc w:val="left"/>
      <w:pPr>
        <w:tabs>
          <w:tab w:val="num" w:pos="3535"/>
        </w:tabs>
        <w:ind w:left="3535" w:hanging="283"/>
      </w:pPr>
      <w:rPr>
        <w:rFonts w:ascii="Symbol" w:hAnsi="Symbol"/>
        <w:sz w:val="18"/>
      </w:rPr>
    </w:lvl>
    <w:lvl w:ilvl="5">
      <w:start w:val="1"/>
      <w:numFmt w:val="bullet"/>
      <w:lvlText w:val=""/>
      <w:lvlJc w:val="left"/>
      <w:pPr>
        <w:tabs>
          <w:tab w:val="num" w:pos="4242"/>
        </w:tabs>
        <w:ind w:left="4242" w:hanging="283"/>
      </w:pPr>
      <w:rPr>
        <w:rFonts w:ascii="Symbol" w:hAnsi="Symbol"/>
        <w:sz w:val="18"/>
      </w:rPr>
    </w:lvl>
    <w:lvl w:ilvl="6">
      <w:start w:val="1"/>
      <w:numFmt w:val="bullet"/>
      <w:lvlText w:val=""/>
      <w:lvlJc w:val="left"/>
      <w:pPr>
        <w:tabs>
          <w:tab w:val="num" w:pos="4949"/>
        </w:tabs>
        <w:ind w:left="4949" w:hanging="283"/>
      </w:pPr>
      <w:rPr>
        <w:rFonts w:ascii="Symbol" w:hAnsi="Symbol"/>
        <w:sz w:val="18"/>
      </w:rPr>
    </w:lvl>
    <w:lvl w:ilvl="7">
      <w:start w:val="1"/>
      <w:numFmt w:val="bullet"/>
      <w:lvlText w:val=""/>
      <w:lvlJc w:val="left"/>
      <w:pPr>
        <w:tabs>
          <w:tab w:val="num" w:pos="5656"/>
        </w:tabs>
        <w:ind w:left="5656" w:hanging="283"/>
      </w:pPr>
      <w:rPr>
        <w:rFonts w:ascii="Symbol" w:hAnsi="Symbol"/>
        <w:sz w:val="18"/>
      </w:rPr>
    </w:lvl>
    <w:lvl w:ilvl="8">
      <w:start w:val="1"/>
      <w:numFmt w:val="bullet"/>
      <w:lvlText w:val=""/>
      <w:lvlJc w:val="left"/>
      <w:pPr>
        <w:tabs>
          <w:tab w:val="num" w:pos="6363"/>
        </w:tabs>
        <w:ind w:left="6363" w:hanging="283"/>
      </w:pPr>
      <w:rPr>
        <w:rFonts w:ascii="Symbol" w:hAnsi="Symbol"/>
        <w:sz w:val="18"/>
      </w:rPr>
    </w:lvl>
  </w:abstractNum>
  <w:abstractNum w:abstractNumId="18">
    <w:nsid w:val="00000013"/>
    <w:multiLevelType w:val="multilevel"/>
    <w:tmpl w:val="00000013"/>
    <w:lvl w:ilvl="0">
      <w:start w:val="1"/>
      <w:numFmt w:val="bullet"/>
      <w:lvlText w:val=""/>
      <w:lvlJc w:val="left"/>
      <w:pPr>
        <w:tabs>
          <w:tab w:val="num" w:pos="707"/>
        </w:tabs>
        <w:ind w:left="707" w:hanging="283"/>
      </w:pPr>
      <w:rPr>
        <w:rFonts w:ascii="Symbol" w:hAnsi="Symbol"/>
        <w:sz w:val="18"/>
      </w:rPr>
    </w:lvl>
    <w:lvl w:ilvl="1">
      <w:start w:val="1"/>
      <w:numFmt w:val="bullet"/>
      <w:lvlText w:val=""/>
      <w:lvlJc w:val="left"/>
      <w:pPr>
        <w:tabs>
          <w:tab w:val="num" w:pos="1414"/>
        </w:tabs>
        <w:ind w:left="1414" w:hanging="283"/>
      </w:pPr>
      <w:rPr>
        <w:rFonts w:ascii="Symbol" w:hAnsi="Symbol"/>
        <w:sz w:val="18"/>
      </w:rPr>
    </w:lvl>
    <w:lvl w:ilvl="2">
      <w:start w:val="1"/>
      <w:numFmt w:val="bullet"/>
      <w:lvlText w:val=""/>
      <w:lvlJc w:val="left"/>
      <w:pPr>
        <w:tabs>
          <w:tab w:val="num" w:pos="2121"/>
        </w:tabs>
        <w:ind w:left="2121" w:hanging="283"/>
      </w:pPr>
      <w:rPr>
        <w:rFonts w:ascii="Symbol" w:hAnsi="Symbol"/>
        <w:sz w:val="18"/>
      </w:rPr>
    </w:lvl>
    <w:lvl w:ilvl="3">
      <w:start w:val="1"/>
      <w:numFmt w:val="bullet"/>
      <w:lvlText w:val=""/>
      <w:lvlJc w:val="left"/>
      <w:pPr>
        <w:tabs>
          <w:tab w:val="num" w:pos="2828"/>
        </w:tabs>
        <w:ind w:left="2828" w:hanging="283"/>
      </w:pPr>
      <w:rPr>
        <w:rFonts w:ascii="Symbol" w:hAnsi="Symbol"/>
        <w:sz w:val="18"/>
      </w:rPr>
    </w:lvl>
    <w:lvl w:ilvl="4">
      <w:start w:val="1"/>
      <w:numFmt w:val="bullet"/>
      <w:lvlText w:val=""/>
      <w:lvlJc w:val="left"/>
      <w:pPr>
        <w:tabs>
          <w:tab w:val="num" w:pos="3535"/>
        </w:tabs>
        <w:ind w:left="3535" w:hanging="283"/>
      </w:pPr>
      <w:rPr>
        <w:rFonts w:ascii="Symbol" w:hAnsi="Symbol"/>
        <w:sz w:val="18"/>
      </w:rPr>
    </w:lvl>
    <w:lvl w:ilvl="5">
      <w:start w:val="1"/>
      <w:numFmt w:val="bullet"/>
      <w:lvlText w:val=""/>
      <w:lvlJc w:val="left"/>
      <w:pPr>
        <w:tabs>
          <w:tab w:val="num" w:pos="4242"/>
        </w:tabs>
        <w:ind w:left="4242" w:hanging="283"/>
      </w:pPr>
      <w:rPr>
        <w:rFonts w:ascii="Symbol" w:hAnsi="Symbol"/>
        <w:sz w:val="18"/>
      </w:rPr>
    </w:lvl>
    <w:lvl w:ilvl="6">
      <w:start w:val="1"/>
      <w:numFmt w:val="bullet"/>
      <w:lvlText w:val=""/>
      <w:lvlJc w:val="left"/>
      <w:pPr>
        <w:tabs>
          <w:tab w:val="num" w:pos="4949"/>
        </w:tabs>
        <w:ind w:left="4949" w:hanging="283"/>
      </w:pPr>
      <w:rPr>
        <w:rFonts w:ascii="Symbol" w:hAnsi="Symbol"/>
        <w:sz w:val="18"/>
      </w:rPr>
    </w:lvl>
    <w:lvl w:ilvl="7">
      <w:start w:val="1"/>
      <w:numFmt w:val="bullet"/>
      <w:lvlText w:val=""/>
      <w:lvlJc w:val="left"/>
      <w:pPr>
        <w:tabs>
          <w:tab w:val="num" w:pos="5656"/>
        </w:tabs>
        <w:ind w:left="5656" w:hanging="283"/>
      </w:pPr>
      <w:rPr>
        <w:rFonts w:ascii="Symbol" w:hAnsi="Symbol"/>
        <w:sz w:val="18"/>
      </w:rPr>
    </w:lvl>
    <w:lvl w:ilvl="8">
      <w:start w:val="1"/>
      <w:numFmt w:val="bullet"/>
      <w:lvlText w:val=""/>
      <w:lvlJc w:val="left"/>
      <w:pPr>
        <w:tabs>
          <w:tab w:val="num" w:pos="6363"/>
        </w:tabs>
        <w:ind w:left="6363" w:hanging="283"/>
      </w:pPr>
      <w:rPr>
        <w:rFonts w:ascii="Symbol" w:hAnsi="Symbol"/>
        <w:sz w:val="18"/>
      </w:rPr>
    </w:lvl>
  </w:abstractNum>
  <w:abstractNum w:abstractNumId="19">
    <w:nsid w:val="00000014"/>
    <w:multiLevelType w:val="multilevel"/>
    <w:tmpl w:val="00000014"/>
    <w:lvl w:ilvl="0">
      <w:start w:val="1"/>
      <w:numFmt w:val="bullet"/>
      <w:lvlText w:val=""/>
      <w:lvlJc w:val="left"/>
      <w:pPr>
        <w:tabs>
          <w:tab w:val="num" w:pos="707"/>
        </w:tabs>
        <w:ind w:left="707" w:hanging="283"/>
      </w:pPr>
      <w:rPr>
        <w:rFonts w:ascii="Symbol" w:hAnsi="Symbol"/>
        <w:sz w:val="18"/>
      </w:rPr>
    </w:lvl>
    <w:lvl w:ilvl="1">
      <w:start w:val="1"/>
      <w:numFmt w:val="bullet"/>
      <w:lvlText w:val=""/>
      <w:lvlJc w:val="left"/>
      <w:pPr>
        <w:tabs>
          <w:tab w:val="num" w:pos="1414"/>
        </w:tabs>
        <w:ind w:left="1414" w:hanging="283"/>
      </w:pPr>
      <w:rPr>
        <w:rFonts w:ascii="Symbol" w:hAnsi="Symbol"/>
        <w:sz w:val="18"/>
      </w:rPr>
    </w:lvl>
    <w:lvl w:ilvl="2">
      <w:start w:val="1"/>
      <w:numFmt w:val="bullet"/>
      <w:lvlText w:val=""/>
      <w:lvlJc w:val="left"/>
      <w:pPr>
        <w:tabs>
          <w:tab w:val="num" w:pos="2121"/>
        </w:tabs>
        <w:ind w:left="2121" w:hanging="283"/>
      </w:pPr>
      <w:rPr>
        <w:rFonts w:ascii="Symbol" w:hAnsi="Symbol"/>
        <w:sz w:val="18"/>
      </w:rPr>
    </w:lvl>
    <w:lvl w:ilvl="3">
      <w:start w:val="1"/>
      <w:numFmt w:val="bullet"/>
      <w:lvlText w:val=""/>
      <w:lvlJc w:val="left"/>
      <w:pPr>
        <w:tabs>
          <w:tab w:val="num" w:pos="2828"/>
        </w:tabs>
        <w:ind w:left="2828" w:hanging="283"/>
      </w:pPr>
      <w:rPr>
        <w:rFonts w:ascii="Symbol" w:hAnsi="Symbol"/>
        <w:sz w:val="18"/>
      </w:rPr>
    </w:lvl>
    <w:lvl w:ilvl="4">
      <w:start w:val="1"/>
      <w:numFmt w:val="bullet"/>
      <w:lvlText w:val=""/>
      <w:lvlJc w:val="left"/>
      <w:pPr>
        <w:tabs>
          <w:tab w:val="num" w:pos="3535"/>
        </w:tabs>
        <w:ind w:left="3535" w:hanging="283"/>
      </w:pPr>
      <w:rPr>
        <w:rFonts w:ascii="Symbol" w:hAnsi="Symbol"/>
        <w:sz w:val="18"/>
      </w:rPr>
    </w:lvl>
    <w:lvl w:ilvl="5">
      <w:start w:val="1"/>
      <w:numFmt w:val="bullet"/>
      <w:lvlText w:val=""/>
      <w:lvlJc w:val="left"/>
      <w:pPr>
        <w:tabs>
          <w:tab w:val="num" w:pos="4242"/>
        </w:tabs>
        <w:ind w:left="4242" w:hanging="283"/>
      </w:pPr>
      <w:rPr>
        <w:rFonts w:ascii="Symbol" w:hAnsi="Symbol"/>
        <w:sz w:val="18"/>
      </w:rPr>
    </w:lvl>
    <w:lvl w:ilvl="6">
      <w:start w:val="1"/>
      <w:numFmt w:val="bullet"/>
      <w:lvlText w:val=""/>
      <w:lvlJc w:val="left"/>
      <w:pPr>
        <w:tabs>
          <w:tab w:val="num" w:pos="4949"/>
        </w:tabs>
        <w:ind w:left="4949" w:hanging="283"/>
      </w:pPr>
      <w:rPr>
        <w:rFonts w:ascii="Symbol" w:hAnsi="Symbol"/>
        <w:sz w:val="18"/>
      </w:rPr>
    </w:lvl>
    <w:lvl w:ilvl="7">
      <w:start w:val="1"/>
      <w:numFmt w:val="bullet"/>
      <w:lvlText w:val=""/>
      <w:lvlJc w:val="left"/>
      <w:pPr>
        <w:tabs>
          <w:tab w:val="num" w:pos="5656"/>
        </w:tabs>
        <w:ind w:left="5656" w:hanging="283"/>
      </w:pPr>
      <w:rPr>
        <w:rFonts w:ascii="Symbol" w:hAnsi="Symbol"/>
        <w:sz w:val="18"/>
      </w:rPr>
    </w:lvl>
    <w:lvl w:ilvl="8">
      <w:start w:val="1"/>
      <w:numFmt w:val="bullet"/>
      <w:lvlText w:val=""/>
      <w:lvlJc w:val="left"/>
      <w:pPr>
        <w:tabs>
          <w:tab w:val="num" w:pos="6363"/>
        </w:tabs>
        <w:ind w:left="6363" w:hanging="283"/>
      </w:pPr>
      <w:rPr>
        <w:rFonts w:ascii="Symbol" w:hAnsi="Symbol"/>
        <w:sz w:val="18"/>
      </w:rPr>
    </w:lvl>
  </w:abstractNum>
  <w:abstractNum w:abstractNumId="20">
    <w:nsid w:val="00000015"/>
    <w:multiLevelType w:val="multilevel"/>
    <w:tmpl w:val="00000015"/>
    <w:lvl w:ilvl="0">
      <w:start w:val="1"/>
      <w:numFmt w:val="bullet"/>
      <w:lvlText w:val=""/>
      <w:lvlJc w:val="left"/>
      <w:pPr>
        <w:tabs>
          <w:tab w:val="num" w:pos="707"/>
        </w:tabs>
        <w:ind w:left="707" w:hanging="283"/>
      </w:pPr>
      <w:rPr>
        <w:rFonts w:ascii="Symbol" w:hAnsi="Symbol"/>
        <w:sz w:val="18"/>
      </w:rPr>
    </w:lvl>
    <w:lvl w:ilvl="1">
      <w:start w:val="1"/>
      <w:numFmt w:val="bullet"/>
      <w:lvlText w:val=""/>
      <w:lvlJc w:val="left"/>
      <w:pPr>
        <w:tabs>
          <w:tab w:val="num" w:pos="1414"/>
        </w:tabs>
        <w:ind w:left="1414" w:hanging="283"/>
      </w:pPr>
      <w:rPr>
        <w:rFonts w:ascii="Symbol" w:hAnsi="Symbol"/>
        <w:sz w:val="18"/>
      </w:rPr>
    </w:lvl>
    <w:lvl w:ilvl="2">
      <w:start w:val="1"/>
      <w:numFmt w:val="bullet"/>
      <w:lvlText w:val=""/>
      <w:lvlJc w:val="left"/>
      <w:pPr>
        <w:tabs>
          <w:tab w:val="num" w:pos="2121"/>
        </w:tabs>
        <w:ind w:left="2121" w:hanging="283"/>
      </w:pPr>
      <w:rPr>
        <w:rFonts w:ascii="Symbol" w:hAnsi="Symbol"/>
        <w:sz w:val="18"/>
      </w:rPr>
    </w:lvl>
    <w:lvl w:ilvl="3">
      <w:start w:val="1"/>
      <w:numFmt w:val="bullet"/>
      <w:lvlText w:val=""/>
      <w:lvlJc w:val="left"/>
      <w:pPr>
        <w:tabs>
          <w:tab w:val="num" w:pos="2828"/>
        </w:tabs>
        <w:ind w:left="2828" w:hanging="283"/>
      </w:pPr>
      <w:rPr>
        <w:rFonts w:ascii="Symbol" w:hAnsi="Symbol"/>
        <w:sz w:val="18"/>
      </w:rPr>
    </w:lvl>
    <w:lvl w:ilvl="4">
      <w:start w:val="1"/>
      <w:numFmt w:val="bullet"/>
      <w:lvlText w:val=""/>
      <w:lvlJc w:val="left"/>
      <w:pPr>
        <w:tabs>
          <w:tab w:val="num" w:pos="3535"/>
        </w:tabs>
        <w:ind w:left="3535" w:hanging="283"/>
      </w:pPr>
      <w:rPr>
        <w:rFonts w:ascii="Symbol" w:hAnsi="Symbol"/>
        <w:sz w:val="18"/>
      </w:rPr>
    </w:lvl>
    <w:lvl w:ilvl="5">
      <w:start w:val="1"/>
      <w:numFmt w:val="bullet"/>
      <w:lvlText w:val=""/>
      <w:lvlJc w:val="left"/>
      <w:pPr>
        <w:tabs>
          <w:tab w:val="num" w:pos="4242"/>
        </w:tabs>
        <w:ind w:left="4242" w:hanging="283"/>
      </w:pPr>
      <w:rPr>
        <w:rFonts w:ascii="Symbol" w:hAnsi="Symbol"/>
        <w:sz w:val="18"/>
      </w:rPr>
    </w:lvl>
    <w:lvl w:ilvl="6">
      <w:start w:val="1"/>
      <w:numFmt w:val="bullet"/>
      <w:lvlText w:val=""/>
      <w:lvlJc w:val="left"/>
      <w:pPr>
        <w:tabs>
          <w:tab w:val="num" w:pos="4949"/>
        </w:tabs>
        <w:ind w:left="4949" w:hanging="283"/>
      </w:pPr>
      <w:rPr>
        <w:rFonts w:ascii="Symbol" w:hAnsi="Symbol"/>
        <w:sz w:val="18"/>
      </w:rPr>
    </w:lvl>
    <w:lvl w:ilvl="7">
      <w:start w:val="1"/>
      <w:numFmt w:val="bullet"/>
      <w:lvlText w:val=""/>
      <w:lvlJc w:val="left"/>
      <w:pPr>
        <w:tabs>
          <w:tab w:val="num" w:pos="5656"/>
        </w:tabs>
        <w:ind w:left="5656" w:hanging="283"/>
      </w:pPr>
      <w:rPr>
        <w:rFonts w:ascii="Symbol" w:hAnsi="Symbol"/>
        <w:sz w:val="18"/>
      </w:rPr>
    </w:lvl>
    <w:lvl w:ilvl="8">
      <w:start w:val="1"/>
      <w:numFmt w:val="bullet"/>
      <w:lvlText w:val=""/>
      <w:lvlJc w:val="left"/>
      <w:pPr>
        <w:tabs>
          <w:tab w:val="num" w:pos="6363"/>
        </w:tabs>
        <w:ind w:left="6363" w:hanging="283"/>
      </w:pPr>
      <w:rPr>
        <w:rFonts w:ascii="Symbol" w:hAnsi="Symbol"/>
        <w:sz w:val="18"/>
      </w:rPr>
    </w:lvl>
  </w:abstractNum>
  <w:abstractNum w:abstractNumId="21">
    <w:nsid w:val="00000016"/>
    <w:multiLevelType w:val="multilevel"/>
    <w:tmpl w:val="00000016"/>
    <w:lvl w:ilvl="0">
      <w:start w:val="1"/>
      <w:numFmt w:val="bullet"/>
      <w:lvlText w:val=""/>
      <w:lvlJc w:val="left"/>
      <w:pPr>
        <w:tabs>
          <w:tab w:val="num" w:pos="707"/>
        </w:tabs>
        <w:ind w:left="707" w:hanging="283"/>
      </w:pPr>
      <w:rPr>
        <w:rFonts w:ascii="Symbol" w:hAnsi="Symbol"/>
        <w:sz w:val="18"/>
      </w:rPr>
    </w:lvl>
    <w:lvl w:ilvl="1">
      <w:start w:val="1"/>
      <w:numFmt w:val="bullet"/>
      <w:lvlText w:val=""/>
      <w:lvlJc w:val="left"/>
      <w:pPr>
        <w:tabs>
          <w:tab w:val="num" w:pos="1414"/>
        </w:tabs>
        <w:ind w:left="1414" w:hanging="283"/>
      </w:pPr>
      <w:rPr>
        <w:rFonts w:ascii="Symbol" w:hAnsi="Symbol"/>
        <w:sz w:val="18"/>
      </w:rPr>
    </w:lvl>
    <w:lvl w:ilvl="2">
      <w:start w:val="1"/>
      <w:numFmt w:val="bullet"/>
      <w:lvlText w:val=""/>
      <w:lvlJc w:val="left"/>
      <w:pPr>
        <w:tabs>
          <w:tab w:val="num" w:pos="2121"/>
        </w:tabs>
        <w:ind w:left="2121" w:hanging="283"/>
      </w:pPr>
      <w:rPr>
        <w:rFonts w:ascii="Symbol" w:hAnsi="Symbol"/>
        <w:sz w:val="18"/>
      </w:rPr>
    </w:lvl>
    <w:lvl w:ilvl="3">
      <w:start w:val="1"/>
      <w:numFmt w:val="bullet"/>
      <w:lvlText w:val=""/>
      <w:lvlJc w:val="left"/>
      <w:pPr>
        <w:tabs>
          <w:tab w:val="num" w:pos="2828"/>
        </w:tabs>
        <w:ind w:left="2828" w:hanging="283"/>
      </w:pPr>
      <w:rPr>
        <w:rFonts w:ascii="Symbol" w:hAnsi="Symbol"/>
        <w:sz w:val="18"/>
      </w:rPr>
    </w:lvl>
    <w:lvl w:ilvl="4">
      <w:start w:val="1"/>
      <w:numFmt w:val="bullet"/>
      <w:lvlText w:val=""/>
      <w:lvlJc w:val="left"/>
      <w:pPr>
        <w:tabs>
          <w:tab w:val="num" w:pos="3535"/>
        </w:tabs>
        <w:ind w:left="3535" w:hanging="283"/>
      </w:pPr>
      <w:rPr>
        <w:rFonts w:ascii="Symbol" w:hAnsi="Symbol"/>
        <w:sz w:val="18"/>
      </w:rPr>
    </w:lvl>
    <w:lvl w:ilvl="5">
      <w:start w:val="1"/>
      <w:numFmt w:val="bullet"/>
      <w:lvlText w:val=""/>
      <w:lvlJc w:val="left"/>
      <w:pPr>
        <w:tabs>
          <w:tab w:val="num" w:pos="4242"/>
        </w:tabs>
        <w:ind w:left="4242" w:hanging="283"/>
      </w:pPr>
      <w:rPr>
        <w:rFonts w:ascii="Symbol" w:hAnsi="Symbol"/>
        <w:sz w:val="18"/>
      </w:rPr>
    </w:lvl>
    <w:lvl w:ilvl="6">
      <w:start w:val="1"/>
      <w:numFmt w:val="bullet"/>
      <w:lvlText w:val=""/>
      <w:lvlJc w:val="left"/>
      <w:pPr>
        <w:tabs>
          <w:tab w:val="num" w:pos="4949"/>
        </w:tabs>
        <w:ind w:left="4949" w:hanging="283"/>
      </w:pPr>
      <w:rPr>
        <w:rFonts w:ascii="Symbol" w:hAnsi="Symbol"/>
        <w:sz w:val="18"/>
      </w:rPr>
    </w:lvl>
    <w:lvl w:ilvl="7">
      <w:start w:val="1"/>
      <w:numFmt w:val="bullet"/>
      <w:lvlText w:val=""/>
      <w:lvlJc w:val="left"/>
      <w:pPr>
        <w:tabs>
          <w:tab w:val="num" w:pos="5656"/>
        </w:tabs>
        <w:ind w:left="5656" w:hanging="283"/>
      </w:pPr>
      <w:rPr>
        <w:rFonts w:ascii="Symbol" w:hAnsi="Symbol"/>
        <w:sz w:val="18"/>
      </w:rPr>
    </w:lvl>
    <w:lvl w:ilvl="8">
      <w:start w:val="1"/>
      <w:numFmt w:val="bullet"/>
      <w:lvlText w:val=""/>
      <w:lvlJc w:val="left"/>
      <w:pPr>
        <w:tabs>
          <w:tab w:val="num" w:pos="6363"/>
        </w:tabs>
        <w:ind w:left="6363" w:hanging="283"/>
      </w:pPr>
      <w:rPr>
        <w:rFonts w:ascii="Symbol" w:hAnsi="Symbol"/>
        <w:sz w:val="18"/>
      </w:rPr>
    </w:lvl>
  </w:abstractNum>
  <w:abstractNum w:abstractNumId="22">
    <w:nsid w:val="00000017"/>
    <w:multiLevelType w:val="multilevel"/>
    <w:tmpl w:val="00000017"/>
    <w:lvl w:ilvl="0">
      <w:start w:val="1"/>
      <w:numFmt w:val="bullet"/>
      <w:lvlText w:val=""/>
      <w:lvlJc w:val="left"/>
      <w:pPr>
        <w:tabs>
          <w:tab w:val="num" w:pos="707"/>
        </w:tabs>
        <w:ind w:left="707" w:hanging="283"/>
      </w:pPr>
      <w:rPr>
        <w:rFonts w:ascii="Symbol" w:hAnsi="Symbol"/>
        <w:sz w:val="18"/>
      </w:rPr>
    </w:lvl>
    <w:lvl w:ilvl="1">
      <w:start w:val="1"/>
      <w:numFmt w:val="bullet"/>
      <w:lvlText w:val=""/>
      <w:lvlJc w:val="left"/>
      <w:pPr>
        <w:tabs>
          <w:tab w:val="num" w:pos="1414"/>
        </w:tabs>
        <w:ind w:left="1414" w:hanging="283"/>
      </w:pPr>
      <w:rPr>
        <w:rFonts w:ascii="Symbol" w:hAnsi="Symbol"/>
        <w:sz w:val="18"/>
      </w:rPr>
    </w:lvl>
    <w:lvl w:ilvl="2">
      <w:start w:val="1"/>
      <w:numFmt w:val="bullet"/>
      <w:lvlText w:val=""/>
      <w:lvlJc w:val="left"/>
      <w:pPr>
        <w:tabs>
          <w:tab w:val="num" w:pos="2121"/>
        </w:tabs>
        <w:ind w:left="2121" w:hanging="283"/>
      </w:pPr>
      <w:rPr>
        <w:rFonts w:ascii="Symbol" w:hAnsi="Symbol"/>
        <w:sz w:val="18"/>
      </w:rPr>
    </w:lvl>
    <w:lvl w:ilvl="3">
      <w:start w:val="1"/>
      <w:numFmt w:val="bullet"/>
      <w:lvlText w:val=""/>
      <w:lvlJc w:val="left"/>
      <w:pPr>
        <w:tabs>
          <w:tab w:val="num" w:pos="2828"/>
        </w:tabs>
        <w:ind w:left="2828" w:hanging="283"/>
      </w:pPr>
      <w:rPr>
        <w:rFonts w:ascii="Symbol" w:hAnsi="Symbol"/>
        <w:sz w:val="18"/>
      </w:rPr>
    </w:lvl>
    <w:lvl w:ilvl="4">
      <w:start w:val="1"/>
      <w:numFmt w:val="bullet"/>
      <w:lvlText w:val=""/>
      <w:lvlJc w:val="left"/>
      <w:pPr>
        <w:tabs>
          <w:tab w:val="num" w:pos="3535"/>
        </w:tabs>
        <w:ind w:left="3535" w:hanging="283"/>
      </w:pPr>
      <w:rPr>
        <w:rFonts w:ascii="Symbol" w:hAnsi="Symbol"/>
        <w:sz w:val="18"/>
      </w:rPr>
    </w:lvl>
    <w:lvl w:ilvl="5">
      <w:start w:val="1"/>
      <w:numFmt w:val="bullet"/>
      <w:lvlText w:val=""/>
      <w:lvlJc w:val="left"/>
      <w:pPr>
        <w:tabs>
          <w:tab w:val="num" w:pos="4242"/>
        </w:tabs>
        <w:ind w:left="4242" w:hanging="283"/>
      </w:pPr>
      <w:rPr>
        <w:rFonts w:ascii="Symbol" w:hAnsi="Symbol"/>
        <w:sz w:val="18"/>
      </w:rPr>
    </w:lvl>
    <w:lvl w:ilvl="6">
      <w:start w:val="1"/>
      <w:numFmt w:val="bullet"/>
      <w:lvlText w:val=""/>
      <w:lvlJc w:val="left"/>
      <w:pPr>
        <w:tabs>
          <w:tab w:val="num" w:pos="4949"/>
        </w:tabs>
        <w:ind w:left="4949" w:hanging="283"/>
      </w:pPr>
      <w:rPr>
        <w:rFonts w:ascii="Symbol" w:hAnsi="Symbol"/>
        <w:sz w:val="18"/>
      </w:rPr>
    </w:lvl>
    <w:lvl w:ilvl="7">
      <w:start w:val="1"/>
      <w:numFmt w:val="bullet"/>
      <w:lvlText w:val=""/>
      <w:lvlJc w:val="left"/>
      <w:pPr>
        <w:tabs>
          <w:tab w:val="num" w:pos="5656"/>
        </w:tabs>
        <w:ind w:left="5656" w:hanging="283"/>
      </w:pPr>
      <w:rPr>
        <w:rFonts w:ascii="Symbol" w:hAnsi="Symbol"/>
        <w:sz w:val="18"/>
      </w:rPr>
    </w:lvl>
    <w:lvl w:ilvl="8">
      <w:start w:val="1"/>
      <w:numFmt w:val="bullet"/>
      <w:lvlText w:val=""/>
      <w:lvlJc w:val="left"/>
      <w:pPr>
        <w:tabs>
          <w:tab w:val="num" w:pos="6363"/>
        </w:tabs>
        <w:ind w:left="6363" w:hanging="283"/>
      </w:pPr>
      <w:rPr>
        <w:rFonts w:ascii="Symbol" w:hAnsi="Symbol"/>
        <w:sz w:val="18"/>
      </w:rPr>
    </w:lvl>
  </w:abstractNum>
  <w:abstractNum w:abstractNumId="23">
    <w:nsid w:val="00000018"/>
    <w:multiLevelType w:val="multilevel"/>
    <w:tmpl w:val="00000018"/>
    <w:lvl w:ilvl="0">
      <w:start w:val="1"/>
      <w:numFmt w:val="bullet"/>
      <w:lvlText w:val=""/>
      <w:lvlJc w:val="left"/>
      <w:pPr>
        <w:tabs>
          <w:tab w:val="num" w:pos="707"/>
        </w:tabs>
        <w:ind w:left="707" w:hanging="283"/>
      </w:pPr>
      <w:rPr>
        <w:rFonts w:ascii="Symbol" w:hAnsi="Symbol"/>
        <w:sz w:val="18"/>
      </w:rPr>
    </w:lvl>
    <w:lvl w:ilvl="1">
      <w:start w:val="1"/>
      <w:numFmt w:val="bullet"/>
      <w:lvlText w:val=""/>
      <w:lvlJc w:val="left"/>
      <w:pPr>
        <w:tabs>
          <w:tab w:val="num" w:pos="1414"/>
        </w:tabs>
        <w:ind w:left="1414" w:hanging="283"/>
      </w:pPr>
      <w:rPr>
        <w:rFonts w:ascii="Symbol" w:hAnsi="Symbol"/>
        <w:sz w:val="18"/>
      </w:rPr>
    </w:lvl>
    <w:lvl w:ilvl="2">
      <w:start w:val="1"/>
      <w:numFmt w:val="bullet"/>
      <w:lvlText w:val=""/>
      <w:lvlJc w:val="left"/>
      <w:pPr>
        <w:tabs>
          <w:tab w:val="num" w:pos="2121"/>
        </w:tabs>
        <w:ind w:left="2121" w:hanging="283"/>
      </w:pPr>
      <w:rPr>
        <w:rFonts w:ascii="Symbol" w:hAnsi="Symbol"/>
        <w:sz w:val="18"/>
      </w:rPr>
    </w:lvl>
    <w:lvl w:ilvl="3">
      <w:start w:val="1"/>
      <w:numFmt w:val="bullet"/>
      <w:lvlText w:val=""/>
      <w:lvlJc w:val="left"/>
      <w:pPr>
        <w:tabs>
          <w:tab w:val="num" w:pos="2828"/>
        </w:tabs>
        <w:ind w:left="2828" w:hanging="283"/>
      </w:pPr>
      <w:rPr>
        <w:rFonts w:ascii="Symbol" w:hAnsi="Symbol"/>
        <w:sz w:val="18"/>
      </w:rPr>
    </w:lvl>
    <w:lvl w:ilvl="4">
      <w:start w:val="1"/>
      <w:numFmt w:val="bullet"/>
      <w:lvlText w:val=""/>
      <w:lvlJc w:val="left"/>
      <w:pPr>
        <w:tabs>
          <w:tab w:val="num" w:pos="3535"/>
        </w:tabs>
        <w:ind w:left="3535" w:hanging="283"/>
      </w:pPr>
      <w:rPr>
        <w:rFonts w:ascii="Symbol" w:hAnsi="Symbol"/>
        <w:sz w:val="18"/>
      </w:rPr>
    </w:lvl>
    <w:lvl w:ilvl="5">
      <w:start w:val="1"/>
      <w:numFmt w:val="bullet"/>
      <w:lvlText w:val=""/>
      <w:lvlJc w:val="left"/>
      <w:pPr>
        <w:tabs>
          <w:tab w:val="num" w:pos="4242"/>
        </w:tabs>
        <w:ind w:left="4242" w:hanging="283"/>
      </w:pPr>
      <w:rPr>
        <w:rFonts w:ascii="Symbol" w:hAnsi="Symbol"/>
        <w:sz w:val="18"/>
      </w:rPr>
    </w:lvl>
    <w:lvl w:ilvl="6">
      <w:start w:val="1"/>
      <w:numFmt w:val="bullet"/>
      <w:lvlText w:val=""/>
      <w:lvlJc w:val="left"/>
      <w:pPr>
        <w:tabs>
          <w:tab w:val="num" w:pos="4949"/>
        </w:tabs>
        <w:ind w:left="4949" w:hanging="283"/>
      </w:pPr>
      <w:rPr>
        <w:rFonts w:ascii="Symbol" w:hAnsi="Symbol"/>
        <w:sz w:val="18"/>
      </w:rPr>
    </w:lvl>
    <w:lvl w:ilvl="7">
      <w:start w:val="1"/>
      <w:numFmt w:val="bullet"/>
      <w:lvlText w:val=""/>
      <w:lvlJc w:val="left"/>
      <w:pPr>
        <w:tabs>
          <w:tab w:val="num" w:pos="5656"/>
        </w:tabs>
        <w:ind w:left="5656" w:hanging="283"/>
      </w:pPr>
      <w:rPr>
        <w:rFonts w:ascii="Symbol" w:hAnsi="Symbol"/>
        <w:sz w:val="18"/>
      </w:rPr>
    </w:lvl>
    <w:lvl w:ilvl="8">
      <w:start w:val="1"/>
      <w:numFmt w:val="bullet"/>
      <w:lvlText w:val=""/>
      <w:lvlJc w:val="left"/>
      <w:pPr>
        <w:tabs>
          <w:tab w:val="num" w:pos="6363"/>
        </w:tabs>
        <w:ind w:left="6363" w:hanging="283"/>
      </w:pPr>
      <w:rPr>
        <w:rFonts w:ascii="Symbol" w:hAnsi="Symbol"/>
        <w:sz w:val="18"/>
      </w:rPr>
    </w:lvl>
  </w:abstractNum>
  <w:abstractNum w:abstractNumId="24">
    <w:nsid w:val="00000019"/>
    <w:multiLevelType w:val="multilevel"/>
    <w:tmpl w:val="00000019"/>
    <w:lvl w:ilvl="0">
      <w:start w:val="1"/>
      <w:numFmt w:val="bullet"/>
      <w:lvlText w:val=""/>
      <w:lvlJc w:val="left"/>
      <w:pPr>
        <w:tabs>
          <w:tab w:val="num" w:pos="707"/>
        </w:tabs>
        <w:ind w:left="707" w:hanging="283"/>
      </w:pPr>
      <w:rPr>
        <w:rFonts w:ascii="Symbol" w:hAnsi="Symbol"/>
        <w:sz w:val="18"/>
      </w:rPr>
    </w:lvl>
    <w:lvl w:ilvl="1">
      <w:start w:val="1"/>
      <w:numFmt w:val="bullet"/>
      <w:lvlText w:val=""/>
      <w:lvlJc w:val="left"/>
      <w:pPr>
        <w:tabs>
          <w:tab w:val="num" w:pos="1414"/>
        </w:tabs>
        <w:ind w:left="1414" w:hanging="283"/>
      </w:pPr>
      <w:rPr>
        <w:rFonts w:ascii="Symbol" w:hAnsi="Symbol"/>
        <w:sz w:val="18"/>
      </w:rPr>
    </w:lvl>
    <w:lvl w:ilvl="2">
      <w:start w:val="1"/>
      <w:numFmt w:val="bullet"/>
      <w:lvlText w:val=""/>
      <w:lvlJc w:val="left"/>
      <w:pPr>
        <w:tabs>
          <w:tab w:val="num" w:pos="2121"/>
        </w:tabs>
        <w:ind w:left="2121" w:hanging="283"/>
      </w:pPr>
      <w:rPr>
        <w:rFonts w:ascii="Symbol" w:hAnsi="Symbol"/>
        <w:sz w:val="18"/>
      </w:rPr>
    </w:lvl>
    <w:lvl w:ilvl="3">
      <w:start w:val="1"/>
      <w:numFmt w:val="bullet"/>
      <w:lvlText w:val=""/>
      <w:lvlJc w:val="left"/>
      <w:pPr>
        <w:tabs>
          <w:tab w:val="num" w:pos="2828"/>
        </w:tabs>
        <w:ind w:left="2828" w:hanging="283"/>
      </w:pPr>
      <w:rPr>
        <w:rFonts w:ascii="Symbol" w:hAnsi="Symbol"/>
        <w:sz w:val="18"/>
      </w:rPr>
    </w:lvl>
    <w:lvl w:ilvl="4">
      <w:start w:val="1"/>
      <w:numFmt w:val="bullet"/>
      <w:lvlText w:val=""/>
      <w:lvlJc w:val="left"/>
      <w:pPr>
        <w:tabs>
          <w:tab w:val="num" w:pos="3535"/>
        </w:tabs>
        <w:ind w:left="3535" w:hanging="283"/>
      </w:pPr>
      <w:rPr>
        <w:rFonts w:ascii="Symbol" w:hAnsi="Symbol"/>
        <w:sz w:val="18"/>
      </w:rPr>
    </w:lvl>
    <w:lvl w:ilvl="5">
      <w:start w:val="1"/>
      <w:numFmt w:val="bullet"/>
      <w:lvlText w:val=""/>
      <w:lvlJc w:val="left"/>
      <w:pPr>
        <w:tabs>
          <w:tab w:val="num" w:pos="4242"/>
        </w:tabs>
        <w:ind w:left="4242" w:hanging="283"/>
      </w:pPr>
      <w:rPr>
        <w:rFonts w:ascii="Symbol" w:hAnsi="Symbol"/>
        <w:sz w:val="18"/>
      </w:rPr>
    </w:lvl>
    <w:lvl w:ilvl="6">
      <w:start w:val="1"/>
      <w:numFmt w:val="bullet"/>
      <w:lvlText w:val=""/>
      <w:lvlJc w:val="left"/>
      <w:pPr>
        <w:tabs>
          <w:tab w:val="num" w:pos="4949"/>
        </w:tabs>
        <w:ind w:left="4949" w:hanging="283"/>
      </w:pPr>
      <w:rPr>
        <w:rFonts w:ascii="Symbol" w:hAnsi="Symbol"/>
        <w:sz w:val="18"/>
      </w:rPr>
    </w:lvl>
    <w:lvl w:ilvl="7">
      <w:start w:val="1"/>
      <w:numFmt w:val="bullet"/>
      <w:lvlText w:val=""/>
      <w:lvlJc w:val="left"/>
      <w:pPr>
        <w:tabs>
          <w:tab w:val="num" w:pos="5656"/>
        </w:tabs>
        <w:ind w:left="5656" w:hanging="283"/>
      </w:pPr>
      <w:rPr>
        <w:rFonts w:ascii="Symbol" w:hAnsi="Symbol"/>
        <w:sz w:val="18"/>
      </w:rPr>
    </w:lvl>
    <w:lvl w:ilvl="8">
      <w:start w:val="1"/>
      <w:numFmt w:val="bullet"/>
      <w:lvlText w:val=""/>
      <w:lvlJc w:val="left"/>
      <w:pPr>
        <w:tabs>
          <w:tab w:val="num" w:pos="6363"/>
        </w:tabs>
        <w:ind w:left="6363" w:hanging="283"/>
      </w:pPr>
      <w:rPr>
        <w:rFonts w:ascii="Symbol" w:hAnsi="Symbol"/>
        <w:sz w:val="18"/>
      </w:rPr>
    </w:lvl>
  </w:abstractNum>
  <w:abstractNum w:abstractNumId="25">
    <w:nsid w:val="0000001A"/>
    <w:multiLevelType w:val="multilevel"/>
    <w:tmpl w:val="0000001A"/>
    <w:lvl w:ilvl="0">
      <w:start w:val="1"/>
      <w:numFmt w:val="bullet"/>
      <w:lvlText w:val=""/>
      <w:lvlJc w:val="left"/>
      <w:pPr>
        <w:tabs>
          <w:tab w:val="num" w:pos="707"/>
        </w:tabs>
        <w:ind w:left="707" w:hanging="283"/>
      </w:pPr>
      <w:rPr>
        <w:rFonts w:ascii="Symbol" w:hAnsi="Symbol"/>
        <w:sz w:val="18"/>
      </w:rPr>
    </w:lvl>
    <w:lvl w:ilvl="1">
      <w:start w:val="1"/>
      <w:numFmt w:val="bullet"/>
      <w:lvlText w:val=""/>
      <w:lvlJc w:val="left"/>
      <w:pPr>
        <w:tabs>
          <w:tab w:val="num" w:pos="1414"/>
        </w:tabs>
        <w:ind w:left="1414" w:hanging="283"/>
      </w:pPr>
      <w:rPr>
        <w:rFonts w:ascii="Symbol" w:hAnsi="Symbol"/>
        <w:sz w:val="18"/>
      </w:rPr>
    </w:lvl>
    <w:lvl w:ilvl="2">
      <w:start w:val="1"/>
      <w:numFmt w:val="bullet"/>
      <w:lvlText w:val=""/>
      <w:lvlJc w:val="left"/>
      <w:pPr>
        <w:tabs>
          <w:tab w:val="num" w:pos="2121"/>
        </w:tabs>
        <w:ind w:left="2121" w:hanging="283"/>
      </w:pPr>
      <w:rPr>
        <w:rFonts w:ascii="Symbol" w:hAnsi="Symbol"/>
        <w:sz w:val="18"/>
      </w:rPr>
    </w:lvl>
    <w:lvl w:ilvl="3">
      <w:start w:val="1"/>
      <w:numFmt w:val="bullet"/>
      <w:lvlText w:val=""/>
      <w:lvlJc w:val="left"/>
      <w:pPr>
        <w:tabs>
          <w:tab w:val="num" w:pos="2828"/>
        </w:tabs>
        <w:ind w:left="2828" w:hanging="283"/>
      </w:pPr>
      <w:rPr>
        <w:rFonts w:ascii="Symbol" w:hAnsi="Symbol"/>
        <w:sz w:val="18"/>
      </w:rPr>
    </w:lvl>
    <w:lvl w:ilvl="4">
      <w:start w:val="1"/>
      <w:numFmt w:val="bullet"/>
      <w:lvlText w:val=""/>
      <w:lvlJc w:val="left"/>
      <w:pPr>
        <w:tabs>
          <w:tab w:val="num" w:pos="3535"/>
        </w:tabs>
        <w:ind w:left="3535" w:hanging="283"/>
      </w:pPr>
      <w:rPr>
        <w:rFonts w:ascii="Symbol" w:hAnsi="Symbol"/>
        <w:sz w:val="18"/>
      </w:rPr>
    </w:lvl>
    <w:lvl w:ilvl="5">
      <w:start w:val="1"/>
      <w:numFmt w:val="bullet"/>
      <w:lvlText w:val=""/>
      <w:lvlJc w:val="left"/>
      <w:pPr>
        <w:tabs>
          <w:tab w:val="num" w:pos="4242"/>
        </w:tabs>
        <w:ind w:left="4242" w:hanging="283"/>
      </w:pPr>
      <w:rPr>
        <w:rFonts w:ascii="Symbol" w:hAnsi="Symbol"/>
        <w:sz w:val="18"/>
      </w:rPr>
    </w:lvl>
    <w:lvl w:ilvl="6">
      <w:start w:val="1"/>
      <w:numFmt w:val="bullet"/>
      <w:lvlText w:val=""/>
      <w:lvlJc w:val="left"/>
      <w:pPr>
        <w:tabs>
          <w:tab w:val="num" w:pos="4949"/>
        </w:tabs>
        <w:ind w:left="4949" w:hanging="283"/>
      </w:pPr>
      <w:rPr>
        <w:rFonts w:ascii="Symbol" w:hAnsi="Symbol"/>
        <w:sz w:val="18"/>
      </w:rPr>
    </w:lvl>
    <w:lvl w:ilvl="7">
      <w:start w:val="1"/>
      <w:numFmt w:val="bullet"/>
      <w:lvlText w:val=""/>
      <w:lvlJc w:val="left"/>
      <w:pPr>
        <w:tabs>
          <w:tab w:val="num" w:pos="5656"/>
        </w:tabs>
        <w:ind w:left="5656" w:hanging="283"/>
      </w:pPr>
      <w:rPr>
        <w:rFonts w:ascii="Symbol" w:hAnsi="Symbol"/>
        <w:sz w:val="18"/>
      </w:rPr>
    </w:lvl>
    <w:lvl w:ilvl="8">
      <w:start w:val="1"/>
      <w:numFmt w:val="bullet"/>
      <w:lvlText w:val=""/>
      <w:lvlJc w:val="left"/>
      <w:pPr>
        <w:tabs>
          <w:tab w:val="num" w:pos="6363"/>
        </w:tabs>
        <w:ind w:left="6363" w:hanging="283"/>
      </w:pPr>
      <w:rPr>
        <w:rFonts w:ascii="Symbol" w:hAnsi="Symbol"/>
        <w:sz w:val="18"/>
      </w:rPr>
    </w:lvl>
  </w:abstractNum>
  <w:abstractNum w:abstractNumId="26">
    <w:nsid w:val="0000001B"/>
    <w:multiLevelType w:val="multilevel"/>
    <w:tmpl w:val="0000001B"/>
    <w:lvl w:ilvl="0">
      <w:start w:val="1"/>
      <w:numFmt w:val="bullet"/>
      <w:lvlText w:val=""/>
      <w:lvlJc w:val="left"/>
      <w:pPr>
        <w:tabs>
          <w:tab w:val="num" w:pos="707"/>
        </w:tabs>
        <w:ind w:left="707" w:hanging="283"/>
      </w:pPr>
      <w:rPr>
        <w:rFonts w:ascii="Symbol" w:hAnsi="Symbol"/>
        <w:sz w:val="18"/>
      </w:rPr>
    </w:lvl>
    <w:lvl w:ilvl="1">
      <w:start w:val="1"/>
      <w:numFmt w:val="bullet"/>
      <w:lvlText w:val=""/>
      <w:lvlJc w:val="left"/>
      <w:pPr>
        <w:tabs>
          <w:tab w:val="num" w:pos="1414"/>
        </w:tabs>
        <w:ind w:left="1414" w:hanging="283"/>
      </w:pPr>
      <w:rPr>
        <w:rFonts w:ascii="Symbol" w:hAnsi="Symbol"/>
        <w:sz w:val="18"/>
      </w:rPr>
    </w:lvl>
    <w:lvl w:ilvl="2">
      <w:start w:val="1"/>
      <w:numFmt w:val="bullet"/>
      <w:lvlText w:val=""/>
      <w:lvlJc w:val="left"/>
      <w:pPr>
        <w:tabs>
          <w:tab w:val="num" w:pos="2121"/>
        </w:tabs>
        <w:ind w:left="2121" w:hanging="283"/>
      </w:pPr>
      <w:rPr>
        <w:rFonts w:ascii="Symbol" w:hAnsi="Symbol"/>
        <w:sz w:val="18"/>
      </w:rPr>
    </w:lvl>
    <w:lvl w:ilvl="3">
      <w:start w:val="1"/>
      <w:numFmt w:val="bullet"/>
      <w:lvlText w:val=""/>
      <w:lvlJc w:val="left"/>
      <w:pPr>
        <w:tabs>
          <w:tab w:val="num" w:pos="2828"/>
        </w:tabs>
        <w:ind w:left="2828" w:hanging="283"/>
      </w:pPr>
      <w:rPr>
        <w:rFonts w:ascii="Symbol" w:hAnsi="Symbol"/>
        <w:sz w:val="18"/>
      </w:rPr>
    </w:lvl>
    <w:lvl w:ilvl="4">
      <w:start w:val="1"/>
      <w:numFmt w:val="bullet"/>
      <w:lvlText w:val=""/>
      <w:lvlJc w:val="left"/>
      <w:pPr>
        <w:tabs>
          <w:tab w:val="num" w:pos="3535"/>
        </w:tabs>
        <w:ind w:left="3535" w:hanging="283"/>
      </w:pPr>
      <w:rPr>
        <w:rFonts w:ascii="Symbol" w:hAnsi="Symbol"/>
        <w:sz w:val="18"/>
      </w:rPr>
    </w:lvl>
    <w:lvl w:ilvl="5">
      <w:start w:val="1"/>
      <w:numFmt w:val="bullet"/>
      <w:lvlText w:val=""/>
      <w:lvlJc w:val="left"/>
      <w:pPr>
        <w:tabs>
          <w:tab w:val="num" w:pos="4242"/>
        </w:tabs>
        <w:ind w:left="4242" w:hanging="283"/>
      </w:pPr>
      <w:rPr>
        <w:rFonts w:ascii="Symbol" w:hAnsi="Symbol"/>
        <w:sz w:val="18"/>
      </w:rPr>
    </w:lvl>
    <w:lvl w:ilvl="6">
      <w:start w:val="1"/>
      <w:numFmt w:val="bullet"/>
      <w:lvlText w:val=""/>
      <w:lvlJc w:val="left"/>
      <w:pPr>
        <w:tabs>
          <w:tab w:val="num" w:pos="4949"/>
        </w:tabs>
        <w:ind w:left="4949" w:hanging="283"/>
      </w:pPr>
      <w:rPr>
        <w:rFonts w:ascii="Symbol" w:hAnsi="Symbol"/>
        <w:sz w:val="18"/>
      </w:rPr>
    </w:lvl>
    <w:lvl w:ilvl="7">
      <w:start w:val="1"/>
      <w:numFmt w:val="bullet"/>
      <w:lvlText w:val=""/>
      <w:lvlJc w:val="left"/>
      <w:pPr>
        <w:tabs>
          <w:tab w:val="num" w:pos="5656"/>
        </w:tabs>
        <w:ind w:left="5656" w:hanging="283"/>
      </w:pPr>
      <w:rPr>
        <w:rFonts w:ascii="Symbol" w:hAnsi="Symbol"/>
        <w:sz w:val="18"/>
      </w:rPr>
    </w:lvl>
    <w:lvl w:ilvl="8">
      <w:start w:val="1"/>
      <w:numFmt w:val="bullet"/>
      <w:lvlText w:val=""/>
      <w:lvlJc w:val="left"/>
      <w:pPr>
        <w:tabs>
          <w:tab w:val="num" w:pos="6363"/>
        </w:tabs>
        <w:ind w:left="6363" w:hanging="283"/>
      </w:pPr>
      <w:rPr>
        <w:rFonts w:ascii="Symbol" w:hAnsi="Symbol"/>
        <w:sz w:val="18"/>
      </w:rPr>
    </w:lvl>
  </w:abstractNum>
  <w:abstractNum w:abstractNumId="27">
    <w:nsid w:val="06970E8A"/>
    <w:multiLevelType w:val="multilevel"/>
    <w:tmpl w:val="E93E7D04"/>
    <w:lvl w:ilvl="0">
      <w:start w:val="10"/>
      <w:numFmt w:val="decimal"/>
      <w:lvlText w:val="%1"/>
      <w:lvlJc w:val="left"/>
      <w:pPr>
        <w:tabs>
          <w:tab w:val="num" w:pos="540"/>
        </w:tabs>
        <w:ind w:left="540" w:hanging="540"/>
      </w:pPr>
      <w:rPr>
        <w:rFonts w:cs="Times New Roman" w:hint="default"/>
      </w:rPr>
    </w:lvl>
    <w:lvl w:ilvl="1">
      <w:start w:val="2"/>
      <w:numFmt w:val="decimal"/>
      <w:lvlText w:val="%1.%2"/>
      <w:lvlJc w:val="left"/>
      <w:pPr>
        <w:tabs>
          <w:tab w:val="num" w:pos="540"/>
        </w:tabs>
        <w:ind w:left="540" w:hanging="54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8">
    <w:nsid w:val="0A0939E7"/>
    <w:multiLevelType w:val="hybridMultilevel"/>
    <w:tmpl w:val="2BE8B40A"/>
    <w:lvl w:ilvl="0" w:tplc="DA487DBC">
      <w:start w:val="1"/>
      <w:numFmt w:val="bullet"/>
      <w:lvlText w:val=""/>
      <w:lvlJc w:val="left"/>
      <w:pPr>
        <w:tabs>
          <w:tab w:val="num" w:pos="399"/>
        </w:tabs>
        <w:ind w:left="399" w:hanging="397"/>
      </w:pPr>
      <w:rPr>
        <w:rFonts w:ascii="Wingdings" w:hAnsi="Wingdings" w:hint="default"/>
      </w:rPr>
    </w:lvl>
    <w:lvl w:ilvl="1" w:tplc="04090003" w:tentative="1">
      <w:start w:val="1"/>
      <w:numFmt w:val="bullet"/>
      <w:lvlText w:val="o"/>
      <w:lvlJc w:val="left"/>
      <w:pPr>
        <w:tabs>
          <w:tab w:val="num" w:pos="1082"/>
        </w:tabs>
        <w:ind w:left="1082" w:hanging="360"/>
      </w:pPr>
      <w:rPr>
        <w:rFonts w:ascii="Courier New" w:hAnsi="Courier New" w:hint="default"/>
      </w:rPr>
    </w:lvl>
    <w:lvl w:ilvl="2" w:tplc="04090005" w:tentative="1">
      <w:start w:val="1"/>
      <w:numFmt w:val="bullet"/>
      <w:lvlText w:val=""/>
      <w:lvlJc w:val="left"/>
      <w:pPr>
        <w:tabs>
          <w:tab w:val="num" w:pos="1802"/>
        </w:tabs>
        <w:ind w:left="1802" w:hanging="360"/>
      </w:pPr>
      <w:rPr>
        <w:rFonts w:ascii="Wingdings" w:hAnsi="Wingdings" w:hint="default"/>
      </w:rPr>
    </w:lvl>
    <w:lvl w:ilvl="3" w:tplc="04090001" w:tentative="1">
      <w:start w:val="1"/>
      <w:numFmt w:val="bullet"/>
      <w:lvlText w:val=""/>
      <w:lvlJc w:val="left"/>
      <w:pPr>
        <w:tabs>
          <w:tab w:val="num" w:pos="2522"/>
        </w:tabs>
        <w:ind w:left="2522" w:hanging="360"/>
      </w:pPr>
      <w:rPr>
        <w:rFonts w:ascii="Symbol" w:hAnsi="Symbol" w:hint="default"/>
      </w:rPr>
    </w:lvl>
    <w:lvl w:ilvl="4" w:tplc="04090003" w:tentative="1">
      <w:start w:val="1"/>
      <w:numFmt w:val="bullet"/>
      <w:lvlText w:val="o"/>
      <w:lvlJc w:val="left"/>
      <w:pPr>
        <w:tabs>
          <w:tab w:val="num" w:pos="3242"/>
        </w:tabs>
        <w:ind w:left="3242" w:hanging="360"/>
      </w:pPr>
      <w:rPr>
        <w:rFonts w:ascii="Courier New" w:hAnsi="Courier New" w:hint="default"/>
      </w:rPr>
    </w:lvl>
    <w:lvl w:ilvl="5" w:tplc="04090005" w:tentative="1">
      <w:start w:val="1"/>
      <w:numFmt w:val="bullet"/>
      <w:lvlText w:val=""/>
      <w:lvlJc w:val="left"/>
      <w:pPr>
        <w:tabs>
          <w:tab w:val="num" w:pos="3962"/>
        </w:tabs>
        <w:ind w:left="3962" w:hanging="360"/>
      </w:pPr>
      <w:rPr>
        <w:rFonts w:ascii="Wingdings" w:hAnsi="Wingdings" w:hint="default"/>
      </w:rPr>
    </w:lvl>
    <w:lvl w:ilvl="6" w:tplc="04090001" w:tentative="1">
      <w:start w:val="1"/>
      <w:numFmt w:val="bullet"/>
      <w:lvlText w:val=""/>
      <w:lvlJc w:val="left"/>
      <w:pPr>
        <w:tabs>
          <w:tab w:val="num" w:pos="4682"/>
        </w:tabs>
        <w:ind w:left="4682" w:hanging="360"/>
      </w:pPr>
      <w:rPr>
        <w:rFonts w:ascii="Symbol" w:hAnsi="Symbol" w:hint="default"/>
      </w:rPr>
    </w:lvl>
    <w:lvl w:ilvl="7" w:tplc="04090003" w:tentative="1">
      <w:start w:val="1"/>
      <w:numFmt w:val="bullet"/>
      <w:lvlText w:val="o"/>
      <w:lvlJc w:val="left"/>
      <w:pPr>
        <w:tabs>
          <w:tab w:val="num" w:pos="5402"/>
        </w:tabs>
        <w:ind w:left="5402" w:hanging="360"/>
      </w:pPr>
      <w:rPr>
        <w:rFonts w:ascii="Courier New" w:hAnsi="Courier New" w:hint="default"/>
      </w:rPr>
    </w:lvl>
    <w:lvl w:ilvl="8" w:tplc="04090005" w:tentative="1">
      <w:start w:val="1"/>
      <w:numFmt w:val="bullet"/>
      <w:lvlText w:val=""/>
      <w:lvlJc w:val="left"/>
      <w:pPr>
        <w:tabs>
          <w:tab w:val="num" w:pos="6122"/>
        </w:tabs>
        <w:ind w:left="6122" w:hanging="360"/>
      </w:pPr>
      <w:rPr>
        <w:rFonts w:ascii="Wingdings" w:hAnsi="Wingdings" w:hint="default"/>
      </w:rPr>
    </w:lvl>
  </w:abstractNum>
  <w:abstractNum w:abstractNumId="29">
    <w:nsid w:val="1C2A2700"/>
    <w:multiLevelType w:val="multilevel"/>
    <w:tmpl w:val="B70CBACC"/>
    <w:lvl w:ilvl="0">
      <w:start w:val="10"/>
      <w:numFmt w:val="decimal"/>
      <w:lvlText w:val="%1"/>
      <w:lvlJc w:val="left"/>
      <w:pPr>
        <w:tabs>
          <w:tab w:val="num" w:pos="540"/>
        </w:tabs>
        <w:ind w:left="540" w:hanging="540"/>
      </w:pPr>
      <w:rPr>
        <w:rFonts w:cs="Times New Roman" w:hint="default"/>
      </w:rPr>
    </w:lvl>
    <w:lvl w:ilvl="1">
      <w:start w:val="2"/>
      <w:numFmt w:val="decimal"/>
      <w:lvlText w:val="%1.%2"/>
      <w:lvlJc w:val="left"/>
      <w:pPr>
        <w:tabs>
          <w:tab w:val="num" w:pos="540"/>
        </w:tabs>
        <w:ind w:left="540" w:hanging="54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30">
    <w:nsid w:val="1D2967D7"/>
    <w:multiLevelType w:val="multilevel"/>
    <w:tmpl w:val="C49411DC"/>
    <w:lvl w:ilvl="0">
      <w:start w:val="9"/>
      <w:numFmt w:val="decimal"/>
      <w:lvlText w:val="%1"/>
      <w:lvlJc w:val="left"/>
      <w:pPr>
        <w:tabs>
          <w:tab w:val="num" w:pos="420"/>
        </w:tabs>
        <w:ind w:left="420" w:hanging="420"/>
      </w:pPr>
      <w:rPr>
        <w:rFonts w:cs="Times New Roman" w:hint="default"/>
      </w:rPr>
    </w:lvl>
    <w:lvl w:ilvl="1">
      <w:start w:val="2"/>
      <w:numFmt w:val="decimal"/>
      <w:lvlText w:val="%1.%2"/>
      <w:lvlJc w:val="left"/>
      <w:pPr>
        <w:tabs>
          <w:tab w:val="num" w:pos="420"/>
        </w:tabs>
        <w:ind w:left="420" w:hanging="4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31">
    <w:nsid w:val="23AC3BF2"/>
    <w:multiLevelType w:val="multilevel"/>
    <w:tmpl w:val="00000002"/>
    <w:lvl w:ilvl="0">
      <w:start w:val="1"/>
      <w:numFmt w:val="bullet"/>
      <w:lvlText w:val=""/>
      <w:lvlJc w:val="left"/>
      <w:pPr>
        <w:tabs>
          <w:tab w:val="num" w:pos="707"/>
        </w:tabs>
        <w:ind w:left="707" w:hanging="283"/>
      </w:pPr>
      <w:rPr>
        <w:rFonts w:ascii="Symbol" w:hAnsi="Symbol"/>
        <w:sz w:val="18"/>
      </w:rPr>
    </w:lvl>
    <w:lvl w:ilvl="1">
      <w:start w:val="1"/>
      <w:numFmt w:val="bullet"/>
      <w:lvlText w:val=""/>
      <w:lvlJc w:val="left"/>
      <w:pPr>
        <w:tabs>
          <w:tab w:val="num" w:pos="1414"/>
        </w:tabs>
        <w:ind w:left="1414" w:hanging="283"/>
      </w:pPr>
      <w:rPr>
        <w:rFonts w:ascii="Symbol" w:hAnsi="Symbol"/>
        <w:sz w:val="18"/>
      </w:rPr>
    </w:lvl>
    <w:lvl w:ilvl="2">
      <w:start w:val="1"/>
      <w:numFmt w:val="bullet"/>
      <w:lvlText w:val=""/>
      <w:lvlJc w:val="left"/>
      <w:pPr>
        <w:tabs>
          <w:tab w:val="num" w:pos="2121"/>
        </w:tabs>
        <w:ind w:left="2121" w:hanging="283"/>
      </w:pPr>
      <w:rPr>
        <w:rFonts w:ascii="Symbol" w:hAnsi="Symbol"/>
        <w:sz w:val="18"/>
      </w:rPr>
    </w:lvl>
    <w:lvl w:ilvl="3">
      <w:start w:val="1"/>
      <w:numFmt w:val="bullet"/>
      <w:lvlText w:val=""/>
      <w:lvlJc w:val="left"/>
      <w:pPr>
        <w:tabs>
          <w:tab w:val="num" w:pos="2828"/>
        </w:tabs>
        <w:ind w:left="2828" w:hanging="283"/>
      </w:pPr>
      <w:rPr>
        <w:rFonts w:ascii="Symbol" w:hAnsi="Symbol"/>
        <w:sz w:val="18"/>
      </w:rPr>
    </w:lvl>
    <w:lvl w:ilvl="4">
      <w:start w:val="1"/>
      <w:numFmt w:val="bullet"/>
      <w:lvlText w:val=""/>
      <w:lvlJc w:val="left"/>
      <w:pPr>
        <w:tabs>
          <w:tab w:val="num" w:pos="3535"/>
        </w:tabs>
        <w:ind w:left="3535" w:hanging="283"/>
      </w:pPr>
      <w:rPr>
        <w:rFonts w:ascii="Symbol" w:hAnsi="Symbol"/>
        <w:sz w:val="18"/>
      </w:rPr>
    </w:lvl>
    <w:lvl w:ilvl="5">
      <w:start w:val="1"/>
      <w:numFmt w:val="bullet"/>
      <w:lvlText w:val=""/>
      <w:lvlJc w:val="left"/>
      <w:pPr>
        <w:tabs>
          <w:tab w:val="num" w:pos="4242"/>
        </w:tabs>
        <w:ind w:left="4242" w:hanging="283"/>
      </w:pPr>
      <w:rPr>
        <w:rFonts w:ascii="Symbol" w:hAnsi="Symbol"/>
        <w:sz w:val="18"/>
      </w:rPr>
    </w:lvl>
    <w:lvl w:ilvl="6">
      <w:start w:val="1"/>
      <w:numFmt w:val="bullet"/>
      <w:lvlText w:val=""/>
      <w:lvlJc w:val="left"/>
      <w:pPr>
        <w:tabs>
          <w:tab w:val="num" w:pos="4949"/>
        </w:tabs>
        <w:ind w:left="4949" w:hanging="283"/>
      </w:pPr>
      <w:rPr>
        <w:rFonts w:ascii="Symbol" w:hAnsi="Symbol"/>
        <w:sz w:val="18"/>
      </w:rPr>
    </w:lvl>
    <w:lvl w:ilvl="7">
      <w:start w:val="1"/>
      <w:numFmt w:val="bullet"/>
      <w:lvlText w:val=""/>
      <w:lvlJc w:val="left"/>
      <w:pPr>
        <w:tabs>
          <w:tab w:val="num" w:pos="5656"/>
        </w:tabs>
        <w:ind w:left="5656" w:hanging="283"/>
      </w:pPr>
      <w:rPr>
        <w:rFonts w:ascii="Symbol" w:hAnsi="Symbol"/>
        <w:sz w:val="18"/>
      </w:rPr>
    </w:lvl>
    <w:lvl w:ilvl="8">
      <w:start w:val="1"/>
      <w:numFmt w:val="bullet"/>
      <w:lvlText w:val=""/>
      <w:lvlJc w:val="left"/>
      <w:pPr>
        <w:tabs>
          <w:tab w:val="num" w:pos="6363"/>
        </w:tabs>
        <w:ind w:left="6363" w:hanging="283"/>
      </w:pPr>
      <w:rPr>
        <w:rFonts w:ascii="Symbol" w:hAnsi="Symbol"/>
        <w:sz w:val="18"/>
      </w:rPr>
    </w:lvl>
  </w:abstractNum>
  <w:abstractNum w:abstractNumId="32">
    <w:nsid w:val="4572751A"/>
    <w:multiLevelType w:val="multilevel"/>
    <w:tmpl w:val="7406A12C"/>
    <w:lvl w:ilvl="0">
      <w:start w:val="1"/>
      <w:numFmt w:val="bullet"/>
      <w:lvlText w:val=""/>
      <w:lvlJc w:val="left"/>
      <w:pPr>
        <w:tabs>
          <w:tab w:val="num" w:pos="1104"/>
        </w:tabs>
        <w:ind w:left="1104" w:hanging="397"/>
      </w:pPr>
      <w:rPr>
        <w:rFonts w:ascii="Wingdings" w:hAnsi="Wingdings" w:hint="default"/>
        <w:sz w:val="18"/>
      </w:rPr>
    </w:lvl>
    <w:lvl w:ilvl="1">
      <w:start w:val="1"/>
      <w:numFmt w:val="decimal"/>
      <w:lvlText w:val="%1.%2."/>
      <w:lvlJc w:val="left"/>
      <w:pPr>
        <w:tabs>
          <w:tab w:val="num" w:pos="1499"/>
        </w:tabs>
        <w:ind w:left="1499" w:hanging="432"/>
      </w:pPr>
      <w:rPr>
        <w:rFonts w:cs="Times New Roman"/>
        <w:sz w:val="18"/>
        <w:szCs w:val="18"/>
      </w:rPr>
    </w:lvl>
    <w:lvl w:ilvl="2">
      <w:start w:val="1"/>
      <w:numFmt w:val="decimal"/>
      <w:lvlText w:val="%1.%2.%3."/>
      <w:lvlJc w:val="left"/>
      <w:pPr>
        <w:tabs>
          <w:tab w:val="num" w:pos="1931"/>
        </w:tabs>
        <w:ind w:left="1931" w:hanging="504"/>
      </w:pPr>
      <w:rPr>
        <w:rFonts w:cs="Times New Roman"/>
        <w:sz w:val="18"/>
        <w:szCs w:val="18"/>
      </w:rPr>
    </w:lvl>
    <w:lvl w:ilvl="3">
      <w:start w:val="1"/>
      <w:numFmt w:val="decimal"/>
      <w:lvlText w:val="%1.%2.%3.%4."/>
      <w:lvlJc w:val="left"/>
      <w:pPr>
        <w:tabs>
          <w:tab w:val="num" w:pos="2435"/>
        </w:tabs>
        <w:ind w:left="2435" w:hanging="648"/>
      </w:pPr>
      <w:rPr>
        <w:rFonts w:cs="Times New Roman"/>
        <w:sz w:val="18"/>
        <w:szCs w:val="18"/>
      </w:rPr>
    </w:lvl>
    <w:lvl w:ilvl="4">
      <w:start w:val="1"/>
      <w:numFmt w:val="decimal"/>
      <w:lvlText w:val="%1.%2.%3.%4.%5."/>
      <w:lvlJc w:val="left"/>
      <w:pPr>
        <w:tabs>
          <w:tab w:val="num" w:pos="2939"/>
        </w:tabs>
        <w:ind w:left="2939" w:hanging="792"/>
      </w:pPr>
      <w:rPr>
        <w:rFonts w:cs="Times New Roman"/>
        <w:sz w:val="18"/>
        <w:szCs w:val="18"/>
      </w:rPr>
    </w:lvl>
    <w:lvl w:ilvl="5">
      <w:start w:val="1"/>
      <w:numFmt w:val="decimal"/>
      <w:lvlText w:val="%1.%2.%3.%4.%5.%6."/>
      <w:lvlJc w:val="left"/>
      <w:pPr>
        <w:tabs>
          <w:tab w:val="num" w:pos="3443"/>
        </w:tabs>
        <w:ind w:left="3443" w:hanging="936"/>
      </w:pPr>
      <w:rPr>
        <w:rFonts w:cs="Times New Roman"/>
        <w:sz w:val="18"/>
        <w:szCs w:val="18"/>
      </w:rPr>
    </w:lvl>
    <w:lvl w:ilvl="6">
      <w:start w:val="1"/>
      <w:numFmt w:val="decimal"/>
      <w:lvlText w:val="%1.%2.%3.%4.%5.%6.%7."/>
      <w:lvlJc w:val="left"/>
      <w:pPr>
        <w:tabs>
          <w:tab w:val="num" w:pos="3947"/>
        </w:tabs>
        <w:ind w:left="3947" w:hanging="1080"/>
      </w:pPr>
      <w:rPr>
        <w:rFonts w:cs="Times New Roman"/>
        <w:sz w:val="18"/>
        <w:szCs w:val="18"/>
      </w:rPr>
    </w:lvl>
    <w:lvl w:ilvl="7">
      <w:start w:val="1"/>
      <w:numFmt w:val="decimal"/>
      <w:lvlText w:val="%1.%2.%3.%4.%5.%6.%7.%8."/>
      <w:lvlJc w:val="left"/>
      <w:pPr>
        <w:tabs>
          <w:tab w:val="num" w:pos="4667"/>
        </w:tabs>
        <w:ind w:left="4451" w:hanging="1224"/>
      </w:pPr>
      <w:rPr>
        <w:rFonts w:cs="Times New Roman"/>
        <w:sz w:val="18"/>
        <w:szCs w:val="18"/>
      </w:rPr>
    </w:lvl>
    <w:lvl w:ilvl="8">
      <w:start w:val="1"/>
      <w:numFmt w:val="decimal"/>
      <w:lvlText w:val="%1.%2.%3.%4.%5.%6.%7.%8.%9."/>
      <w:lvlJc w:val="left"/>
      <w:pPr>
        <w:tabs>
          <w:tab w:val="num" w:pos="5027"/>
        </w:tabs>
        <w:ind w:left="5027" w:hanging="1440"/>
      </w:pPr>
      <w:rPr>
        <w:rFonts w:cs="Times New Roman"/>
        <w:sz w:val="18"/>
        <w:szCs w:val="18"/>
      </w:rPr>
    </w:lvl>
  </w:abstractNum>
  <w:abstractNum w:abstractNumId="33">
    <w:nsid w:val="53411FE2"/>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4">
    <w:nsid w:val="63255F7D"/>
    <w:multiLevelType w:val="singleLevel"/>
    <w:tmpl w:val="FB2C75B0"/>
    <w:lvl w:ilvl="0">
      <w:start w:val="1"/>
      <w:numFmt w:val="bullet"/>
      <w:pStyle w:val="Bull"/>
      <w:lvlText w:val=""/>
      <w:lvlJc w:val="left"/>
      <w:pPr>
        <w:tabs>
          <w:tab w:val="num" w:pos="360"/>
        </w:tabs>
        <w:ind w:left="360" w:hanging="360"/>
      </w:pPr>
      <w:rPr>
        <w:rFonts w:ascii="Symbol" w:hAnsi="Symbol" w:hint="default"/>
      </w:rPr>
    </w:lvl>
  </w:abstractNum>
  <w:abstractNum w:abstractNumId="35">
    <w:nsid w:val="638F2AE9"/>
    <w:multiLevelType w:val="multilevel"/>
    <w:tmpl w:val="E6165B32"/>
    <w:lvl w:ilvl="0">
      <w:start w:val="1"/>
      <w:numFmt w:val="bullet"/>
      <w:lvlText w:val=""/>
      <w:lvlJc w:val="left"/>
      <w:pPr>
        <w:tabs>
          <w:tab w:val="num" w:pos="397"/>
        </w:tabs>
        <w:ind w:left="397" w:hanging="397"/>
      </w:pPr>
      <w:rPr>
        <w:rFonts w:ascii="Wingdings" w:hAnsi="Wingdings" w:hint="default"/>
        <w:sz w:val="18"/>
      </w:rPr>
    </w:lvl>
    <w:lvl w:ilvl="1">
      <w:start w:val="1"/>
      <w:numFmt w:val="decimal"/>
      <w:lvlText w:val="%1.%2."/>
      <w:lvlJc w:val="left"/>
      <w:pPr>
        <w:tabs>
          <w:tab w:val="num" w:pos="792"/>
        </w:tabs>
        <w:ind w:left="792" w:hanging="432"/>
      </w:pPr>
      <w:rPr>
        <w:rFonts w:cs="Times New Roman"/>
        <w:sz w:val="18"/>
        <w:szCs w:val="18"/>
      </w:rPr>
    </w:lvl>
    <w:lvl w:ilvl="2">
      <w:start w:val="1"/>
      <w:numFmt w:val="decimal"/>
      <w:lvlText w:val="%1.%2.%3."/>
      <w:lvlJc w:val="left"/>
      <w:pPr>
        <w:tabs>
          <w:tab w:val="num" w:pos="1224"/>
        </w:tabs>
        <w:ind w:left="1224" w:hanging="504"/>
      </w:pPr>
      <w:rPr>
        <w:rFonts w:cs="Times New Roman"/>
        <w:sz w:val="18"/>
        <w:szCs w:val="18"/>
      </w:rPr>
    </w:lvl>
    <w:lvl w:ilvl="3">
      <w:start w:val="1"/>
      <w:numFmt w:val="decimal"/>
      <w:lvlText w:val="%1.%2.%3.%4."/>
      <w:lvlJc w:val="left"/>
      <w:pPr>
        <w:tabs>
          <w:tab w:val="num" w:pos="1728"/>
        </w:tabs>
        <w:ind w:left="1728" w:hanging="648"/>
      </w:pPr>
      <w:rPr>
        <w:rFonts w:cs="Times New Roman"/>
        <w:sz w:val="18"/>
        <w:szCs w:val="18"/>
      </w:rPr>
    </w:lvl>
    <w:lvl w:ilvl="4">
      <w:start w:val="1"/>
      <w:numFmt w:val="decimal"/>
      <w:lvlText w:val="%1.%2.%3.%4.%5."/>
      <w:lvlJc w:val="left"/>
      <w:pPr>
        <w:tabs>
          <w:tab w:val="num" w:pos="2232"/>
        </w:tabs>
        <w:ind w:left="2232" w:hanging="792"/>
      </w:pPr>
      <w:rPr>
        <w:rFonts w:cs="Times New Roman"/>
        <w:sz w:val="18"/>
        <w:szCs w:val="18"/>
      </w:rPr>
    </w:lvl>
    <w:lvl w:ilvl="5">
      <w:start w:val="1"/>
      <w:numFmt w:val="decimal"/>
      <w:lvlText w:val="%1.%2.%3.%4.%5.%6."/>
      <w:lvlJc w:val="left"/>
      <w:pPr>
        <w:tabs>
          <w:tab w:val="num" w:pos="2736"/>
        </w:tabs>
        <w:ind w:left="2736" w:hanging="936"/>
      </w:pPr>
      <w:rPr>
        <w:rFonts w:cs="Times New Roman"/>
        <w:sz w:val="18"/>
        <w:szCs w:val="18"/>
      </w:rPr>
    </w:lvl>
    <w:lvl w:ilvl="6">
      <w:start w:val="1"/>
      <w:numFmt w:val="decimal"/>
      <w:lvlText w:val="%1.%2.%3.%4.%5.%6.%7."/>
      <w:lvlJc w:val="left"/>
      <w:pPr>
        <w:tabs>
          <w:tab w:val="num" w:pos="3240"/>
        </w:tabs>
        <w:ind w:left="3240" w:hanging="1080"/>
      </w:pPr>
      <w:rPr>
        <w:rFonts w:cs="Times New Roman"/>
        <w:sz w:val="18"/>
        <w:szCs w:val="18"/>
      </w:rPr>
    </w:lvl>
    <w:lvl w:ilvl="7">
      <w:start w:val="1"/>
      <w:numFmt w:val="decimal"/>
      <w:lvlText w:val="%1.%2.%3.%4.%5.%6.%7.%8."/>
      <w:lvlJc w:val="left"/>
      <w:pPr>
        <w:tabs>
          <w:tab w:val="num" w:pos="3960"/>
        </w:tabs>
        <w:ind w:left="3744" w:hanging="1224"/>
      </w:pPr>
      <w:rPr>
        <w:rFonts w:cs="Times New Roman"/>
        <w:sz w:val="18"/>
        <w:szCs w:val="18"/>
      </w:rPr>
    </w:lvl>
    <w:lvl w:ilvl="8">
      <w:start w:val="1"/>
      <w:numFmt w:val="decimal"/>
      <w:lvlText w:val="%1.%2.%3.%4.%5.%6.%7.%8.%9."/>
      <w:lvlJc w:val="left"/>
      <w:pPr>
        <w:tabs>
          <w:tab w:val="num" w:pos="4320"/>
        </w:tabs>
        <w:ind w:left="4320" w:hanging="1440"/>
      </w:pPr>
      <w:rPr>
        <w:rFonts w:cs="Times New Roman"/>
        <w:sz w:val="18"/>
        <w:szCs w:val="18"/>
      </w:rPr>
    </w:lvl>
  </w:abstractNum>
  <w:abstractNum w:abstractNumId="36">
    <w:nsid w:val="6BDC22E3"/>
    <w:multiLevelType w:val="singleLevel"/>
    <w:tmpl w:val="E26038C0"/>
    <w:lvl w:ilvl="0">
      <w:start w:val="1"/>
      <w:numFmt w:val="bullet"/>
      <w:pStyle w:val="Bullin"/>
      <w:lvlText w:val=""/>
      <w:lvlJc w:val="left"/>
      <w:pPr>
        <w:tabs>
          <w:tab w:val="num" w:pos="360"/>
        </w:tabs>
        <w:ind w:left="360" w:hanging="360"/>
      </w:pPr>
      <w:rPr>
        <w:rFonts w:ascii="Symbol" w:hAnsi="Symbol" w:hint="default"/>
      </w:rPr>
    </w:lvl>
  </w:abstractNum>
  <w:abstractNum w:abstractNumId="37">
    <w:nsid w:val="7F066FD7"/>
    <w:multiLevelType w:val="hybridMultilevel"/>
    <w:tmpl w:val="41523C5A"/>
    <w:lvl w:ilvl="0" w:tplc="D53A9B70">
      <w:start w:val="1"/>
      <w:numFmt w:val="decimal"/>
      <w:pStyle w:val="Heading3firstyello"/>
      <w:lvlText w:val="%1."/>
      <w:lvlJc w:val="left"/>
      <w:pPr>
        <w:tabs>
          <w:tab w:val="num" w:pos="720"/>
        </w:tabs>
        <w:ind w:left="720" w:hanging="360"/>
      </w:pPr>
      <w:rPr>
        <w:rFonts w:cs="Times New Roman"/>
      </w:rPr>
    </w:lvl>
    <w:lvl w:ilvl="1" w:tplc="FB9AEBEA">
      <w:start w:val="1"/>
      <w:numFmt w:val="bullet"/>
      <w:lvlText w:val="o"/>
      <w:lvlJc w:val="left"/>
      <w:pPr>
        <w:tabs>
          <w:tab w:val="num" w:pos="1440"/>
        </w:tabs>
        <w:ind w:left="1440" w:hanging="360"/>
      </w:pPr>
      <w:rPr>
        <w:rFonts w:ascii="Courier New" w:hAnsi="Courier New" w:hint="default"/>
        <w:sz w:val="20"/>
      </w:rPr>
    </w:lvl>
    <w:lvl w:ilvl="2" w:tplc="ED080EB0">
      <w:start w:val="1"/>
      <w:numFmt w:val="bullet"/>
      <w:lvlText w:val=""/>
      <w:lvlJc w:val="left"/>
      <w:pPr>
        <w:tabs>
          <w:tab w:val="num" w:pos="2160"/>
        </w:tabs>
        <w:ind w:left="2160" w:hanging="360"/>
      </w:pPr>
      <w:rPr>
        <w:rFonts w:ascii="Wingdings" w:hAnsi="Wingdings" w:hint="default"/>
        <w:sz w:val="20"/>
      </w:rPr>
    </w:lvl>
    <w:lvl w:ilvl="3" w:tplc="EE3C26AA">
      <w:start w:val="1"/>
      <w:numFmt w:val="bullet"/>
      <w:lvlText w:val=""/>
      <w:lvlJc w:val="left"/>
      <w:pPr>
        <w:tabs>
          <w:tab w:val="num" w:pos="2880"/>
        </w:tabs>
        <w:ind w:left="2880" w:hanging="360"/>
      </w:pPr>
      <w:rPr>
        <w:rFonts w:ascii="Wingdings" w:hAnsi="Wingdings" w:hint="default"/>
        <w:sz w:val="20"/>
      </w:rPr>
    </w:lvl>
    <w:lvl w:ilvl="4" w:tplc="A036D302">
      <w:start w:val="1"/>
      <w:numFmt w:val="bullet"/>
      <w:lvlText w:val=""/>
      <w:lvlJc w:val="left"/>
      <w:pPr>
        <w:tabs>
          <w:tab w:val="num" w:pos="3600"/>
        </w:tabs>
        <w:ind w:left="3600" w:hanging="360"/>
      </w:pPr>
      <w:rPr>
        <w:rFonts w:ascii="Wingdings" w:hAnsi="Wingdings" w:hint="default"/>
        <w:sz w:val="20"/>
      </w:rPr>
    </w:lvl>
    <w:lvl w:ilvl="5" w:tplc="A71697C8">
      <w:start w:val="1"/>
      <w:numFmt w:val="bullet"/>
      <w:lvlText w:val=""/>
      <w:lvlJc w:val="left"/>
      <w:pPr>
        <w:tabs>
          <w:tab w:val="num" w:pos="4320"/>
        </w:tabs>
        <w:ind w:left="4320" w:hanging="360"/>
      </w:pPr>
      <w:rPr>
        <w:rFonts w:ascii="Wingdings" w:hAnsi="Wingdings" w:hint="default"/>
        <w:sz w:val="20"/>
      </w:rPr>
    </w:lvl>
    <w:lvl w:ilvl="6" w:tplc="82F67924">
      <w:start w:val="1"/>
      <w:numFmt w:val="bullet"/>
      <w:lvlText w:val=""/>
      <w:lvlJc w:val="left"/>
      <w:pPr>
        <w:tabs>
          <w:tab w:val="num" w:pos="5040"/>
        </w:tabs>
        <w:ind w:left="5040" w:hanging="360"/>
      </w:pPr>
      <w:rPr>
        <w:rFonts w:ascii="Wingdings" w:hAnsi="Wingdings" w:hint="default"/>
        <w:sz w:val="20"/>
      </w:rPr>
    </w:lvl>
    <w:lvl w:ilvl="7" w:tplc="B98818BE">
      <w:start w:val="1"/>
      <w:numFmt w:val="bullet"/>
      <w:lvlText w:val=""/>
      <w:lvlJc w:val="left"/>
      <w:pPr>
        <w:tabs>
          <w:tab w:val="num" w:pos="5760"/>
        </w:tabs>
        <w:ind w:left="5760" w:hanging="360"/>
      </w:pPr>
      <w:rPr>
        <w:rFonts w:ascii="Wingdings" w:hAnsi="Wingdings" w:hint="default"/>
        <w:sz w:val="20"/>
      </w:rPr>
    </w:lvl>
    <w:lvl w:ilvl="8" w:tplc="B05C423A">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34"/>
  </w:num>
  <w:num w:numId="29">
    <w:abstractNumId w:val="36"/>
  </w:num>
  <w:num w:numId="30">
    <w:abstractNumId w:val="34"/>
  </w:num>
  <w:num w:numId="31">
    <w:abstractNumId w:val="36"/>
  </w:num>
  <w:num w:numId="32">
    <w:abstractNumId w:val="37"/>
  </w:num>
  <w:num w:numId="33">
    <w:abstractNumId w:val="30"/>
  </w:num>
  <w:num w:numId="34">
    <w:abstractNumId w:val="29"/>
  </w:num>
  <w:num w:numId="35">
    <w:abstractNumId w:val="31"/>
  </w:num>
  <w:num w:numId="36">
    <w:abstractNumId w:val="35"/>
  </w:num>
  <w:num w:numId="37">
    <w:abstractNumId w:val="28"/>
  </w:num>
  <w:num w:numId="38">
    <w:abstractNumId w:val="32"/>
  </w:num>
  <w:num w:numId="39">
    <w:abstractNumId w:val="33"/>
  </w:num>
  <w:num w:numId="4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footnotePr>
    <w:pos w:val="beneathText"/>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AF1"/>
    <w:rsid w:val="00122707"/>
    <w:rsid w:val="0016732C"/>
    <w:rsid w:val="00182A25"/>
    <w:rsid w:val="001B3875"/>
    <w:rsid w:val="001D5AFD"/>
    <w:rsid w:val="001E55CA"/>
    <w:rsid w:val="001F3649"/>
    <w:rsid w:val="00206EFE"/>
    <w:rsid w:val="00211397"/>
    <w:rsid w:val="00243744"/>
    <w:rsid w:val="002C393D"/>
    <w:rsid w:val="00390EE1"/>
    <w:rsid w:val="00396E33"/>
    <w:rsid w:val="003C1220"/>
    <w:rsid w:val="003F716D"/>
    <w:rsid w:val="004142A6"/>
    <w:rsid w:val="004A3720"/>
    <w:rsid w:val="004E3D50"/>
    <w:rsid w:val="004F5DA9"/>
    <w:rsid w:val="00571F8E"/>
    <w:rsid w:val="0064058C"/>
    <w:rsid w:val="00652C95"/>
    <w:rsid w:val="006A39A4"/>
    <w:rsid w:val="00711321"/>
    <w:rsid w:val="007A100A"/>
    <w:rsid w:val="008165AA"/>
    <w:rsid w:val="00920DE3"/>
    <w:rsid w:val="009517FF"/>
    <w:rsid w:val="00984203"/>
    <w:rsid w:val="009B6FAB"/>
    <w:rsid w:val="009D500F"/>
    <w:rsid w:val="009E6636"/>
    <w:rsid w:val="009F4E65"/>
    <w:rsid w:val="00A57D3F"/>
    <w:rsid w:val="00A831EF"/>
    <w:rsid w:val="00BC2FD2"/>
    <w:rsid w:val="00C1448B"/>
    <w:rsid w:val="00C43472"/>
    <w:rsid w:val="00C96D75"/>
    <w:rsid w:val="00CE5F26"/>
    <w:rsid w:val="00D51AF1"/>
    <w:rsid w:val="00E508D5"/>
    <w:rsid w:val="00E52868"/>
    <w:rsid w:val="00E560B8"/>
    <w:rsid w:val="00E96A85"/>
    <w:rsid w:val="00E97D79"/>
    <w:rsid w:val="00EB7B4D"/>
    <w:rsid w:val="00FE4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0EE1"/>
    <w:pPr>
      <w:spacing w:before="120" w:after="0" w:line="240" w:lineRule="auto"/>
      <w:jc w:val="both"/>
    </w:pPr>
    <w:rPr>
      <w:rFonts w:ascii="Arial" w:hAnsi="Arial" w:cs="Arial"/>
    </w:rPr>
  </w:style>
  <w:style w:type="paragraph" w:styleId="Heading1">
    <w:name w:val="heading 1"/>
    <w:basedOn w:val="Normal"/>
    <w:next w:val="Normal"/>
    <w:link w:val="Heading1Char"/>
    <w:uiPriority w:val="99"/>
    <w:qFormat/>
    <w:rsid w:val="00390EE1"/>
    <w:pPr>
      <w:keepNext/>
      <w:spacing w:before="480"/>
      <w:outlineLvl w:val="0"/>
    </w:pPr>
    <w:rPr>
      <w:b/>
      <w:bCs/>
      <w:kern w:val="32"/>
      <w:sz w:val="32"/>
      <w:szCs w:val="32"/>
    </w:rPr>
  </w:style>
  <w:style w:type="paragraph" w:styleId="Heading2">
    <w:name w:val="heading 2"/>
    <w:basedOn w:val="Normal"/>
    <w:next w:val="Normal"/>
    <w:link w:val="Heading2Char"/>
    <w:uiPriority w:val="99"/>
    <w:qFormat/>
    <w:rsid w:val="00390EE1"/>
    <w:pPr>
      <w:keepNext/>
      <w:spacing w:before="360"/>
      <w:outlineLvl w:val="1"/>
    </w:pPr>
    <w:rPr>
      <w:b/>
      <w:bCs/>
      <w:i/>
      <w:iCs/>
      <w:sz w:val="24"/>
      <w:szCs w:val="28"/>
    </w:rPr>
  </w:style>
  <w:style w:type="paragraph" w:styleId="Heading3">
    <w:name w:val="heading 3"/>
    <w:basedOn w:val="Normal"/>
    <w:next w:val="Normal"/>
    <w:link w:val="Heading3Char"/>
    <w:uiPriority w:val="99"/>
    <w:qFormat/>
    <w:rsid w:val="00390EE1"/>
    <w:pPr>
      <w:keepNext/>
      <w:spacing w:before="240" w:after="60"/>
      <w:outlineLvl w:val="2"/>
    </w:pPr>
    <w:rPr>
      <w:b/>
      <w:bCs/>
      <w:sz w:val="26"/>
      <w:szCs w:val="26"/>
    </w:rPr>
  </w:style>
  <w:style w:type="paragraph" w:styleId="Heading4">
    <w:name w:val="heading 4"/>
    <w:basedOn w:val="Heading"/>
    <w:next w:val="BodyText"/>
    <w:link w:val="Heading4Char"/>
    <w:uiPriority w:val="99"/>
    <w:qFormat/>
    <w:pPr>
      <w:numPr>
        <w:ilvl w:val="3"/>
        <w:numId w:val="1"/>
      </w:numPr>
      <w:outlineLvl w:val="3"/>
    </w:pPr>
    <w:rPr>
      <w:b/>
      <w:bCs/>
      <w:i/>
      <w:iCs/>
      <w:sz w:val="24"/>
      <w:szCs w:val="24"/>
    </w:rPr>
  </w:style>
  <w:style w:type="paragraph" w:styleId="Heading5">
    <w:name w:val="heading 5"/>
    <w:basedOn w:val="Heading"/>
    <w:next w:val="BodyText"/>
    <w:link w:val="Heading5Char"/>
    <w:uiPriority w:val="99"/>
    <w:qFormat/>
    <w:pPr>
      <w:numPr>
        <w:ilvl w:val="4"/>
        <w:numId w:val="1"/>
      </w:numPr>
      <w:outlineLvl w:val="4"/>
    </w:pPr>
    <w:rPr>
      <w:b/>
      <w:bCs/>
      <w:sz w:val="22"/>
      <w:szCs w:val="22"/>
    </w:rPr>
  </w:style>
  <w:style w:type="paragraph" w:styleId="Heading6">
    <w:name w:val="heading 6"/>
    <w:basedOn w:val="Heading"/>
    <w:next w:val="BodyText"/>
    <w:link w:val="Heading6Char"/>
    <w:uiPriority w:val="99"/>
    <w:qFormat/>
    <w:pPr>
      <w:numPr>
        <w:ilvl w:val="5"/>
        <w:numId w:val="1"/>
      </w:numPr>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rPr>
  </w:style>
  <w:style w:type="character" w:customStyle="1" w:styleId="FootnoteCharacters">
    <w:name w:val="Footnote Characters"/>
    <w:uiPriority w:val="99"/>
  </w:style>
  <w:style w:type="character" w:customStyle="1" w:styleId="NumberingSymbols">
    <w:name w:val="Numbering Symbols"/>
    <w:uiPriority w:val="99"/>
  </w:style>
  <w:style w:type="character" w:customStyle="1" w:styleId="Bullets">
    <w:name w:val="Bullets"/>
    <w:uiPriority w:val="99"/>
    <w:rPr>
      <w:rFonts w:ascii="StarSymbol" w:eastAsia="Times New Roman" w:hAnsi="StarSymbol"/>
      <w:sz w:val="18"/>
    </w:rPr>
  </w:style>
  <w:style w:type="character" w:styleId="Hyperlink">
    <w:name w:val="Hyperlink"/>
    <w:basedOn w:val="DefaultParagraphFont"/>
    <w:uiPriority w:val="99"/>
    <w:rsid w:val="00390EE1"/>
    <w:rPr>
      <w:rFonts w:ascii="Arial" w:hAnsi="Arial" w:cs="Times New Roman"/>
      <w:color w:val="0000FF"/>
      <w:sz w:val="22"/>
      <w:u w:val="single"/>
    </w:rPr>
  </w:style>
  <w:style w:type="character" w:customStyle="1" w:styleId="EndnoteCharacters">
    <w:name w:val="Endnote Characters"/>
    <w:uiPriority w:val="99"/>
  </w:style>
  <w:style w:type="paragraph" w:styleId="BodyText">
    <w:name w:val="Body Text"/>
    <w:basedOn w:val="Normal"/>
    <w:link w:val="BodyTextChar"/>
    <w:uiPriority w:val="99"/>
    <w:pPr>
      <w:spacing w:before="0"/>
    </w:pPr>
  </w:style>
  <w:style w:type="character" w:customStyle="1" w:styleId="BodyTextChar">
    <w:name w:val="Body Text Char"/>
    <w:basedOn w:val="DefaultParagraphFont"/>
    <w:link w:val="BodyText"/>
    <w:uiPriority w:val="99"/>
    <w:semiHidden/>
    <w:rPr>
      <w:rFonts w:ascii="Arial" w:hAnsi="Arial" w:cs="Arial"/>
    </w:rPr>
  </w:style>
  <w:style w:type="paragraph" w:customStyle="1" w:styleId="Heading">
    <w:name w:val="Heading"/>
    <w:basedOn w:val="Normal"/>
    <w:next w:val="BodyText"/>
    <w:uiPriority w:val="99"/>
    <w:pPr>
      <w:keepNext/>
      <w:spacing w:before="240" w:after="283"/>
    </w:pPr>
    <w:rPr>
      <w:rFonts w:ascii="Albany" w:hAnsi="Albany" w:cs="Arial Unicode MS"/>
      <w:sz w:val="28"/>
      <w:szCs w:val="28"/>
    </w:rPr>
  </w:style>
  <w:style w:type="paragraph" w:styleId="List">
    <w:name w:val="List"/>
    <w:basedOn w:val="BodyText"/>
    <w:uiPriority w:val="99"/>
  </w:style>
  <w:style w:type="paragraph" w:styleId="Header">
    <w:name w:val="header"/>
    <w:basedOn w:val="Normal"/>
    <w:link w:val="HeaderChar"/>
    <w:uiPriority w:val="99"/>
    <w:pPr>
      <w:suppressLineNumbers/>
      <w:tabs>
        <w:tab w:val="center" w:pos="4818"/>
        <w:tab w:val="right" w:pos="9637"/>
      </w:tabs>
    </w:pPr>
  </w:style>
  <w:style w:type="character" w:customStyle="1" w:styleId="HeaderChar">
    <w:name w:val="Header Char"/>
    <w:basedOn w:val="DefaultParagraphFont"/>
    <w:link w:val="Header"/>
    <w:uiPriority w:val="99"/>
    <w:semiHidden/>
    <w:rPr>
      <w:rFonts w:ascii="Arial" w:hAnsi="Arial" w:cs="Arial"/>
    </w:rPr>
  </w:style>
  <w:style w:type="paragraph" w:styleId="Footer">
    <w:name w:val="footer"/>
    <w:basedOn w:val="Normal"/>
    <w:link w:val="FooterChar"/>
    <w:uiPriority w:val="99"/>
    <w:pPr>
      <w:suppressLineNumbers/>
      <w:tabs>
        <w:tab w:val="center" w:pos="4818"/>
        <w:tab w:val="right" w:pos="9637"/>
      </w:tabs>
    </w:pPr>
  </w:style>
  <w:style w:type="character" w:customStyle="1" w:styleId="FooterChar">
    <w:name w:val="Footer Char"/>
    <w:basedOn w:val="DefaultParagraphFont"/>
    <w:link w:val="Footer"/>
    <w:uiPriority w:val="99"/>
    <w:semiHidden/>
    <w:rPr>
      <w:rFonts w:ascii="Arial" w:hAnsi="Arial" w:cs="Arial"/>
    </w:rPr>
  </w:style>
  <w:style w:type="paragraph" w:customStyle="1" w:styleId="TableContents">
    <w:name w:val="Table Contents"/>
    <w:basedOn w:val="BodyText"/>
    <w:uiPriority w:val="99"/>
  </w:style>
  <w:style w:type="paragraph" w:customStyle="1" w:styleId="TableHeading">
    <w:name w:val="Table Heading"/>
    <w:basedOn w:val="TableContents"/>
    <w:uiPriority w:val="99"/>
    <w:pPr>
      <w:suppressLineNumbers/>
      <w:jc w:val="center"/>
    </w:pPr>
    <w:rPr>
      <w:b/>
      <w:bCs/>
    </w:rPr>
  </w:style>
  <w:style w:type="paragraph" w:styleId="Caption">
    <w:name w:val="caption"/>
    <w:basedOn w:val="Normal"/>
    <w:uiPriority w:val="99"/>
    <w:qFormat/>
    <w:pPr>
      <w:suppressLineNumbers/>
      <w:spacing w:after="120"/>
    </w:pPr>
    <w:rPr>
      <w:i/>
      <w:iCs/>
      <w:sz w:val="24"/>
      <w:szCs w:val="24"/>
    </w:rPr>
  </w:style>
  <w:style w:type="paragraph" w:styleId="EnvelopeReturn">
    <w:name w:val="envelope return"/>
    <w:basedOn w:val="Normal"/>
    <w:uiPriority w:val="99"/>
    <w:pPr>
      <w:spacing w:before="0"/>
    </w:pPr>
    <w:rPr>
      <w:i/>
    </w:rPr>
  </w:style>
  <w:style w:type="paragraph" w:customStyle="1" w:styleId="Index">
    <w:name w:val="Index"/>
    <w:basedOn w:val="Normal"/>
    <w:uiPriority w:val="99"/>
    <w:pPr>
      <w:suppressLineNumbers/>
    </w:pPr>
  </w:style>
  <w:style w:type="paragraph" w:customStyle="1" w:styleId="Quotations">
    <w:name w:val="Quotations"/>
    <w:basedOn w:val="Normal"/>
    <w:uiPriority w:val="99"/>
    <w:pPr>
      <w:pBdr>
        <w:top w:val="single" w:sz="2" w:space="7" w:color="C0C0C0"/>
        <w:left w:val="single" w:sz="2" w:space="7" w:color="C0C0C0"/>
        <w:bottom w:val="single" w:sz="2" w:space="7" w:color="C0C0C0"/>
        <w:right w:val="single" w:sz="2" w:space="7" w:color="C0C0C0"/>
      </w:pBdr>
      <w:spacing w:before="0" w:after="283"/>
      <w:ind w:left="567" w:right="567"/>
    </w:pPr>
  </w:style>
  <w:style w:type="paragraph" w:customStyle="1" w:styleId="HorizontalLine">
    <w:name w:val="Horizontal Line"/>
    <w:basedOn w:val="Normal"/>
    <w:next w:val="BodyText"/>
    <w:uiPriority w:val="99"/>
    <w:pPr>
      <w:pBdr>
        <w:bottom w:val="double" w:sz="2" w:space="0" w:color="808080"/>
      </w:pBdr>
      <w:spacing w:before="0" w:after="283"/>
    </w:pPr>
    <w:rPr>
      <w:sz w:val="12"/>
    </w:rPr>
  </w:style>
  <w:style w:type="paragraph" w:customStyle="1" w:styleId="Bull">
    <w:name w:val="Bull"/>
    <w:basedOn w:val="Normal"/>
    <w:uiPriority w:val="99"/>
    <w:rsid w:val="00390EE1"/>
    <w:pPr>
      <w:numPr>
        <w:numId w:val="30"/>
      </w:numPr>
      <w:spacing w:before="60"/>
    </w:pPr>
  </w:style>
  <w:style w:type="paragraph" w:customStyle="1" w:styleId="Bullast">
    <w:name w:val="Bullast"/>
    <w:basedOn w:val="Bull"/>
    <w:uiPriority w:val="99"/>
    <w:rsid w:val="00390EE1"/>
    <w:pPr>
      <w:keepLines/>
      <w:numPr>
        <w:numId w:val="0"/>
      </w:numPr>
    </w:pPr>
    <w:rPr>
      <w:lang w:val="en-AU"/>
    </w:rPr>
  </w:style>
  <w:style w:type="paragraph" w:customStyle="1" w:styleId="Bullin">
    <w:name w:val="Bullin"/>
    <w:basedOn w:val="Normal"/>
    <w:uiPriority w:val="99"/>
    <w:rsid w:val="00390EE1"/>
    <w:pPr>
      <w:keepNext/>
      <w:keepLines/>
      <w:numPr>
        <w:numId w:val="31"/>
      </w:numPr>
      <w:tabs>
        <w:tab w:val="left" w:pos="1560"/>
      </w:tabs>
    </w:pPr>
    <w:rPr>
      <w:color w:val="000000"/>
      <w:lang w:val="en-GB"/>
    </w:rPr>
  </w:style>
  <w:style w:type="paragraph" w:customStyle="1" w:styleId="Byline-Professional">
    <w:name w:val="Byline - Professional"/>
    <w:basedOn w:val="Normal"/>
    <w:uiPriority w:val="99"/>
    <w:rsid w:val="00390EE1"/>
    <w:pPr>
      <w:spacing w:before="60" w:line="280" w:lineRule="exact"/>
    </w:pPr>
    <w:rPr>
      <w:rFonts w:ascii="Arial Black" w:hAnsi="Arial Black"/>
      <w:sz w:val="18"/>
      <w:szCs w:val="18"/>
      <w:lang w:val="en-GB"/>
    </w:rPr>
  </w:style>
  <w:style w:type="paragraph" w:customStyle="1" w:styleId="Heading3firstyello">
    <w:name w:val="Heading 3 first yello"/>
    <w:basedOn w:val="Heading3"/>
    <w:next w:val="Normal"/>
    <w:uiPriority w:val="99"/>
    <w:rsid w:val="00390EE1"/>
    <w:pPr>
      <w:numPr>
        <w:numId w:val="32"/>
      </w:numPr>
      <w:shd w:val="clear" w:color="auto" w:fill="FFFF99"/>
      <w:spacing w:before="180" w:after="0"/>
    </w:pPr>
    <w:rPr>
      <w:color w:val="000080"/>
      <w:sz w:val="20"/>
      <w:szCs w:val="20"/>
    </w:rPr>
  </w:style>
  <w:style w:type="paragraph" w:customStyle="1" w:styleId="Newsref">
    <w:name w:val="News ref"/>
    <w:basedOn w:val="Normal"/>
    <w:next w:val="Normal"/>
    <w:uiPriority w:val="99"/>
    <w:rsid w:val="00390EE1"/>
    <w:pPr>
      <w:spacing w:before="60"/>
      <w:jc w:val="right"/>
    </w:pPr>
    <w:rPr>
      <w:i/>
      <w:sz w:val="20"/>
    </w:rPr>
  </w:style>
  <w:style w:type="paragraph" w:customStyle="1" w:styleId="Pullquote-Professional">
    <w:name w:val="Pullquote - Professional"/>
    <w:basedOn w:val="Normal"/>
    <w:uiPriority w:val="99"/>
    <w:rsid w:val="00390EE1"/>
    <w:pPr>
      <w:pBdr>
        <w:top w:val="single" w:sz="6" w:space="1" w:color="808000"/>
        <w:bottom w:val="single" w:sz="6" w:space="3" w:color="808000"/>
      </w:pBdr>
      <w:spacing w:after="120"/>
      <w:ind w:left="62" w:right="62"/>
      <w:jc w:val="center"/>
    </w:pPr>
    <w:rPr>
      <w:i/>
      <w:iCs/>
      <w:color w:val="808000"/>
      <w:lang w:val="en-GB"/>
    </w:rPr>
  </w:style>
  <w:style w:type="paragraph" w:styleId="Quote">
    <w:name w:val="Quote"/>
    <w:basedOn w:val="Normal"/>
    <w:next w:val="Normal"/>
    <w:link w:val="QuoteChar"/>
    <w:uiPriority w:val="99"/>
    <w:qFormat/>
    <w:rsid w:val="00390EE1"/>
    <w:pPr>
      <w:keepNext/>
      <w:keepLines/>
      <w:pBdr>
        <w:top w:val="single" w:sz="4" w:space="1" w:color="000080"/>
      </w:pBdr>
      <w:shd w:val="clear" w:color="auto" w:fill="F3F3F3"/>
      <w:spacing w:before="240"/>
      <w:jc w:val="center"/>
    </w:pPr>
    <w:rPr>
      <w:rFonts w:ascii="Comic Sans MS" w:hAnsi="Comic Sans MS" w:cs="Donald"/>
      <w:color w:val="000080"/>
      <w:sz w:val="28"/>
      <w:szCs w:val="30"/>
    </w:rPr>
  </w:style>
  <w:style w:type="character" w:customStyle="1" w:styleId="QuoteChar">
    <w:name w:val="Quote Char"/>
    <w:basedOn w:val="DefaultParagraphFont"/>
    <w:link w:val="Quote"/>
    <w:uiPriority w:val="29"/>
    <w:rPr>
      <w:rFonts w:ascii="Arial" w:hAnsi="Arial" w:cs="Arial"/>
      <w:i/>
      <w:iCs/>
      <w:color w:val="000000" w:themeColor="text1"/>
    </w:rPr>
  </w:style>
  <w:style w:type="paragraph" w:customStyle="1" w:styleId="quoted">
    <w:name w:val="quoted"/>
    <w:basedOn w:val="Normal"/>
    <w:next w:val="Normal"/>
    <w:uiPriority w:val="99"/>
    <w:rsid w:val="00390EE1"/>
    <w:pPr>
      <w:pBdr>
        <w:bottom w:val="single" w:sz="4" w:space="1" w:color="000080"/>
      </w:pBdr>
      <w:shd w:val="clear" w:color="auto" w:fill="F3F3F3"/>
      <w:spacing w:before="0" w:after="120" w:line="240" w:lineRule="atLeast"/>
      <w:jc w:val="right"/>
    </w:pPr>
    <w:rPr>
      <w:i/>
      <w:iCs/>
      <w:color w:val="000080"/>
      <w:sz w:val="20"/>
      <w:szCs w:val="20"/>
    </w:rPr>
  </w:style>
  <w:style w:type="paragraph" w:styleId="Title">
    <w:name w:val="Title"/>
    <w:basedOn w:val="Normal"/>
    <w:link w:val="TitleChar"/>
    <w:uiPriority w:val="99"/>
    <w:qFormat/>
    <w:rsid w:val="00390EE1"/>
    <w:pPr>
      <w:spacing w:before="240" w:after="60"/>
      <w:jc w:val="center"/>
    </w:pPr>
    <w:rPr>
      <w:rFonts w:ascii="Verdana" w:hAnsi="Verdana" w:cs="Verdana"/>
      <w:b/>
      <w:bCs/>
      <w:kern w:val="28"/>
      <w:sz w:val="32"/>
      <w:szCs w:val="32"/>
      <w:lang w:val="en-GB"/>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character" w:styleId="PageNumber">
    <w:name w:val="page number"/>
    <w:basedOn w:val="DefaultParagraphFont"/>
    <w:uiPriority w:val="99"/>
    <w:rsid w:val="00E96A85"/>
    <w:rPr>
      <w:rFonts w:cs="Times New Roman"/>
    </w:rPr>
  </w:style>
  <w:style w:type="paragraph" w:styleId="Index2">
    <w:name w:val="index 2"/>
    <w:basedOn w:val="Normal"/>
    <w:next w:val="Normal"/>
    <w:uiPriority w:val="99"/>
    <w:semiHidden/>
    <w:rsid w:val="00711321"/>
    <w:pPr>
      <w:tabs>
        <w:tab w:val="left" w:pos="-720"/>
        <w:tab w:val="left" w:pos="0"/>
        <w:tab w:val="left" w:leader="dot" w:pos="9000"/>
        <w:tab w:val="right" w:pos="9360"/>
      </w:tabs>
      <w:suppressAutoHyphens/>
      <w:spacing w:before="0"/>
      <w:ind w:left="1440" w:right="720" w:hanging="720"/>
    </w:pPr>
    <w:rPr>
      <w:rFonts w:cs="Times New Roman"/>
      <w:spacing w:val="-2"/>
      <w:sz w:val="20"/>
      <w:szCs w:val="20"/>
    </w:rPr>
  </w:style>
  <w:style w:type="paragraph" w:styleId="FootnoteText">
    <w:name w:val="footnote text"/>
    <w:basedOn w:val="Normal"/>
    <w:link w:val="FootnoteTextChar"/>
    <w:uiPriority w:val="99"/>
    <w:semiHidden/>
    <w:rsid w:val="001F3649"/>
    <w:rPr>
      <w:sz w:val="20"/>
      <w:szCs w:val="20"/>
    </w:rPr>
  </w:style>
  <w:style w:type="character" w:customStyle="1" w:styleId="FootnoteTextChar">
    <w:name w:val="Footnote Text Char"/>
    <w:basedOn w:val="DefaultParagraphFont"/>
    <w:link w:val="FootnoteText"/>
    <w:uiPriority w:val="99"/>
    <w:semiHidden/>
    <w:rPr>
      <w:rFonts w:ascii="Arial" w:hAnsi="Arial" w:cs="Arial"/>
      <w:sz w:val="20"/>
      <w:szCs w:val="20"/>
    </w:rPr>
  </w:style>
  <w:style w:type="character" w:styleId="FootnoteReference">
    <w:name w:val="footnote reference"/>
    <w:basedOn w:val="DefaultParagraphFont"/>
    <w:uiPriority w:val="99"/>
    <w:semiHidden/>
    <w:rsid w:val="001F3649"/>
    <w:rPr>
      <w:rFonts w:cs="Times New Roman"/>
      <w:vertAlign w:val="superscript"/>
    </w:rPr>
  </w:style>
  <w:style w:type="character" w:styleId="FollowedHyperlink">
    <w:name w:val="FollowedHyperlink"/>
    <w:basedOn w:val="DefaultParagraphFont"/>
    <w:uiPriority w:val="99"/>
    <w:rsid w:val="0016732C"/>
    <w:rPr>
      <w:rFonts w:cs="Times New Roman"/>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0EE1"/>
    <w:pPr>
      <w:spacing w:before="120" w:after="0" w:line="240" w:lineRule="auto"/>
      <w:jc w:val="both"/>
    </w:pPr>
    <w:rPr>
      <w:rFonts w:ascii="Arial" w:hAnsi="Arial" w:cs="Arial"/>
    </w:rPr>
  </w:style>
  <w:style w:type="paragraph" w:styleId="Heading1">
    <w:name w:val="heading 1"/>
    <w:basedOn w:val="Normal"/>
    <w:next w:val="Normal"/>
    <w:link w:val="Heading1Char"/>
    <w:uiPriority w:val="99"/>
    <w:qFormat/>
    <w:rsid w:val="00390EE1"/>
    <w:pPr>
      <w:keepNext/>
      <w:spacing w:before="480"/>
      <w:outlineLvl w:val="0"/>
    </w:pPr>
    <w:rPr>
      <w:b/>
      <w:bCs/>
      <w:kern w:val="32"/>
      <w:sz w:val="32"/>
      <w:szCs w:val="32"/>
    </w:rPr>
  </w:style>
  <w:style w:type="paragraph" w:styleId="Heading2">
    <w:name w:val="heading 2"/>
    <w:basedOn w:val="Normal"/>
    <w:next w:val="Normal"/>
    <w:link w:val="Heading2Char"/>
    <w:uiPriority w:val="99"/>
    <w:qFormat/>
    <w:rsid w:val="00390EE1"/>
    <w:pPr>
      <w:keepNext/>
      <w:spacing w:before="360"/>
      <w:outlineLvl w:val="1"/>
    </w:pPr>
    <w:rPr>
      <w:b/>
      <w:bCs/>
      <w:i/>
      <w:iCs/>
      <w:sz w:val="24"/>
      <w:szCs w:val="28"/>
    </w:rPr>
  </w:style>
  <w:style w:type="paragraph" w:styleId="Heading3">
    <w:name w:val="heading 3"/>
    <w:basedOn w:val="Normal"/>
    <w:next w:val="Normal"/>
    <w:link w:val="Heading3Char"/>
    <w:uiPriority w:val="99"/>
    <w:qFormat/>
    <w:rsid w:val="00390EE1"/>
    <w:pPr>
      <w:keepNext/>
      <w:spacing w:before="240" w:after="60"/>
      <w:outlineLvl w:val="2"/>
    </w:pPr>
    <w:rPr>
      <w:b/>
      <w:bCs/>
      <w:sz w:val="26"/>
      <w:szCs w:val="26"/>
    </w:rPr>
  </w:style>
  <w:style w:type="paragraph" w:styleId="Heading4">
    <w:name w:val="heading 4"/>
    <w:basedOn w:val="Heading"/>
    <w:next w:val="BodyText"/>
    <w:link w:val="Heading4Char"/>
    <w:uiPriority w:val="99"/>
    <w:qFormat/>
    <w:pPr>
      <w:numPr>
        <w:ilvl w:val="3"/>
        <w:numId w:val="1"/>
      </w:numPr>
      <w:outlineLvl w:val="3"/>
    </w:pPr>
    <w:rPr>
      <w:b/>
      <w:bCs/>
      <w:i/>
      <w:iCs/>
      <w:sz w:val="24"/>
      <w:szCs w:val="24"/>
    </w:rPr>
  </w:style>
  <w:style w:type="paragraph" w:styleId="Heading5">
    <w:name w:val="heading 5"/>
    <w:basedOn w:val="Heading"/>
    <w:next w:val="BodyText"/>
    <w:link w:val="Heading5Char"/>
    <w:uiPriority w:val="99"/>
    <w:qFormat/>
    <w:pPr>
      <w:numPr>
        <w:ilvl w:val="4"/>
        <w:numId w:val="1"/>
      </w:numPr>
      <w:outlineLvl w:val="4"/>
    </w:pPr>
    <w:rPr>
      <w:b/>
      <w:bCs/>
      <w:sz w:val="22"/>
      <w:szCs w:val="22"/>
    </w:rPr>
  </w:style>
  <w:style w:type="paragraph" w:styleId="Heading6">
    <w:name w:val="heading 6"/>
    <w:basedOn w:val="Heading"/>
    <w:next w:val="BodyText"/>
    <w:link w:val="Heading6Char"/>
    <w:uiPriority w:val="99"/>
    <w:qFormat/>
    <w:pPr>
      <w:numPr>
        <w:ilvl w:val="5"/>
        <w:numId w:val="1"/>
      </w:numPr>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rPr>
  </w:style>
  <w:style w:type="character" w:customStyle="1" w:styleId="FootnoteCharacters">
    <w:name w:val="Footnote Characters"/>
    <w:uiPriority w:val="99"/>
  </w:style>
  <w:style w:type="character" w:customStyle="1" w:styleId="NumberingSymbols">
    <w:name w:val="Numbering Symbols"/>
    <w:uiPriority w:val="99"/>
  </w:style>
  <w:style w:type="character" w:customStyle="1" w:styleId="Bullets">
    <w:name w:val="Bullets"/>
    <w:uiPriority w:val="99"/>
    <w:rPr>
      <w:rFonts w:ascii="StarSymbol" w:eastAsia="Times New Roman" w:hAnsi="StarSymbol"/>
      <w:sz w:val="18"/>
    </w:rPr>
  </w:style>
  <w:style w:type="character" w:styleId="Hyperlink">
    <w:name w:val="Hyperlink"/>
    <w:basedOn w:val="DefaultParagraphFont"/>
    <w:uiPriority w:val="99"/>
    <w:rsid w:val="00390EE1"/>
    <w:rPr>
      <w:rFonts w:ascii="Arial" w:hAnsi="Arial" w:cs="Times New Roman"/>
      <w:color w:val="0000FF"/>
      <w:sz w:val="22"/>
      <w:u w:val="single"/>
    </w:rPr>
  </w:style>
  <w:style w:type="character" w:customStyle="1" w:styleId="EndnoteCharacters">
    <w:name w:val="Endnote Characters"/>
    <w:uiPriority w:val="99"/>
  </w:style>
  <w:style w:type="paragraph" w:styleId="BodyText">
    <w:name w:val="Body Text"/>
    <w:basedOn w:val="Normal"/>
    <w:link w:val="BodyTextChar"/>
    <w:uiPriority w:val="99"/>
    <w:pPr>
      <w:spacing w:before="0"/>
    </w:pPr>
  </w:style>
  <w:style w:type="character" w:customStyle="1" w:styleId="BodyTextChar">
    <w:name w:val="Body Text Char"/>
    <w:basedOn w:val="DefaultParagraphFont"/>
    <w:link w:val="BodyText"/>
    <w:uiPriority w:val="99"/>
    <w:semiHidden/>
    <w:rPr>
      <w:rFonts w:ascii="Arial" w:hAnsi="Arial" w:cs="Arial"/>
    </w:rPr>
  </w:style>
  <w:style w:type="paragraph" w:customStyle="1" w:styleId="Heading">
    <w:name w:val="Heading"/>
    <w:basedOn w:val="Normal"/>
    <w:next w:val="BodyText"/>
    <w:uiPriority w:val="99"/>
    <w:pPr>
      <w:keepNext/>
      <w:spacing w:before="240" w:after="283"/>
    </w:pPr>
    <w:rPr>
      <w:rFonts w:ascii="Albany" w:hAnsi="Albany" w:cs="Arial Unicode MS"/>
      <w:sz w:val="28"/>
      <w:szCs w:val="28"/>
    </w:rPr>
  </w:style>
  <w:style w:type="paragraph" w:styleId="List">
    <w:name w:val="List"/>
    <w:basedOn w:val="BodyText"/>
    <w:uiPriority w:val="99"/>
  </w:style>
  <w:style w:type="paragraph" w:styleId="Header">
    <w:name w:val="header"/>
    <w:basedOn w:val="Normal"/>
    <w:link w:val="HeaderChar"/>
    <w:uiPriority w:val="99"/>
    <w:pPr>
      <w:suppressLineNumbers/>
      <w:tabs>
        <w:tab w:val="center" w:pos="4818"/>
        <w:tab w:val="right" w:pos="9637"/>
      </w:tabs>
    </w:pPr>
  </w:style>
  <w:style w:type="character" w:customStyle="1" w:styleId="HeaderChar">
    <w:name w:val="Header Char"/>
    <w:basedOn w:val="DefaultParagraphFont"/>
    <w:link w:val="Header"/>
    <w:uiPriority w:val="99"/>
    <w:semiHidden/>
    <w:rPr>
      <w:rFonts w:ascii="Arial" w:hAnsi="Arial" w:cs="Arial"/>
    </w:rPr>
  </w:style>
  <w:style w:type="paragraph" w:styleId="Footer">
    <w:name w:val="footer"/>
    <w:basedOn w:val="Normal"/>
    <w:link w:val="FooterChar"/>
    <w:uiPriority w:val="99"/>
    <w:pPr>
      <w:suppressLineNumbers/>
      <w:tabs>
        <w:tab w:val="center" w:pos="4818"/>
        <w:tab w:val="right" w:pos="9637"/>
      </w:tabs>
    </w:pPr>
  </w:style>
  <w:style w:type="character" w:customStyle="1" w:styleId="FooterChar">
    <w:name w:val="Footer Char"/>
    <w:basedOn w:val="DefaultParagraphFont"/>
    <w:link w:val="Footer"/>
    <w:uiPriority w:val="99"/>
    <w:semiHidden/>
    <w:rPr>
      <w:rFonts w:ascii="Arial" w:hAnsi="Arial" w:cs="Arial"/>
    </w:rPr>
  </w:style>
  <w:style w:type="paragraph" w:customStyle="1" w:styleId="TableContents">
    <w:name w:val="Table Contents"/>
    <w:basedOn w:val="BodyText"/>
    <w:uiPriority w:val="99"/>
  </w:style>
  <w:style w:type="paragraph" w:customStyle="1" w:styleId="TableHeading">
    <w:name w:val="Table Heading"/>
    <w:basedOn w:val="TableContents"/>
    <w:uiPriority w:val="99"/>
    <w:pPr>
      <w:suppressLineNumbers/>
      <w:jc w:val="center"/>
    </w:pPr>
    <w:rPr>
      <w:b/>
      <w:bCs/>
    </w:rPr>
  </w:style>
  <w:style w:type="paragraph" w:styleId="Caption">
    <w:name w:val="caption"/>
    <w:basedOn w:val="Normal"/>
    <w:uiPriority w:val="99"/>
    <w:qFormat/>
    <w:pPr>
      <w:suppressLineNumbers/>
      <w:spacing w:after="120"/>
    </w:pPr>
    <w:rPr>
      <w:i/>
      <w:iCs/>
      <w:sz w:val="24"/>
      <w:szCs w:val="24"/>
    </w:rPr>
  </w:style>
  <w:style w:type="paragraph" w:styleId="EnvelopeReturn">
    <w:name w:val="envelope return"/>
    <w:basedOn w:val="Normal"/>
    <w:uiPriority w:val="99"/>
    <w:pPr>
      <w:spacing w:before="0"/>
    </w:pPr>
    <w:rPr>
      <w:i/>
    </w:rPr>
  </w:style>
  <w:style w:type="paragraph" w:customStyle="1" w:styleId="Index">
    <w:name w:val="Index"/>
    <w:basedOn w:val="Normal"/>
    <w:uiPriority w:val="99"/>
    <w:pPr>
      <w:suppressLineNumbers/>
    </w:pPr>
  </w:style>
  <w:style w:type="paragraph" w:customStyle="1" w:styleId="Quotations">
    <w:name w:val="Quotations"/>
    <w:basedOn w:val="Normal"/>
    <w:uiPriority w:val="99"/>
    <w:pPr>
      <w:pBdr>
        <w:top w:val="single" w:sz="2" w:space="7" w:color="C0C0C0"/>
        <w:left w:val="single" w:sz="2" w:space="7" w:color="C0C0C0"/>
        <w:bottom w:val="single" w:sz="2" w:space="7" w:color="C0C0C0"/>
        <w:right w:val="single" w:sz="2" w:space="7" w:color="C0C0C0"/>
      </w:pBdr>
      <w:spacing w:before="0" w:after="283"/>
      <w:ind w:left="567" w:right="567"/>
    </w:pPr>
  </w:style>
  <w:style w:type="paragraph" w:customStyle="1" w:styleId="HorizontalLine">
    <w:name w:val="Horizontal Line"/>
    <w:basedOn w:val="Normal"/>
    <w:next w:val="BodyText"/>
    <w:uiPriority w:val="99"/>
    <w:pPr>
      <w:pBdr>
        <w:bottom w:val="double" w:sz="2" w:space="0" w:color="808080"/>
      </w:pBdr>
      <w:spacing w:before="0" w:after="283"/>
    </w:pPr>
    <w:rPr>
      <w:sz w:val="12"/>
    </w:rPr>
  </w:style>
  <w:style w:type="paragraph" w:customStyle="1" w:styleId="Bull">
    <w:name w:val="Bull"/>
    <w:basedOn w:val="Normal"/>
    <w:uiPriority w:val="99"/>
    <w:rsid w:val="00390EE1"/>
    <w:pPr>
      <w:numPr>
        <w:numId w:val="30"/>
      </w:numPr>
      <w:spacing w:before="60"/>
    </w:pPr>
  </w:style>
  <w:style w:type="paragraph" w:customStyle="1" w:styleId="Bullast">
    <w:name w:val="Bullast"/>
    <w:basedOn w:val="Bull"/>
    <w:uiPriority w:val="99"/>
    <w:rsid w:val="00390EE1"/>
    <w:pPr>
      <w:keepLines/>
      <w:numPr>
        <w:numId w:val="0"/>
      </w:numPr>
    </w:pPr>
    <w:rPr>
      <w:lang w:val="en-AU"/>
    </w:rPr>
  </w:style>
  <w:style w:type="paragraph" w:customStyle="1" w:styleId="Bullin">
    <w:name w:val="Bullin"/>
    <w:basedOn w:val="Normal"/>
    <w:uiPriority w:val="99"/>
    <w:rsid w:val="00390EE1"/>
    <w:pPr>
      <w:keepNext/>
      <w:keepLines/>
      <w:numPr>
        <w:numId w:val="31"/>
      </w:numPr>
      <w:tabs>
        <w:tab w:val="left" w:pos="1560"/>
      </w:tabs>
    </w:pPr>
    <w:rPr>
      <w:color w:val="000000"/>
      <w:lang w:val="en-GB"/>
    </w:rPr>
  </w:style>
  <w:style w:type="paragraph" w:customStyle="1" w:styleId="Byline-Professional">
    <w:name w:val="Byline - Professional"/>
    <w:basedOn w:val="Normal"/>
    <w:uiPriority w:val="99"/>
    <w:rsid w:val="00390EE1"/>
    <w:pPr>
      <w:spacing w:before="60" w:line="280" w:lineRule="exact"/>
    </w:pPr>
    <w:rPr>
      <w:rFonts w:ascii="Arial Black" w:hAnsi="Arial Black"/>
      <w:sz w:val="18"/>
      <w:szCs w:val="18"/>
      <w:lang w:val="en-GB"/>
    </w:rPr>
  </w:style>
  <w:style w:type="paragraph" w:customStyle="1" w:styleId="Heading3firstyello">
    <w:name w:val="Heading 3 first yello"/>
    <w:basedOn w:val="Heading3"/>
    <w:next w:val="Normal"/>
    <w:uiPriority w:val="99"/>
    <w:rsid w:val="00390EE1"/>
    <w:pPr>
      <w:numPr>
        <w:numId w:val="32"/>
      </w:numPr>
      <w:shd w:val="clear" w:color="auto" w:fill="FFFF99"/>
      <w:spacing w:before="180" w:after="0"/>
    </w:pPr>
    <w:rPr>
      <w:color w:val="000080"/>
      <w:sz w:val="20"/>
      <w:szCs w:val="20"/>
    </w:rPr>
  </w:style>
  <w:style w:type="paragraph" w:customStyle="1" w:styleId="Newsref">
    <w:name w:val="News ref"/>
    <w:basedOn w:val="Normal"/>
    <w:next w:val="Normal"/>
    <w:uiPriority w:val="99"/>
    <w:rsid w:val="00390EE1"/>
    <w:pPr>
      <w:spacing w:before="60"/>
      <w:jc w:val="right"/>
    </w:pPr>
    <w:rPr>
      <w:i/>
      <w:sz w:val="20"/>
    </w:rPr>
  </w:style>
  <w:style w:type="paragraph" w:customStyle="1" w:styleId="Pullquote-Professional">
    <w:name w:val="Pullquote - Professional"/>
    <w:basedOn w:val="Normal"/>
    <w:uiPriority w:val="99"/>
    <w:rsid w:val="00390EE1"/>
    <w:pPr>
      <w:pBdr>
        <w:top w:val="single" w:sz="6" w:space="1" w:color="808000"/>
        <w:bottom w:val="single" w:sz="6" w:space="3" w:color="808000"/>
      </w:pBdr>
      <w:spacing w:after="120"/>
      <w:ind w:left="62" w:right="62"/>
      <w:jc w:val="center"/>
    </w:pPr>
    <w:rPr>
      <w:i/>
      <w:iCs/>
      <w:color w:val="808000"/>
      <w:lang w:val="en-GB"/>
    </w:rPr>
  </w:style>
  <w:style w:type="paragraph" w:styleId="Quote">
    <w:name w:val="Quote"/>
    <w:basedOn w:val="Normal"/>
    <w:next w:val="Normal"/>
    <w:link w:val="QuoteChar"/>
    <w:uiPriority w:val="99"/>
    <w:qFormat/>
    <w:rsid w:val="00390EE1"/>
    <w:pPr>
      <w:keepNext/>
      <w:keepLines/>
      <w:pBdr>
        <w:top w:val="single" w:sz="4" w:space="1" w:color="000080"/>
      </w:pBdr>
      <w:shd w:val="clear" w:color="auto" w:fill="F3F3F3"/>
      <w:spacing w:before="240"/>
      <w:jc w:val="center"/>
    </w:pPr>
    <w:rPr>
      <w:rFonts w:ascii="Comic Sans MS" w:hAnsi="Comic Sans MS" w:cs="Donald"/>
      <w:color w:val="000080"/>
      <w:sz w:val="28"/>
      <w:szCs w:val="30"/>
    </w:rPr>
  </w:style>
  <w:style w:type="character" w:customStyle="1" w:styleId="QuoteChar">
    <w:name w:val="Quote Char"/>
    <w:basedOn w:val="DefaultParagraphFont"/>
    <w:link w:val="Quote"/>
    <w:uiPriority w:val="29"/>
    <w:rPr>
      <w:rFonts w:ascii="Arial" w:hAnsi="Arial" w:cs="Arial"/>
      <w:i/>
      <w:iCs/>
      <w:color w:val="000000" w:themeColor="text1"/>
    </w:rPr>
  </w:style>
  <w:style w:type="paragraph" w:customStyle="1" w:styleId="quoted">
    <w:name w:val="quoted"/>
    <w:basedOn w:val="Normal"/>
    <w:next w:val="Normal"/>
    <w:uiPriority w:val="99"/>
    <w:rsid w:val="00390EE1"/>
    <w:pPr>
      <w:pBdr>
        <w:bottom w:val="single" w:sz="4" w:space="1" w:color="000080"/>
      </w:pBdr>
      <w:shd w:val="clear" w:color="auto" w:fill="F3F3F3"/>
      <w:spacing w:before="0" w:after="120" w:line="240" w:lineRule="atLeast"/>
      <w:jc w:val="right"/>
    </w:pPr>
    <w:rPr>
      <w:i/>
      <w:iCs/>
      <w:color w:val="000080"/>
      <w:sz w:val="20"/>
      <w:szCs w:val="20"/>
    </w:rPr>
  </w:style>
  <w:style w:type="paragraph" w:styleId="Title">
    <w:name w:val="Title"/>
    <w:basedOn w:val="Normal"/>
    <w:link w:val="TitleChar"/>
    <w:uiPriority w:val="99"/>
    <w:qFormat/>
    <w:rsid w:val="00390EE1"/>
    <w:pPr>
      <w:spacing w:before="240" w:after="60"/>
      <w:jc w:val="center"/>
    </w:pPr>
    <w:rPr>
      <w:rFonts w:ascii="Verdana" w:hAnsi="Verdana" w:cs="Verdana"/>
      <w:b/>
      <w:bCs/>
      <w:kern w:val="28"/>
      <w:sz w:val="32"/>
      <w:szCs w:val="32"/>
      <w:lang w:val="en-GB"/>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character" w:styleId="PageNumber">
    <w:name w:val="page number"/>
    <w:basedOn w:val="DefaultParagraphFont"/>
    <w:uiPriority w:val="99"/>
    <w:rsid w:val="00E96A85"/>
    <w:rPr>
      <w:rFonts w:cs="Times New Roman"/>
    </w:rPr>
  </w:style>
  <w:style w:type="paragraph" w:styleId="Index2">
    <w:name w:val="index 2"/>
    <w:basedOn w:val="Normal"/>
    <w:next w:val="Normal"/>
    <w:uiPriority w:val="99"/>
    <w:semiHidden/>
    <w:rsid w:val="00711321"/>
    <w:pPr>
      <w:tabs>
        <w:tab w:val="left" w:pos="-720"/>
        <w:tab w:val="left" w:pos="0"/>
        <w:tab w:val="left" w:leader="dot" w:pos="9000"/>
        <w:tab w:val="right" w:pos="9360"/>
      </w:tabs>
      <w:suppressAutoHyphens/>
      <w:spacing w:before="0"/>
      <w:ind w:left="1440" w:right="720" w:hanging="720"/>
    </w:pPr>
    <w:rPr>
      <w:rFonts w:cs="Times New Roman"/>
      <w:spacing w:val="-2"/>
      <w:sz w:val="20"/>
      <w:szCs w:val="20"/>
    </w:rPr>
  </w:style>
  <w:style w:type="paragraph" w:styleId="FootnoteText">
    <w:name w:val="footnote text"/>
    <w:basedOn w:val="Normal"/>
    <w:link w:val="FootnoteTextChar"/>
    <w:uiPriority w:val="99"/>
    <w:semiHidden/>
    <w:rsid w:val="001F3649"/>
    <w:rPr>
      <w:sz w:val="20"/>
      <w:szCs w:val="20"/>
    </w:rPr>
  </w:style>
  <w:style w:type="character" w:customStyle="1" w:styleId="FootnoteTextChar">
    <w:name w:val="Footnote Text Char"/>
    <w:basedOn w:val="DefaultParagraphFont"/>
    <w:link w:val="FootnoteText"/>
    <w:uiPriority w:val="99"/>
    <w:semiHidden/>
    <w:rPr>
      <w:rFonts w:ascii="Arial" w:hAnsi="Arial" w:cs="Arial"/>
      <w:sz w:val="20"/>
      <w:szCs w:val="20"/>
    </w:rPr>
  </w:style>
  <w:style w:type="character" w:styleId="FootnoteReference">
    <w:name w:val="footnote reference"/>
    <w:basedOn w:val="DefaultParagraphFont"/>
    <w:uiPriority w:val="99"/>
    <w:semiHidden/>
    <w:rsid w:val="001F3649"/>
    <w:rPr>
      <w:rFonts w:cs="Times New Roman"/>
      <w:vertAlign w:val="superscript"/>
    </w:rPr>
  </w:style>
  <w:style w:type="character" w:styleId="FollowedHyperlink">
    <w:name w:val="FollowedHyperlink"/>
    <w:basedOn w:val="DefaultParagraphFont"/>
    <w:uiPriority w:val="99"/>
    <w:rsid w:val="0016732C"/>
    <w:rPr>
      <w:rFonts w:cs="Times New Roman"/>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so27001security.com/" TargetMode="External"/><Relationship Id="rId13" Type="http://schemas.openxmlformats.org/officeDocument/2006/relationships/hyperlink" Target="http://groups.google.com/group/iso27001security" TargetMode="External"/><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w.iso27001security.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creativecommons.org/licenses/by-nc-sa/3.0/"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groups.google.com/group/iso27001security"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4.xml"/><Relationship Id="rId10" Type="http://schemas.openxmlformats.org/officeDocument/2006/relationships/hyperlink" Target="http://groups.google.com/group/iso27001security"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mailto:gary@isect.com"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11318</Words>
  <Characters>64514</Characters>
  <Application>Microsoft Office Word</Application>
  <DocSecurity>0</DocSecurity>
  <Lines>537</Lines>
  <Paragraphs>151</Paragraphs>
  <ScaleCrop>false</ScaleCrop>
  <HeadingPairs>
    <vt:vector size="4" baseType="variant">
      <vt:variant>
        <vt:lpstr>Title</vt:lpstr>
      </vt:variant>
      <vt:variant>
        <vt:i4>1</vt:i4>
      </vt:variant>
      <vt:variant>
        <vt:lpstr>Headings</vt:lpstr>
      </vt:variant>
      <vt:variant>
        <vt:i4>29</vt:i4>
      </vt:variant>
    </vt:vector>
  </HeadingPairs>
  <TitlesOfParts>
    <vt:vector size="30" baseType="lpstr">
      <vt:lpstr> </vt:lpstr>
      <vt:lpstr/>
      <vt:lpstr/>
      <vt:lpstr>ISMS Auditing Guideline</vt:lpstr>
      <vt:lpstr>Introduction </vt:lpstr>
      <vt:lpstr>1. Scope </vt:lpstr>
      <vt:lpstr>2. Normative references </vt:lpstr>
      <vt:lpstr>3. Terms and definitions </vt:lpstr>
      <vt:lpstr>4. Principles of auditing </vt:lpstr>
      <vt:lpstr>5. Managing an audit programme </vt:lpstr>
      <vt:lpstr>6. Audit activities </vt:lpstr>
      <vt:lpstr>    6.1  Scoping and pre-audit survey  </vt:lpstr>
      <vt:lpstr>    6.2  Planning and preparation </vt:lpstr>
      <vt:lpstr>    6.3  Fieldwork</vt:lpstr>
      <vt:lpstr>    6.4  Analysis </vt:lpstr>
      <vt:lpstr>    6.5  Reporting </vt:lpstr>
      <vt:lpstr>    6.6  Closure </vt:lpstr>
      <vt:lpstr>7. Competence and evaluation of auditors </vt:lpstr>
      <vt:lpstr>    7.1 Auditor competence</vt:lpstr>
      <vt:lpstr>    7.2 Demonstration of auditor competence</vt:lpstr>
      <vt:lpstr>References and additional information </vt:lpstr>
      <vt:lpstr>    Contributors/authors </vt:lpstr>
      <vt:lpstr>    Document change record </vt:lpstr>
      <vt:lpstr>    Feedback </vt:lpstr>
      <vt:lpstr>    Copyright </vt:lpstr>
      <vt:lpstr>    Appendix A - Generic ISO/IEC 27001 audit checklist</vt:lpstr>
      <vt:lpstr>    Introduction</vt:lpstr>
      <vt:lpstr/>
      <vt:lpstr>Appendix B - Generic ISO/IEC 27002 audit checklist</vt:lpstr>
      <vt:lpstr>Introduction</vt:lpstr>
    </vt:vector>
  </TitlesOfParts>
  <Company>IsecT Ltd.</Company>
  <LinksUpToDate>false</LinksUpToDate>
  <CharactersWithSpaces>75681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Gary Hinson PhD MBA CISSP</dc:creator>
  <dc:description>Copyright © 2008 ISO27k Forum.  Covered by a Creative Commons license.</dc:description>
  <cp:lastModifiedBy>Gary Hinson</cp:lastModifiedBy>
  <cp:revision>2</cp:revision>
  <cp:lastPrinted>2008-03-12T06:31:00Z</cp:lastPrinted>
  <dcterms:created xsi:type="dcterms:W3CDTF">2012-10-13T04:06:00Z</dcterms:created>
  <dcterms:modified xsi:type="dcterms:W3CDTF">2012-10-13T04:06:00Z</dcterms:modified>
</cp:coreProperties>
</file>