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Xem báo cáo in ấn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báo cáo in ấn</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xem các báo cáo về hoạt động in ấn, bao gồm thông tin về số lượng trang in, số lượng người dùng, và thống kê chi tiết về các dịch vụ in ấn.</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Chọn vào nút “Xem báo cáo in ấn” tại giao diện chính thức của hệ thống Website</w:t>
            </w: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đăng nhập.</w:t>
              <w:br w:type="textWrapping"/>
              <w:t xml:space="preserve">Dữ liệu báo cáo in ấn đã được cập nhật và lưu trữ trong hệ thống.</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SPSO xem báo cáo in ấn thành công</w:t>
            </w: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 truy cập vào mục "Xem báo cáo in ấn."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báo cáo có sẵn và các tùy chọn lọc dữ liệu.</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chọn một báo cáo cụ thể.</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hiển thị báo cáo với thông tin chi tiết về hoạt động in ấn theo yêu cầu của SPSO.</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bước 2: SPSO có thể áp dụng bộ lọc để tùy chỉnh kết quả hiển thị.</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Tại bước 4: Nếu muốn thoát khỏi trang xem chi tiết lần in ấn thì bấm nút “Trở về”. Tiếp tục bước 2</w:t>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không có báo cáo nào có sẵn hoặc không có kết quả nào phù hợp với bộ lọc được áp dụng, hệ thống sẽ thông báo cho SPSO và hiển thị thông báo lỗi.</w:t>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Quản lý máy in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máy in</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quản lý máy in như kiểm tra tình trạng hoạt động của máy in.</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Chọn vào nút “Quản lý máy in” tại giao diện chính thức của hệ thống Website.</w:t>
            </w: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đăng nhập.</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SPSO quản lý máy in thành công</w:t>
            </w:r>
            <w:r w:rsidDel="00000000" w:rsidR="00000000" w:rsidRPr="00000000">
              <w:rPr>
                <w:rtl w:val="0"/>
              </w:rPr>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 truy cập vào mục "Quản lý máy in".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máy in hiện có và các tùy chọn quản lý.</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thực hiện các hành động quản lý như kiểm tra tình trạng của máy in.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sẽ hiển thị chi tiết tình trạng của máy in và thực hiện các biện pháp khắc phục sự cố nếu cần.</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Tại bước 4: Nếu muốn thoát khỏi trang xem chi tiết thì bấm nút “Trở về”. Tiếp tục bước 2.</w:t>
            </w:r>
          </w:p>
        </w:tc>
      </w:tr>
      <w:tr>
        <w:trPr>
          <w:cantSplit w:val="0"/>
          <w:trHeight w:val="609" w:hRule="atLeast"/>
          <w:tblHeader w:val="0"/>
        </w:trPr>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máy in mà SPSO quản lý gặp lỗi kết nối, hệ thống sẽ thông báo cho SPSO và hiển thị thông báo lỗi.</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Đặt hạn ngạch trang</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228"/>
        <w:tblGridChange w:id="0">
          <w:tblGrid>
            <w:gridCol w:w="2122"/>
            <w:gridCol w:w="7228"/>
          </w:tblGrid>
        </w:tblGridChange>
      </w:tblGrid>
      <w:tr>
        <w:trPr>
          <w:cantSplit w:val="0"/>
          <w:tblHeader w:val="0"/>
        </w:trPr>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Use-case</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hạn ngạch trang</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đặt hạn ngạch trang mặc định cũng như ngày mà hệ thống sẽ cung cấp số trang mặc định và giới hạn số trang mỗi người dùng có thể in trong một khoảng thời gian cụ thể.</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Chọn vào nút “</w:t>
            </w:r>
            <w:r w:rsidDel="00000000" w:rsidR="00000000" w:rsidRPr="00000000">
              <w:rPr>
                <w:rFonts w:ascii="Times New Roman" w:cs="Times New Roman" w:eastAsia="Times New Roman" w:hAnsi="Times New Roman"/>
                <w:sz w:val="24"/>
                <w:szCs w:val="24"/>
                <w:rtl w:val="0"/>
              </w:rPr>
              <w:t xml:space="preserve">Đặt hạn ngạch trang</w:t>
            </w:r>
            <w:r w:rsidDel="00000000" w:rsidR="00000000" w:rsidRPr="00000000">
              <w:rPr>
                <w:rFonts w:ascii="Times New Roman" w:cs="Times New Roman" w:eastAsia="Times New Roman" w:hAnsi="Times New Roman"/>
                <w:color w:val="000000"/>
                <w:sz w:val="24"/>
                <w:szCs w:val="24"/>
                <w:rtl w:val="0"/>
              </w:rPr>
              <w:t xml:space="preserve">” tại giao diện chính thức của hệ thống Website.</w:t>
            </w: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điều kiện</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đăng nhập.</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điều kiện</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SPSO đã đặt hạn ngạch trang thành công.</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SPSO truy cập vào mục "Đặt hạn ngạch trang".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Hệ thống hiển thị danh sách các dịch vụ in ấn và tùy chọn đặt hạn ngạch trang cho mỗi dịch vụ.</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SPSO chọn một dịch vụ cụ thể và đặt hạn ngạch trang bằng cách xác định số trang tối đa mà mỗi người dùng có thể in trong khoảng thời gian được chỉ định.</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Hệ thống lưu lại cấu hình và áp dụng hạn ngạch trang cho dịch vụ in ấn này.</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Tại bước 4: Nếu muốn thoát khỏi trang đặt hạn ngạch trang thì bấm nút “Trở về”. Tiếp tục bước 2.</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flow</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dịch vụ in ấn mà SPSO muốn đặt hạn ngạch trang không tồn tại hoặc gặp lỗi cấu hình, hệ thống sẽ thông báo cho SPSO và hiển thị thông báo lỗi.</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36A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6860B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vy+XpQzfKWmGU6CJzmi+Bg6Vtw==">CgMxLjAyCGguZ2pkZ3hzOAByITFYdm9sOWFzM3pocVdZdGpzZ3c0ZWJ3V0V2UjJ6WXEyaQ==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2023-09-23T07:50:00Z</dcterms:created>
  <dc:creator>Admin</dc:creator>
</cp:coreProperties>
</file>