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7E1"/>
  <w:body>
    <w:p w:rsidRPr="006544A6" w:rsidR="006826DF" w:rsidP="006826DF" w:rsidRDefault="006826DF" w14:paraId="34E96EE7" w14:textId="77777777">
      <w:pPr>
        <w:jc w:val="center"/>
        <w:rPr>
          <w:rFonts w:cstheme="minorHAnsi"/>
          <w:b/>
          <w:sz w:val="32"/>
          <w:szCs w:val="32"/>
        </w:rPr>
      </w:pPr>
      <w:bookmarkStart w:name="_Hlk49515462" w:id="0"/>
      <w:r w:rsidRPr="006544A6">
        <w:rPr>
          <w:rFonts w:cstheme="minorHAnsi"/>
          <w:b/>
          <w:sz w:val="32"/>
          <w:szCs w:val="32"/>
        </w:rPr>
        <w:t>THE UNIVERSITY OF HUDDERSFIELD</w:t>
      </w:r>
    </w:p>
    <w:p w:rsidRPr="006544A6" w:rsidR="006826DF" w:rsidP="006826DF" w:rsidRDefault="006826DF" w14:paraId="7A505926" w14:textId="77777777">
      <w:pPr>
        <w:jc w:val="center"/>
        <w:rPr>
          <w:rFonts w:cstheme="minorHAnsi"/>
          <w:sz w:val="32"/>
          <w:szCs w:val="32"/>
        </w:rPr>
      </w:pPr>
      <w:r w:rsidRPr="006544A6">
        <w:rPr>
          <w:rFonts w:cstheme="minorHAnsi"/>
          <w:sz w:val="32"/>
          <w:szCs w:val="32"/>
        </w:rPr>
        <w:t>School of Computing and Engineering</w:t>
      </w:r>
    </w:p>
    <w:p w:rsidRPr="006544A6" w:rsidR="006826DF" w:rsidP="006826DF" w:rsidRDefault="006826DF" w14:paraId="777900B6" w14:textId="77777777">
      <w:pPr>
        <w:jc w:val="center"/>
        <w:rPr>
          <w:rFonts w:cstheme="minorHAnsi"/>
          <w:sz w:val="32"/>
          <w:szCs w:val="32"/>
          <w:u w:val="single"/>
        </w:rPr>
      </w:pPr>
      <w:r w:rsidRPr="006544A6">
        <w:rPr>
          <w:rFonts w:cstheme="minorHAnsi"/>
          <w:b/>
          <w:sz w:val="32"/>
          <w:szCs w:val="32"/>
        </w:rPr>
        <w:t>ASSIGNMENT SPECIFICATION</w:t>
      </w:r>
    </w:p>
    <w:tbl>
      <w:tblPr>
        <w:tblStyle w:val="TableGrid"/>
        <w:tblW w:w="9634" w:type="dxa"/>
        <w:tblLook w:val="04A0" w:firstRow="1" w:lastRow="0" w:firstColumn="1" w:lastColumn="0" w:noHBand="0" w:noVBand="1"/>
        <w:tblCaption w:val="Module details"/>
        <w:tblDescription w:val="This table details the module code, name and title of courses the module is delivered on"/>
      </w:tblPr>
      <w:tblGrid>
        <w:gridCol w:w="2689"/>
        <w:gridCol w:w="6945"/>
      </w:tblGrid>
      <w:tr w:rsidRPr="006544A6" w:rsidR="00740D9D" w:rsidTr="00434DC1" w14:paraId="34CA5B63" w14:textId="77777777">
        <w:trPr>
          <w:cantSplit/>
          <w:tblHeader/>
        </w:trPr>
        <w:tc>
          <w:tcPr>
            <w:tcW w:w="9634" w:type="dxa"/>
            <w:gridSpan w:val="2"/>
            <w:shd w:val="clear" w:color="auto" w:fill="FFE599" w:themeFill="accent4" w:themeFillTint="66"/>
          </w:tcPr>
          <w:p w:rsidRPr="006544A6" w:rsidR="00740D9D" w:rsidP="004721B5" w:rsidRDefault="00740D9D" w14:paraId="0F0B04F8" w14:textId="7A2EAB19">
            <w:pPr>
              <w:rPr>
                <w:rFonts w:cstheme="minorHAnsi"/>
                <w:sz w:val="24"/>
                <w:szCs w:val="24"/>
              </w:rPr>
            </w:pPr>
            <w:r w:rsidRPr="004D59E7">
              <w:rPr>
                <w:rFonts w:cstheme="minorHAnsi"/>
                <w:sz w:val="28"/>
                <w:szCs w:val="28"/>
              </w:rPr>
              <w:t xml:space="preserve">Module </w:t>
            </w:r>
            <w:r w:rsidRPr="004D59E7" w:rsidR="004F39EC">
              <w:rPr>
                <w:rFonts w:cstheme="minorHAnsi"/>
                <w:sz w:val="28"/>
                <w:szCs w:val="28"/>
              </w:rPr>
              <w:t>d</w:t>
            </w:r>
            <w:r w:rsidRPr="004D59E7">
              <w:rPr>
                <w:rFonts w:cstheme="minorHAnsi"/>
                <w:sz w:val="28"/>
                <w:szCs w:val="28"/>
              </w:rPr>
              <w:t>etails</w:t>
            </w:r>
          </w:p>
        </w:tc>
      </w:tr>
      <w:tr w:rsidRPr="006544A6" w:rsidR="006826DF" w:rsidTr="00434DC1" w14:paraId="70E8E771" w14:textId="77777777">
        <w:tc>
          <w:tcPr>
            <w:tcW w:w="2689" w:type="dxa"/>
            <w:shd w:val="clear" w:color="auto" w:fill="auto"/>
          </w:tcPr>
          <w:p w:rsidRPr="006544A6" w:rsidR="006826DF" w:rsidP="004721B5" w:rsidRDefault="006826DF" w14:paraId="781D3455" w14:textId="77777777">
            <w:pPr>
              <w:rPr>
                <w:rFonts w:cstheme="minorHAnsi"/>
                <w:sz w:val="24"/>
                <w:szCs w:val="24"/>
              </w:rPr>
            </w:pPr>
            <w:r w:rsidRPr="006544A6">
              <w:rPr>
                <w:rFonts w:cstheme="minorHAnsi"/>
                <w:sz w:val="24"/>
                <w:szCs w:val="24"/>
              </w:rPr>
              <w:t>Module Code</w:t>
            </w:r>
          </w:p>
        </w:tc>
        <w:tc>
          <w:tcPr>
            <w:tcW w:w="6945" w:type="dxa"/>
            <w:shd w:val="clear" w:color="auto" w:fill="auto"/>
          </w:tcPr>
          <w:p w:rsidRPr="006544A6" w:rsidR="006826DF" w:rsidP="004721B5" w:rsidRDefault="00D262D1" w14:paraId="136DA894" w14:textId="233BC448">
            <w:pPr>
              <w:rPr>
                <w:rFonts w:cstheme="minorHAnsi"/>
                <w:sz w:val="24"/>
                <w:szCs w:val="24"/>
              </w:rPr>
            </w:pPr>
            <w:r>
              <w:rPr>
                <w:rFonts w:cstheme="minorHAnsi"/>
                <w:sz w:val="24"/>
                <w:szCs w:val="24"/>
              </w:rPr>
              <w:t>CFS2101</w:t>
            </w:r>
          </w:p>
        </w:tc>
      </w:tr>
      <w:tr w:rsidRPr="006544A6" w:rsidR="006826DF" w:rsidTr="00434DC1" w14:paraId="57EA74AF" w14:textId="77777777">
        <w:tc>
          <w:tcPr>
            <w:tcW w:w="2689" w:type="dxa"/>
            <w:shd w:val="clear" w:color="auto" w:fill="auto"/>
          </w:tcPr>
          <w:p w:rsidRPr="006544A6" w:rsidR="006826DF" w:rsidP="004721B5" w:rsidRDefault="006826DF" w14:paraId="3203C44D" w14:textId="77777777">
            <w:pPr>
              <w:rPr>
                <w:rFonts w:cstheme="minorHAnsi"/>
                <w:sz w:val="24"/>
                <w:szCs w:val="24"/>
              </w:rPr>
            </w:pPr>
            <w:r w:rsidRPr="006544A6">
              <w:rPr>
                <w:rFonts w:cstheme="minorHAnsi"/>
                <w:sz w:val="24"/>
                <w:szCs w:val="24"/>
              </w:rPr>
              <w:t>Module Title</w:t>
            </w:r>
          </w:p>
        </w:tc>
        <w:tc>
          <w:tcPr>
            <w:tcW w:w="6945" w:type="dxa"/>
            <w:shd w:val="clear" w:color="auto" w:fill="auto"/>
          </w:tcPr>
          <w:p w:rsidRPr="006544A6" w:rsidR="006826DF" w:rsidP="004721B5" w:rsidRDefault="00D262D1" w14:paraId="558E8754" w14:textId="28B08E4F">
            <w:pPr>
              <w:rPr>
                <w:rFonts w:cstheme="minorHAnsi"/>
                <w:sz w:val="24"/>
                <w:szCs w:val="24"/>
              </w:rPr>
            </w:pPr>
            <w:r>
              <w:rPr>
                <w:rFonts w:cstheme="minorHAnsi"/>
                <w:sz w:val="24"/>
                <w:szCs w:val="24"/>
              </w:rPr>
              <w:t>Computer Organisation and Architecture</w:t>
            </w:r>
          </w:p>
        </w:tc>
      </w:tr>
      <w:tr w:rsidRPr="006544A6" w:rsidR="006826DF" w:rsidTr="00434DC1" w14:paraId="0899DA56" w14:textId="77777777">
        <w:tc>
          <w:tcPr>
            <w:tcW w:w="2689" w:type="dxa"/>
            <w:shd w:val="clear" w:color="auto" w:fill="auto"/>
          </w:tcPr>
          <w:p w:rsidRPr="006544A6" w:rsidR="006826DF" w:rsidP="004721B5" w:rsidRDefault="006826DF" w14:paraId="588B4F3D" w14:textId="77777777">
            <w:pPr>
              <w:rPr>
                <w:rFonts w:cstheme="minorHAnsi"/>
                <w:sz w:val="24"/>
                <w:szCs w:val="24"/>
              </w:rPr>
            </w:pPr>
            <w:r w:rsidRPr="006544A6">
              <w:rPr>
                <w:rFonts w:cstheme="minorHAnsi"/>
                <w:sz w:val="24"/>
                <w:szCs w:val="24"/>
              </w:rPr>
              <w:t>Course Title/s</w:t>
            </w:r>
          </w:p>
        </w:tc>
        <w:tc>
          <w:tcPr>
            <w:tcW w:w="6945" w:type="dxa"/>
            <w:shd w:val="clear" w:color="auto" w:fill="auto"/>
          </w:tcPr>
          <w:p w:rsidR="006826DF" w:rsidP="004721B5" w:rsidRDefault="00D262D1" w14:paraId="71D8AF69" w14:textId="77777777">
            <w:pPr>
              <w:rPr>
                <w:rFonts w:cstheme="minorHAnsi"/>
                <w:sz w:val="24"/>
                <w:szCs w:val="24"/>
              </w:rPr>
            </w:pPr>
            <w:r>
              <w:rPr>
                <w:rFonts w:cstheme="minorHAnsi"/>
                <w:sz w:val="24"/>
                <w:szCs w:val="24"/>
              </w:rPr>
              <w:t>Computer Science</w:t>
            </w:r>
          </w:p>
          <w:p w:rsidR="00D262D1" w:rsidP="004721B5" w:rsidRDefault="00D262D1" w14:paraId="10B0FD59" w14:textId="77777777">
            <w:pPr>
              <w:rPr>
                <w:rFonts w:cstheme="minorHAnsi"/>
                <w:sz w:val="24"/>
                <w:szCs w:val="24"/>
              </w:rPr>
            </w:pPr>
            <w:r>
              <w:rPr>
                <w:rFonts w:cstheme="minorHAnsi"/>
                <w:sz w:val="24"/>
                <w:szCs w:val="24"/>
              </w:rPr>
              <w:t>Computer Science with Cyber Security</w:t>
            </w:r>
          </w:p>
          <w:p w:rsidR="00D262D1" w:rsidP="004721B5" w:rsidRDefault="00D262D1" w14:paraId="4DDDD4CF" w14:textId="77777777">
            <w:pPr>
              <w:rPr>
                <w:rFonts w:cstheme="minorHAnsi"/>
                <w:sz w:val="24"/>
                <w:szCs w:val="24"/>
              </w:rPr>
            </w:pPr>
            <w:r>
              <w:rPr>
                <w:rFonts w:cstheme="minorHAnsi"/>
                <w:sz w:val="24"/>
                <w:szCs w:val="24"/>
              </w:rPr>
              <w:t>Computer Science with Game Programming</w:t>
            </w:r>
          </w:p>
          <w:p w:rsidR="00D262D1" w:rsidP="004721B5" w:rsidRDefault="00D262D1" w14:paraId="5277E28A" w14:textId="77777777">
            <w:pPr>
              <w:rPr>
                <w:rFonts w:cstheme="minorHAnsi"/>
                <w:sz w:val="24"/>
                <w:szCs w:val="24"/>
              </w:rPr>
            </w:pPr>
            <w:r>
              <w:rPr>
                <w:rFonts w:cstheme="minorHAnsi"/>
                <w:sz w:val="24"/>
                <w:szCs w:val="24"/>
              </w:rPr>
              <w:t>Computing</w:t>
            </w:r>
          </w:p>
          <w:p w:rsidR="00D262D1" w:rsidP="004721B5" w:rsidRDefault="00D262D1" w14:paraId="319B2DB7" w14:textId="77777777">
            <w:pPr>
              <w:rPr>
                <w:rFonts w:cstheme="minorHAnsi"/>
                <w:sz w:val="24"/>
                <w:szCs w:val="24"/>
              </w:rPr>
            </w:pPr>
            <w:r>
              <w:rPr>
                <w:rFonts w:cstheme="minorHAnsi"/>
                <w:sz w:val="24"/>
                <w:szCs w:val="24"/>
              </w:rPr>
              <w:t>Software Engineering</w:t>
            </w:r>
          </w:p>
          <w:p w:rsidRPr="00D262D1" w:rsidR="002D517E" w:rsidP="004721B5" w:rsidRDefault="002D517E" w14:paraId="736BC60D" w14:textId="05E18AB0">
            <w:pPr>
              <w:rPr>
                <w:rFonts w:cstheme="minorHAnsi"/>
                <w:sz w:val="24"/>
                <w:szCs w:val="24"/>
              </w:rPr>
            </w:pPr>
            <w:r>
              <w:rPr>
                <w:rFonts w:cstheme="minorHAnsi"/>
                <w:sz w:val="24"/>
                <w:szCs w:val="24"/>
              </w:rPr>
              <w:t>Computer Systems Engineering</w:t>
            </w:r>
          </w:p>
        </w:tc>
      </w:tr>
    </w:tbl>
    <w:p w:rsidRPr="006544A6" w:rsidR="006826DF" w:rsidP="006826DF" w:rsidRDefault="006826DF" w14:paraId="1159C13A" w14:textId="77777777">
      <w:pPr>
        <w:spacing w:after="0"/>
        <w:rPr>
          <w:rFonts w:cstheme="minorHAnsi"/>
          <w:sz w:val="24"/>
          <w:szCs w:val="24"/>
        </w:rPr>
      </w:pPr>
    </w:p>
    <w:tbl>
      <w:tblPr>
        <w:tblStyle w:val="TableGrid"/>
        <w:tblW w:w="9634" w:type="dxa"/>
        <w:tblLook w:val="04A0" w:firstRow="1" w:lastRow="0" w:firstColumn="1" w:lastColumn="0" w:noHBand="0" w:noVBand="1"/>
        <w:tblCaption w:val="Assessment weighting, type and contact details"/>
        <w:tblDescription w:val="This section gives details on the assessment type, weighting as well as the Module leader and module tutors"/>
      </w:tblPr>
      <w:tblGrid>
        <w:gridCol w:w="2689"/>
        <w:gridCol w:w="3543"/>
        <w:gridCol w:w="3402"/>
      </w:tblGrid>
      <w:tr w:rsidRPr="006544A6" w:rsidR="006826DF" w:rsidTr="007E5AAF" w14:paraId="0449A048" w14:textId="77777777">
        <w:trPr>
          <w:cantSplit/>
          <w:tblHeader/>
        </w:trPr>
        <w:tc>
          <w:tcPr>
            <w:tcW w:w="9634" w:type="dxa"/>
            <w:gridSpan w:val="3"/>
            <w:shd w:val="clear" w:color="auto" w:fill="FFE599" w:themeFill="accent4" w:themeFillTint="66"/>
          </w:tcPr>
          <w:p w:rsidRPr="006544A6" w:rsidR="006826DF" w:rsidP="004721B5" w:rsidRDefault="006826DF" w14:paraId="3B569973" w14:textId="04122479">
            <w:pPr>
              <w:rPr>
                <w:rFonts w:cstheme="minorHAnsi"/>
                <w:sz w:val="24"/>
                <w:szCs w:val="24"/>
              </w:rPr>
            </w:pPr>
            <w:r w:rsidRPr="004D59E7">
              <w:rPr>
                <w:rFonts w:cstheme="minorHAnsi"/>
                <w:sz w:val="28"/>
                <w:szCs w:val="28"/>
              </w:rPr>
              <w:t>Ass</w:t>
            </w:r>
            <w:r w:rsidRPr="004D59E7" w:rsidR="004F39EC">
              <w:rPr>
                <w:rFonts w:cstheme="minorHAnsi"/>
                <w:sz w:val="28"/>
                <w:szCs w:val="28"/>
              </w:rPr>
              <w:t>essment weighting, type and contact d</w:t>
            </w:r>
            <w:r w:rsidRPr="004D59E7" w:rsidR="0068539B">
              <w:rPr>
                <w:rFonts w:cstheme="minorHAnsi"/>
                <w:sz w:val="28"/>
                <w:szCs w:val="28"/>
              </w:rPr>
              <w:t>etails</w:t>
            </w:r>
          </w:p>
        </w:tc>
      </w:tr>
      <w:tr w:rsidRPr="006544A6" w:rsidR="006826DF" w:rsidTr="00434DC1" w14:paraId="39FFC4B4" w14:textId="77777777">
        <w:tc>
          <w:tcPr>
            <w:tcW w:w="2689" w:type="dxa"/>
            <w:shd w:val="clear" w:color="auto" w:fill="auto"/>
          </w:tcPr>
          <w:p w:rsidRPr="006544A6" w:rsidR="006826DF" w:rsidP="004721B5" w:rsidRDefault="006826DF" w14:paraId="179692EC" w14:textId="77777777">
            <w:pPr>
              <w:rPr>
                <w:rFonts w:cstheme="minorHAnsi"/>
                <w:sz w:val="24"/>
                <w:szCs w:val="24"/>
              </w:rPr>
            </w:pPr>
            <w:r w:rsidRPr="006544A6">
              <w:rPr>
                <w:rFonts w:cstheme="minorHAnsi"/>
                <w:sz w:val="24"/>
                <w:szCs w:val="24"/>
              </w:rPr>
              <w:t>Title</w:t>
            </w:r>
          </w:p>
        </w:tc>
        <w:tc>
          <w:tcPr>
            <w:tcW w:w="6945" w:type="dxa"/>
            <w:gridSpan w:val="2"/>
            <w:shd w:val="clear" w:color="auto" w:fill="auto"/>
          </w:tcPr>
          <w:p w:rsidRPr="006544A6" w:rsidR="006826DF" w:rsidP="004721B5" w:rsidRDefault="00DC43E9" w14:paraId="068F1405" w14:textId="6D3BB711">
            <w:pPr>
              <w:rPr>
                <w:rFonts w:cstheme="minorHAnsi"/>
                <w:sz w:val="24"/>
                <w:szCs w:val="24"/>
              </w:rPr>
            </w:pPr>
            <w:r>
              <w:rPr>
                <w:rFonts w:cstheme="minorHAnsi"/>
                <w:sz w:val="24"/>
                <w:szCs w:val="24"/>
              </w:rPr>
              <w:t>Machine and Assembly Language</w:t>
            </w:r>
          </w:p>
        </w:tc>
      </w:tr>
      <w:tr w:rsidRPr="006544A6" w:rsidR="006826DF" w:rsidTr="00434DC1" w14:paraId="248B7C5D" w14:textId="77777777">
        <w:tc>
          <w:tcPr>
            <w:tcW w:w="2689" w:type="dxa"/>
            <w:shd w:val="clear" w:color="auto" w:fill="auto"/>
          </w:tcPr>
          <w:p w:rsidRPr="006544A6" w:rsidR="006826DF" w:rsidP="004721B5" w:rsidRDefault="006826DF" w14:paraId="242A12C5" w14:textId="6F03EAE3">
            <w:pPr>
              <w:rPr>
                <w:rFonts w:cstheme="minorHAnsi"/>
                <w:sz w:val="24"/>
                <w:szCs w:val="24"/>
              </w:rPr>
            </w:pPr>
            <w:r w:rsidRPr="006544A6">
              <w:rPr>
                <w:rFonts w:cstheme="minorHAnsi"/>
                <w:sz w:val="24"/>
                <w:szCs w:val="24"/>
              </w:rPr>
              <w:t>Weighting</w:t>
            </w:r>
          </w:p>
        </w:tc>
        <w:tc>
          <w:tcPr>
            <w:tcW w:w="6945" w:type="dxa"/>
            <w:gridSpan w:val="2"/>
            <w:shd w:val="clear" w:color="auto" w:fill="auto"/>
          </w:tcPr>
          <w:p w:rsidRPr="006544A6" w:rsidR="006826DF" w:rsidP="004721B5" w:rsidRDefault="00DC43E9" w14:paraId="7D1EE030" w14:textId="772D77E4">
            <w:pPr>
              <w:rPr>
                <w:rFonts w:cstheme="minorHAnsi"/>
                <w:sz w:val="24"/>
                <w:szCs w:val="24"/>
              </w:rPr>
            </w:pPr>
            <w:r>
              <w:rPr>
                <w:rFonts w:cstheme="minorHAnsi"/>
                <w:sz w:val="24"/>
                <w:szCs w:val="24"/>
              </w:rPr>
              <w:t>50</w:t>
            </w:r>
            <w:r w:rsidRPr="006544A6" w:rsidR="006826DF">
              <w:rPr>
                <w:rFonts w:cstheme="minorHAnsi"/>
                <w:sz w:val="24"/>
                <w:szCs w:val="24"/>
              </w:rPr>
              <w:t xml:space="preserve">%  </w:t>
            </w:r>
          </w:p>
        </w:tc>
      </w:tr>
      <w:tr w:rsidRPr="006544A6" w:rsidR="00E4086B" w:rsidTr="00434DC1" w14:paraId="2D3C94FF" w14:textId="77777777">
        <w:trPr>
          <w:trHeight w:val="760"/>
        </w:trPr>
        <w:tc>
          <w:tcPr>
            <w:tcW w:w="2689" w:type="dxa"/>
            <w:shd w:val="clear" w:color="auto" w:fill="auto"/>
          </w:tcPr>
          <w:p w:rsidRPr="006544A6" w:rsidR="00E4086B" w:rsidP="009F48A4" w:rsidRDefault="00E4086B" w14:paraId="162EB70E" w14:textId="0456F570">
            <w:pPr>
              <w:rPr>
                <w:rFonts w:cstheme="minorHAnsi"/>
                <w:sz w:val="24"/>
                <w:szCs w:val="24"/>
              </w:rPr>
            </w:pPr>
            <w:r w:rsidRPr="006544A6">
              <w:rPr>
                <w:rFonts w:cstheme="minorHAnsi"/>
                <w:color w:val="000000" w:themeColor="text1"/>
                <w:sz w:val="24"/>
                <w:szCs w:val="24"/>
              </w:rPr>
              <w:t>Mode of working for assessment task</w:t>
            </w:r>
          </w:p>
        </w:tc>
        <w:tc>
          <w:tcPr>
            <w:tcW w:w="6945" w:type="dxa"/>
            <w:gridSpan w:val="2"/>
            <w:shd w:val="clear" w:color="auto" w:fill="auto"/>
          </w:tcPr>
          <w:p w:rsidRPr="00E4086B" w:rsidR="00E4086B" w:rsidP="004721B5" w:rsidRDefault="00377094" w14:paraId="67DABD89" w14:textId="6D3AED5A">
            <w:pPr>
              <w:rPr>
                <w:rFonts w:cstheme="minorHAnsi"/>
                <w:color w:val="000000" w:themeColor="text1"/>
                <w:sz w:val="28"/>
                <w:szCs w:val="28"/>
              </w:rPr>
            </w:pPr>
            <w:r>
              <w:rPr>
                <w:rFonts w:cstheme="minorHAnsi"/>
                <w:color w:val="000000" w:themeColor="text1"/>
                <w:sz w:val="28"/>
                <w:szCs w:val="28"/>
              </w:rPr>
              <w:t>Individual</w:t>
            </w:r>
          </w:p>
          <w:p w:rsidRPr="006544A6" w:rsidR="00E4086B" w:rsidP="006544A6" w:rsidRDefault="00E4086B" w14:paraId="1678A41C" w14:textId="4DA612A0">
            <w:pPr>
              <w:rPr>
                <w:rFonts w:cstheme="minorHAnsi"/>
                <w:color w:val="FF0000"/>
                <w:sz w:val="24"/>
                <w:szCs w:val="24"/>
              </w:rPr>
            </w:pPr>
            <w:proofErr w:type="gramStart"/>
            <w:r>
              <w:rPr>
                <w:rFonts w:cstheme="minorHAnsi"/>
                <w:color w:val="000000" w:themeColor="text1"/>
                <w:sz w:val="24"/>
                <w:szCs w:val="24"/>
              </w:rPr>
              <w:t>Note :</w:t>
            </w:r>
            <w:proofErr w:type="gramEnd"/>
            <w:r>
              <w:rPr>
                <w:rFonts w:cstheme="minorHAnsi"/>
                <w:color w:val="000000" w:themeColor="text1"/>
                <w:sz w:val="24"/>
                <w:szCs w:val="24"/>
              </w:rPr>
              <w:t xml:space="preserve"> if the assessment task is to be completed on an individual basis t</w:t>
            </w:r>
            <w:r w:rsidRPr="006544A6">
              <w:rPr>
                <w:rFonts w:cstheme="minorHAnsi"/>
                <w:color w:val="000000" w:themeColor="text1"/>
                <w:sz w:val="24"/>
                <w:szCs w:val="24"/>
              </w:rPr>
              <w:t xml:space="preserve">here should be no collusion or collaboration whilst working on and subsequently submitting this assignment. </w:t>
            </w:r>
            <w:r w:rsidRPr="006544A6">
              <w:rPr>
                <w:rFonts w:cstheme="minorHAnsi"/>
                <w:i/>
                <w:color w:val="000000" w:themeColor="text1"/>
                <w:sz w:val="24"/>
                <w:szCs w:val="24"/>
              </w:rPr>
              <w:t xml:space="preserve"> </w:t>
            </w:r>
          </w:p>
        </w:tc>
      </w:tr>
      <w:tr w:rsidRPr="006544A6" w:rsidR="006826DF" w:rsidTr="00434DC1" w14:paraId="3D312475" w14:textId="77777777">
        <w:tc>
          <w:tcPr>
            <w:tcW w:w="2689" w:type="dxa"/>
            <w:shd w:val="clear" w:color="auto" w:fill="auto"/>
          </w:tcPr>
          <w:p w:rsidRPr="006544A6" w:rsidR="006826DF" w:rsidP="004721B5" w:rsidRDefault="006826DF" w14:paraId="364FE089" w14:textId="3B69C528">
            <w:pPr>
              <w:rPr>
                <w:rFonts w:cstheme="minorHAnsi"/>
                <w:sz w:val="24"/>
                <w:szCs w:val="24"/>
              </w:rPr>
            </w:pPr>
            <w:r w:rsidRPr="006544A6">
              <w:rPr>
                <w:rFonts w:cstheme="minorHAnsi"/>
                <w:sz w:val="24"/>
                <w:szCs w:val="24"/>
              </w:rPr>
              <w:t>Module Leader</w:t>
            </w:r>
          </w:p>
        </w:tc>
        <w:tc>
          <w:tcPr>
            <w:tcW w:w="3543" w:type="dxa"/>
            <w:shd w:val="clear" w:color="auto" w:fill="auto"/>
          </w:tcPr>
          <w:p w:rsidRPr="006544A6" w:rsidR="006826DF" w:rsidP="004721B5" w:rsidRDefault="00DC43E9" w14:paraId="3165C1E9" w14:textId="564FF10F">
            <w:pPr>
              <w:rPr>
                <w:rFonts w:cstheme="minorHAnsi"/>
                <w:sz w:val="24"/>
                <w:szCs w:val="24"/>
              </w:rPr>
            </w:pPr>
            <w:r>
              <w:rPr>
                <w:rFonts w:cstheme="minorHAnsi"/>
                <w:sz w:val="24"/>
                <w:szCs w:val="24"/>
              </w:rPr>
              <w:t>Louie Qin</w:t>
            </w:r>
          </w:p>
        </w:tc>
        <w:tc>
          <w:tcPr>
            <w:tcW w:w="3402" w:type="dxa"/>
            <w:shd w:val="clear" w:color="auto" w:fill="auto"/>
          </w:tcPr>
          <w:p w:rsidRPr="00DC43E9" w:rsidR="006826DF" w:rsidP="004721B5" w:rsidRDefault="006826DF" w14:paraId="27CCCED4" w14:textId="44747D1F">
            <w:pPr>
              <w:rPr>
                <w:rFonts w:cstheme="minorHAnsi"/>
                <w:color w:val="000000" w:themeColor="text1"/>
                <w:sz w:val="24"/>
                <w:szCs w:val="24"/>
              </w:rPr>
            </w:pPr>
            <w:r w:rsidRPr="006544A6">
              <w:rPr>
                <w:rFonts w:cstheme="minorHAnsi"/>
                <w:color w:val="000000" w:themeColor="text1"/>
                <w:sz w:val="24"/>
                <w:szCs w:val="24"/>
              </w:rPr>
              <w:t>Contact details:</w:t>
            </w:r>
            <w:r w:rsidRPr="006544A6">
              <w:rPr>
                <w:rFonts w:cstheme="minorHAnsi"/>
                <w:i/>
                <w:color w:val="000000" w:themeColor="text1"/>
                <w:sz w:val="24"/>
                <w:szCs w:val="24"/>
              </w:rPr>
              <w:t xml:space="preserve"> </w:t>
            </w:r>
            <w:r w:rsidR="00DC43E9">
              <w:rPr>
                <w:rFonts w:cstheme="minorHAnsi"/>
                <w:color w:val="000000" w:themeColor="text1"/>
                <w:sz w:val="24"/>
                <w:szCs w:val="24"/>
              </w:rPr>
              <w:t>louie.qin@hud.ac.uk</w:t>
            </w:r>
          </w:p>
          <w:p w:rsidRPr="006544A6" w:rsidR="006826DF" w:rsidP="004721B5" w:rsidRDefault="006826DF" w14:paraId="772763EB" w14:textId="77777777">
            <w:pPr>
              <w:rPr>
                <w:rFonts w:cstheme="minorHAnsi"/>
                <w:i/>
                <w:sz w:val="24"/>
                <w:szCs w:val="24"/>
              </w:rPr>
            </w:pPr>
          </w:p>
        </w:tc>
      </w:tr>
      <w:tr w:rsidRPr="006544A6" w:rsidR="006544A6" w:rsidTr="00434DC1" w14:paraId="4446E6E5" w14:textId="77777777">
        <w:tc>
          <w:tcPr>
            <w:tcW w:w="2689" w:type="dxa"/>
            <w:shd w:val="clear" w:color="auto" w:fill="auto"/>
          </w:tcPr>
          <w:p w:rsidRPr="006544A6" w:rsidR="006544A6" w:rsidP="004721B5" w:rsidRDefault="006544A6" w14:paraId="21508089" w14:textId="17127D9E">
            <w:pPr>
              <w:rPr>
                <w:rFonts w:cstheme="minorHAnsi"/>
                <w:sz w:val="24"/>
                <w:szCs w:val="24"/>
              </w:rPr>
            </w:pPr>
            <w:r w:rsidRPr="006544A6">
              <w:rPr>
                <w:rFonts w:cstheme="minorHAnsi"/>
                <w:sz w:val="24"/>
                <w:szCs w:val="24"/>
              </w:rPr>
              <w:t>Module Tutor/s</w:t>
            </w:r>
          </w:p>
        </w:tc>
        <w:tc>
          <w:tcPr>
            <w:tcW w:w="6945" w:type="dxa"/>
            <w:gridSpan w:val="2"/>
            <w:shd w:val="clear" w:color="auto" w:fill="auto"/>
          </w:tcPr>
          <w:p w:rsidRPr="006544A6" w:rsidR="006544A6" w:rsidP="004721B5" w:rsidRDefault="00075BEB" w14:paraId="7E70B118" w14:textId="2E7B7C1F">
            <w:pPr>
              <w:rPr>
                <w:rFonts w:cstheme="minorHAnsi"/>
                <w:sz w:val="24"/>
                <w:szCs w:val="24"/>
              </w:rPr>
            </w:pPr>
            <w:r>
              <w:rPr>
                <w:rFonts w:cstheme="minorHAnsi"/>
                <w:sz w:val="24"/>
                <w:szCs w:val="24"/>
              </w:rPr>
              <w:t>Louie Qin, Minsi Chen</w:t>
            </w:r>
          </w:p>
        </w:tc>
      </w:tr>
    </w:tbl>
    <w:p w:rsidRPr="006544A6" w:rsidR="006826DF" w:rsidP="006826DF" w:rsidRDefault="006826DF" w14:paraId="6F14BEB9" w14:textId="77777777">
      <w:pPr>
        <w:spacing w:after="0"/>
        <w:rPr>
          <w:rFonts w:cstheme="minorHAnsi"/>
          <w:sz w:val="24"/>
          <w:szCs w:val="24"/>
        </w:rPr>
      </w:pPr>
    </w:p>
    <w:tbl>
      <w:tblPr>
        <w:tblStyle w:val="TableGrid"/>
        <w:tblW w:w="9634" w:type="dxa"/>
        <w:tblLook w:val="04A0" w:firstRow="1" w:lastRow="0" w:firstColumn="1" w:lastColumn="0" w:noHBand="0" w:noVBand="1"/>
        <w:tblCaption w:val="Submission and feedback details"/>
        <w:tblDescription w:val="this section give the key dates for the assessment as well as expected amount of independent study."/>
      </w:tblPr>
      <w:tblGrid>
        <w:gridCol w:w="2689"/>
        <w:gridCol w:w="6945"/>
      </w:tblGrid>
      <w:tr w:rsidRPr="006544A6" w:rsidR="0042293B" w:rsidTr="15CE1A0F" w14:paraId="3760B5AF" w14:textId="77777777">
        <w:trPr>
          <w:cantSplit/>
          <w:tblHeader/>
        </w:trPr>
        <w:tc>
          <w:tcPr>
            <w:tcW w:w="9634" w:type="dxa"/>
            <w:gridSpan w:val="2"/>
            <w:shd w:val="clear" w:color="auto" w:fill="FFE599" w:themeFill="accent4" w:themeFillTint="66"/>
            <w:tcMar/>
          </w:tcPr>
          <w:p w:rsidRPr="004D59E7" w:rsidR="0042293B" w:rsidP="004721B5" w:rsidRDefault="0042293B" w14:paraId="52B2FB54" w14:textId="74F82AD8">
            <w:pPr>
              <w:rPr>
                <w:rFonts w:cstheme="minorHAnsi"/>
                <w:sz w:val="28"/>
                <w:szCs w:val="28"/>
              </w:rPr>
            </w:pPr>
            <w:r w:rsidRPr="004D59E7">
              <w:rPr>
                <w:rFonts w:cstheme="minorHAnsi"/>
                <w:sz w:val="28"/>
                <w:szCs w:val="28"/>
              </w:rPr>
              <w:t xml:space="preserve">Submission </w:t>
            </w:r>
            <w:r w:rsidRPr="004D59E7" w:rsidR="00145453">
              <w:rPr>
                <w:rFonts w:cstheme="minorHAnsi"/>
                <w:sz w:val="28"/>
                <w:szCs w:val="28"/>
              </w:rPr>
              <w:t xml:space="preserve">and </w:t>
            </w:r>
            <w:r w:rsidRPr="004D59E7" w:rsidR="004F39EC">
              <w:rPr>
                <w:rFonts w:cstheme="minorHAnsi"/>
                <w:sz w:val="28"/>
                <w:szCs w:val="28"/>
              </w:rPr>
              <w:t>f</w:t>
            </w:r>
            <w:r w:rsidRPr="004D59E7" w:rsidR="00145453">
              <w:rPr>
                <w:rFonts w:cstheme="minorHAnsi"/>
                <w:sz w:val="28"/>
                <w:szCs w:val="28"/>
              </w:rPr>
              <w:t xml:space="preserve">eedback </w:t>
            </w:r>
            <w:r w:rsidRPr="004D59E7" w:rsidR="004F39EC">
              <w:rPr>
                <w:rFonts w:cstheme="minorHAnsi"/>
                <w:sz w:val="28"/>
                <w:szCs w:val="28"/>
              </w:rPr>
              <w:t>d</w:t>
            </w:r>
            <w:r w:rsidRPr="004D59E7">
              <w:rPr>
                <w:rFonts w:cstheme="minorHAnsi"/>
                <w:sz w:val="28"/>
                <w:szCs w:val="28"/>
              </w:rPr>
              <w:t>etails</w:t>
            </w:r>
          </w:p>
        </w:tc>
      </w:tr>
      <w:tr w:rsidRPr="006544A6" w:rsidR="006826DF" w:rsidTr="15CE1A0F" w14:paraId="5FFE5A0D" w14:textId="77777777">
        <w:tc>
          <w:tcPr>
            <w:tcW w:w="2689" w:type="dxa"/>
            <w:shd w:val="clear" w:color="auto" w:fill="auto"/>
            <w:tcMar/>
          </w:tcPr>
          <w:p w:rsidRPr="006544A6" w:rsidR="006826DF" w:rsidP="004721B5" w:rsidRDefault="006826DF" w14:paraId="09E5AFC1" w14:textId="63BD5031">
            <w:pPr>
              <w:rPr>
                <w:rFonts w:cstheme="minorHAnsi"/>
                <w:sz w:val="24"/>
                <w:szCs w:val="24"/>
              </w:rPr>
            </w:pPr>
            <w:r w:rsidRPr="006544A6">
              <w:rPr>
                <w:rFonts w:cstheme="minorHAnsi"/>
                <w:sz w:val="24"/>
                <w:szCs w:val="24"/>
              </w:rPr>
              <w:t>Hand-out date</w:t>
            </w:r>
          </w:p>
        </w:tc>
        <w:tc>
          <w:tcPr>
            <w:tcW w:w="6945" w:type="dxa"/>
            <w:shd w:val="clear" w:color="auto" w:fill="auto"/>
            <w:tcMar/>
          </w:tcPr>
          <w:p w:rsidRPr="006544A6" w:rsidR="006826DF" w:rsidP="15CE1A0F" w:rsidRDefault="00075BEB" w14:paraId="4B942BFF" w14:textId="234F57CB">
            <w:pPr>
              <w:rPr>
                <w:rFonts w:cs="Calibri" w:cstheme="minorAscii"/>
                <w:color w:val="000000" w:themeColor="text1"/>
                <w:sz w:val="24"/>
                <w:szCs w:val="24"/>
              </w:rPr>
            </w:pPr>
            <w:r w:rsidRPr="15CE1A0F" w:rsidR="00075BEB">
              <w:rPr>
                <w:rFonts w:cs="Calibri" w:cstheme="minorAscii"/>
                <w:sz w:val="24"/>
                <w:szCs w:val="24"/>
              </w:rPr>
              <w:t>1</w:t>
            </w:r>
            <w:r w:rsidRPr="15CE1A0F" w:rsidR="24F03AAA">
              <w:rPr>
                <w:rFonts w:cs="Calibri" w:cstheme="minorAscii"/>
                <w:sz w:val="24"/>
                <w:szCs w:val="24"/>
              </w:rPr>
              <w:t>7</w:t>
            </w:r>
            <w:r w:rsidRPr="15CE1A0F" w:rsidR="00075BEB">
              <w:rPr>
                <w:rFonts w:cs="Calibri" w:cstheme="minorAscii"/>
                <w:sz w:val="24"/>
                <w:szCs w:val="24"/>
              </w:rPr>
              <w:t>-11-2020</w:t>
            </w:r>
          </w:p>
          <w:p w:rsidRPr="006544A6" w:rsidR="006826DF" w:rsidP="004721B5" w:rsidRDefault="006826DF" w14:paraId="0E68A7E9" w14:textId="77777777">
            <w:pPr>
              <w:rPr>
                <w:rFonts w:cstheme="minorHAnsi"/>
                <w:i/>
                <w:sz w:val="24"/>
                <w:szCs w:val="24"/>
              </w:rPr>
            </w:pPr>
          </w:p>
        </w:tc>
      </w:tr>
      <w:tr w:rsidRPr="006544A6" w:rsidR="006826DF" w:rsidTr="15CE1A0F" w14:paraId="43B79B8D" w14:textId="77777777">
        <w:tc>
          <w:tcPr>
            <w:tcW w:w="2689" w:type="dxa"/>
            <w:shd w:val="clear" w:color="auto" w:fill="auto"/>
            <w:tcMar/>
          </w:tcPr>
          <w:p w:rsidRPr="006544A6" w:rsidR="006826DF" w:rsidP="004721B5" w:rsidRDefault="006826DF" w14:paraId="3BD19EB5" w14:textId="1CC0297F">
            <w:pPr>
              <w:rPr>
                <w:rFonts w:cstheme="minorHAnsi"/>
                <w:sz w:val="24"/>
                <w:szCs w:val="24"/>
              </w:rPr>
            </w:pPr>
            <w:r w:rsidRPr="006544A6">
              <w:rPr>
                <w:rFonts w:cstheme="minorHAnsi"/>
                <w:sz w:val="24"/>
                <w:szCs w:val="24"/>
              </w:rPr>
              <w:t>How to submit your work</w:t>
            </w:r>
            <w:r w:rsidR="00EF7005">
              <w:rPr>
                <w:rFonts w:cstheme="minorHAnsi"/>
                <w:sz w:val="24"/>
                <w:szCs w:val="24"/>
              </w:rPr>
              <w:t>.</w:t>
            </w:r>
            <w:r w:rsidRPr="006544A6">
              <w:rPr>
                <w:rFonts w:cstheme="minorHAnsi"/>
                <w:sz w:val="24"/>
                <w:szCs w:val="24"/>
              </w:rPr>
              <w:t xml:space="preserve"> </w:t>
            </w:r>
          </w:p>
        </w:tc>
        <w:tc>
          <w:tcPr>
            <w:tcW w:w="6945" w:type="dxa"/>
            <w:shd w:val="clear" w:color="auto" w:fill="auto"/>
            <w:tcMar/>
          </w:tcPr>
          <w:p w:rsidRPr="006544A6" w:rsidR="006826DF" w:rsidP="004721B5" w:rsidRDefault="00EC6F44" w14:paraId="73C25480" w14:textId="74508A37">
            <w:pPr>
              <w:rPr>
                <w:rFonts w:cstheme="minorHAnsi"/>
                <w:color w:val="000000" w:themeColor="text1"/>
                <w:sz w:val="24"/>
                <w:szCs w:val="24"/>
              </w:rPr>
            </w:pPr>
            <w:r>
              <w:rPr>
                <w:rFonts w:cstheme="minorHAnsi"/>
                <w:sz w:val="24"/>
                <w:szCs w:val="24"/>
              </w:rPr>
              <w:t>Brightspace Submission</w:t>
            </w:r>
          </w:p>
          <w:p w:rsidRPr="006544A6" w:rsidR="006826DF" w:rsidP="004721B5" w:rsidRDefault="006826DF" w14:paraId="0130AF09" w14:textId="77777777">
            <w:pPr>
              <w:rPr>
                <w:rFonts w:cstheme="minorHAnsi"/>
                <w:i/>
                <w:color w:val="FF0000"/>
                <w:sz w:val="24"/>
                <w:szCs w:val="24"/>
              </w:rPr>
            </w:pPr>
          </w:p>
        </w:tc>
      </w:tr>
      <w:tr w:rsidRPr="006544A6" w:rsidR="006826DF" w:rsidTr="15CE1A0F" w14:paraId="0503D358" w14:textId="77777777">
        <w:tc>
          <w:tcPr>
            <w:tcW w:w="2689" w:type="dxa"/>
            <w:shd w:val="clear" w:color="auto" w:fill="auto"/>
            <w:tcMar/>
          </w:tcPr>
          <w:p w:rsidRPr="006544A6" w:rsidR="006826DF" w:rsidP="004721B5" w:rsidRDefault="006826DF" w14:paraId="75D73B4D" w14:textId="77777777">
            <w:pPr>
              <w:rPr>
                <w:rFonts w:cstheme="minorHAnsi"/>
                <w:sz w:val="24"/>
                <w:szCs w:val="24"/>
              </w:rPr>
            </w:pPr>
            <w:r w:rsidRPr="006544A6">
              <w:rPr>
                <w:rFonts w:cstheme="minorHAnsi"/>
                <w:sz w:val="24"/>
                <w:szCs w:val="24"/>
              </w:rPr>
              <w:t>Submission date/s and times</w:t>
            </w:r>
          </w:p>
        </w:tc>
        <w:tc>
          <w:tcPr>
            <w:tcW w:w="6945" w:type="dxa"/>
            <w:shd w:val="clear" w:color="auto" w:fill="auto"/>
            <w:tcMar/>
          </w:tcPr>
          <w:p w:rsidRPr="006544A6" w:rsidR="006826DF" w:rsidP="004721B5" w:rsidRDefault="00075BEB" w14:paraId="5D0ADE6D" w14:textId="27F802F6">
            <w:pPr>
              <w:rPr>
                <w:rFonts w:cstheme="minorHAnsi"/>
                <w:sz w:val="24"/>
                <w:szCs w:val="24"/>
              </w:rPr>
            </w:pPr>
            <w:r>
              <w:rPr>
                <w:rFonts w:cstheme="minorHAnsi"/>
                <w:sz w:val="24"/>
                <w:szCs w:val="24"/>
              </w:rPr>
              <w:t>23:59 18-12-2020</w:t>
            </w:r>
          </w:p>
        </w:tc>
      </w:tr>
      <w:tr w:rsidRPr="006544A6" w:rsidR="006826DF" w:rsidTr="15CE1A0F" w14:paraId="6FC0F0BF" w14:textId="77777777">
        <w:tc>
          <w:tcPr>
            <w:tcW w:w="2689" w:type="dxa"/>
            <w:shd w:val="clear" w:color="auto" w:fill="auto"/>
            <w:tcMar/>
          </w:tcPr>
          <w:p w:rsidRPr="006544A6" w:rsidR="006826DF" w:rsidP="004721B5" w:rsidRDefault="00686328" w14:paraId="79473CDF" w14:textId="77777777">
            <w:pPr>
              <w:rPr>
                <w:rFonts w:cstheme="minorHAnsi"/>
                <w:sz w:val="24"/>
                <w:szCs w:val="24"/>
              </w:rPr>
            </w:pPr>
            <w:r w:rsidRPr="006544A6">
              <w:rPr>
                <w:rFonts w:cstheme="minorHAnsi"/>
                <w:sz w:val="24"/>
                <w:szCs w:val="24"/>
              </w:rPr>
              <w:t>Expected amount of independent time you should allocate to complete this assessment</w:t>
            </w:r>
          </w:p>
        </w:tc>
        <w:tc>
          <w:tcPr>
            <w:tcW w:w="6945" w:type="dxa"/>
            <w:shd w:val="clear" w:color="auto" w:fill="auto"/>
            <w:tcMar/>
          </w:tcPr>
          <w:p w:rsidRPr="006544A6" w:rsidR="006826DF" w:rsidP="004721B5" w:rsidRDefault="0066290F" w14:paraId="3CF72130" w14:textId="48927B92">
            <w:pPr>
              <w:rPr>
                <w:rFonts w:cstheme="minorHAnsi"/>
                <w:i/>
                <w:sz w:val="24"/>
                <w:szCs w:val="24"/>
              </w:rPr>
            </w:pPr>
            <w:r>
              <w:rPr>
                <w:rFonts w:cstheme="minorHAnsi"/>
                <w:sz w:val="24"/>
                <w:szCs w:val="24"/>
              </w:rPr>
              <w:t>5</w:t>
            </w:r>
            <w:r w:rsidR="0052231B">
              <w:rPr>
                <w:rFonts w:cstheme="minorHAnsi"/>
                <w:sz w:val="24"/>
                <w:szCs w:val="24"/>
              </w:rPr>
              <w:t>0 hrs</w:t>
            </w:r>
          </w:p>
        </w:tc>
      </w:tr>
      <w:tr w:rsidRPr="006544A6" w:rsidR="006826DF" w:rsidTr="15CE1A0F" w14:paraId="6E547D51" w14:textId="77777777">
        <w:tc>
          <w:tcPr>
            <w:tcW w:w="2689" w:type="dxa"/>
            <w:shd w:val="clear" w:color="auto" w:fill="auto"/>
            <w:tcMar/>
          </w:tcPr>
          <w:p w:rsidRPr="006544A6" w:rsidR="006826DF" w:rsidP="004721B5" w:rsidRDefault="006826DF" w14:paraId="57E0C612" w14:textId="77777777">
            <w:pPr>
              <w:rPr>
                <w:rFonts w:cstheme="minorHAnsi"/>
                <w:sz w:val="24"/>
                <w:szCs w:val="24"/>
              </w:rPr>
            </w:pPr>
            <w:r w:rsidRPr="006544A6">
              <w:rPr>
                <w:rFonts w:cstheme="minorHAnsi"/>
                <w:sz w:val="24"/>
                <w:szCs w:val="24"/>
              </w:rPr>
              <w:t>Submission type and format</w:t>
            </w:r>
          </w:p>
        </w:tc>
        <w:tc>
          <w:tcPr>
            <w:tcW w:w="6945" w:type="dxa"/>
            <w:shd w:val="clear" w:color="auto" w:fill="auto"/>
            <w:tcMar/>
          </w:tcPr>
          <w:p w:rsidRPr="006544A6" w:rsidR="006826DF" w:rsidP="007130FA" w:rsidRDefault="004C62EA" w14:paraId="651B95F3" w14:textId="5D7013E7">
            <w:pPr>
              <w:rPr>
                <w:rFonts w:cstheme="minorHAnsi"/>
                <w:sz w:val="24"/>
                <w:szCs w:val="24"/>
              </w:rPr>
            </w:pPr>
            <w:r>
              <w:rPr>
                <w:rFonts w:cstheme="minorHAnsi"/>
                <w:sz w:val="24"/>
                <w:szCs w:val="24"/>
              </w:rPr>
              <w:t xml:space="preserve">Source </w:t>
            </w:r>
            <w:r w:rsidR="003B251D">
              <w:rPr>
                <w:rFonts w:cstheme="minorHAnsi"/>
                <w:sz w:val="24"/>
                <w:szCs w:val="24"/>
              </w:rPr>
              <w:t>files</w:t>
            </w:r>
          </w:p>
        </w:tc>
      </w:tr>
      <w:tr w:rsidRPr="006544A6" w:rsidR="006826DF" w:rsidTr="15CE1A0F" w14:paraId="55D8B68D" w14:textId="77777777">
        <w:tc>
          <w:tcPr>
            <w:tcW w:w="2689" w:type="dxa"/>
            <w:shd w:val="clear" w:color="auto" w:fill="auto"/>
            <w:tcMar/>
          </w:tcPr>
          <w:p w:rsidRPr="006544A6" w:rsidR="006826DF" w:rsidP="004721B5" w:rsidRDefault="006826DF" w14:paraId="3A5877CC" w14:textId="77777777">
            <w:pPr>
              <w:rPr>
                <w:rFonts w:cstheme="minorHAnsi"/>
                <w:color w:val="FF0000"/>
                <w:sz w:val="24"/>
                <w:szCs w:val="24"/>
              </w:rPr>
            </w:pPr>
            <w:r w:rsidRPr="006544A6">
              <w:rPr>
                <w:rFonts w:cstheme="minorHAnsi"/>
                <w:color w:val="000000" w:themeColor="text1"/>
                <w:sz w:val="24"/>
                <w:szCs w:val="24"/>
              </w:rPr>
              <w:t>Date by which your grade and feedback will be returned</w:t>
            </w:r>
          </w:p>
        </w:tc>
        <w:tc>
          <w:tcPr>
            <w:tcW w:w="6945" w:type="dxa"/>
            <w:shd w:val="clear" w:color="auto" w:fill="auto"/>
            <w:tcMar/>
          </w:tcPr>
          <w:p w:rsidRPr="006544A6" w:rsidR="006826DF" w:rsidP="004721B5" w:rsidRDefault="005940AC" w14:paraId="6EF8B22F" w14:textId="6B3F1D4F">
            <w:pPr>
              <w:rPr>
                <w:rFonts w:cstheme="minorHAnsi"/>
                <w:color w:val="FF0000"/>
                <w:sz w:val="24"/>
                <w:szCs w:val="24"/>
              </w:rPr>
            </w:pPr>
            <w:r>
              <w:rPr>
                <w:rFonts w:cstheme="minorHAnsi"/>
                <w:sz w:val="24"/>
                <w:szCs w:val="24"/>
              </w:rPr>
              <w:t>01-02-2021</w:t>
            </w:r>
          </w:p>
        </w:tc>
      </w:tr>
    </w:tbl>
    <w:p w:rsidRPr="006544A6" w:rsidR="007130FA" w:rsidRDefault="007130FA" w14:paraId="307654C3" w14:textId="77777777">
      <w:pPr>
        <w:rPr>
          <w:rFonts w:cstheme="minorHAnsi"/>
          <w:sz w:val="24"/>
          <w:szCs w:val="24"/>
        </w:rPr>
      </w:pPr>
      <w:r w:rsidRPr="006544A6">
        <w:rPr>
          <w:rFonts w:cstheme="minorHAnsi"/>
          <w:sz w:val="24"/>
          <w:szCs w:val="24"/>
        </w:rPr>
        <w:br w:type="page"/>
      </w:r>
    </w:p>
    <w:tbl>
      <w:tblPr>
        <w:tblStyle w:val="TableGrid"/>
        <w:tblW w:w="9634" w:type="dxa"/>
        <w:tblLook w:val="04A0" w:firstRow="1" w:lastRow="0" w:firstColumn="1" w:lastColumn="0" w:noHBand="0" w:noVBand="1"/>
        <w:tblCaption w:val="Additional guidance information"/>
        <w:tblDescription w:val="Key information on your responsibilities, how to request an extension or apply for extenuating circumstance etc."/>
      </w:tblPr>
      <w:tblGrid>
        <w:gridCol w:w="1633"/>
        <w:gridCol w:w="8001"/>
      </w:tblGrid>
      <w:tr w:rsidRPr="006544A6" w:rsidR="00145453" w:rsidTr="007E5AAF" w14:paraId="6FE5C755" w14:textId="77777777">
        <w:trPr>
          <w:cantSplit/>
          <w:trHeight w:val="143"/>
          <w:tblHeader/>
        </w:trPr>
        <w:tc>
          <w:tcPr>
            <w:tcW w:w="9634" w:type="dxa"/>
            <w:gridSpan w:val="2"/>
            <w:shd w:val="clear" w:color="auto" w:fill="FFE599" w:themeFill="accent4" w:themeFillTint="66"/>
          </w:tcPr>
          <w:p w:rsidRPr="00145453" w:rsidR="00145453" w:rsidP="004721B5" w:rsidRDefault="00145453" w14:paraId="39C2593A" w14:textId="7FF24174">
            <w:pPr>
              <w:rPr>
                <w:rStyle w:val="Hyperlink"/>
                <w:rFonts w:cstheme="minorHAnsi"/>
                <w:color w:val="000000" w:themeColor="text1"/>
                <w:sz w:val="24"/>
                <w:szCs w:val="24"/>
                <w:u w:val="none"/>
              </w:rPr>
            </w:pPr>
            <w:r w:rsidRPr="004D59E7">
              <w:rPr>
                <w:rStyle w:val="Hyperlink"/>
                <w:rFonts w:cstheme="minorHAnsi"/>
                <w:color w:val="000000" w:themeColor="text1"/>
                <w:sz w:val="28"/>
                <w:szCs w:val="28"/>
                <w:u w:val="none"/>
              </w:rPr>
              <w:lastRenderedPageBreak/>
              <w:t>A</w:t>
            </w:r>
            <w:r w:rsidRPr="004D59E7">
              <w:rPr>
                <w:rStyle w:val="Hyperlink"/>
                <w:color w:val="000000" w:themeColor="text1"/>
                <w:sz w:val="28"/>
                <w:szCs w:val="28"/>
                <w:u w:val="none"/>
              </w:rPr>
              <w:t xml:space="preserve">dditional </w:t>
            </w:r>
            <w:r w:rsidRPr="004D59E7" w:rsidR="004F39EC">
              <w:rPr>
                <w:rStyle w:val="Hyperlink"/>
                <w:color w:val="000000" w:themeColor="text1"/>
                <w:sz w:val="28"/>
                <w:szCs w:val="28"/>
                <w:u w:val="none"/>
              </w:rPr>
              <w:t>g</w:t>
            </w:r>
            <w:r w:rsidRPr="004D59E7">
              <w:rPr>
                <w:rStyle w:val="Hyperlink"/>
                <w:color w:val="000000" w:themeColor="text1"/>
                <w:sz w:val="28"/>
                <w:szCs w:val="28"/>
                <w:u w:val="none"/>
              </w:rPr>
              <w:t xml:space="preserve">uidance </w:t>
            </w:r>
            <w:r w:rsidRPr="004D59E7" w:rsidR="004F39EC">
              <w:rPr>
                <w:rStyle w:val="Hyperlink"/>
                <w:color w:val="000000" w:themeColor="text1"/>
                <w:sz w:val="28"/>
                <w:szCs w:val="28"/>
                <w:u w:val="none"/>
              </w:rPr>
              <w:t>i</w:t>
            </w:r>
            <w:r w:rsidRPr="004D59E7">
              <w:rPr>
                <w:rStyle w:val="Hyperlink"/>
                <w:color w:val="000000" w:themeColor="text1"/>
                <w:sz w:val="28"/>
                <w:szCs w:val="28"/>
                <w:u w:val="none"/>
              </w:rPr>
              <w:t>nformation</w:t>
            </w:r>
          </w:p>
        </w:tc>
      </w:tr>
      <w:tr w:rsidRPr="006544A6" w:rsidR="000F51C0" w:rsidTr="00260FDD" w14:paraId="464BF6F2" w14:textId="77777777">
        <w:trPr>
          <w:trHeight w:val="143"/>
        </w:trPr>
        <w:tc>
          <w:tcPr>
            <w:tcW w:w="1633" w:type="dxa"/>
            <w:shd w:val="clear" w:color="auto" w:fill="auto"/>
          </w:tcPr>
          <w:p w:rsidRPr="006544A6" w:rsidR="006826DF" w:rsidP="004721B5" w:rsidRDefault="006826DF" w14:paraId="469E9195" w14:textId="77777777">
            <w:pPr>
              <w:rPr>
                <w:rFonts w:cstheme="minorHAnsi"/>
                <w:sz w:val="24"/>
                <w:szCs w:val="24"/>
              </w:rPr>
            </w:pPr>
            <w:r w:rsidRPr="006544A6">
              <w:rPr>
                <w:rFonts w:cstheme="minorHAnsi"/>
                <w:sz w:val="24"/>
                <w:szCs w:val="24"/>
              </w:rPr>
              <w:t>Your responsibility</w:t>
            </w:r>
          </w:p>
        </w:tc>
        <w:tc>
          <w:tcPr>
            <w:tcW w:w="8001" w:type="dxa"/>
            <w:shd w:val="clear" w:color="auto" w:fill="auto"/>
          </w:tcPr>
          <w:p w:rsidRPr="0046182D" w:rsidR="006826DF" w:rsidP="004721B5" w:rsidRDefault="006826DF" w14:paraId="4C43EBAD" w14:textId="1CEA61D6">
            <w:pPr>
              <w:rPr>
                <w:rFonts w:cstheme="minorHAnsi"/>
                <w:sz w:val="24"/>
                <w:szCs w:val="24"/>
              </w:rPr>
            </w:pPr>
            <w:r w:rsidRPr="0046182D">
              <w:rPr>
                <w:rStyle w:val="Hyperlink"/>
                <w:rFonts w:cstheme="minorHAnsi"/>
                <w:color w:val="000000" w:themeColor="text1"/>
                <w:sz w:val="24"/>
                <w:szCs w:val="24"/>
                <w:u w:val="none"/>
              </w:rPr>
              <w:t>I</w:t>
            </w:r>
            <w:r w:rsidRPr="0046182D">
              <w:rPr>
                <w:rFonts w:cstheme="minorHAnsi"/>
                <w:sz w:val="24"/>
                <w:szCs w:val="24"/>
              </w:rPr>
              <w:t>t is</w:t>
            </w:r>
            <w:r w:rsidRPr="0046182D">
              <w:rPr>
                <w:rFonts w:cstheme="minorHAnsi"/>
                <w:color w:val="000000" w:themeColor="text1"/>
                <w:sz w:val="24"/>
                <w:szCs w:val="24"/>
              </w:rPr>
              <w:t xml:space="preserve"> your responsibility to read and understand the </w:t>
            </w:r>
            <w:hyperlink w:history="1" r:id="rId8">
              <w:r w:rsidRPr="0046182D">
                <w:rPr>
                  <w:rStyle w:val="Hyperlink"/>
                  <w:rFonts w:cstheme="minorHAnsi"/>
                  <w:sz w:val="24"/>
                  <w:szCs w:val="24"/>
                </w:rPr>
                <w:t xml:space="preserve">University regulations regarding </w:t>
              </w:r>
              <w:r w:rsidRPr="0046182D" w:rsidR="004721B5">
                <w:rPr>
                  <w:rStyle w:val="Hyperlink"/>
                  <w:rFonts w:cstheme="minorHAnsi"/>
                  <w:sz w:val="24"/>
                  <w:szCs w:val="24"/>
                </w:rPr>
                <w:t>c</w:t>
              </w:r>
              <w:r w:rsidRPr="0046182D" w:rsidR="004721B5">
                <w:rPr>
                  <w:rStyle w:val="Hyperlink"/>
                  <w:sz w:val="24"/>
                  <w:szCs w:val="24"/>
                </w:rPr>
                <w:t xml:space="preserve">onduct in </w:t>
              </w:r>
              <w:r w:rsidRPr="0046182D">
                <w:rPr>
                  <w:rStyle w:val="Hyperlink"/>
                  <w:rFonts w:cstheme="minorHAnsi"/>
                  <w:sz w:val="24"/>
                  <w:szCs w:val="24"/>
                </w:rPr>
                <w:t>assessment</w:t>
              </w:r>
            </w:hyperlink>
            <w:r w:rsidRPr="0046182D">
              <w:rPr>
                <w:rFonts w:cstheme="minorHAnsi"/>
                <w:color w:val="000000" w:themeColor="text1"/>
                <w:sz w:val="24"/>
                <w:szCs w:val="24"/>
              </w:rPr>
              <w:t xml:space="preserve">. </w:t>
            </w:r>
          </w:p>
          <w:p w:rsidRPr="0046182D" w:rsidR="006826DF" w:rsidP="004721B5" w:rsidRDefault="006826DF" w14:paraId="64B530ED" w14:textId="77777777">
            <w:pPr>
              <w:rPr>
                <w:rFonts w:cstheme="minorHAnsi"/>
                <w:color w:val="000000" w:themeColor="text1"/>
                <w:sz w:val="24"/>
                <w:szCs w:val="24"/>
              </w:rPr>
            </w:pPr>
          </w:p>
          <w:p w:rsidRPr="0046182D" w:rsidR="006826DF" w:rsidP="004721B5" w:rsidRDefault="006826DF" w14:paraId="1622CF37" w14:textId="5EE57104">
            <w:pPr>
              <w:rPr>
                <w:rFonts w:cstheme="minorHAnsi"/>
                <w:color w:val="000000" w:themeColor="text1"/>
                <w:sz w:val="24"/>
                <w:szCs w:val="24"/>
              </w:rPr>
            </w:pPr>
            <w:r w:rsidRPr="0046182D">
              <w:rPr>
                <w:rFonts w:cstheme="minorHAnsi"/>
                <w:color w:val="000000" w:themeColor="text1"/>
                <w:sz w:val="24"/>
                <w:szCs w:val="24"/>
              </w:rPr>
              <w:t xml:space="preserve">Please pay special attention to the </w:t>
            </w:r>
            <w:r w:rsidRPr="0046182D">
              <w:rPr>
                <w:rFonts w:cstheme="minorHAnsi"/>
                <w:sz w:val="24"/>
                <w:szCs w:val="24"/>
              </w:rPr>
              <w:t>assessment regulations (section 4)</w:t>
            </w:r>
            <w:r w:rsidRPr="0046182D">
              <w:rPr>
                <w:rFonts w:cstheme="minorHAnsi"/>
                <w:color w:val="000000" w:themeColor="text1"/>
                <w:sz w:val="24"/>
                <w:szCs w:val="24"/>
              </w:rPr>
              <w:t xml:space="preserve"> </w:t>
            </w:r>
            <w:r w:rsidRPr="0046182D" w:rsidR="0022277F">
              <w:rPr>
                <w:rFonts w:cstheme="minorHAnsi"/>
                <w:color w:val="000000" w:themeColor="text1"/>
                <w:sz w:val="24"/>
                <w:szCs w:val="24"/>
              </w:rPr>
              <w:t xml:space="preserve">on </w:t>
            </w:r>
            <w:r w:rsidRPr="0046182D">
              <w:rPr>
                <w:rFonts w:cstheme="minorHAnsi"/>
                <w:color w:val="000000" w:themeColor="text1"/>
                <w:sz w:val="24"/>
                <w:szCs w:val="24"/>
              </w:rPr>
              <w:t xml:space="preserve">Academic </w:t>
            </w:r>
            <w:r w:rsidRPr="0046182D" w:rsidR="001646FD">
              <w:rPr>
                <w:rFonts w:cstheme="minorHAnsi"/>
                <w:color w:val="000000" w:themeColor="text1"/>
                <w:sz w:val="24"/>
                <w:szCs w:val="24"/>
              </w:rPr>
              <w:t>Misconduct</w:t>
            </w:r>
            <w:r w:rsidR="00EF7005">
              <w:rPr>
                <w:rFonts w:cstheme="minorHAnsi"/>
                <w:color w:val="000000" w:themeColor="text1"/>
                <w:sz w:val="24"/>
                <w:szCs w:val="24"/>
              </w:rPr>
              <w:t>.</w:t>
            </w:r>
            <w:r w:rsidRPr="0046182D" w:rsidR="0022277F">
              <w:rPr>
                <w:rFonts w:cstheme="minorHAnsi"/>
                <w:color w:val="000000" w:themeColor="text1"/>
                <w:sz w:val="24"/>
                <w:szCs w:val="24"/>
              </w:rPr>
              <w:t xml:space="preserve"> </w:t>
            </w:r>
          </w:p>
          <w:p w:rsidRPr="0046182D" w:rsidR="006826DF" w:rsidP="004721B5" w:rsidRDefault="006826DF" w14:paraId="50741FA9" w14:textId="77777777">
            <w:pPr>
              <w:rPr>
                <w:rFonts w:cstheme="minorHAnsi"/>
                <w:color w:val="000000" w:themeColor="text1"/>
                <w:sz w:val="24"/>
                <w:szCs w:val="24"/>
              </w:rPr>
            </w:pPr>
          </w:p>
          <w:p w:rsidRPr="0046182D" w:rsidR="006826DF" w:rsidP="004721B5" w:rsidRDefault="006826DF" w14:paraId="11EF7675" w14:textId="77777777">
            <w:pPr>
              <w:rPr>
                <w:rFonts w:cstheme="minorHAnsi"/>
                <w:color w:val="000000" w:themeColor="text1"/>
                <w:sz w:val="24"/>
                <w:szCs w:val="24"/>
              </w:rPr>
            </w:pPr>
            <w:r w:rsidRPr="0046182D">
              <w:rPr>
                <w:rFonts w:cstheme="minorHAnsi"/>
                <w:color w:val="000000" w:themeColor="text1"/>
                <w:sz w:val="24"/>
                <w:szCs w:val="24"/>
              </w:rPr>
              <w:t>In brief: ensure that you;</w:t>
            </w:r>
          </w:p>
          <w:p w:rsidRPr="0046182D" w:rsidR="006826DF" w:rsidP="004721B5" w:rsidRDefault="006826DF" w14:paraId="2AA014BC" w14:textId="77777777">
            <w:pPr>
              <w:pStyle w:val="ListParagraph"/>
              <w:numPr>
                <w:ilvl w:val="0"/>
                <w:numId w:val="15"/>
              </w:numPr>
              <w:rPr>
                <w:rFonts w:cstheme="minorHAnsi"/>
                <w:color w:val="000000" w:themeColor="text1"/>
                <w:sz w:val="24"/>
                <w:szCs w:val="24"/>
              </w:rPr>
            </w:pPr>
            <w:r w:rsidRPr="0046182D">
              <w:rPr>
                <w:rFonts w:cstheme="minorHAnsi"/>
                <w:color w:val="000000" w:themeColor="text1"/>
                <w:sz w:val="24"/>
                <w:szCs w:val="24"/>
              </w:rPr>
              <w:t>DO NOT use the work of another student - this</w:t>
            </w:r>
            <w:r w:rsidRPr="0046182D">
              <w:rPr>
                <w:rFonts w:cstheme="minorHAnsi"/>
                <w:sz w:val="24"/>
                <w:szCs w:val="24"/>
              </w:rPr>
              <w:t xml:space="preserve"> includes students from previous years and other institutions</w:t>
            </w:r>
            <w:r w:rsidRPr="0046182D" w:rsidR="00316742">
              <w:rPr>
                <w:rFonts w:cstheme="minorHAnsi"/>
                <w:sz w:val="24"/>
                <w:szCs w:val="24"/>
              </w:rPr>
              <w:t>,</w:t>
            </w:r>
            <w:r w:rsidRPr="0046182D">
              <w:rPr>
                <w:rFonts w:cstheme="minorHAnsi"/>
                <w:sz w:val="24"/>
                <w:szCs w:val="24"/>
              </w:rPr>
              <w:t xml:space="preserve"> as well as current students on the module.</w:t>
            </w:r>
          </w:p>
          <w:p w:rsidRPr="0046182D" w:rsidR="006826DF" w:rsidP="004721B5" w:rsidRDefault="006826DF" w14:paraId="5A484CE8" w14:textId="77777777">
            <w:pPr>
              <w:pStyle w:val="ListParagraph"/>
              <w:numPr>
                <w:ilvl w:val="0"/>
                <w:numId w:val="15"/>
              </w:numPr>
              <w:rPr>
                <w:rFonts w:cstheme="minorHAnsi"/>
                <w:color w:val="000000" w:themeColor="text1"/>
                <w:sz w:val="24"/>
                <w:szCs w:val="24"/>
              </w:rPr>
            </w:pPr>
            <w:r w:rsidRPr="0046182D">
              <w:rPr>
                <w:rFonts w:cstheme="minorHAnsi"/>
                <w:color w:val="000000" w:themeColor="text1"/>
                <w:sz w:val="24"/>
                <w:szCs w:val="24"/>
              </w:rPr>
              <w:t xml:space="preserve">DO NOT make your work available or leave insecure, for other students to view or use. </w:t>
            </w:r>
          </w:p>
          <w:p w:rsidRPr="0046182D" w:rsidR="006826DF" w:rsidP="004721B5" w:rsidRDefault="006826DF" w14:paraId="22BB4D9B" w14:textId="77777777">
            <w:pPr>
              <w:pStyle w:val="ListParagraph"/>
              <w:numPr>
                <w:ilvl w:val="0"/>
                <w:numId w:val="15"/>
              </w:numPr>
              <w:rPr>
                <w:rFonts w:cstheme="minorHAnsi"/>
                <w:color w:val="000000" w:themeColor="text1"/>
                <w:sz w:val="24"/>
                <w:szCs w:val="24"/>
              </w:rPr>
            </w:pPr>
            <w:r w:rsidRPr="0046182D">
              <w:rPr>
                <w:rFonts w:cstheme="minorHAnsi"/>
                <w:color w:val="000000" w:themeColor="text1"/>
                <w:sz w:val="24"/>
                <w:szCs w:val="24"/>
              </w:rPr>
              <w:t xml:space="preserve">Any examples provided by the module tutor should be appropriately referenced, as should examples from external sources. </w:t>
            </w:r>
          </w:p>
          <w:p w:rsidRPr="0046182D" w:rsidR="006826DF" w:rsidP="004721B5" w:rsidRDefault="006826DF" w14:paraId="069CE750" w14:textId="77777777">
            <w:pPr>
              <w:rPr>
                <w:rFonts w:cstheme="minorHAnsi"/>
                <w:color w:val="000000" w:themeColor="text1"/>
                <w:sz w:val="24"/>
                <w:szCs w:val="24"/>
              </w:rPr>
            </w:pPr>
            <w:r w:rsidRPr="0046182D">
              <w:rPr>
                <w:rFonts w:cstheme="minorHAnsi"/>
                <w:color w:val="000000" w:themeColor="text1"/>
                <w:sz w:val="24"/>
                <w:szCs w:val="24"/>
              </w:rPr>
              <w:t>Further guidance can be found in the SCEN Academic Skills</w:t>
            </w:r>
            <w:r w:rsidRPr="0046182D" w:rsidR="0022277F">
              <w:rPr>
                <w:rFonts w:cstheme="minorHAnsi"/>
                <w:color w:val="000000" w:themeColor="text1"/>
                <w:sz w:val="24"/>
                <w:szCs w:val="24"/>
              </w:rPr>
              <w:t xml:space="preserve"> Resource and </w:t>
            </w:r>
            <w:proofErr w:type="spellStart"/>
            <w:r w:rsidRPr="0046182D" w:rsidR="0022277F">
              <w:rPr>
                <w:rFonts w:cstheme="minorHAnsi"/>
                <w:color w:val="000000" w:themeColor="text1"/>
                <w:sz w:val="24"/>
                <w:szCs w:val="24"/>
              </w:rPr>
              <w:t>UoH</w:t>
            </w:r>
            <w:proofErr w:type="spellEnd"/>
            <w:r w:rsidRPr="0046182D" w:rsidR="0022277F">
              <w:rPr>
                <w:rFonts w:cstheme="minorHAnsi"/>
                <w:color w:val="000000" w:themeColor="text1"/>
                <w:sz w:val="24"/>
                <w:szCs w:val="24"/>
              </w:rPr>
              <w:t xml:space="preserve"> Academic Integrity</w:t>
            </w:r>
            <w:r w:rsidRPr="0046182D">
              <w:rPr>
                <w:rFonts w:cstheme="minorHAnsi"/>
                <w:color w:val="000000" w:themeColor="text1"/>
                <w:sz w:val="24"/>
                <w:szCs w:val="24"/>
              </w:rPr>
              <w:t xml:space="preserve"> Resource module in Brightspace. </w:t>
            </w:r>
          </w:p>
          <w:p w:rsidRPr="0046182D" w:rsidR="006826DF" w:rsidP="004721B5" w:rsidRDefault="006826DF" w14:paraId="4C629DC9" w14:textId="77777777">
            <w:pPr>
              <w:rPr>
                <w:rFonts w:cstheme="minorHAnsi"/>
                <w:color w:val="000000" w:themeColor="text1"/>
                <w:sz w:val="24"/>
                <w:szCs w:val="24"/>
              </w:rPr>
            </w:pPr>
          </w:p>
          <w:p w:rsidRPr="0046182D" w:rsidR="006826DF" w:rsidP="004721B5" w:rsidRDefault="006826DF" w14:paraId="7E4C0AEC" w14:textId="77777777">
            <w:pPr>
              <w:rPr>
                <w:rFonts w:cstheme="minorHAnsi"/>
                <w:color w:val="000000"/>
                <w:sz w:val="24"/>
                <w:szCs w:val="24"/>
              </w:rPr>
            </w:pPr>
            <w:r w:rsidRPr="0046182D">
              <w:rPr>
                <w:rFonts w:cstheme="minorHAnsi"/>
                <w:sz w:val="24"/>
                <w:szCs w:val="24"/>
              </w:rPr>
              <w:t xml:space="preserve">If you experience difficulties with this assessment or with time management, please speak to the module tutor/s, your Personal Academic Tutor, or the </w:t>
            </w:r>
            <w:r w:rsidRPr="0046182D" w:rsidR="0022277F">
              <w:rPr>
                <w:rFonts w:cstheme="minorHAnsi"/>
                <w:sz w:val="24"/>
                <w:szCs w:val="24"/>
              </w:rPr>
              <w:t xml:space="preserve">School’s </w:t>
            </w:r>
            <w:r w:rsidRPr="0046182D">
              <w:rPr>
                <w:rFonts w:cstheme="minorHAnsi"/>
                <w:sz w:val="24"/>
                <w:szCs w:val="24"/>
              </w:rPr>
              <w:t>Guidance Team. (</w:t>
            </w:r>
            <w:hyperlink w:history="1" r:id="rId9">
              <w:r w:rsidRPr="0046182D">
                <w:rPr>
                  <w:rStyle w:val="Hyperlink"/>
                  <w:rFonts w:cstheme="minorHAnsi"/>
                  <w:sz w:val="24"/>
                  <w:szCs w:val="24"/>
                </w:rPr>
                <w:t>sce.guidance@hud.ac.uk</w:t>
              </w:r>
            </w:hyperlink>
            <w:r w:rsidRPr="0046182D">
              <w:rPr>
                <w:rStyle w:val="Hyperlink"/>
                <w:rFonts w:cstheme="minorHAnsi"/>
                <w:sz w:val="24"/>
                <w:szCs w:val="24"/>
              </w:rPr>
              <w:t>)</w:t>
            </w:r>
            <w:r w:rsidRPr="0046182D">
              <w:rPr>
                <w:rFonts w:cstheme="minorHAnsi"/>
                <w:sz w:val="24"/>
                <w:szCs w:val="24"/>
              </w:rPr>
              <w:t xml:space="preserve">. </w:t>
            </w:r>
          </w:p>
        </w:tc>
      </w:tr>
      <w:tr w:rsidRPr="006544A6" w:rsidR="000F51C0" w:rsidTr="00260FDD" w14:paraId="1833CFBE" w14:textId="77777777">
        <w:trPr>
          <w:trHeight w:val="5837"/>
        </w:trPr>
        <w:tc>
          <w:tcPr>
            <w:tcW w:w="1633" w:type="dxa"/>
            <w:shd w:val="clear" w:color="auto" w:fill="auto"/>
          </w:tcPr>
          <w:p w:rsidRPr="006544A6" w:rsidR="006826DF" w:rsidP="004721B5" w:rsidRDefault="008A0BF3" w14:paraId="6B4D7B73" w14:textId="0679268F">
            <w:pPr>
              <w:rPr>
                <w:rFonts w:cstheme="minorHAnsi"/>
                <w:sz w:val="24"/>
                <w:szCs w:val="24"/>
              </w:rPr>
            </w:pPr>
            <w:r w:rsidRPr="00896B49">
              <w:rPr>
                <w:rFonts w:cstheme="minorHAnsi"/>
                <w:sz w:val="24"/>
                <w:szCs w:val="24"/>
              </w:rPr>
              <w:t xml:space="preserve">Requesting </w:t>
            </w:r>
            <w:r>
              <w:rPr>
                <w:rFonts w:cstheme="minorHAnsi"/>
                <w:sz w:val="24"/>
                <w:szCs w:val="24"/>
              </w:rPr>
              <w:t>a Late Submission</w:t>
            </w:r>
            <w:r w:rsidRPr="00896B49">
              <w:rPr>
                <w:rFonts w:cstheme="minorHAnsi"/>
                <w:sz w:val="24"/>
                <w:szCs w:val="24"/>
              </w:rPr>
              <w:t xml:space="preserve"> </w:t>
            </w:r>
          </w:p>
        </w:tc>
        <w:tc>
          <w:tcPr>
            <w:tcW w:w="8001" w:type="dxa"/>
            <w:shd w:val="clear" w:color="auto" w:fill="auto"/>
          </w:tcPr>
          <w:p w:rsidRPr="00896B49" w:rsidR="008A0BF3" w:rsidP="008A0BF3" w:rsidRDefault="008A0BF3" w14:paraId="7C8A6619" w14:textId="77777777">
            <w:pPr>
              <w:rPr>
                <w:rFonts w:cstheme="minorHAnsi"/>
                <w:color w:val="000000" w:themeColor="text1"/>
                <w:sz w:val="24"/>
                <w:szCs w:val="24"/>
              </w:rPr>
            </w:pPr>
            <w:r w:rsidRPr="00896B49">
              <w:rPr>
                <w:rFonts w:cstheme="minorHAnsi"/>
                <w:color w:val="000000" w:themeColor="text1"/>
                <w:sz w:val="24"/>
                <w:szCs w:val="24"/>
              </w:rPr>
              <w:t xml:space="preserve">You are reminded to ‘back-up’ your work as </w:t>
            </w:r>
            <w:r>
              <w:rPr>
                <w:rFonts w:cstheme="minorHAnsi"/>
                <w:color w:val="000000" w:themeColor="text1"/>
                <w:sz w:val="24"/>
                <w:szCs w:val="24"/>
              </w:rPr>
              <w:t>late submission requests</w:t>
            </w:r>
            <w:r w:rsidRPr="00896B49">
              <w:rPr>
                <w:rFonts w:cstheme="minorHAnsi"/>
                <w:color w:val="000000" w:themeColor="text1"/>
                <w:sz w:val="24"/>
                <w:szCs w:val="24"/>
              </w:rPr>
              <w:t xml:space="preserve"> will not be given for lost work, which includes work lost due to hardware and software failure/s.</w:t>
            </w:r>
          </w:p>
          <w:p w:rsidRPr="00896B49" w:rsidR="008A0BF3" w:rsidP="008A0BF3" w:rsidRDefault="008A0BF3" w14:paraId="647BC14B" w14:textId="77777777">
            <w:pPr>
              <w:rPr>
                <w:rFonts w:cstheme="minorHAnsi"/>
                <w:color w:val="000000" w:themeColor="text1"/>
                <w:sz w:val="24"/>
                <w:szCs w:val="24"/>
              </w:rPr>
            </w:pPr>
          </w:p>
          <w:p w:rsidRPr="00896B49" w:rsidR="008A0BF3" w:rsidP="008A0BF3" w:rsidRDefault="008A0BF3" w14:paraId="7AB34FF5" w14:textId="77777777">
            <w:pPr>
              <w:rPr>
                <w:rFonts w:cstheme="minorHAnsi"/>
                <w:color w:val="000000" w:themeColor="text1"/>
                <w:sz w:val="24"/>
                <w:szCs w:val="24"/>
              </w:rPr>
            </w:pPr>
            <w:r>
              <w:rPr>
                <w:rFonts w:cstheme="minorHAnsi"/>
                <w:sz w:val="24"/>
                <w:szCs w:val="24"/>
              </w:rPr>
              <w:t>Late submission</w:t>
            </w:r>
            <w:r w:rsidRPr="00896B49">
              <w:rPr>
                <w:rFonts w:cstheme="minorHAnsi"/>
                <w:sz w:val="24"/>
                <w:szCs w:val="24"/>
              </w:rPr>
              <w:t xml:space="preserve"> requests will only be approved if you can demonstrate</w:t>
            </w:r>
            <w:r w:rsidRPr="00896B49">
              <w:rPr>
                <w:rFonts w:cstheme="minorHAnsi"/>
                <w:color w:val="000000" w:themeColor="text1"/>
                <w:sz w:val="24"/>
                <w:szCs w:val="24"/>
              </w:rPr>
              <w:t xml:space="preserve"> genuine, unexpected circumstances along with independent supporting evidence (e.g</w:t>
            </w:r>
            <w:r>
              <w:rPr>
                <w:rFonts w:cstheme="minorHAnsi"/>
                <w:color w:val="000000" w:themeColor="text1"/>
                <w:sz w:val="24"/>
                <w:szCs w:val="24"/>
              </w:rPr>
              <w:t>.</w:t>
            </w:r>
            <w:r w:rsidRPr="00896B49">
              <w:rPr>
                <w:rFonts w:cstheme="minorHAnsi"/>
                <w:color w:val="000000" w:themeColor="text1"/>
                <w:sz w:val="24"/>
                <w:szCs w:val="24"/>
              </w:rPr>
              <w:t xml:space="preserve"> medical certificate) that may prevent you submitting an assessment on time. </w:t>
            </w:r>
          </w:p>
          <w:p w:rsidRPr="00896B49" w:rsidR="008A0BF3" w:rsidP="008A0BF3" w:rsidRDefault="008A0BF3" w14:paraId="4C0F518E" w14:textId="77777777">
            <w:pPr>
              <w:rPr>
                <w:rFonts w:cstheme="minorHAnsi"/>
                <w:color w:val="000000" w:themeColor="text1"/>
                <w:sz w:val="24"/>
                <w:szCs w:val="24"/>
              </w:rPr>
            </w:pPr>
          </w:p>
          <w:p w:rsidRPr="00896B49" w:rsidR="008A0BF3" w:rsidP="008A0BF3" w:rsidRDefault="008A0BF3" w14:paraId="02B88FA1" w14:textId="77777777">
            <w:pPr>
              <w:rPr>
                <w:rFonts w:cstheme="minorHAnsi"/>
                <w:color w:val="000000" w:themeColor="text1"/>
                <w:sz w:val="24"/>
                <w:szCs w:val="24"/>
              </w:rPr>
            </w:pPr>
            <w:r w:rsidRPr="00896B49">
              <w:rPr>
                <w:rFonts w:cstheme="minorHAnsi"/>
                <w:color w:val="000000" w:themeColor="text1"/>
                <w:sz w:val="24"/>
                <w:szCs w:val="24"/>
              </w:rPr>
              <w:t xml:space="preserve">Submit </w:t>
            </w:r>
            <w:r>
              <w:rPr>
                <w:rFonts w:cstheme="minorHAnsi"/>
                <w:color w:val="000000" w:themeColor="text1"/>
                <w:sz w:val="24"/>
                <w:szCs w:val="24"/>
              </w:rPr>
              <w:t xml:space="preserve">your request for Late Submission via </w:t>
            </w:r>
            <w:proofErr w:type="spellStart"/>
            <w:r>
              <w:rPr>
                <w:rFonts w:cstheme="minorHAnsi"/>
                <w:color w:val="000000" w:themeColor="text1"/>
                <w:sz w:val="24"/>
                <w:szCs w:val="24"/>
              </w:rPr>
              <w:t>MyHud</w:t>
            </w:r>
            <w:proofErr w:type="spellEnd"/>
            <w:r>
              <w:rPr>
                <w:rFonts w:cstheme="minorHAnsi"/>
                <w:color w:val="000000" w:themeColor="text1"/>
                <w:sz w:val="24"/>
                <w:szCs w:val="24"/>
              </w:rPr>
              <w:t>/</w:t>
            </w:r>
            <w:proofErr w:type="spellStart"/>
            <w:r>
              <w:rPr>
                <w:rFonts w:cstheme="minorHAnsi"/>
                <w:color w:val="000000" w:themeColor="text1"/>
                <w:sz w:val="24"/>
                <w:szCs w:val="24"/>
              </w:rPr>
              <w:t>MyStudies</w:t>
            </w:r>
            <w:proofErr w:type="spellEnd"/>
            <w:r w:rsidRPr="00896B49">
              <w:rPr>
                <w:rFonts w:cstheme="minorHAnsi"/>
                <w:color w:val="000000" w:themeColor="text1"/>
                <w:sz w:val="24"/>
                <w:szCs w:val="24"/>
              </w:rPr>
              <w:t xml:space="preserve"> within 2 working days of the due date.</w:t>
            </w:r>
          </w:p>
          <w:p w:rsidRPr="00896B49" w:rsidR="008A0BF3" w:rsidP="008A0BF3" w:rsidRDefault="008A0BF3" w14:paraId="7D6ABB32" w14:textId="77777777">
            <w:pPr>
              <w:rPr>
                <w:rFonts w:cstheme="minorHAnsi"/>
                <w:color w:val="000000" w:themeColor="text1"/>
                <w:sz w:val="24"/>
                <w:szCs w:val="24"/>
              </w:rPr>
            </w:pPr>
          </w:p>
          <w:p w:rsidRPr="00896B49" w:rsidR="008A0BF3" w:rsidP="008A0BF3" w:rsidRDefault="008A0BF3" w14:paraId="029C77B6" w14:textId="77777777">
            <w:pPr>
              <w:rPr>
                <w:rFonts w:cstheme="minorHAnsi"/>
                <w:color w:val="000000" w:themeColor="text1"/>
                <w:sz w:val="24"/>
                <w:szCs w:val="24"/>
              </w:rPr>
            </w:pPr>
            <w:r>
              <w:rPr>
                <w:rFonts w:cstheme="minorHAnsi"/>
                <w:color w:val="000000" w:themeColor="text1"/>
                <w:sz w:val="24"/>
                <w:szCs w:val="24"/>
              </w:rPr>
              <w:t>Late submission</w:t>
            </w:r>
            <w:r w:rsidRPr="00896B49">
              <w:rPr>
                <w:rFonts w:cstheme="minorHAnsi"/>
                <w:color w:val="000000" w:themeColor="text1"/>
                <w:sz w:val="24"/>
                <w:szCs w:val="24"/>
              </w:rPr>
              <w:t xml:space="preserve"> requests, up to a maximum of 10 working days, but typically 1-5 working days, will be considered provided that there is appropriate evidence which clearly indicates reasons for the request. </w:t>
            </w:r>
          </w:p>
          <w:p w:rsidRPr="00896B49" w:rsidR="008A0BF3" w:rsidP="008A0BF3" w:rsidRDefault="008A0BF3" w14:paraId="47A945FA" w14:textId="77777777">
            <w:pPr>
              <w:rPr>
                <w:rFonts w:cstheme="minorHAnsi"/>
                <w:color w:val="000000" w:themeColor="text1"/>
                <w:sz w:val="24"/>
                <w:szCs w:val="24"/>
              </w:rPr>
            </w:pPr>
          </w:p>
          <w:p w:rsidRPr="00896B49" w:rsidR="008A0BF3" w:rsidP="008A0BF3" w:rsidRDefault="008A0BF3" w14:paraId="43EE5EE4" w14:textId="77777777">
            <w:pPr>
              <w:rPr>
                <w:rFonts w:cstheme="minorHAnsi"/>
                <w:color w:val="000000" w:themeColor="text1"/>
                <w:sz w:val="24"/>
                <w:szCs w:val="24"/>
              </w:rPr>
            </w:pPr>
            <w:r w:rsidRPr="00896B49">
              <w:rPr>
                <w:rFonts w:cstheme="minorHAnsi"/>
                <w:color w:val="000000" w:themeColor="text1"/>
                <w:sz w:val="24"/>
                <w:szCs w:val="24"/>
              </w:rPr>
              <w:t>You will have 5 working days after submitting a request to provide the evidence. Failure to submit evidence will result in the request being rejected and your work being marked as a late submission</w:t>
            </w:r>
            <w:r>
              <w:rPr>
                <w:rFonts w:cstheme="minorHAnsi"/>
                <w:color w:val="000000" w:themeColor="text1"/>
                <w:sz w:val="24"/>
                <w:szCs w:val="24"/>
              </w:rPr>
              <w:t xml:space="preserve"> (see below)</w:t>
            </w:r>
            <w:r w:rsidRPr="00896B49">
              <w:rPr>
                <w:rFonts w:cstheme="minorHAnsi"/>
                <w:color w:val="000000" w:themeColor="text1"/>
                <w:sz w:val="24"/>
                <w:szCs w:val="24"/>
              </w:rPr>
              <w:t xml:space="preserve">. </w:t>
            </w:r>
          </w:p>
          <w:p w:rsidRPr="00896B49" w:rsidR="008A0BF3" w:rsidP="008A0BF3" w:rsidRDefault="008A0BF3" w14:paraId="2ABB1DDB" w14:textId="77777777">
            <w:pPr>
              <w:rPr>
                <w:rFonts w:cstheme="minorHAnsi"/>
                <w:color w:val="000000" w:themeColor="text1"/>
                <w:sz w:val="24"/>
                <w:szCs w:val="24"/>
              </w:rPr>
            </w:pPr>
          </w:p>
          <w:p w:rsidRPr="00896B49" w:rsidR="008A0BF3" w:rsidP="008A0BF3" w:rsidRDefault="008A0BF3" w14:paraId="677529E8" w14:textId="77777777">
            <w:pPr>
              <w:rPr>
                <w:rFonts w:cstheme="minorHAnsi"/>
                <w:color w:val="000000" w:themeColor="text1"/>
                <w:sz w:val="24"/>
                <w:szCs w:val="24"/>
              </w:rPr>
            </w:pPr>
            <w:r w:rsidRPr="00896B49">
              <w:rPr>
                <w:rFonts w:cstheme="minorHAnsi"/>
                <w:color w:val="000000" w:themeColor="text1"/>
                <w:sz w:val="24"/>
                <w:szCs w:val="24"/>
              </w:rPr>
              <w:t>If you are unable to submit work within the maximum</w:t>
            </w:r>
            <w:r>
              <w:rPr>
                <w:rFonts w:cstheme="minorHAnsi"/>
                <w:color w:val="000000" w:themeColor="text1"/>
                <w:sz w:val="24"/>
                <w:szCs w:val="24"/>
              </w:rPr>
              <w:t xml:space="preserve"> late submission</w:t>
            </w:r>
            <w:r w:rsidRPr="00896B49">
              <w:rPr>
                <w:rFonts w:cstheme="minorHAnsi"/>
                <w:color w:val="000000" w:themeColor="text1"/>
                <w:sz w:val="24"/>
                <w:szCs w:val="24"/>
              </w:rPr>
              <w:t xml:space="preserve"> period of 10 days, contact the </w:t>
            </w:r>
            <w:r w:rsidRPr="00896B49">
              <w:rPr>
                <w:rFonts w:cstheme="minorHAnsi"/>
                <w:sz w:val="24"/>
                <w:szCs w:val="24"/>
              </w:rPr>
              <w:t>School’s Guidance Team. (</w:t>
            </w:r>
            <w:hyperlink w:history="1" r:id="rId10">
              <w:r w:rsidRPr="00896B49">
                <w:rPr>
                  <w:rStyle w:val="Hyperlink"/>
                  <w:rFonts w:cstheme="minorHAnsi"/>
                  <w:sz w:val="24"/>
                  <w:szCs w:val="24"/>
                </w:rPr>
                <w:t>sce.guidance@hud.ac.uk</w:t>
              </w:r>
            </w:hyperlink>
            <w:r w:rsidRPr="00896B49">
              <w:rPr>
                <w:rStyle w:val="Hyperlink"/>
                <w:rFonts w:cstheme="minorHAnsi"/>
                <w:sz w:val="24"/>
                <w:szCs w:val="24"/>
              </w:rPr>
              <w:t>),</w:t>
            </w:r>
            <w:r w:rsidRPr="00896B49">
              <w:rPr>
                <w:rStyle w:val="Hyperlink"/>
                <w:sz w:val="24"/>
                <w:szCs w:val="24"/>
              </w:rPr>
              <w:t xml:space="preserve"> </w:t>
            </w:r>
            <w:r w:rsidRPr="00896B49">
              <w:rPr>
                <w:rFonts w:cstheme="minorHAnsi"/>
                <w:color w:val="000000" w:themeColor="text1"/>
                <w:sz w:val="24"/>
                <w:szCs w:val="24"/>
              </w:rPr>
              <w:t xml:space="preserve">as you may need to submit a claim for </w:t>
            </w:r>
            <w:r w:rsidRPr="003A2B77">
              <w:rPr>
                <w:rFonts w:cstheme="minorHAnsi"/>
                <w:color w:val="000000" w:themeColor="text1"/>
                <w:sz w:val="24"/>
                <w:szCs w:val="24"/>
              </w:rPr>
              <w:t>Extenuating Circumstances (ECs).</w:t>
            </w:r>
          </w:p>
          <w:p w:rsidRPr="006544A6" w:rsidR="006826DF" w:rsidP="004721B5" w:rsidRDefault="006826DF" w14:paraId="0F67B267" w14:textId="77777777">
            <w:pPr>
              <w:rPr>
                <w:rFonts w:cstheme="minorHAnsi"/>
                <w:color w:val="000000" w:themeColor="text1"/>
                <w:sz w:val="24"/>
                <w:szCs w:val="24"/>
              </w:rPr>
            </w:pPr>
          </w:p>
        </w:tc>
      </w:tr>
      <w:tr w:rsidRPr="006544A6" w:rsidR="000F51C0" w:rsidTr="00260FDD" w14:paraId="47AEF6D1" w14:textId="77777777">
        <w:trPr>
          <w:trHeight w:val="4305"/>
        </w:trPr>
        <w:tc>
          <w:tcPr>
            <w:tcW w:w="1633" w:type="dxa"/>
            <w:shd w:val="clear" w:color="auto" w:fill="auto"/>
          </w:tcPr>
          <w:p w:rsidRPr="006544A6" w:rsidR="006826DF" w:rsidP="004721B5" w:rsidRDefault="006826DF" w14:paraId="61560BC7" w14:textId="77777777">
            <w:pPr>
              <w:rPr>
                <w:rFonts w:cstheme="minorHAnsi"/>
                <w:sz w:val="24"/>
                <w:szCs w:val="24"/>
              </w:rPr>
            </w:pPr>
            <w:r w:rsidRPr="006544A6">
              <w:rPr>
                <w:rFonts w:cstheme="minorHAnsi"/>
                <w:sz w:val="24"/>
                <w:szCs w:val="24"/>
              </w:rPr>
              <w:t>Extenuating Circumstances (ECs)</w:t>
            </w:r>
          </w:p>
        </w:tc>
        <w:tc>
          <w:tcPr>
            <w:tcW w:w="8001" w:type="dxa"/>
            <w:shd w:val="clear" w:color="auto" w:fill="auto"/>
          </w:tcPr>
          <w:p w:rsidRPr="00896B49" w:rsidR="008A0BF3" w:rsidP="008A0BF3" w:rsidRDefault="008A0BF3" w14:paraId="32871C87" w14:textId="77777777">
            <w:pPr>
              <w:tabs>
                <w:tab w:val="left" w:pos="1080"/>
              </w:tabs>
              <w:rPr>
                <w:rStyle w:val="Hyperlink"/>
                <w:rFonts w:cstheme="minorHAnsi"/>
                <w:color w:val="000000" w:themeColor="text1"/>
                <w:sz w:val="24"/>
                <w:szCs w:val="24"/>
                <w:u w:val="none"/>
              </w:rPr>
            </w:pPr>
            <w:r w:rsidRPr="00896B49">
              <w:rPr>
                <w:rStyle w:val="Hyperlink"/>
                <w:rFonts w:cstheme="minorHAnsi"/>
                <w:color w:val="000000" w:themeColor="text1"/>
                <w:sz w:val="24"/>
                <w:szCs w:val="24"/>
                <w:u w:val="none"/>
              </w:rPr>
              <w:t xml:space="preserve">An EC claim is appropriate in exceptional circumstances, when an extension is not sufficient due to the nature of the request, or it concerns an examination or In-Class Test (ICT). </w:t>
            </w:r>
          </w:p>
          <w:p w:rsidRPr="00896B49" w:rsidR="008A0BF3" w:rsidP="008A0BF3" w:rsidRDefault="008A0BF3" w14:paraId="045E4203" w14:textId="77777777">
            <w:pPr>
              <w:tabs>
                <w:tab w:val="left" w:pos="1080"/>
              </w:tabs>
              <w:rPr>
                <w:rStyle w:val="Hyperlink"/>
                <w:rFonts w:cstheme="minorHAnsi"/>
                <w:color w:val="000000" w:themeColor="text1"/>
                <w:sz w:val="24"/>
                <w:szCs w:val="24"/>
                <w:u w:val="none"/>
              </w:rPr>
            </w:pPr>
          </w:p>
          <w:p w:rsidRPr="00896B49" w:rsidR="008A0BF3" w:rsidP="008A0BF3" w:rsidRDefault="008A0BF3" w14:paraId="2F170DD6" w14:textId="77777777">
            <w:pPr>
              <w:tabs>
                <w:tab w:val="left" w:pos="1080"/>
              </w:tabs>
              <w:rPr>
                <w:rStyle w:val="Hyperlink"/>
                <w:rFonts w:cstheme="minorHAnsi"/>
                <w:color w:val="000000" w:themeColor="text1"/>
                <w:sz w:val="24"/>
                <w:szCs w:val="24"/>
                <w:u w:val="none"/>
              </w:rPr>
            </w:pPr>
            <w:r w:rsidRPr="00896B49">
              <w:rPr>
                <w:rStyle w:val="Hyperlink"/>
                <w:rFonts w:cstheme="minorHAnsi"/>
                <w:color w:val="000000" w:themeColor="text1"/>
                <w:sz w:val="24"/>
                <w:szCs w:val="24"/>
                <w:u w:val="none"/>
              </w:rPr>
              <w:t xml:space="preserve">You can access the </w:t>
            </w:r>
            <w:hyperlink w:history="1" r:id="rId11">
              <w:r w:rsidRPr="00896B49">
                <w:rPr>
                  <w:rStyle w:val="Hyperlink"/>
                  <w:rFonts w:cstheme="minorHAnsi"/>
                  <w:sz w:val="24"/>
                  <w:szCs w:val="24"/>
                </w:rPr>
                <w:t>EC claim form</w:t>
              </w:r>
            </w:hyperlink>
            <w:r w:rsidRPr="00896B49">
              <w:rPr>
                <w:rStyle w:val="Hyperlink"/>
                <w:rFonts w:cstheme="minorHAnsi"/>
                <w:color w:val="000000" w:themeColor="text1"/>
                <w:sz w:val="24"/>
                <w:szCs w:val="24"/>
                <w:u w:val="none"/>
              </w:rPr>
              <w:t xml:space="preserve"> on the Registry website; where you can also find out more about the process.</w:t>
            </w:r>
          </w:p>
          <w:p w:rsidRPr="00896B49" w:rsidR="008A0BF3" w:rsidP="008A0BF3" w:rsidRDefault="008A0BF3" w14:paraId="227A8CAE" w14:textId="77777777">
            <w:pPr>
              <w:tabs>
                <w:tab w:val="left" w:pos="1080"/>
              </w:tabs>
              <w:rPr>
                <w:rStyle w:val="Hyperlink"/>
                <w:rFonts w:cstheme="minorHAnsi"/>
                <w:color w:val="000000" w:themeColor="text1"/>
                <w:sz w:val="24"/>
                <w:szCs w:val="24"/>
                <w:u w:val="none"/>
              </w:rPr>
            </w:pPr>
          </w:p>
          <w:p w:rsidRPr="00896B49" w:rsidR="008A0BF3" w:rsidP="008A0BF3" w:rsidRDefault="008A0BF3" w14:paraId="5273C30E" w14:textId="77777777">
            <w:pPr>
              <w:tabs>
                <w:tab w:val="left" w:pos="1080"/>
              </w:tabs>
              <w:rPr>
                <w:rStyle w:val="Hyperlink"/>
                <w:rFonts w:cstheme="minorHAnsi"/>
                <w:color w:val="000000" w:themeColor="text1"/>
                <w:sz w:val="24"/>
                <w:szCs w:val="24"/>
                <w:u w:val="none"/>
              </w:rPr>
            </w:pPr>
            <w:r w:rsidRPr="00896B49">
              <w:rPr>
                <w:rStyle w:val="Hyperlink"/>
                <w:rFonts w:cstheme="minorHAnsi"/>
                <w:color w:val="000000" w:themeColor="text1"/>
                <w:sz w:val="24"/>
                <w:szCs w:val="24"/>
                <w:u w:val="none"/>
              </w:rPr>
              <w:t>You will need to submit independent, verifiable evidence for your claim to be considered.</w:t>
            </w:r>
          </w:p>
          <w:p w:rsidRPr="00896B49" w:rsidR="008A0BF3" w:rsidP="008A0BF3" w:rsidRDefault="008A0BF3" w14:paraId="3E0ED3BE" w14:textId="77777777">
            <w:pPr>
              <w:tabs>
                <w:tab w:val="left" w:pos="1080"/>
              </w:tabs>
              <w:rPr>
                <w:rStyle w:val="Hyperlink"/>
                <w:rFonts w:cstheme="minorHAnsi"/>
                <w:color w:val="000000" w:themeColor="text1"/>
                <w:sz w:val="24"/>
                <w:szCs w:val="24"/>
                <w:u w:val="none"/>
              </w:rPr>
            </w:pPr>
          </w:p>
          <w:p w:rsidRPr="00896B49" w:rsidR="008A0BF3" w:rsidP="008A0BF3" w:rsidRDefault="008A0BF3" w14:paraId="59DDE9D4" w14:textId="77777777">
            <w:pPr>
              <w:rPr>
                <w:rFonts w:cstheme="minorHAnsi"/>
                <w:sz w:val="24"/>
                <w:szCs w:val="24"/>
              </w:rPr>
            </w:pPr>
            <w:r w:rsidRPr="00896B49">
              <w:rPr>
                <w:rFonts w:cstheme="minorHAnsi"/>
                <w:sz w:val="24"/>
                <w:szCs w:val="24"/>
              </w:rPr>
              <w:t xml:space="preserve">Once your EC claim has been reviewed you will get an EC outcome email from Registry.  If you are unsure what it means or what you need to do next, please speak to the </w:t>
            </w:r>
            <w:r>
              <w:rPr>
                <w:rFonts w:cstheme="minorHAnsi"/>
                <w:sz w:val="24"/>
                <w:szCs w:val="24"/>
              </w:rPr>
              <w:t xml:space="preserve"> </w:t>
            </w:r>
            <w:hyperlink w:history="1" r:id="rId12">
              <w:r w:rsidRPr="003A2B77">
                <w:rPr>
                  <w:rStyle w:val="Hyperlink"/>
                  <w:rFonts w:cstheme="minorHAnsi"/>
                  <w:sz w:val="24"/>
                  <w:szCs w:val="24"/>
                </w:rPr>
                <w:t>Student Support Office</w:t>
              </w:r>
            </w:hyperlink>
            <w:r w:rsidRPr="00896B49">
              <w:rPr>
                <w:rFonts w:cstheme="minorHAnsi"/>
                <w:sz w:val="24"/>
                <w:szCs w:val="24"/>
              </w:rPr>
              <w:t xml:space="preserve"> – Room SJ1/01</w:t>
            </w:r>
          </w:p>
          <w:p w:rsidRPr="00896B49" w:rsidR="008A0BF3" w:rsidP="008A0BF3" w:rsidRDefault="008A0BF3" w14:paraId="316040A2" w14:textId="77777777">
            <w:pPr>
              <w:tabs>
                <w:tab w:val="left" w:pos="1080"/>
              </w:tabs>
              <w:rPr>
                <w:rStyle w:val="Hyperlink"/>
                <w:rFonts w:cstheme="minorHAnsi"/>
                <w:color w:val="000000" w:themeColor="text1"/>
                <w:sz w:val="24"/>
                <w:szCs w:val="24"/>
                <w:u w:val="none"/>
              </w:rPr>
            </w:pPr>
          </w:p>
          <w:p w:rsidRPr="00896B49" w:rsidR="008A0BF3" w:rsidP="008A0BF3" w:rsidRDefault="008A0BF3" w14:paraId="549C5FCA" w14:textId="77777777">
            <w:pPr>
              <w:tabs>
                <w:tab w:val="left" w:pos="1080"/>
              </w:tabs>
              <w:rPr>
                <w:rStyle w:val="Hyperlink"/>
                <w:rFonts w:cstheme="minorHAnsi"/>
                <w:color w:val="000000" w:themeColor="text1"/>
                <w:sz w:val="24"/>
                <w:szCs w:val="24"/>
                <w:u w:val="none"/>
              </w:rPr>
            </w:pPr>
            <w:r w:rsidRPr="00896B49">
              <w:rPr>
                <w:rStyle w:val="Hyperlink"/>
                <w:rFonts w:cstheme="minorHAnsi"/>
                <w:color w:val="000000" w:themeColor="text1"/>
                <w:sz w:val="24"/>
                <w:szCs w:val="24"/>
                <w:u w:val="none"/>
              </w:rPr>
              <w:t>An approved EC will extend the submission date to the next assessment period (</w:t>
            </w:r>
            <w:proofErr w:type="spellStart"/>
            <w:r w:rsidRPr="00896B49">
              <w:rPr>
                <w:rStyle w:val="Hyperlink"/>
                <w:rFonts w:cstheme="minorHAnsi"/>
                <w:color w:val="000000" w:themeColor="text1"/>
                <w:sz w:val="24"/>
                <w:szCs w:val="24"/>
                <w:u w:val="none"/>
              </w:rPr>
              <w:t>e.g</w:t>
            </w:r>
            <w:proofErr w:type="spellEnd"/>
            <w:r w:rsidRPr="00896B49">
              <w:rPr>
                <w:rStyle w:val="Hyperlink"/>
                <w:rFonts w:cstheme="minorHAnsi"/>
                <w:color w:val="000000" w:themeColor="text1"/>
                <w:sz w:val="24"/>
                <w:szCs w:val="24"/>
                <w:u w:val="none"/>
              </w:rPr>
              <w:t xml:space="preserve"> July resit period).</w:t>
            </w:r>
          </w:p>
          <w:p w:rsidRPr="006544A6" w:rsidR="006826DF" w:rsidP="004721B5" w:rsidRDefault="006826DF" w14:paraId="681D50BB" w14:textId="77777777">
            <w:pPr>
              <w:tabs>
                <w:tab w:val="left" w:pos="1080"/>
              </w:tabs>
              <w:rPr>
                <w:rFonts w:cstheme="minorHAnsi"/>
                <w:color w:val="000000" w:themeColor="text1"/>
                <w:sz w:val="24"/>
                <w:szCs w:val="24"/>
              </w:rPr>
            </w:pPr>
          </w:p>
        </w:tc>
      </w:tr>
      <w:tr w:rsidRPr="006544A6" w:rsidR="000F51C0" w:rsidTr="00260FDD" w14:paraId="5A35E119" w14:textId="77777777">
        <w:trPr>
          <w:trHeight w:val="1531"/>
        </w:trPr>
        <w:tc>
          <w:tcPr>
            <w:tcW w:w="1633" w:type="dxa"/>
            <w:shd w:val="clear" w:color="auto" w:fill="auto"/>
          </w:tcPr>
          <w:p w:rsidRPr="006544A6" w:rsidR="006826DF" w:rsidP="004721B5" w:rsidRDefault="006826DF" w14:paraId="1E3F8473" w14:textId="77777777">
            <w:pPr>
              <w:rPr>
                <w:rFonts w:cstheme="minorHAnsi"/>
                <w:sz w:val="24"/>
                <w:szCs w:val="24"/>
              </w:rPr>
            </w:pPr>
            <w:r w:rsidRPr="006544A6">
              <w:rPr>
                <w:rFonts w:cstheme="minorHAnsi"/>
                <w:sz w:val="24"/>
                <w:szCs w:val="24"/>
              </w:rPr>
              <w:t xml:space="preserve">Late Submission </w:t>
            </w:r>
          </w:p>
          <w:p w:rsidRPr="006544A6" w:rsidR="006826DF" w:rsidP="004721B5" w:rsidRDefault="006826DF" w14:paraId="05C8DF10" w14:textId="77777777">
            <w:pPr>
              <w:rPr>
                <w:rFonts w:cstheme="minorHAnsi"/>
                <w:sz w:val="24"/>
                <w:szCs w:val="24"/>
              </w:rPr>
            </w:pPr>
            <w:r w:rsidRPr="006544A6">
              <w:rPr>
                <w:rFonts w:cstheme="minorHAnsi"/>
                <w:sz w:val="24"/>
                <w:szCs w:val="24"/>
              </w:rPr>
              <w:t>(No ECs approved)</w:t>
            </w:r>
          </w:p>
        </w:tc>
        <w:tc>
          <w:tcPr>
            <w:tcW w:w="8001" w:type="dxa"/>
            <w:shd w:val="clear" w:color="auto" w:fill="auto"/>
          </w:tcPr>
          <w:p w:rsidRPr="00675ACA" w:rsidR="006826DF" w:rsidP="004721B5" w:rsidRDefault="006826DF" w14:paraId="06220D88" w14:textId="77777777">
            <w:pPr>
              <w:rPr>
                <w:rStyle w:val="Hyperlink"/>
                <w:rFonts w:cstheme="minorHAnsi"/>
                <w:color w:val="000000" w:themeColor="text1"/>
                <w:sz w:val="24"/>
                <w:szCs w:val="24"/>
                <w:u w:val="none"/>
              </w:rPr>
            </w:pPr>
            <w:r w:rsidRPr="006544A6">
              <w:rPr>
                <w:rFonts w:cstheme="minorHAnsi"/>
                <w:color w:val="000000" w:themeColor="text1"/>
                <w:sz w:val="24"/>
                <w:szCs w:val="24"/>
              </w:rPr>
              <w:t>Late submission, up to 5 working days, of the assessment submission deadline, will</w:t>
            </w:r>
            <w:r w:rsidRPr="006544A6">
              <w:rPr>
                <w:rStyle w:val="Hyperlink"/>
                <w:rFonts w:cstheme="minorHAnsi"/>
                <w:color w:val="000000" w:themeColor="text1"/>
                <w:sz w:val="24"/>
                <w:szCs w:val="24"/>
                <w:u w:val="none"/>
              </w:rPr>
              <w:t xml:space="preserve"> </w:t>
            </w:r>
            <w:r w:rsidRPr="00675ACA">
              <w:rPr>
                <w:rStyle w:val="Hyperlink"/>
                <w:rFonts w:cstheme="minorHAnsi"/>
                <w:color w:val="000000" w:themeColor="text1"/>
                <w:sz w:val="24"/>
                <w:szCs w:val="24"/>
                <w:u w:val="none"/>
              </w:rPr>
              <w:t xml:space="preserve">result in your grade being capped to a maximum of a pass mark. </w:t>
            </w:r>
          </w:p>
          <w:p w:rsidRPr="006544A6" w:rsidR="006826DF" w:rsidP="004721B5" w:rsidRDefault="006826DF" w14:paraId="636DCE08" w14:textId="77777777">
            <w:pPr>
              <w:rPr>
                <w:rStyle w:val="Hyperlink"/>
                <w:rFonts w:cstheme="minorHAnsi"/>
                <w:color w:val="000000" w:themeColor="text1"/>
                <w:sz w:val="24"/>
                <w:szCs w:val="24"/>
                <w:u w:val="none"/>
              </w:rPr>
            </w:pPr>
          </w:p>
          <w:p w:rsidRPr="006544A6" w:rsidR="006826DF" w:rsidP="004721B5" w:rsidRDefault="006826DF" w14:paraId="0685E885" w14:textId="77777777">
            <w:pPr>
              <w:rPr>
                <w:rFonts w:cstheme="minorHAnsi"/>
                <w:i/>
                <w:color w:val="FF0000"/>
                <w:sz w:val="24"/>
                <w:szCs w:val="24"/>
              </w:rPr>
            </w:pPr>
            <w:r w:rsidRPr="006544A6">
              <w:rPr>
                <w:rStyle w:val="Hyperlink"/>
                <w:rFonts w:cstheme="minorHAnsi"/>
                <w:color w:val="000000" w:themeColor="text1"/>
                <w:sz w:val="24"/>
                <w:szCs w:val="24"/>
                <w:u w:val="none"/>
              </w:rPr>
              <w:t xml:space="preserve">Submission after this period, without an approved extension, will </w:t>
            </w:r>
            <w:r w:rsidRPr="00675ACA">
              <w:rPr>
                <w:rStyle w:val="Hyperlink"/>
                <w:rFonts w:cstheme="minorHAnsi"/>
                <w:color w:val="000000" w:themeColor="text1"/>
                <w:sz w:val="24"/>
                <w:szCs w:val="24"/>
                <w:u w:val="none"/>
              </w:rPr>
              <w:t>result in a 0% grade for this assessment component.</w:t>
            </w:r>
          </w:p>
        </w:tc>
      </w:tr>
      <w:tr w:rsidRPr="006544A6" w:rsidR="000F51C0" w:rsidTr="00260FDD" w14:paraId="1D6743A1" w14:textId="77777777">
        <w:trPr>
          <w:trHeight w:val="616"/>
        </w:trPr>
        <w:tc>
          <w:tcPr>
            <w:tcW w:w="1633" w:type="dxa"/>
            <w:shd w:val="clear" w:color="auto" w:fill="auto"/>
          </w:tcPr>
          <w:p w:rsidRPr="006544A6" w:rsidR="004E6839" w:rsidP="004E6839" w:rsidRDefault="004E6839" w14:paraId="6009716B" w14:textId="77777777">
            <w:pPr>
              <w:rPr>
                <w:rFonts w:cstheme="minorHAnsi"/>
                <w:sz w:val="24"/>
                <w:szCs w:val="24"/>
              </w:rPr>
            </w:pPr>
            <w:r w:rsidRPr="006544A6">
              <w:rPr>
                <w:rFonts w:cstheme="minorHAnsi"/>
                <w:sz w:val="24"/>
                <w:szCs w:val="24"/>
              </w:rPr>
              <w:t xml:space="preserve">Tutor Referral </w:t>
            </w:r>
            <w:r w:rsidRPr="006544A6" w:rsidR="00316742">
              <w:rPr>
                <w:rFonts w:cstheme="minorHAnsi"/>
                <w:sz w:val="24"/>
                <w:szCs w:val="24"/>
              </w:rPr>
              <w:t>available</w:t>
            </w:r>
          </w:p>
        </w:tc>
        <w:tc>
          <w:tcPr>
            <w:tcW w:w="8001" w:type="dxa"/>
            <w:shd w:val="clear" w:color="auto" w:fill="auto"/>
          </w:tcPr>
          <w:p w:rsidRPr="006544A6" w:rsidR="004E6839" w:rsidP="004E6839" w:rsidRDefault="00145453" w14:paraId="6F9E0D0B" w14:textId="3FC2D9C3">
            <w:pPr>
              <w:rPr>
                <w:rFonts w:cstheme="minorHAnsi"/>
                <w:i/>
                <w:color w:val="FF0000"/>
                <w:sz w:val="24"/>
                <w:szCs w:val="24"/>
              </w:rPr>
            </w:pPr>
            <w:r>
              <w:rPr>
                <w:rFonts w:cstheme="minorHAnsi"/>
                <w:sz w:val="24"/>
                <w:szCs w:val="24"/>
              </w:rPr>
              <w:t>NO</w:t>
            </w:r>
          </w:p>
        </w:tc>
      </w:tr>
      <w:tr w:rsidRPr="006544A6" w:rsidR="000F51C0" w:rsidTr="00260FDD" w14:paraId="02DAC5EB" w14:textId="77777777">
        <w:trPr>
          <w:trHeight w:val="1489"/>
        </w:trPr>
        <w:tc>
          <w:tcPr>
            <w:tcW w:w="1633" w:type="dxa"/>
            <w:shd w:val="clear" w:color="auto" w:fill="auto"/>
          </w:tcPr>
          <w:p w:rsidRPr="006544A6" w:rsidR="00434DC1" w:rsidP="004E6839" w:rsidRDefault="00434DC1" w14:paraId="3E1E9B06" w14:textId="77777777">
            <w:pPr>
              <w:rPr>
                <w:rFonts w:cstheme="minorHAnsi"/>
                <w:color w:val="1F497D"/>
                <w:sz w:val="24"/>
                <w:szCs w:val="24"/>
              </w:rPr>
            </w:pPr>
            <w:r w:rsidRPr="006544A6">
              <w:rPr>
                <w:rFonts w:cstheme="minorHAnsi"/>
                <w:sz w:val="24"/>
                <w:szCs w:val="24"/>
              </w:rPr>
              <w:br w:type="page"/>
            </w:r>
            <w:r w:rsidRPr="006544A6">
              <w:rPr>
                <w:rFonts w:cstheme="minorHAnsi"/>
                <w:color w:val="1F497D"/>
                <w:sz w:val="24"/>
                <w:szCs w:val="24"/>
              </w:rPr>
              <w:t> </w:t>
            </w:r>
            <w:r w:rsidRPr="006544A6">
              <w:rPr>
                <w:rFonts w:cstheme="minorHAnsi"/>
                <w:sz w:val="24"/>
                <w:szCs w:val="24"/>
              </w:rPr>
              <w:t>Resources</w:t>
            </w:r>
          </w:p>
          <w:p w:rsidRPr="006544A6" w:rsidR="00434DC1" w:rsidP="004E6839" w:rsidRDefault="00434DC1" w14:paraId="372E0EDF" w14:textId="77777777">
            <w:pPr>
              <w:rPr>
                <w:rFonts w:cstheme="minorHAnsi"/>
                <w:sz w:val="24"/>
                <w:szCs w:val="24"/>
              </w:rPr>
            </w:pPr>
          </w:p>
        </w:tc>
        <w:tc>
          <w:tcPr>
            <w:tcW w:w="8001" w:type="dxa"/>
            <w:shd w:val="clear" w:color="auto" w:fill="auto"/>
          </w:tcPr>
          <w:p w:rsidR="0046182D" w:rsidP="004E6839" w:rsidRDefault="00434DC1" w14:paraId="5FDCA29A" w14:textId="77777777">
            <w:pPr>
              <w:pStyle w:val="ListParagraph"/>
              <w:numPr>
                <w:ilvl w:val="0"/>
                <w:numId w:val="27"/>
              </w:numPr>
              <w:spacing w:after="0" w:line="240" w:lineRule="auto"/>
              <w:rPr>
                <w:rFonts w:cstheme="minorHAnsi"/>
                <w:bCs/>
                <w:color w:val="000000" w:themeColor="text1"/>
                <w:sz w:val="24"/>
                <w:szCs w:val="24"/>
              </w:rPr>
            </w:pPr>
            <w:r w:rsidRPr="00E562F1">
              <w:rPr>
                <w:rFonts w:cstheme="minorHAnsi"/>
                <w:bCs/>
                <w:color w:val="000000" w:themeColor="text1"/>
                <w:sz w:val="24"/>
                <w:szCs w:val="24"/>
              </w:rPr>
              <w:t>Please note: you can access free Office</w:t>
            </w:r>
            <w:r w:rsidRPr="00E562F1" w:rsidR="00CF6937">
              <w:rPr>
                <w:rFonts w:cstheme="minorHAnsi"/>
                <w:bCs/>
                <w:color w:val="000000" w:themeColor="text1"/>
                <w:sz w:val="24"/>
                <w:szCs w:val="24"/>
              </w:rPr>
              <w:t>365</w:t>
            </w:r>
            <w:r w:rsidRPr="00E562F1">
              <w:rPr>
                <w:rFonts w:cstheme="minorHAnsi"/>
                <w:bCs/>
                <w:color w:val="000000" w:themeColor="text1"/>
                <w:sz w:val="24"/>
                <w:szCs w:val="24"/>
              </w:rPr>
              <w:t xml:space="preserve"> software and you have 1 Tb of free storage space available on Microsoft’s OneDrive</w:t>
            </w:r>
            <w:r w:rsidRPr="00E562F1" w:rsidR="00E562F1">
              <w:rPr>
                <w:rFonts w:cstheme="minorHAnsi"/>
                <w:bCs/>
                <w:color w:val="000000" w:themeColor="text1"/>
                <w:sz w:val="24"/>
                <w:szCs w:val="24"/>
              </w:rPr>
              <w:t xml:space="preserve"> </w:t>
            </w:r>
            <w:r w:rsidR="00E562F1">
              <w:rPr>
                <w:rFonts w:cstheme="minorHAnsi"/>
                <w:bCs/>
                <w:color w:val="000000" w:themeColor="text1"/>
                <w:sz w:val="24"/>
                <w:szCs w:val="24"/>
              </w:rPr>
              <w:t>–</w:t>
            </w:r>
            <w:r w:rsidRPr="00E562F1" w:rsidR="00E562F1">
              <w:rPr>
                <w:rFonts w:cstheme="minorHAnsi"/>
                <w:bCs/>
                <w:color w:val="000000" w:themeColor="text1"/>
                <w:sz w:val="24"/>
                <w:szCs w:val="24"/>
              </w:rPr>
              <w:t xml:space="preserve"> </w:t>
            </w:r>
            <w:hyperlink w:history="1" r:id="rId13">
              <w:r w:rsidRPr="00E562F1" w:rsidR="00E562F1">
                <w:rPr>
                  <w:rStyle w:val="Hyperlink"/>
                  <w:rFonts w:cstheme="minorHAnsi"/>
                  <w:bCs/>
                  <w:sz w:val="24"/>
                  <w:szCs w:val="24"/>
                </w:rPr>
                <w:t>Guidance on downloading Office 365</w:t>
              </w:r>
            </w:hyperlink>
            <w:r w:rsidR="0046182D">
              <w:rPr>
                <w:rFonts w:cstheme="minorHAnsi"/>
                <w:bCs/>
                <w:color w:val="000000" w:themeColor="text1"/>
                <w:sz w:val="24"/>
                <w:szCs w:val="24"/>
              </w:rPr>
              <w:t>.</w:t>
            </w:r>
          </w:p>
          <w:p w:rsidRPr="00E562F1" w:rsidR="00434DC1" w:rsidP="0046182D" w:rsidRDefault="00E562F1" w14:paraId="5ED1E88B" w14:textId="3365B4FA">
            <w:pPr>
              <w:pStyle w:val="ListParagraph"/>
              <w:numPr>
                <w:ilvl w:val="0"/>
                <w:numId w:val="0"/>
              </w:numPr>
              <w:spacing w:after="0" w:line="240" w:lineRule="auto"/>
              <w:ind w:left="720"/>
              <w:rPr>
                <w:rFonts w:cstheme="minorHAnsi"/>
                <w:bCs/>
                <w:color w:val="000000" w:themeColor="text1"/>
                <w:sz w:val="24"/>
                <w:szCs w:val="24"/>
              </w:rPr>
            </w:pPr>
            <w:r>
              <w:rPr>
                <w:rFonts w:cstheme="minorHAnsi"/>
                <w:bCs/>
                <w:color w:val="000000" w:themeColor="text1"/>
                <w:sz w:val="24"/>
                <w:szCs w:val="24"/>
              </w:rPr>
              <w:t xml:space="preserve">   </w:t>
            </w:r>
          </w:p>
          <w:p w:rsidR="00434DC1" w:rsidP="004E6839" w:rsidRDefault="00434DC1" w14:paraId="0C07B168" w14:textId="77777777">
            <w:pPr>
              <w:rPr>
                <w:rFonts w:cstheme="minorHAnsi"/>
                <w:i/>
                <w:color w:val="FF0000"/>
                <w:sz w:val="24"/>
                <w:szCs w:val="24"/>
              </w:rPr>
            </w:pPr>
          </w:p>
          <w:p w:rsidRPr="00434DC1" w:rsidR="00AA482A" w:rsidP="004E6839" w:rsidRDefault="00AA482A" w14:paraId="7C55CE5D" w14:textId="172D05BE">
            <w:pPr>
              <w:rPr>
                <w:rFonts w:cstheme="minorHAnsi"/>
                <w:i/>
                <w:color w:val="FF0000"/>
                <w:sz w:val="24"/>
                <w:szCs w:val="24"/>
              </w:rPr>
            </w:pPr>
          </w:p>
        </w:tc>
      </w:tr>
    </w:tbl>
    <w:p w:rsidRPr="006544A6" w:rsidR="004E6839" w:rsidP="006826DF" w:rsidRDefault="004E6839" w14:paraId="3A7D57A5" w14:textId="77777777">
      <w:pPr>
        <w:jc w:val="center"/>
        <w:rPr>
          <w:rFonts w:cstheme="minorHAnsi"/>
          <w:color w:val="FF0000"/>
          <w:sz w:val="24"/>
          <w:szCs w:val="24"/>
        </w:rPr>
      </w:pPr>
    </w:p>
    <w:p w:rsidRPr="006544A6" w:rsidR="001002A5" w:rsidRDefault="001002A5" w14:paraId="75982483" w14:textId="77777777">
      <w:pPr>
        <w:rPr>
          <w:rFonts w:cstheme="minorHAnsi"/>
          <w:color w:val="FF0000"/>
          <w:sz w:val="24"/>
          <w:szCs w:val="24"/>
        </w:rPr>
      </w:pPr>
      <w:r w:rsidRPr="006544A6">
        <w:rPr>
          <w:rFonts w:cstheme="minorHAnsi"/>
          <w:color w:val="FF0000"/>
          <w:sz w:val="24"/>
          <w:szCs w:val="24"/>
        </w:rPr>
        <w:br w:type="page"/>
      </w:r>
    </w:p>
    <w:p w:rsidRPr="00E4086B" w:rsidR="001002A5" w:rsidP="001002A5" w:rsidRDefault="00B2435E" w14:paraId="68BDB20B" w14:textId="12BE9722">
      <w:pPr>
        <w:jc w:val="center"/>
        <w:rPr>
          <w:rFonts w:cstheme="minorHAnsi"/>
          <w:color w:val="FF0000"/>
          <w:sz w:val="28"/>
          <w:szCs w:val="28"/>
        </w:rPr>
      </w:pPr>
      <w:r>
        <w:rPr>
          <w:rFonts w:cstheme="minorHAnsi"/>
          <w:b/>
          <w:sz w:val="28"/>
          <w:szCs w:val="28"/>
          <w:u w:val="single"/>
        </w:rPr>
        <w:t xml:space="preserve">Disassembling </w:t>
      </w:r>
      <w:r w:rsidR="00821401">
        <w:rPr>
          <w:rFonts w:cstheme="minorHAnsi"/>
          <w:b/>
          <w:sz w:val="28"/>
          <w:szCs w:val="28"/>
          <w:u w:val="single"/>
        </w:rPr>
        <w:t>Machine</w:t>
      </w:r>
      <w:r w:rsidR="000949E7">
        <w:rPr>
          <w:rFonts w:cstheme="minorHAnsi"/>
          <w:b/>
          <w:sz w:val="28"/>
          <w:szCs w:val="28"/>
          <w:u w:val="single"/>
        </w:rPr>
        <w:t xml:space="preserve"> Language</w:t>
      </w:r>
      <w:r w:rsidRPr="00E4086B" w:rsidR="001002A5">
        <w:rPr>
          <w:rFonts w:cstheme="minorHAnsi"/>
          <w:b/>
          <w:sz w:val="28"/>
          <w:szCs w:val="28"/>
          <w:u w:val="single"/>
        </w:rPr>
        <w:t xml:space="preserve"> </w:t>
      </w:r>
    </w:p>
    <w:p w:rsidRPr="00EC6F44" w:rsidR="00EC6F44" w:rsidP="00EC6F44" w:rsidRDefault="001002A5" w14:paraId="665A2520" w14:textId="07110123">
      <w:pPr>
        <w:pStyle w:val="ListParagraph"/>
        <w:numPr>
          <w:ilvl w:val="0"/>
          <w:numId w:val="26"/>
        </w:numPr>
        <w:ind w:left="720" w:hanging="720"/>
        <w:rPr>
          <w:rFonts w:cstheme="minorHAnsi"/>
          <w:b/>
          <w:sz w:val="24"/>
          <w:szCs w:val="24"/>
          <w:u w:val="single"/>
        </w:rPr>
      </w:pPr>
      <w:r w:rsidRPr="006544A6">
        <w:rPr>
          <w:rFonts w:cstheme="minorHAnsi"/>
          <w:b/>
          <w:sz w:val="24"/>
          <w:szCs w:val="24"/>
          <w:u w:val="single"/>
        </w:rPr>
        <w:t>Assignment Aims</w:t>
      </w:r>
    </w:p>
    <w:p w:rsidR="001002A5" w:rsidP="0035435E" w:rsidRDefault="00EC6F44" w14:paraId="31B65999" w14:textId="46F1B8E8">
      <w:pPr>
        <w:rPr>
          <w:rFonts w:cstheme="minorHAnsi"/>
          <w:sz w:val="24"/>
          <w:szCs w:val="24"/>
        </w:rPr>
      </w:pPr>
      <w:r>
        <w:rPr>
          <w:rFonts w:cstheme="minorHAnsi"/>
          <w:sz w:val="24"/>
          <w:szCs w:val="24"/>
        </w:rPr>
        <w:t>Mach</w:t>
      </w:r>
      <w:r w:rsidR="0035435E">
        <w:rPr>
          <w:rFonts w:cstheme="minorHAnsi"/>
          <w:sz w:val="24"/>
          <w:szCs w:val="24"/>
        </w:rPr>
        <w:t>ine language and instruction set architecture</w:t>
      </w:r>
      <w:r w:rsidR="002F6CF2">
        <w:rPr>
          <w:rFonts w:cstheme="minorHAnsi"/>
          <w:sz w:val="24"/>
          <w:szCs w:val="24"/>
        </w:rPr>
        <w:t xml:space="preserve"> (ISA)</w:t>
      </w:r>
      <w:r w:rsidR="0035435E">
        <w:rPr>
          <w:rFonts w:cstheme="minorHAnsi"/>
          <w:sz w:val="24"/>
          <w:szCs w:val="24"/>
        </w:rPr>
        <w:t xml:space="preserve"> are integral to the design and architecture of a processor.</w:t>
      </w:r>
      <w:r w:rsidR="00756AA8">
        <w:rPr>
          <w:rFonts w:cstheme="minorHAnsi"/>
          <w:sz w:val="24"/>
          <w:szCs w:val="24"/>
        </w:rPr>
        <w:t xml:space="preserve"> They also serve as an interface between higher-level programming languages and the underlying hardware platform.</w:t>
      </w:r>
    </w:p>
    <w:p w:rsidRPr="00EC6F44" w:rsidR="00756AA8" w:rsidP="1C443867" w:rsidRDefault="00756AA8" w14:paraId="71985A0F" w14:textId="7BDA7E6F">
      <w:pPr>
        <w:rPr>
          <w:sz w:val="24"/>
          <w:szCs w:val="24"/>
        </w:rPr>
      </w:pPr>
      <w:r w:rsidRPr="1C443867">
        <w:rPr>
          <w:sz w:val="24"/>
          <w:szCs w:val="24"/>
        </w:rPr>
        <w:t xml:space="preserve">This aim of this assignment is </w:t>
      </w:r>
      <w:r w:rsidRPr="1C443867" w:rsidR="002F6CF2">
        <w:rPr>
          <w:sz w:val="24"/>
          <w:szCs w:val="24"/>
        </w:rPr>
        <w:t xml:space="preserve">to further develop your understanding of ISA </w:t>
      </w:r>
      <w:r w:rsidRPr="1C443867" w:rsidR="008C5F80">
        <w:rPr>
          <w:sz w:val="24"/>
          <w:szCs w:val="24"/>
        </w:rPr>
        <w:t xml:space="preserve">by tasking you to develop a disassembler for the </w:t>
      </w:r>
      <w:r w:rsidRPr="1C443867" w:rsidR="43A3FA75">
        <w:rPr>
          <w:sz w:val="24"/>
          <w:szCs w:val="24"/>
        </w:rPr>
        <w:t>y</w:t>
      </w:r>
      <w:r w:rsidRPr="1C443867" w:rsidR="008C5F80">
        <w:rPr>
          <w:sz w:val="24"/>
          <w:szCs w:val="24"/>
        </w:rPr>
        <w:t>86 ISA.</w:t>
      </w:r>
    </w:p>
    <w:p w:rsidRPr="006544A6" w:rsidR="001002A5" w:rsidP="001002A5" w:rsidRDefault="001002A5" w14:paraId="3B982051" w14:textId="77777777">
      <w:pPr>
        <w:pStyle w:val="ListParagraph"/>
        <w:numPr>
          <w:ilvl w:val="0"/>
          <w:numId w:val="26"/>
        </w:numPr>
        <w:ind w:left="720" w:hanging="720"/>
        <w:rPr>
          <w:rFonts w:cstheme="minorHAnsi"/>
          <w:b/>
          <w:sz w:val="24"/>
          <w:szCs w:val="24"/>
          <w:u w:val="single"/>
        </w:rPr>
      </w:pPr>
      <w:r w:rsidRPr="006544A6">
        <w:rPr>
          <w:rFonts w:cstheme="minorHAnsi"/>
          <w:b/>
          <w:sz w:val="24"/>
          <w:szCs w:val="24"/>
          <w:u w:val="single"/>
        </w:rPr>
        <w:t xml:space="preserve">Learning Outcomes: </w:t>
      </w:r>
    </w:p>
    <w:p w:rsidRPr="00756AA8" w:rsidR="00756AA8" w:rsidP="00523330" w:rsidRDefault="00756AA8" w14:paraId="3E21ADC6" w14:textId="13185AEF">
      <w:pPr>
        <w:pStyle w:val="paragraph"/>
        <w:spacing w:before="0" w:beforeAutospacing="0" w:after="0" w:afterAutospacing="0"/>
        <w:textAlignment w:val="baseline"/>
        <w:rPr>
          <w:rStyle w:val="normaltextrun"/>
          <w:rFonts w:asciiTheme="minorHAnsi" w:hAnsiTheme="minorHAnsi" w:cstheme="minorHAnsi"/>
          <w:bCs/>
          <w:iCs/>
          <w:lang w:val="en-US"/>
        </w:rPr>
      </w:pPr>
      <w:r w:rsidRPr="00756AA8">
        <w:rPr>
          <w:rStyle w:val="normaltextrun"/>
          <w:rFonts w:asciiTheme="minorHAnsi" w:hAnsiTheme="minorHAnsi" w:cstheme="minorHAnsi"/>
          <w:bCs/>
          <w:iCs/>
          <w:lang w:val="en-US"/>
        </w:rPr>
        <w:t>On successful completion of this assignment, you will meet the following learning outcomes.</w:t>
      </w:r>
    </w:p>
    <w:p w:rsidR="00756AA8" w:rsidP="00523330" w:rsidRDefault="00756AA8" w14:paraId="0F2B49DD" w14:textId="77777777">
      <w:pPr>
        <w:pStyle w:val="paragraph"/>
        <w:spacing w:before="0" w:beforeAutospacing="0" w:after="0" w:afterAutospacing="0"/>
        <w:textAlignment w:val="baseline"/>
        <w:rPr>
          <w:rStyle w:val="normaltextrun"/>
          <w:rFonts w:ascii="Arial" w:hAnsi="Arial" w:cs="Arial"/>
          <w:b/>
          <w:bCs/>
          <w:i/>
          <w:iCs/>
          <w:lang w:val="en-US"/>
        </w:rPr>
      </w:pPr>
    </w:p>
    <w:p w:rsidRPr="00756AA8" w:rsidR="00523330" w:rsidP="00523330" w:rsidRDefault="00523330" w14:paraId="4E736286" w14:textId="1300578C">
      <w:pPr>
        <w:pStyle w:val="paragraph"/>
        <w:spacing w:before="0" w:beforeAutospacing="0" w:after="0" w:afterAutospacing="0"/>
        <w:textAlignment w:val="baseline"/>
        <w:rPr>
          <w:rFonts w:asciiTheme="minorHAnsi" w:hAnsiTheme="minorHAnsi" w:cstheme="minorHAnsi"/>
        </w:rPr>
      </w:pPr>
      <w:r w:rsidRPr="00756AA8">
        <w:rPr>
          <w:rStyle w:val="normaltextrun"/>
          <w:rFonts w:asciiTheme="minorHAnsi" w:hAnsiTheme="minorHAnsi" w:cstheme="minorHAnsi"/>
          <w:b/>
          <w:bCs/>
          <w:i/>
          <w:iCs/>
          <w:lang w:val="en-US"/>
        </w:rPr>
        <w:t>Knowledge and Understanding Outcomes</w:t>
      </w:r>
      <w:r w:rsidRPr="00756AA8">
        <w:rPr>
          <w:rStyle w:val="eop"/>
          <w:rFonts w:asciiTheme="minorHAnsi" w:hAnsiTheme="minorHAnsi" w:eastAsiaTheme="majorEastAsia" w:cstheme="minorHAnsi"/>
        </w:rPr>
        <w:t> </w:t>
      </w:r>
    </w:p>
    <w:p w:rsidR="00523330" w:rsidP="00756AA8" w:rsidRDefault="00523330" w14:paraId="77A1B66D" w14:textId="2C680DC8">
      <w:pPr>
        <w:pStyle w:val="paragraph"/>
        <w:spacing w:before="0" w:beforeAutospacing="0" w:after="0" w:afterAutospacing="0"/>
        <w:ind w:firstLine="720"/>
        <w:textAlignment w:val="baseline"/>
        <w:rPr>
          <w:rStyle w:val="eop"/>
          <w:rFonts w:ascii="Calibri" w:hAnsi="Calibri" w:cs="Calibri" w:eastAsiaTheme="majorEastAsia"/>
        </w:rPr>
      </w:pPr>
      <w:r w:rsidRPr="00523330">
        <w:rPr>
          <w:rStyle w:val="normaltextrun"/>
          <w:rFonts w:ascii="Calibri" w:hAnsi="Calibri" w:cs="Calibri"/>
        </w:rPr>
        <w:t>3. Describe how data are represented in computers</w:t>
      </w:r>
    </w:p>
    <w:p w:rsidR="00523330" w:rsidP="00523330" w:rsidRDefault="00523330" w14:paraId="2EE57984" w14:textId="347377D9">
      <w:pPr>
        <w:pStyle w:val="paragraph"/>
        <w:spacing w:before="0" w:beforeAutospacing="0" w:after="0" w:afterAutospacing="0"/>
        <w:textAlignment w:val="baseline"/>
        <w:rPr>
          <w:rFonts w:ascii="Segoe UI" w:hAnsi="Segoe UI" w:cs="Segoe UI"/>
        </w:rPr>
      </w:pPr>
    </w:p>
    <w:p w:rsidRPr="00756AA8" w:rsidR="00523330" w:rsidP="00523330" w:rsidRDefault="00523330" w14:paraId="3155CC65" w14:textId="77777777">
      <w:pPr>
        <w:pStyle w:val="paragraph"/>
        <w:spacing w:before="0" w:beforeAutospacing="0" w:after="0" w:afterAutospacing="0"/>
        <w:textAlignment w:val="baseline"/>
        <w:rPr>
          <w:rFonts w:asciiTheme="minorHAnsi" w:hAnsiTheme="minorHAnsi" w:cstheme="minorHAnsi"/>
        </w:rPr>
      </w:pPr>
      <w:r w:rsidRPr="00756AA8">
        <w:rPr>
          <w:rStyle w:val="normaltextrun"/>
          <w:rFonts w:asciiTheme="minorHAnsi" w:hAnsiTheme="minorHAnsi" w:cstheme="minorHAnsi"/>
          <w:b/>
          <w:bCs/>
          <w:i/>
          <w:iCs/>
          <w:lang w:val="en-US"/>
        </w:rPr>
        <w:t>Ability Outcomes</w:t>
      </w:r>
      <w:r w:rsidRPr="00756AA8">
        <w:rPr>
          <w:rStyle w:val="eop"/>
          <w:rFonts w:asciiTheme="minorHAnsi" w:hAnsiTheme="minorHAnsi" w:eastAsiaTheme="majorEastAsia" w:cstheme="minorHAnsi"/>
        </w:rPr>
        <w:t> </w:t>
      </w:r>
    </w:p>
    <w:p w:rsidRPr="00756AA8" w:rsidR="00756AA8" w:rsidP="00756AA8" w:rsidRDefault="00523330" w14:paraId="2781F939" w14:textId="23C6C01C">
      <w:pPr>
        <w:pStyle w:val="paragraph"/>
        <w:spacing w:before="0" w:beforeAutospacing="0" w:after="0" w:afterAutospacing="0"/>
        <w:ind w:left="720"/>
        <w:textAlignment w:val="baseline"/>
        <w:rPr>
          <w:rFonts w:ascii="Calibri" w:hAnsi="Calibri" w:cs="Calibri" w:eastAsiaTheme="majorEastAsia"/>
        </w:rPr>
      </w:pPr>
      <w:r w:rsidRPr="00523330">
        <w:rPr>
          <w:rStyle w:val="normaltextrun"/>
          <w:rFonts w:ascii="Calibri" w:hAnsi="Calibri" w:cs="Calibri"/>
        </w:rPr>
        <w:t>4. Construct solutions to problems related to computer systems and their components</w:t>
      </w:r>
    </w:p>
    <w:p w:rsidRPr="00523330" w:rsidR="00523330" w:rsidP="00756AA8" w:rsidRDefault="00523330" w14:paraId="4918EAED" w14:textId="684E5BCE">
      <w:pPr>
        <w:pStyle w:val="paragraph"/>
        <w:spacing w:before="0" w:beforeAutospacing="0" w:after="0" w:afterAutospacing="0"/>
        <w:ind w:firstLine="720"/>
        <w:textAlignment w:val="baseline"/>
        <w:rPr>
          <w:rFonts w:ascii="Segoe UI" w:hAnsi="Segoe UI" w:cs="Segoe UI"/>
        </w:rPr>
      </w:pPr>
      <w:r w:rsidRPr="00523330">
        <w:rPr>
          <w:rStyle w:val="normaltextrun"/>
          <w:rFonts w:ascii="Calibri" w:hAnsi="Calibri" w:cs="Calibri"/>
        </w:rPr>
        <w:t>6. Develop a small computer with a minimal instruction set</w:t>
      </w:r>
      <w:r w:rsidRPr="00523330">
        <w:rPr>
          <w:rStyle w:val="eop"/>
          <w:rFonts w:ascii="Calibri" w:hAnsi="Calibri" w:cs="Calibri" w:eastAsiaTheme="majorEastAsia"/>
        </w:rPr>
        <w:t> </w:t>
      </w:r>
    </w:p>
    <w:p w:rsidRPr="006544A6" w:rsidR="001002A5" w:rsidP="00523330" w:rsidRDefault="001002A5" w14:paraId="24201BFD" w14:textId="77777777">
      <w:pPr>
        <w:tabs>
          <w:tab w:val="left" w:pos="426"/>
        </w:tabs>
        <w:spacing w:after="0" w:line="240" w:lineRule="auto"/>
        <w:rPr>
          <w:rFonts w:cstheme="minorHAnsi"/>
          <w:b/>
          <w:i/>
          <w:sz w:val="24"/>
          <w:szCs w:val="24"/>
        </w:rPr>
      </w:pPr>
    </w:p>
    <w:p w:rsidRPr="006544A6" w:rsidR="001002A5" w:rsidP="001002A5" w:rsidRDefault="001002A5" w14:paraId="7EDE7440" w14:textId="77777777">
      <w:pPr>
        <w:pStyle w:val="ListParagraph"/>
        <w:numPr>
          <w:ilvl w:val="0"/>
          <w:numId w:val="26"/>
        </w:numPr>
        <w:ind w:left="720" w:hanging="720"/>
        <w:rPr>
          <w:rFonts w:cstheme="minorHAnsi"/>
          <w:b/>
          <w:bCs/>
          <w:sz w:val="24"/>
          <w:szCs w:val="24"/>
          <w:u w:val="single"/>
        </w:rPr>
      </w:pPr>
      <w:r w:rsidRPr="006544A6">
        <w:rPr>
          <w:rFonts w:cstheme="minorHAnsi"/>
          <w:b/>
          <w:bCs/>
          <w:sz w:val="24"/>
          <w:szCs w:val="24"/>
          <w:u w:val="single"/>
        </w:rPr>
        <w:t>Assessment Brief</w:t>
      </w:r>
    </w:p>
    <w:p w:rsidR="00AD49E2" w:rsidP="00841FAD" w:rsidRDefault="00C400C8" w14:paraId="332AD498" w14:textId="1E7920FC">
      <w:pPr>
        <w:rPr>
          <w:rFonts w:cstheme="minorHAnsi"/>
          <w:sz w:val="24"/>
          <w:szCs w:val="24"/>
        </w:rPr>
      </w:pPr>
      <w:r>
        <w:rPr>
          <w:rFonts w:cstheme="minorHAnsi"/>
          <w:sz w:val="24"/>
          <w:szCs w:val="24"/>
        </w:rPr>
        <w:t xml:space="preserve">You will be given a partially completed y86 disassembler written in C. Your </w:t>
      </w:r>
      <w:r w:rsidR="001726A2">
        <w:rPr>
          <w:rFonts w:cstheme="minorHAnsi"/>
          <w:sz w:val="24"/>
          <w:szCs w:val="24"/>
        </w:rPr>
        <w:t>aim</w:t>
      </w:r>
      <w:r w:rsidR="00AD49E2">
        <w:rPr>
          <w:rFonts w:cstheme="minorHAnsi"/>
          <w:sz w:val="24"/>
          <w:szCs w:val="24"/>
        </w:rPr>
        <w:t xml:space="preserve"> is to complete its functionality so th</w:t>
      </w:r>
      <w:r w:rsidR="00756E9A">
        <w:rPr>
          <w:rFonts w:cstheme="minorHAnsi"/>
          <w:sz w:val="24"/>
          <w:szCs w:val="24"/>
        </w:rPr>
        <w:t>at it is able to disassemble the</w:t>
      </w:r>
      <w:r w:rsidR="00AD49E2">
        <w:rPr>
          <w:rFonts w:cstheme="minorHAnsi"/>
          <w:sz w:val="24"/>
          <w:szCs w:val="24"/>
        </w:rPr>
        <w:t xml:space="preserve"> instructions defined the y86 architecture.</w:t>
      </w:r>
      <w:r w:rsidR="00085E0C">
        <w:rPr>
          <w:rFonts w:cstheme="minorHAnsi"/>
          <w:sz w:val="24"/>
          <w:szCs w:val="24"/>
        </w:rPr>
        <w:t xml:space="preserve"> The specification of all y86 instructions is available on Brightspace as part of the teaching materials.</w:t>
      </w:r>
    </w:p>
    <w:p w:rsidR="001A7338" w:rsidP="1C443867" w:rsidRDefault="001A7338" w14:paraId="2DCB45D9" w14:textId="1983C062">
      <w:pPr>
        <w:ind w:hanging="11"/>
        <w:rPr>
          <w:sz w:val="24"/>
          <w:szCs w:val="24"/>
        </w:rPr>
      </w:pPr>
      <w:r w:rsidRPr="1C443867">
        <w:rPr>
          <w:sz w:val="24"/>
          <w:szCs w:val="24"/>
        </w:rPr>
        <w:t>To help y</w:t>
      </w:r>
      <w:r w:rsidR="00756E9A">
        <w:rPr>
          <w:sz w:val="24"/>
          <w:szCs w:val="24"/>
        </w:rPr>
        <w:t>ou better manage your work, this assignment</w:t>
      </w:r>
      <w:r w:rsidRPr="1C443867">
        <w:rPr>
          <w:sz w:val="24"/>
          <w:szCs w:val="24"/>
        </w:rPr>
        <w:t xml:space="preserve"> is further divided into the</w:t>
      </w:r>
      <w:r w:rsidRPr="1C443867" w:rsidR="00DC50C5">
        <w:rPr>
          <w:sz w:val="24"/>
          <w:szCs w:val="24"/>
        </w:rPr>
        <w:t xml:space="preserve"> following</w:t>
      </w:r>
      <w:r w:rsidRPr="1C443867">
        <w:rPr>
          <w:sz w:val="24"/>
          <w:szCs w:val="24"/>
        </w:rPr>
        <w:t xml:space="preserve"> three </w:t>
      </w:r>
      <w:r w:rsidRPr="1C443867" w:rsidR="48D2989A">
        <w:rPr>
          <w:sz w:val="24"/>
          <w:szCs w:val="24"/>
        </w:rPr>
        <w:t>tasks</w:t>
      </w:r>
      <w:r w:rsidRPr="1C443867" w:rsidR="00DC50C5">
        <w:rPr>
          <w:sz w:val="24"/>
          <w:szCs w:val="24"/>
        </w:rPr>
        <w:t>.</w:t>
      </w:r>
      <w:r w:rsidRPr="1C443867" w:rsidR="2E403ADA">
        <w:rPr>
          <w:sz w:val="24"/>
          <w:szCs w:val="24"/>
        </w:rPr>
        <w:t xml:space="preserve"> </w:t>
      </w:r>
      <w:r w:rsidR="00756E9A">
        <w:rPr>
          <w:sz w:val="24"/>
          <w:szCs w:val="24"/>
        </w:rPr>
        <w:t>You will be given a starting source along with test files for each task. These files can be downloaded from Brightspace under the Assessment area.</w:t>
      </w:r>
    </w:p>
    <w:p w:rsidRPr="00756E9A" w:rsidR="001A7338" w:rsidP="5E6A965D" w:rsidRDefault="50113422" w14:paraId="1AC15C3A" w14:textId="0135A5AD">
      <w:pPr>
        <w:rPr>
          <w:b/>
          <w:bCs/>
          <w:sz w:val="24"/>
          <w:szCs w:val="24"/>
        </w:rPr>
      </w:pPr>
      <w:r w:rsidRPr="5E6A965D">
        <w:rPr>
          <w:b/>
          <w:bCs/>
          <w:sz w:val="24"/>
          <w:szCs w:val="24"/>
        </w:rPr>
        <w:t>Task 1</w:t>
      </w:r>
      <w:r w:rsidRPr="5E6A965D" w:rsidR="6B23625B">
        <w:rPr>
          <w:b/>
          <w:bCs/>
          <w:sz w:val="24"/>
          <w:szCs w:val="24"/>
        </w:rPr>
        <w:t xml:space="preserve"> Decod</w:t>
      </w:r>
      <w:r w:rsidRPr="5E6A965D" w:rsidR="5EC93842">
        <w:rPr>
          <w:b/>
          <w:bCs/>
          <w:sz w:val="24"/>
          <w:szCs w:val="24"/>
        </w:rPr>
        <w:t>e y86 Opcodes</w:t>
      </w:r>
      <w:r w:rsidRPr="5E6A965D">
        <w:rPr>
          <w:b/>
          <w:bCs/>
          <w:sz w:val="24"/>
          <w:szCs w:val="24"/>
        </w:rPr>
        <w:t xml:space="preserve"> (</w:t>
      </w:r>
      <w:r w:rsidRPr="5E6A965D" w:rsidR="67061278">
        <w:rPr>
          <w:b/>
          <w:bCs/>
          <w:sz w:val="24"/>
          <w:szCs w:val="24"/>
        </w:rPr>
        <w:t>2</w:t>
      </w:r>
      <w:r w:rsidRPr="5E6A965D">
        <w:rPr>
          <w:b/>
          <w:bCs/>
          <w:sz w:val="24"/>
          <w:szCs w:val="24"/>
        </w:rPr>
        <w:t>0 pts)</w:t>
      </w:r>
      <w:r w:rsidRPr="5E6A965D" w:rsidR="001A7338">
        <w:rPr>
          <w:b/>
          <w:bCs/>
          <w:sz w:val="24"/>
          <w:szCs w:val="24"/>
        </w:rPr>
        <w:t>:</w:t>
      </w:r>
    </w:p>
    <w:p w:rsidRPr="00563B16" w:rsidR="001A7338" w:rsidP="5E6A965D" w:rsidRDefault="00563B16" w14:paraId="03E4F8FE" w14:textId="348E1A32">
      <w:pPr>
        <w:rPr>
          <w:sz w:val="24"/>
          <w:szCs w:val="24"/>
        </w:rPr>
      </w:pPr>
      <w:r w:rsidRPr="5E6A965D">
        <w:rPr>
          <w:sz w:val="24"/>
          <w:szCs w:val="24"/>
        </w:rPr>
        <w:t>You are required to decode the opcode part of a list of given instructions. Each decoded opcode must be correctly displayed as its corresponding assembly mnemonic (i.e. symbolic name)</w:t>
      </w:r>
      <w:r w:rsidRPr="5E6A965D" w:rsidR="152CE87A">
        <w:rPr>
          <w:sz w:val="24"/>
          <w:szCs w:val="24"/>
        </w:rPr>
        <w:t>, e</w:t>
      </w:r>
      <w:r w:rsidRPr="5E6A965D">
        <w:rPr>
          <w:sz w:val="24"/>
          <w:szCs w:val="24"/>
        </w:rPr>
        <w:t>.g.</w:t>
      </w:r>
      <w:r w:rsidRPr="5E6A965D" w:rsidR="78BB7792">
        <w:rPr>
          <w:sz w:val="24"/>
          <w:szCs w:val="24"/>
        </w:rPr>
        <w:t>,</w:t>
      </w:r>
      <w:r w:rsidRPr="5E6A965D">
        <w:rPr>
          <w:sz w:val="24"/>
          <w:szCs w:val="24"/>
        </w:rPr>
        <w:t xml:space="preserve"> in y86 the opcode 0x00 should be displayed as halt.  </w:t>
      </w:r>
    </w:p>
    <w:p w:rsidRPr="00756E9A" w:rsidR="001A7338" w:rsidP="1C443867" w:rsidRDefault="27B5EC76" w14:paraId="46FC8DF4" w14:textId="633E5869">
      <w:pPr>
        <w:rPr>
          <w:b/>
          <w:sz w:val="24"/>
          <w:szCs w:val="24"/>
        </w:rPr>
      </w:pPr>
      <w:r w:rsidRPr="00756E9A">
        <w:rPr>
          <w:b/>
          <w:sz w:val="24"/>
          <w:szCs w:val="24"/>
        </w:rPr>
        <w:t xml:space="preserve">Task 2 </w:t>
      </w:r>
      <w:r w:rsidRPr="00756E9A" w:rsidR="3EADBA36">
        <w:rPr>
          <w:b/>
          <w:sz w:val="24"/>
          <w:szCs w:val="24"/>
        </w:rPr>
        <w:t>Decode y86 Instruction Operands</w:t>
      </w:r>
      <w:r w:rsidRPr="00756E9A" w:rsidR="37C9EE77">
        <w:rPr>
          <w:b/>
          <w:sz w:val="24"/>
          <w:szCs w:val="24"/>
        </w:rPr>
        <w:t xml:space="preserve"> </w:t>
      </w:r>
      <w:r w:rsidRPr="00756E9A">
        <w:rPr>
          <w:b/>
          <w:sz w:val="24"/>
          <w:szCs w:val="24"/>
        </w:rPr>
        <w:t>(40 pts)</w:t>
      </w:r>
      <w:r w:rsidRPr="00756E9A" w:rsidR="001A7338">
        <w:rPr>
          <w:b/>
          <w:sz w:val="24"/>
          <w:szCs w:val="24"/>
        </w:rPr>
        <w:t>:</w:t>
      </w:r>
    </w:p>
    <w:p w:rsidR="00E6160C" w:rsidP="1C443867" w:rsidRDefault="006631C8" w14:paraId="55010077" w14:textId="59FC8937">
      <w:pPr>
        <w:rPr>
          <w:sz w:val="24"/>
          <w:szCs w:val="24"/>
        </w:rPr>
      </w:pPr>
      <w:r>
        <w:rPr>
          <w:sz w:val="24"/>
          <w:szCs w:val="24"/>
        </w:rPr>
        <w:t xml:space="preserve">Please note: </w:t>
      </w:r>
      <w:r w:rsidR="00E6160C">
        <w:rPr>
          <w:sz w:val="24"/>
          <w:szCs w:val="24"/>
        </w:rPr>
        <w:t>The starting point of this task is based on the solution of task 1, i.e. your disa</w:t>
      </w:r>
      <w:r>
        <w:rPr>
          <w:sz w:val="24"/>
          <w:szCs w:val="24"/>
        </w:rPr>
        <w:t>ssembler should be able to convert all opcodes into their corresponding mnemonic.</w:t>
      </w:r>
    </w:p>
    <w:p w:rsidRPr="00E6160C" w:rsidR="006631C8" w:rsidP="1C443867" w:rsidRDefault="006631C8" w14:paraId="2A102D56" w14:textId="0907428B">
      <w:pPr>
        <w:rPr>
          <w:sz w:val="24"/>
          <w:szCs w:val="24"/>
        </w:rPr>
      </w:pPr>
      <w:r w:rsidRPr="1777CDDB">
        <w:rPr>
          <w:sz w:val="24"/>
          <w:szCs w:val="24"/>
        </w:rPr>
        <w:t>The objective of this task is to correctly decode the operands associated with an instruction. There are only three instruction</w:t>
      </w:r>
      <w:r w:rsidRPr="1777CDDB" w:rsidR="74E5590C">
        <w:rPr>
          <w:sz w:val="24"/>
          <w:szCs w:val="24"/>
        </w:rPr>
        <w:t>s</w:t>
      </w:r>
      <w:r w:rsidRPr="1777CDDB">
        <w:rPr>
          <w:sz w:val="24"/>
          <w:szCs w:val="24"/>
        </w:rPr>
        <w:t xml:space="preserve"> with no operand, i.e. </w:t>
      </w:r>
      <w:proofErr w:type="spellStart"/>
      <w:r w:rsidRPr="1777CDDB">
        <w:rPr>
          <w:sz w:val="24"/>
          <w:szCs w:val="24"/>
        </w:rPr>
        <w:t>nop</w:t>
      </w:r>
      <w:proofErr w:type="spellEnd"/>
      <w:r w:rsidRPr="1777CDDB">
        <w:rPr>
          <w:sz w:val="24"/>
          <w:szCs w:val="24"/>
        </w:rPr>
        <w:t xml:space="preserve">, halt and ret. Therefore, the majority will </w:t>
      </w:r>
      <w:r w:rsidRPr="1777CDDB" w:rsidR="003A7D05">
        <w:rPr>
          <w:sz w:val="24"/>
          <w:szCs w:val="24"/>
        </w:rPr>
        <w:t>require the disassembling of operands. For example: the y86 machine code 0x6060 is ‘</w:t>
      </w:r>
      <w:proofErr w:type="spellStart"/>
      <w:r w:rsidRPr="1777CDDB" w:rsidR="003A7D05">
        <w:rPr>
          <w:sz w:val="24"/>
          <w:szCs w:val="24"/>
        </w:rPr>
        <w:t>addl</w:t>
      </w:r>
      <w:proofErr w:type="spellEnd"/>
      <w:r w:rsidRPr="1777CDDB" w:rsidR="003A7D05">
        <w:rPr>
          <w:sz w:val="24"/>
          <w:szCs w:val="24"/>
        </w:rPr>
        <w:t xml:space="preserve"> %</w:t>
      </w:r>
      <w:proofErr w:type="spellStart"/>
      <w:r w:rsidRPr="1777CDDB" w:rsidR="003A7D05">
        <w:rPr>
          <w:sz w:val="24"/>
          <w:szCs w:val="24"/>
        </w:rPr>
        <w:t>esi</w:t>
      </w:r>
      <w:proofErr w:type="spellEnd"/>
      <w:r w:rsidR="00C53446">
        <w:rPr>
          <w:sz w:val="24"/>
          <w:szCs w:val="24"/>
        </w:rPr>
        <w:t>,</w:t>
      </w:r>
      <w:r w:rsidRPr="1777CDDB" w:rsidR="003A7D05">
        <w:rPr>
          <w:sz w:val="24"/>
          <w:szCs w:val="24"/>
        </w:rPr>
        <w:t xml:space="preserve"> %</w:t>
      </w:r>
      <w:proofErr w:type="spellStart"/>
      <w:r w:rsidRPr="1777CDDB" w:rsidR="003A7D05">
        <w:rPr>
          <w:sz w:val="24"/>
          <w:szCs w:val="24"/>
        </w:rPr>
        <w:t>eax</w:t>
      </w:r>
      <w:proofErr w:type="spellEnd"/>
      <w:r w:rsidRPr="1777CDDB" w:rsidR="003A7D05">
        <w:rPr>
          <w:sz w:val="24"/>
          <w:szCs w:val="24"/>
        </w:rPr>
        <w:t xml:space="preserve">’ in assembly. </w:t>
      </w:r>
      <w:r w:rsidRPr="1777CDDB">
        <w:rPr>
          <w:sz w:val="24"/>
          <w:szCs w:val="24"/>
        </w:rPr>
        <w:t xml:space="preserve">  </w:t>
      </w:r>
    </w:p>
    <w:p w:rsidR="001A7338" w:rsidP="5E6A965D" w:rsidRDefault="104493CD" w14:paraId="6AAC5145" w14:textId="50D85E29">
      <w:pPr>
        <w:rPr>
          <w:b/>
          <w:bCs/>
          <w:sz w:val="24"/>
          <w:szCs w:val="24"/>
        </w:rPr>
      </w:pPr>
      <w:r w:rsidRPr="5E6A965D">
        <w:rPr>
          <w:b/>
          <w:bCs/>
          <w:sz w:val="24"/>
          <w:szCs w:val="24"/>
        </w:rPr>
        <w:t xml:space="preserve">Task 3 </w:t>
      </w:r>
      <w:r w:rsidRPr="5E6A965D" w:rsidR="5175EC03">
        <w:rPr>
          <w:b/>
          <w:bCs/>
          <w:sz w:val="24"/>
          <w:szCs w:val="24"/>
        </w:rPr>
        <w:t xml:space="preserve">Disassemble </w:t>
      </w:r>
      <w:r w:rsidRPr="5E6A965D" w:rsidR="06B68384">
        <w:rPr>
          <w:b/>
          <w:bCs/>
          <w:sz w:val="24"/>
          <w:szCs w:val="24"/>
        </w:rPr>
        <w:t xml:space="preserve">y86 </w:t>
      </w:r>
      <w:r w:rsidRPr="5E6A965D" w:rsidR="5175EC03">
        <w:rPr>
          <w:b/>
          <w:bCs/>
          <w:sz w:val="24"/>
          <w:szCs w:val="24"/>
        </w:rPr>
        <w:t>Binary Machine Code</w:t>
      </w:r>
      <w:r w:rsidRPr="5E6A965D" w:rsidR="55E7906D">
        <w:rPr>
          <w:b/>
          <w:bCs/>
          <w:sz w:val="24"/>
          <w:szCs w:val="24"/>
        </w:rPr>
        <w:t xml:space="preserve"> </w:t>
      </w:r>
      <w:r w:rsidRPr="5E6A965D">
        <w:rPr>
          <w:b/>
          <w:bCs/>
          <w:sz w:val="24"/>
          <w:szCs w:val="24"/>
        </w:rPr>
        <w:t>(</w:t>
      </w:r>
      <w:r w:rsidRPr="5E6A965D" w:rsidR="3330E20E">
        <w:rPr>
          <w:b/>
          <w:bCs/>
          <w:sz w:val="24"/>
          <w:szCs w:val="24"/>
        </w:rPr>
        <w:t>3</w:t>
      </w:r>
      <w:r w:rsidRPr="5E6A965D" w:rsidR="2C8AD82F">
        <w:rPr>
          <w:b/>
          <w:bCs/>
          <w:sz w:val="24"/>
          <w:szCs w:val="24"/>
        </w:rPr>
        <w:t>0 pts)</w:t>
      </w:r>
      <w:r w:rsidRPr="5E6A965D" w:rsidR="001A7338">
        <w:rPr>
          <w:b/>
          <w:bCs/>
          <w:sz w:val="24"/>
          <w:szCs w:val="24"/>
        </w:rPr>
        <w:t>:</w:t>
      </w:r>
    </w:p>
    <w:p w:rsidR="003A7D05" w:rsidP="003A7D05" w:rsidRDefault="003A7D05" w14:paraId="3C7320D3" w14:textId="710CB881">
      <w:pPr>
        <w:rPr>
          <w:sz w:val="24"/>
          <w:szCs w:val="24"/>
        </w:rPr>
      </w:pPr>
      <w:r>
        <w:rPr>
          <w:sz w:val="24"/>
          <w:szCs w:val="24"/>
        </w:rPr>
        <w:t xml:space="preserve">This task is designated as a challenge task which is built on your solution to task 1 and 2. For this task, you will disassemble programs presented in y86 </w:t>
      </w:r>
      <w:r w:rsidR="00D33E68">
        <w:rPr>
          <w:sz w:val="24"/>
          <w:szCs w:val="24"/>
        </w:rPr>
        <w:t>byte</w:t>
      </w:r>
      <w:r>
        <w:rPr>
          <w:sz w:val="24"/>
          <w:szCs w:val="24"/>
        </w:rPr>
        <w:t>code</w:t>
      </w:r>
      <w:r w:rsidR="00D33E68">
        <w:rPr>
          <w:sz w:val="24"/>
          <w:szCs w:val="24"/>
        </w:rPr>
        <w:t xml:space="preserve"> (machine code)</w:t>
      </w:r>
      <w:r>
        <w:rPr>
          <w:sz w:val="24"/>
          <w:szCs w:val="24"/>
        </w:rPr>
        <w:t xml:space="preserve"> and convert them into </w:t>
      </w:r>
      <w:r w:rsidR="00954668">
        <w:rPr>
          <w:sz w:val="24"/>
          <w:szCs w:val="24"/>
        </w:rPr>
        <w:t xml:space="preserve">the </w:t>
      </w:r>
      <w:r>
        <w:rPr>
          <w:sz w:val="24"/>
          <w:szCs w:val="24"/>
        </w:rPr>
        <w:t>corresponding y86 assembly.</w:t>
      </w:r>
    </w:p>
    <w:p w:rsidR="003A7D05" w:rsidP="003A7D05" w:rsidRDefault="00AD47BF" w14:paraId="6D06B273" w14:textId="741B0B8C">
      <w:pPr>
        <w:rPr>
          <w:sz w:val="24"/>
          <w:szCs w:val="24"/>
        </w:rPr>
      </w:pPr>
      <w:r>
        <w:rPr>
          <w:sz w:val="24"/>
          <w:szCs w:val="24"/>
        </w:rPr>
        <w:t>You</w:t>
      </w:r>
      <w:r w:rsidR="00425FB6">
        <w:rPr>
          <w:sz w:val="24"/>
          <w:szCs w:val="24"/>
        </w:rPr>
        <w:t xml:space="preserve"> are</w:t>
      </w:r>
      <w:r>
        <w:rPr>
          <w:sz w:val="24"/>
          <w:szCs w:val="24"/>
        </w:rPr>
        <w:t xml:space="preserve"> provided with</w:t>
      </w:r>
      <w:r w:rsidR="00425FB6">
        <w:rPr>
          <w:sz w:val="24"/>
          <w:szCs w:val="24"/>
        </w:rPr>
        <w:t xml:space="preserve"> three test programs </w:t>
      </w:r>
      <w:r>
        <w:rPr>
          <w:sz w:val="24"/>
          <w:szCs w:val="24"/>
        </w:rPr>
        <w:t>in both assembly and bytecode</w:t>
      </w:r>
      <w:r w:rsidR="00425FB6">
        <w:rPr>
          <w:sz w:val="24"/>
          <w:szCs w:val="24"/>
        </w:rPr>
        <w:t>. E</w:t>
      </w:r>
      <w:r w:rsidR="003A7D05">
        <w:rPr>
          <w:sz w:val="24"/>
          <w:szCs w:val="24"/>
        </w:rPr>
        <w:t xml:space="preserve">ach program is stored in C as a contiguous array of unsigned char (bytes). </w:t>
      </w:r>
      <w:r w:rsidR="00504D53">
        <w:rPr>
          <w:sz w:val="24"/>
          <w:szCs w:val="24"/>
        </w:rPr>
        <w:t xml:space="preserve">The </w:t>
      </w:r>
      <w:r>
        <w:rPr>
          <w:sz w:val="24"/>
          <w:szCs w:val="24"/>
        </w:rPr>
        <w:t xml:space="preserve">bytecode </w:t>
      </w:r>
      <w:r w:rsidR="00504D53">
        <w:rPr>
          <w:sz w:val="24"/>
          <w:szCs w:val="24"/>
        </w:rPr>
        <w:t xml:space="preserve">file reader has been written for you so you can dive straight into disassembling the bytecode. </w:t>
      </w:r>
      <w:r w:rsidR="003A7D05">
        <w:rPr>
          <w:sz w:val="24"/>
          <w:szCs w:val="24"/>
        </w:rPr>
        <w:t xml:space="preserve">Your solution should emulate a basic von Neumann machine by disassembling a program based on the position and advancement of the program counter (PC). </w:t>
      </w:r>
    </w:p>
    <w:p w:rsidR="00AD47BF" w:rsidP="003A7D05" w:rsidRDefault="00AD47BF" w14:paraId="4052BB8B" w14:textId="65D3C537">
      <w:pPr>
        <w:rPr>
          <w:sz w:val="24"/>
          <w:szCs w:val="24"/>
        </w:rPr>
      </w:pPr>
      <w:r>
        <w:rPr>
          <w:sz w:val="24"/>
          <w:szCs w:val="24"/>
        </w:rPr>
        <w:t>Please note: Some test programs have data region. You do not have to decode the data region. You can check the disassembled code against the provided assembly code.</w:t>
      </w:r>
      <w:bookmarkStart w:name="_GoBack" w:id="1"/>
      <w:bookmarkEnd w:id="1"/>
    </w:p>
    <w:p w:rsidRPr="003A7D05" w:rsidR="003A7D05" w:rsidP="003A7D05" w:rsidRDefault="003A7D05" w14:paraId="324ACEE1" w14:textId="77777777">
      <w:pPr>
        <w:rPr>
          <w:sz w:val="24"/>
          <w:szCs w:val="24"/>
        </w:rPr>
      </w:pPr>
    </w:p>
    <w:p w:rsidRPr="006462A1" w:rsidR="006462A1" w:rsidP="001002A5" w:rsidRDefault="006462A1" w14:paraId="5DDDD4A0" w14:textId="270C53B2">
      <w:pPr>
        <w:pStyle w:val="ListParagraph"/>
        <w:numPr>
          <w:ilvl w:val="0"/>
          <w:numId w:val="26"/>
        </w:numPr>
        <w:ind w:left="720" w:hanging="720"/>
        <w:rPr>
          <w:rFonts w:cstheme="minorHAnsi"/>
          <w:b/>
          <w:sz w:val="24"/>
          <w:szCs w:val="24"/>
        </w:rPr>
      </w:pPr>
      <w:r>
        <w:rPr>
          <w:rFonts w:cstheme="minorHAnsi"/>
          <w:b/>
          <w:sz w:val="24"/>
          <w:szCs w:val="24"/>
          <w:u w:val="single"/>
        </w:rPr>
        <w:t>Submission</w:t>
      </w:r>
    </w:p>
    <w:p w:rsidR="006462A1" w:rsidP="006462A1" w:rsidRDefault="006462A1" w14:paraId="1EF3A0B1" w14:textId="274F7F0B">
      <w:pPr>
        <w:rPr>
          <w:rFonts w:cstheme="minorHAnsi"/>
          <w:sz w:val="24"/>
          <w:szCs w:val="24"/>
        </w:rPr>
      </w:pPr>
      <w:r>
        <w:rPr>
          <w:rFonts w:cstheme="minorHAnsi"/>
          <w:sz w:val="24"/>
          <w:szCs w:val="24"/>
        </w:rPr>
        <w:t>You must su</w:t>
      </w:r>
      <w:r w:rsidR="00867625">
        <w:rPr>
          <w:rFonts w:cstheme="minorHAnsi"/>
          <w:sz w:val="24"/>
          <w:szCs w:val="24"/>
        </w:rPr>
        <w:t>bmit</w:t>
      </w:r>
      <w:r>
        <w:rPr>
          <w:rFonts w:cstheme="minorHAnsi"/>
          <w:sz w:val="24"/>
          <w:szCs w:val="24"/>
        </w:rPr>
        <w:t xml:space="preserve"> the </w:t>
      </w:r>
      <w:r w:rsidR="00867625">
        <w:rPr>
          <w:rFonts w:cstheme="minorHAnsi"/>
          <w:sz w:val="24"/>
          <w:szCs w:val="24"/>
        </w:rPr>
        <w:t>source files</w:t>
      </w:r>
      <w:r>
        <w:rPr>
          <w:rFonts w:cstheme="minorHAnsi"/>
          <w:sz w:val="24"/>
          <w:szCs w:val="24"/>
        </w:rPr>
        <w:t xml:space="preserve"> </w:t>
      </w:r>
      <w:r w:rsidR="00867625">
        <w:rPr>
          <w:rFonts w:cstheme="minorHAnsi"/>
          <w:sz w:val="24"/>
          <w:szCs w:val="24"/>
        </w:rPr>
        <w:t>for the</w:t>
      </w:r>
      <w:r>
        <w:rPr>
          <w:rFonts w:cstheme="minorHAnsi"/>
          <w:sz w:val="24"/>
          <w:szCs w:val="24"/>
        </w:rPr>
        <w:t xml:space="preserve"> </w:t>
      </w:r>
      <w:r w:rsidR="00867625">
        <w:rPr>
          <w:rFonts w:cstheme="minorHAnsi"/>
          <w:sz w:val="24"/>
          <w:szCs w:val="24"/>
        </w:rPr>
        <w:t>completed</w:t>
      </w:r>
      <w:r>
        <w:rPr>
          <w:rFonts w:cstheme="minorHAnsi"/>
          <w:sz w:val="24"/>
          <w:szCs w:val="24"/>
        </w:rPr>
        <w:t xml:space="preserve"> task</w:t>
      </w:r>
      <w:r w:rsidR="00867625">
        <w:rPr>
          <w:rFonts w:cstheme="minorHAnsi"/>
          <w:sz w:val="24"/>
          <w:szCs w:val="24"/>
        </w:rPr>
        <w:t>s</w:t>
      </w:r>
      <w:r>
        <w:rPr>
          <w:rFonts w:cstheme="minorHAnsi"/>
          <w:sz w:val="24"/>
          <w:szCs w:val="24"/>
        </w:rPr>
        <w:t xml:space="preserve"> to the designated submission point on Brightspace by </w:t>
      </w:r>
      <w:r w:rsidRPr="006462A1">
        <w:rPr>
          <w:rFonts w:cstheme="minorHAnsi"/>
          <w:i/>
          <w:sz w:val="24"/>
          <w:szCs w:val="24"/>
        </w:rPr>
        <w:t>23:59 Friday 18/12/2020</w:t>
      </w:r>
      <w:r>
        <w:rPr>
          <w:rFonts w:cstheme="minorHAnsi"/>
          <w:sz w:val="24"/>
          <w:szCs w:val="24"/>
        </w:rPr>
        <w:t>.</w:t>
      </w:r>
    </w:p>
    <w:p w:rsidR="006462A1" w:rsidP="006462A1" w:rsidRDefault="006462A1" w14:paraId="5028AC67" w14:textId="2AFA0CF4">
      <w:pPr>
        <w:rPr>
          <w:rFonts w:cstheme="minorHAnsi"/>
          <w:sz w:val="24"/>
          <w:szCs w:val="24"/>
        </w:rPr>
      </w:pPr>
      <w:r>
        <w:rPr>
          <w:rFonts w:cstheme="minorHAnsi"/>
          <w:sz w:val="24"/>
          <w:szCs w:val="24"/>
        </w:rPr>
        <w:t>The source file for each task should be named in using the following convention:</w:t>
      </w:r>
    </w:p>
    <w:p w:rsidR="006462A1" w:rsidP="006462A1" w:rsidRDefault="006462A1" w14:paraId="75A17359" w14:textId="471A294C">
      <w:pPr>
        <w:pStyle w:val="ListParagraph"/>
        <w:numPr>
          <w:ilvl w:val="0"/>
          <w:numId w:val="31"/>
        </w:numPr>
        <w:rPr>
          <w:rFonts w:cstheme="minorHAnsi"/>
          <w:sz w:val="24"/>
          <w:szCs w:val="24"/>
        </w:rPr>
      </w:pPr>
      <w:r>
        <w:rPr>
          <w:rFonts w:cstheme="minorHAnsi"/>
          <w:sz w:val="24"/>
          <w:szCs w:val="24"/>
        </w:rPr>
        <w:t>y86disasm-task1.c</w:t>
      </w:r>
    </w:p>
    <w:p w:rsidR="006462A1" w:rsidP="006462A1" w:rsidRDefault="006462A1" w14:paraId="51AF2E06" w14:textId="7A94363F">
      <w:pPr>
        <w:pStyle w:val="ListParagraph"/>
        <w:numPr>
          <w:ilvl w:val="0"/>
          <w:numId w:val="31"/>
        </w:numPr>
        <w:rPr>
          <w:rFonts w:cstheme="minorHAnsi"/>
          <w:sz w:val="24"/>
          <w:szCs w:val="24"/>
        </w:rPr>
      </w:pPr>
      <w:r>
        <w:rPr>
          <w:rFonts w:cstheme="minorHAnsi"/>
          <w:sz w:val="24"/>
          <w:szCs w:val="24"/>
        </w:rPr>
        <w:t>y86disasm-task2.c</w:t>
      </w:r>
    </w:p>
    <w:p w:rsidR="00867625" w:rsidP="00867625" w:rsidRDefault="006462A1" w14:paraId="3F577F2A" w14:textId="4276B0E7">
      <w:pPr>
        <w:pStyle w:val="ListParagraph"/>
        <w:numPr>
          <w:ilvl w:val="0"/>
          <w:numId w:val="31"/>
        </w:numPr>
        <w:rPr>
          <w:rFonts w:cstheme="minorHAnsi"/>
          <w:sz w:val="24"/>
          <w:szCs w:val="24"/>
        </w:rPr>
      </w:pPr>
      <w:r>
        <w:rPr>
          <w:rFonts w:cstheme="minorHAnsi"/>
          <w:sz w:val="24"/>
          <w:szCs w:val="24"/>
        </w:rPr>
        <w:t>y86disasm-task3.c</w:t>
      </w:r>
    </w:p>
    <w:p w:rsidRPr="00867625" w:rsidR="00867625" w:rsidP="00867625" w:rsidRDefault="00AF049D" w14:paraId="5E6D747E" w14:textId="67E20865">
      <w:pPr>
        <w:rPr>
          <w:rFonts w:cstheme="minorHAnsi"/>
          <w:sz w:val="24"/>
          <w:szCs w:val="24"/>
        </w:rPr>
      </w:pPr>
      <w:r>
        <w:rPr>
          <w:rFonts w:cstheme="minorHAnsi"/>
          <w:sz w:val="24"/>
          <w:szCs w:val="24"/>
        </w:rPr>
        <w:t xml:space="preserve">Please note: </w:t>
      </w:r>
      <w:r w:rsidR="00A92721">
        <w:rPr>
          <w:rFonts w:cstheme="minorHAnsi"/>
          <w:sz w:val="24"/>
          <w:szCs w:val="24"/>
        </w:rPr>
        <w:t>Y</w:t>
      </w:r>
      <w:r>
        <w:rPr>
          <w:rFonts w:cstheme="minorHAnsi"/>
          <w:sz w:val="24"/>
          <w:szCs w:val="24"/>
        </w:rPr>
        <w:t xml:space="preserve">ou can upload more than one file per submission. You must make sure all source files are uploaded before confirming your submission. Multiple submissions are allowed. However, only the latest submission will be stored and marked. </w:t>
      </w:r>
    </w:p>
    <w:p w:rsidRPr="006544A6" w:rsidR="001002A5" w:rsidP="001002A5" w:rsidRDefault="001002A5" w14:paraId="303B2C33" w14:textId="12C655FF">
      <w:pPr>
        <w:pStyle w:val="ListParagraph"/>
        <w:numPr>
          <w:ilvl w:val="0"/>
          <w:numId w:val="26"/>
        </w:numPr>
        <w:ind w:left="720" w:hanging="720"/>
        <w:rPr>
          <w:rFonts w:cstheme="minorHAnsi"/>
          <w:b/>
          <w:sz w:val="24"/>
          <w:szCs w:val="24"/>
        </w:rPr>
      </w:pPr>
      <w:r w:rsidRPr="006544A6">
        <w:rPr>
          <w:rFonts w:cstheme="minorHAnsi"/>
          <w:b/>
          <w:sz w:val="24"/>
          <w:szCs w:val="24"/>
          <w:u w:val="single"/>
        </w:rPr>
        <w:t>Marking Scheme</w:t>
      </w:r>
    </w:p>
    <w:p w:rsidR="001002A5" w:rsidP="1777CDDB" w:rsidRDefault="218939AB" w14:paraId="691B76B1" w14:textId="61F823E5">
      <w:pPr>
        <w:rPr>
          <w:sz w:val="24"/>
          <w:szCs w:val="24"/>
        </w:rPr>
      </w:pPr>
      <w:r w:rsidRPr="1A83D34E">
        <w:rPr>
          <w:sz w:val="24"/>
          <w:szCs w:val="24"/>
        </w:rPr>
        <w:t xml:space="preserve">The total attainable marks from this assignment is </w:t>
      </w:r>
      <w:r w:rsidRPr="1A83D34E" w:rsidR="57B4554E">
        <w:rPr>
          <w:sz w:val="24"/>
          <w:szCs w:val="24"/>
        </w:rPr>
        <w:t>100</w:t>
      </w:r>
      <w:r w:rsidRPr="1A83D34E">
        <w:rPr>
          <w:sz w:val="24"/>
          <w:szCs w:val="24"/>
        </w:rPr>
        <w:t xml:space="preserve"> which is further granulated based on the following table.</w:t>
      </w:r>
      <w:r w:rsidRPr="1A83D34E" w:rsidR="7498CEF9">
        <w:rPr>
          <w:sz w:val="24"/>
          <w:szCs w:val="24"/>
        </w:rPr>
        <w:t xml:space="preserve"> </w:t>
      </w:r>
      <w:r w:rsidRPr="1A83D34E" w:rsidR="7C1271EB">
        <w:rPr>
          <w:sz w:val="24"/>
          <w:szCs w:val="24"/>
        </w:rPr>
        <w:t>Marks will also be awarded for partially correct solutions</w:t>
      </w:r>
      <w:r w:rsidRPr="1A83D34E" w:rsidR="40496C15">
        <w:rPr>
          <w:sz w:val="24"/>
          <w:szCs w:val="24"/>
        </w:rPr>
        <w:t>.</w:t>
      </w:r>
      <w:r w:rsidRPr="1A83D34E" w:rsidR="7C1271EB">
        <w:rPr>
          <w:sz w:val="24"/>
          <w:szCs w:val="24"/>
        </w:rPr>
        <w:t xml:space="preserve"> </w:t>
      </w:r>
    </w:p>
    <w:tbl>
      <w:tblPr>
        <w:tblStyle w:val="TableGrid"/>
        <w:tblW w:w="0" w:type="auto"/>
        <w:tblLook w:val="04A0" w:firstRow="1" w:lastRow="0" w:firstColumn="1" w:lastColumn="0" w:noHBand="0" w:noVBand="1"/>
      </w:tblPr>
      <w:tblGrid>
        <w:gridCol w:w="4508"/>
        <w:gridCol w:w="4508"/>
      </w:tblGrid>
      <w:tr w:rsidR="007F59C4" w:rsidTr="5E6A965D" w14:paraId="64A5C6F6" w14:textId="77777777">
        <w:tc>
          <w:tcPr>
            <w:tcW w:w="4508" w:type="dxa"/>
          </w:tcPr>
          <w:p w:rsidRPr="00604AF6" w:rsidR="007F59C4" w:rsidP="007F59C4" w:rsidRDefault="007F59C4" w14:paraId="3948B3C2" w14:textId="5F56C195">
            <w:pPr>
              <w:rPr>
                <w:rFonts w:cstheme="minorHAnsi"/>
                <w:b/>
                <w:i/>
                <w:sz w:val="24"/>
                <w:szCs w:val="24"/>
              </w:rPr>
            </w:pPr>
            <w:r w:rsidRPr="00604AF6">
              <w:rPr>
                <w:rFonts w:cstheme="minorHAnsi"/>
                <w:b/>
                <w:i/>
                <w:sz w:val="24"/>
                <w:szCs w:val="24"/>
              </w:rPr>
              <w:t>Criteria</w:t>
            </w:r>
          </w:p>
        </w:tc>
        <w:tc>
          <w:tcPr>
            <w:tcW w:w="4508" w:type="dxa"/>
          </w:tcPr>
          <w:p w:rsidRPr="00604AF6" w:rsidR="007F59C4" w:rsidP="007F59C4" w:rsidRDefault="007F59C4" w14:paraId="3524ED06" w14:textId="121B946E">
            <w:pPr>
              <w:rPr>
                <w:rFonts w:cstheme="minorHAnsi"/>
                <w:b/>
                <w:i/>
                <w:sz w:val="24"/>
                <w:szCs w:val="24"/>
              </w:rPr>
            </w:pPr>
            <w:r w:rsidRPr="00604AF6">
              <w:rPr>
                <w:rFonts w:cstheme="minorHAnsi"/>
                <w:b/>
                <w:i/>
                <w:sz w:val="24"/>
                <w:szCs w:val="24"/>
              </w:rPr>
              <w:t>Available Marks</w:t>
            </w:r>
          </w:p>
        </w:tc>
      </w:tr>
      <w:tr w:rsidR="007F59C4" w:rsidTr="5E6A965D" w14:paraId="5F3DDFD4" w14:textId="77777777">
        <w:tc>
          <w:tcPr>
            <w:tcW w:w="4508" w:type="dxa"/>
          </w:tcPr>
          <w:p w:rsidR="007F59C4" w:rsidP="1C443867" w:rsidRDefault="4B346857" w14:paraId="46CEA5A8" w14:textId="35B89B2A">
            <w:pPr>
              <w:spacing w:line="259" w:lineRule="auto"/>
              <w:rPr>
                <w:sz w:val="24"/>
                <w:szCs w:val="24"/>
              </w:rPr>
            </w:pPr>
            <w:r w:rsidRPr="1C443867">
              <w:rPr>
                <w:sz w:val="24"/>
                <w:szCs w:val="24"/>
              </w:rPr>
              <w:t>Task 1 Decode y86 Opcodes</w:t>
            </w:r>
          </w:p>
        </w:tc>
        <w:tc>
          <w:tcPr>
            <w:tcW w:w="4508" w:type="dxa"/>
          </w:tcPr>
          <w:p w:rsidR="007F59C4" w:rsidP="1C443867" w:rsidRDefault="3CAF2A05" w14:paraId="00B5F327" w14:textId="48044F83">
            <w:pPr>
              <w:rPr>
                <w:sz w:val="24"/>
                <w:szCs w:val="24"/>
              </w:rPr>
            </w:pPr>
            <w:r w:rsidRPr="5E6A965D">
              <w:rPr>
                <w:sz w:val="24"/>
                <w:szCs w:val="24"/>
              </w:rPr>
              <w:t>2</w:t>
            </w:r>
            <w:r w:rsidRPr="5E6A965D" w:rsidR="1F77C37B">
              <w:rPr>
                <w:sz w:val="24"/>
                <w:szCs w:val="24"/>
              </w:rPr>
              <w:t>0</w:t>
            </w:r>
          </w:p>
        </w:tc>
      </w:tr>
      <w:tr w:rsidR="007F59C4" w:rsidTr="5E6A965D" w14:paraId="1F2130BA" w14:textId="77777777">
        <w:tc>
          <w:tcPr>
            <w:tcW w:w="4508" w:type="dxa"/>
          </w:tcPr>
          <w:p w:rsidR="007F59C4" w:rsidP="1C443867" w:rsidRDefault="6DAE3B0A" w14:paraId="63C0BEDA" w14:textId="47598415">
            <w:pPr>
              <w:rPr>
                <w:sz w:val="24"/>
                <w:szCs w:val="24"/>
              </w:rPr>
            </w:pPr>
            <w:r w:rsidRPr="1C443867">
              <w:rPr>
                <w:sz w:val="24"/>
                <w:szCs w:val="24"/>
              </w:rPr>
              <w:t>Task 2 Decode y86 Instruction Operands</w:t>
            </w:r>
          </w:p>
        </w:tc>
        <w:tc>
          <w:tcPr>
            <w:tcW w:w="4508" w:type="dxa"/>
          </w:tcPr>
          <w:p w:rsidR="007F59C4" w:rsidP="1C443867" w:rsidRDefault="012BFC2A" w14:paraId="746699A4" w14:textId="40499BC6">
            <w:pPr>
              <w:rPr>
                <w:sz w:val="24"/>
                <w:szCs w:val="24"/>
              </w:rPr>
            </w:pPr>
            <w:r w:rsidRPr="1C443867">
              <w:rPr>
                <w:sz w:val="24"/>
                <w:szCs w:val="24"/>
              </w:rPr>
              <w:t>40</w:t>
            </w:r>
          </w:p>
        </w:tc>
      </w:tr>
      <w:tr w:rsidR="007F59C4" w:rsidTr="5E6A965D" w14:paraId="2266E6E4" w14:textId="77777777">
        <w:tc>
          <w:tcPr>
            <w:tcW w:w="4508" w:type="dxa"/>
          </w:tcPr>
          <w:p w:rsidR="007F59C4" w:rsidP="1C443867" w:rsidRDefault="42C313C3" w14:paraId="575704B2" w14:textId="2BDCCAD6">
            <w:pPr>
              <w:rPr>
                <w:sz w:val="24"/>
                <w:szCs w:val="24"/>
              </w:rPr>
            </w:pPr>
            <w:r w:rsidRPr="1C443867">
              <w:rPr>
                <w:sz w:val="24"/>
                <w:szCs w:val="24"/>
              </w:rPr>
              <w:t>Task 3 Disassemble y86 Binary Machine Code</w:t>
            </w:r>
          </w:p>
        </w:tc>
        <w:tc>
          <w:tcPr>
            <w:tcW w:w="4508" w:type="dxa"/>
          </w:tcPr>
          <w:p w:rsidR="007F59C4" w:rsidP="1C443867" w:rsidRDefault="39913EA8" w14:paraId="405BF230" w14:textId="31A80C97">
            <w:pPr>
              <w:rPr>
                <w:sz w:val="24"/>
                <w:szCs w:val="24"/>
              </w:rPr>
            </w:pPr>
            <w:r w:rsidRPr="5E6A965D">
              <w:rPr>
                <w:sz w:val="24"/>
                <w:szCs w:val="24"/>
              </w:rPr>
              <w:t>3</w:t>
            </w:r>
            <w:r w:rsidRPr="5E6A965D" w:rsidR="6CA07252">
              <w:rPr>
                <w:sz w:val="24"/>
                <w:szCs w:val="24"/>
              </w:rPr>
              <w:t>0</w:t>
            </w:r>
          </w:p>
        </w:tc>
      </w:tr>
      <w:tr w:rsidR="00B4290D" w:rsidTr="5E6A965D" w14:paraId="524FE1B5" w14:textId="77777777">
        <w:tc>
          <w:tcPr>
            <w:tcW w:w="4508" w:type="dxa"/>
          </w:tcPr>
          <w:p w:rsidR="00B4290D" w:rsidP="007F59C4" w:rsidRDefault="00B4290D" w14:paraId="5A921F69" w14:textId="6C9D0014">
            <w:pPr>
              <w:rPr>
                <w:rFonts w:cstheme="minorHAnsi"/>
                <w:sz w:val="24"/>
                <w:szCs w:val="24"/>
              </w:rPr>
            </w:pPr>
            <w:r>
              <w:rPr>
                <w:rFonts w:cstheme="minorHAnsi"/>
                <w:sz w:val="24"/>
                <w:szCs w:val="24"/>
              </w:rPr>
              <w:t>Overall program structure including variable naming, formatting and commenting</w:t>
            </w:r>
          </w:p>
        </w:tc>
        <w:tc>
          <w:tcPr>
            <w:tcW w:w="4508" w:type="dxa"/>
          </w:tcPr>
          <w:p w:rsidR="00B4290D" w:rsidP="007F59C4" w:rsidRDefault="00604AF6" w14:paraId="32CBDFA7" w14:textId="03054DB7">
            <w:pPr>
              <w:rPr>
                <w:rFonts w:cstheme="minorHAnsi"/>
                <w:sz w:val="24"/>
                <w:szCs w:val="24"/>
              </w:rPr>
            </w:pPr>
            <w:r>
              <w:rPr>
                <w:rFonts w:cstheme="minorHAnsi"/>
                <w:sz w:val="24"/>
                <w:szCs w:val="24"/>
              </w:rPr>
              <w:t>10</w:t>
            </w:r>
          </w:p>
        </w:tc>
      </w:tr>
      <w:bookmarkEnd w:id="0"/>
    </w:tbl>
    <w:p w:rsidR="1A83D34E" w:rsidP="1A83D34E" w:rsidRDefault="1A83D34E" w14:paraId="2F358BC0" w14:textId="656808CD">
      <w:pPr>
        <w:rPr>
          <w:b/>
          <w:bCs/>
          <w:sz w:val="24"/>
          <w:szCs w:val="24"/>
        </w:rPr>
      </w:pPr>
    </w:p>
    <w:sectPr w:rsidR="1A83D34E" w:rsidSect="0022277F">
      <w:headerReference w:type="even" r:id="rId14"/>
      <w:headerReference w:type="default" r:id="rId15"/>
      <w:footerReference w:type="even" r:id="rId16"/>
      <w:footerReference w:type="default" r:id="rId17"/>
      <w:headerReference w:type="first" r:id="rId18"/>
      <w:footerReference w:type="first" r:id="rId19"/>
      <w:pgSz w:w="11906" w:h="16838" w:orient="portrait"/>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2D8F" w:rsidP="00F82ECA" w:rsidRDefault="00372D8F" w14:paraId="5299E45C" w14:textId="77777777">
      <w:pPr>
        <w:spacing w:after="0" w:line="240" w:lineRule="auto"/>
      </w:pPr>
      <w:r>
        <w:separator/>
      </w:r>
    </w:p>
  </w:endnote>
  <w:endnote w:type="continuationSeparator" w:id="0">
    <w:p w:rsidR="00372D8F" w:rsidP="00F82ECA" w:rsidRDefault="00372D8F" w14:paraId="7BBC5B6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FS Clerkenwell">
    <w:altName w:val="Calibri"/>
    <w:panose1 w:val="020B0604020202020204"/>
    <w:charset w:val="00"/>
    <w:family w:val="modern"/>
    <w:pitch w:val="variable"/>
    <w:sig w:usb0="800000AF" w:usb1="5000004A" w:usb2="00000000" w:usb3="00000000" w:csb0="0000009B"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altName w:val="Arial"/>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2D1" w:rsidRDefault="00D262D1" w14:paraId="1A08821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0343414"/>
      <w:docPartObj>
        <w:docPartGallery w:val="Page Numbers (Bottom of Page)"/>
        <w:docPartUnique/>
      </w:docPartObj>
    </w:sdtPr>
    <w:sdtEndPr>
      <w:rPr>
        <w:noProof/>
      </w:rPr>
    </w:sdtEndPr>
    <w:sdtContent>
      <w:p w:rsidR="004721B5" w:rsidRDefault="004721B5" w14:paraId="77D831E7" w14:textId="77777777">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4721B5" w:rsidRDefault="004721B5" w14:paraId="3BFF583D"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2D1" w:rsidRDefault="00D262D1" w14:paraId="6709FF5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2D8F" w:rsidP="00F82ECA" w:rsidRDefault="00372D8F" w14:paraId="0AA168CA" w14:textId="77777777">
      <w:pPr>
        <w:spacing w:after="0" w:line="240" w:lineRule="auto"/>
      </w:pPr>
      <w:r>
        <w:separator/>
      </w:r>
    </w:p>
  </w:footnote>
  <w:footnote w:type="continuationSeparator" w:id="0">
    <w:p w:rsidR="00372D8F" w:rsidP="00F82ECA" w:rsidRDefault="00372D8F" w14:paraId="7805081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2D1" w:rsidRDefault="00D262D1" w14:paraId="3088DCC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2D1" w:rsidRDefault="00D262D1" w14:paraId="7811FD13"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2D1" w:rsidRDefault="00D262D1" w14:paraId="293C917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257C"/>
    <w:multiLevelType w:val="hybridMultilevel"/>
    <w:tmpl w:val="1576D6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2B03987"/>
    <w:multiLevelType w:val="multilevel"/>
    <w:tmpl w:val="85F6A4FA"/>
    <w:lvl w:ilvl="0" w:tplc="D6422908">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 w15:restartNumberingAfterBreak="0">
    <w:nsid w:val="03DB0DDF"/>
    <w:multiLevelType w:val="hybridMultilevel"/>
    <w:tmpl w:val="B6403134"/>
    <w:lvl w:ilvl="0">
      <w:start w:val="1"/>
      <w:numFmt w:val="decimal"/>
      <w:lvlText w:val="2.%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hint="default" w:ascii="Symbol" w:hAnsi="Symbol"/>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A7314FD"/>
    <w:multiLevelType w:val="hybridMultilevel"/>
    <w:tmpl w:val="0B16A500"/>
    <w:lvl w:ilvl="0" w:tplc="1A0E0434">
      <w:start w:val="1"/>
      <w:numFmt w:val="bullet"/>
      <w:lvlText w:val=""/>
      <w:lvlJc w:val="left"/>
      <w:pPr>
        <w:tabs>
          <w:tab w:val="num" w:pos="360"/>
        </w:tabs>
        <w:ind w:left="144" w:hanging="144"/>
      </w:pPr>
      <w:rPr>
        <w:rFonts w:hint="default" w:ascii="Symbol" w:hAnsi="Symbol"/>
      </w:rPr>
    </w:lvl>
    <w:lvl w:ilvl="1" w:tplc="B91E2C8C">
      <w:numFmt w:val="decimal"/>
      <w:lvlText w:val=""/>
      <w:lvlJc w:val="left"/>
    </w:lvl>
    <w:lvl w:ilvl="2" w:tplc="74D0E06E">
      <w:numFmt w:val="decimal"/>
      <w:lvlText w:val=""/>
      <w:lvlJc w:val="left"/>
    </w:lvl>
    <w:lvl w:ilvl="3" w:tplc="829AF4A0">
      <w:numFmt w:val="decimal"/>
      <w:lvlText w:val=""/>
      <w:lvlJc w:val="left"/>
    </w:lvl>
    <w:lvl w:ilvl="4" w:tplc="59F8DC72">
      <w:numFmt w:val="decimal"/>
      <w:lvlText w:val=""/>
      <w:lvlJc w:val="left"/>
    </w:lvl>
    <w:lvl w:ilvl="5" w:tplc="ADC63218">
      <w:numFmt w:val="decimal"/>
      <w:lvlText w:val=""/>
      <w:lvlJc w:val="left"/>
    </w:lvl>
    <w:lvl w:ilvl="6" w:tplc="527E28FE">
      <w:numFmt w:val="decimal"/>
      <w:lvlText w:val=""/>
      <w:lvlJc w:val="left"/>
    </w:lvl>
    <w:lvl w:ilvl="7" w:tplc="DAEEA01A">
      <w:numFmt w:val="decimal"/>
      <w:lvlText w:val=""/>
      <w:lvlJc w:val="left"/>
    </w:lvl>
    <w:lvl w:ilvl="8" w:tplc="6BD40D82">
      <w:numFmt w:val="decimal"/>
      <w:lvlText w:val=""/>
      <w:lvlJc w:val="left"/>
    </w:lvl>
  </w:abstractNum>
  <w:abstractNum w:abstractNumId="4" w15:restartNumberingAfterBreak="0">
    <w:nsid w:val="16E04C8F"/>
    <w:multiLevelType w:val="hybridMultilevel"/>
    <w:tmpl w:val="9772565A"/>
    <w:lvl w:ilvl="0" w:tplc="A9A0FDC8">
      <w:start w:val="1"/>
      <w:numFmt w:val="bullet"/>
      <w:lvlText w:val=""/>
      <w:lvlJc w:val="left"/>
      <w:pPr>
        <w:tabs>
          <w:tab w:val="num" w:pos="360"/>
        </w:tabs>
        <w:ind w:left="360" w:hanging="360"/>
      </w:pPr>
      <w:rPr>
        <w:rFonts w:hint="default" w:ascii="Symbol" w:hAnsi="Symbol"/>
      </w:rPr>
    </w:lvl>
    <w:lvl w:ilvl="1" w:tplc="75C80640">
      <w:start w:val="1"/>
      <w:numFmt w:val="bullet"/>
      <w:lvlText w:val=""/>
      <w:lvlJc w:val="left"/>
      <w:pPr>
        <w:tabs>
          <w:tab w:val="num" w:pos="1080"/>
        </w:tabs>
        <w:ind w:left="1080" w:hanging="360"/>
      </w:pPr>
      <w:rPr>
        <w:rFonts w:hint="default" w:ascii="Symbol" w:hAnsi="Symbol"/>
      </w:rPr>
    </w:lvl>
    <w:lvl w:ilvl="2" w:tplc="0040E12C" w:tentative="1">
      <w:start w:val="1"/>
      <w:numFmt w:val="bullet"/>
      <w:lvlText w:val=""/>
      <w:lvlJc w:val="left"/>
      <w:pPr>
        <w:tabs>
          <w:tab w:val="num" w:pos="1800"/>
        </w:tabs>
        <w:ind w:left="1800" w:hanging="360"/>
      </w:pPr>
      <w:rPr>
        <w:rFonts w:hint="default" w:ascii="Wingdings" w:hAnsi="Wingdings"/>
      </w:rPr>
    </w:lvl>
    <w:lvl w:ilvl="3" w:tplc="1876D08A" w:tentative="1">
      <w:start w:val="1"/>
      <w:numFmt w:val="bullet"/>
      <w:lvlText w:val=""/>
      <w:lvlJc w:val="left"/>
      <w:pPr>
        <w:tabs>
          <w:tab w:val="num" w:pos="2520"/>
        </w:tabs>
        <w:ind w:left="2520" w:hanging="360"/>
      </w:pPr>
      <w:rPr>
        <w:rFonts w:hint="default" w:ascii="Symbol" w:hAnsi="Symbol"/>
      </w:rPr>
    </w:lvl>
    <w:lvl w:ilvl="4" w:tplc="B7A26EFA" w:tentative="1">
      <w:start w:val="1"/>
      <w:numFmt w:val="bullet"/>
      <w:lvlText w:val="o"/>
      <w:lvlJc w:val="left"/>
      <w:pPr>
        <w:tabs>
          <w:tab w:val="num" w:pos="3240"/>
        </w:tabs>
        <w:ind w:left="3240" w:hanging="360"/>
      </w:pPr>
      <w:rPr>
        <w:rFonts w:hint="default" w:ascii="Courier New" w:hAnsi="Courier New"/>
      </w:rPr>
    </w:lvl>
    <w:lvl w:ilvl="5" w:tplc="FB0A5EDC" w:tentative="1">
      <w:start w:val="1"/>
      <w:numFmt w:val="bullet"/>
      <w:lvlText w:val=""/>
      <w:lvlJc w:val="left"/>
      <w:pPr>
        <w:tabs>
          <w:tab w:val="num" w:pos="3960"/>
        </w:tabs>
        <w:ind w:left="3960" w:hanging="360"/>
      </w:pPr>
      <w:rPr>
        <w:rFonts w:hint="default" w:ascii="Wingdings" w:hAnsi="Wingdings"/>
      </w:rPr>
    </w:lvl>
    <w:lvl w:ilvl="6" w:tplc="79902010" w:tentative="1">
      <w:start w:val="1"/>
      <w:numFmt w:val="bullet"/>
      <w:lvlText w:val=""/>
      <w:lvlJc w:val="left"/>
      <w:pPr>
        <w:tabs>
          <w:tab w:val="num" w:pos="4680"/>
        </w:tabs>
        <w:ind w:left="4680" w:hanging="360"/>
      </w:pPr>
      <w:rPr>
        <w:rFonts w:hint="default" w:ascii="Symbol" w:hAnsi="Symbol"/>
      </w:rPr>
    </w:lvl>
    <w:lvl w:ilvl="7" w:tplc="77D6EA8A" w:tentative="1">
      <w:start w:val="1"/>
      <w:numFmt w:val="bullet"/>
      <w:lvlText w:val="o"/>
      <w:lvlJc w:val="left"/>
      <w:pPr>
        <w:tabs>
          <w:tab w:val="num" w:pos="5400"/>
        </w:tabs>
        <w:ind w:left="5400" w:hanging="360"/>
      </w:pPr>
      <w:rPr>
        <w:rFonts w:hint="default" w:ascii="Courier New" w:hAnsi="Courier New"/>
      </w:rPr>
    </w:lvl>
    <w:lvl w:ilvl="8" w:tplc="51549520" w:tentative="1">
      <w:start w:val="1"/>
      <w:numFmt w:val="bullet"/>
      <w:lvlText w:val=""/>
      <w:lvlJc w:val="left"/>
      <w:pPr>
        <w:tabs>
          <w:tab w:val="num" w:pos="6120"/>
        </w:tabs>
        <w:ind w:left="6120" w:hanging="360"/>
      </w:pPr>
      <w:rPr>
        <w:rFonts w:hint="default" w:ascii="Wingdings" w:hAnsi="Wingdings"/>
      </w:rPr>
    </w:lvl>
  </w:abstractNum>
  <w:abstractNum w:abstractNumId="5" w15:restartNumberingAfterBreak="0">
    <w:nsid w:val="19870C98"/>
    <w:multiLevelType w:val="hybridMultilevel"/>
    <w:tmpl w:val="8056F1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80762F"/>
    <w:multiLevelType w:val="hybridMultilevel"/>
    <w:tmpl w:val="55065E78"/>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7" w15:restartNumberingAfterBreak="0">
    <w:nsid w:val="21631D3A"/>
    <w:multiLevelType w:val="hybridMultilevel"/>
    <w:tmpl w:val="04FC8F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BC8408C"/>
    <w:multiLevelType w:val="hybridMultilevel"/>
    <w:tmpl w:val="28BC2950"/>
    <w:lvl w:ilvl="0" w:tplc="08090001">
      <w:start w:val="1"/>
      <w:numFmt w:val="bullet"/>
      <w:pStyle w:val="ListParagraph"/>
      <w:lvlText w:val=""/>
      <w:lvlJc w:val="left"/>
      <w:pPr>
        <w:ind w:left="720" w:hanging="360"/>
      </w:pPr>
      <w:rPr>
        <w:rFonts w:hint="default" w:ascii="Symbol" w:hAnsi="Symbo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D7641D"/>
    <w:multiLevelType w:val="hybridMultilevel"/>
    <w:tmpl w:val="F3ACC12C"/>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0" w15:restartNumberingAfterBreak="0">
    <w:nsid w:val="3CDA2C70"/>
    <w:multiLevelType w:val="hybridMultilevel"/>
    <w:tmpl w:val="F770145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F8C24EA"/>
    <w:multiLevelType w:val="hybridMultilevel"/>
    <w:tmpl w:val="CEECF04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419F374B"/>
    <w:multiLevelType w:val="hybridMultilevel"/>
    <w:tmpl w:val="F78664C8"/>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3" w15:restartNumberingAfterBreak="0">
    <w:nsid w:val="436A75E0"/>
    <w:multiLevelType w:val="hybridMultilevel"/>
    <w:tmpl w:val="B9581F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7D500A9"/>
    <w:multiLevelType w:val="hybridMultilevel"/>
    <w:tmpl w:val="06B8335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15:restartNumberingAfterBreak="0">
    <w:nsid w:val="48430174"/>
    <w:multiLevelType w:val="hybridMultilevel"/>
    <w:tmpl w:val="F974896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4DD23382"/>
    <w:multiLevelType w:val="hybridMultilevel"/>
    <w:tmpl w:val="9E18AD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DFF6BC9"/>
    <w:multiLevelType w:val="hybridMultilevel"/>
    <w:tmpl w:val="831C5A0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8" w15:restartNumberingAfterBreak="0">
    <w:nsid w:val="4FD31817"/>
    <w:multiLevelType w:val="hybridMultilevel"/>
    <w:tmpl w:val="C23E464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516734B1"/>
    <w:multiLevelType w:val="hybridMultilevel"/>
    <w:tmpl w:val="08090001"/>
    <w:lvl w:ilvl="0" w:tplc="76D40790">
      <w:start w:val="1"/>
      <w:numFmt w:val="bullet"/>
      <w:lvlText w:val=""/>
      <w:lvlJc w:val="left"/>
      <w:pPr>
        <w:ind w:left="720" w:hanging="360"/>
      </w:pPr>
      <w:rPr>
        <w:rFonts w:hint="default" w:ascii="Symbol" w:hAnsi="Symbol"/>
      </w:rPr>
    </w:lvl>
    <w:lvl w:ilvl="1" w:tplc="7070E576">
      <w:numFmt w:val="decimal"/>
      <w:lvlText w:val=""/>
      <w:lvlJc w:val="left"/>
    </w:lvl>
    <w:lvl w:ilvl="2" w:tplc="8C1ED918">
      <w:numFmt w:val="decimal"/>
      <w:lvlText w:val=""/>
      <w:lvlJc w:val="left"/>
    </w:lvl>
    <w:lvl w:ilvl="3" w:tplc="E80CC4AE">
      <w:numFmt w:val="decimal"/>
      <w:lvlText w:val=""/>
      <w:lvlJc w:val="left"/>
    </w:lvl>
    <w:lvl w:ilvl="4" w:tplc="E68E6D7E">
      <w:numFmt w:val="decimal"/>
      <w:lvlText w:val=""/>
      <w:lvlJc w:val="left"/>
    </w:lvl>
    <w:lvl w:ilvl="5" w:tplc="D982003A">
      <w:numFmt w:val="decimal"/>
      <w:lvlText w:val=""/>
      <w:lvlJc w:val="left"/>
    </w:lvl>
    <w:lvl w:ilvl="6" w:tplc="0B2844D2">
      <w:numFmt w:val="decimal"/>
      <w:lvlText w:val=""/>
      <w:lvlJc w:val="left"/>
    </w:lvl>
    <w:lvl w:ilvl="7" w:tplc="78C6A81E">
      <w:numFmt w:val="decimal"/>
      <w:lvlText w:val=""/>
      <w:lvlJc w:val="left"/>
    </w:lvl>
    <w:lvl w:ilvl="8" w:tplc="FB2A2D74">
      <w:numFmt w:val="decimal"/>
      <w:lvlText w:val=""/>
      <w:lvlJc w:val="left"/>
    </w:lvl>
  </w:abstractNum>
  <w:abstractNum w:abstractNumId="20" w15:restartNumberingAfterBreak="0">
    <w:nsid w:val="58713977"/>
    <w:multiLevelType w:val="hybridMultilevel"/>
    <w:tmpl w:val="08090001"/>
    <w:lvl w:ilvl="0" w:tplc="DD8E39BA">
      <w:start w:val="1"/>
      <w:numFmt w:val="bullet"/>
      <w:lvlText w:val=""/>
      <w:lvlJc w:val="left"/>
      <w:pPr>
        <w:tabs>
          <w:tab w:val="num" w:pos="360"/>
        </w:tabs>
        <w:ind w:left="360" w:hanging="360"/>
      </w:pPr>
      <w:rPr>
        <w:rFonts w:hint="default" w:ascii="Symbol" w:hAnsi="Symbol"/>
      </w:rPr>
    </w:lvl>
    <w:lvl w:ilvl="1" w:tplc="DC86C142">
      <w:numFmt w:val="decimal"/>
      <w:lvlText w:val=""/>
      <w:lvlJc w:val="left"/>
    </w:lvl>
    <w:lvl w:ilvl="2" w:tplc="B1B28CD2">
      <w:numFmt w:val="decimal"/>
      <w:lvlText w:val=""/>
      <w:lvlJc w:val="left"/>
    </w:lvl>
    <w:lvl w:ilvl="3" w:tplc="FF38C5F4">
      <w:numFmt w:val="decimal"/>
      <w:lvlText w:val=""/>
      <w:lvlJc w:val="left"/>
    </w:lvl>
    <w:lvl w:ilvl="4" w:tplc="B840F21C">
      <w:numFmt w:val="decimal"/>
      <w:lvlText w:val=""/>
      <w:lvlJc w:val="left"/>
    </w:lvl>
    <w:lvl w:ilvl="5" w:tplc="D212A290">
      <w:numFmt w:val="decimal"/>
      <w:lvlText w:val=""/>
      <w:lvlJc w:val="left"/>
    </w:lvl>
    <w:lvl w:ilvl="6" w:tplc="F23211A8">
      <w:numFmt w:val="decimal"/>
      <w:lvlText w:val=""/>
      <w:lvlJc w:val="left"/>
    </w:lvl>
    <w:lvl w:ilvl="7" w:tplc="D3D892F4">
      <w:numFmt w:val="decimal"/>
      <w:lvlText w:val=""/>
      <w:lvlJc w:val="left"/>
    </w:lvl>
    <w:lvl w:ilvl="8" w:tplc="194AA30E">
      <w:numFmt w:val="decimal"/>
      <w:lvlText w:val=""/>
      <w:lvlJc w:val="left"/>
    </w:lvl>
  </w:abstractNum>
  <w:abstractNum w:abstractNumId="21" w15:restartNumberingAfterBreak="0">
    <w:nsid w:val="5A2742A2"/>
    <w:multiLevelType w:val="hybridMultilevel"/>
    <w:tmpl w:val="0B74C62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63FC14B5"/>
    <w:multiLevelType w:val="hybridMultilevel"/>
    <w:tmpl w:val="343648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415472C"/>
    <w:multiLevelType w:val="hybridMultilevel"/>
    <w:tmpl w:val="08090001"/>
    <w:lvl w:ilvl="0" w:tplc="4C82856C">
      <w:start w:val="1"/>
      <w:numFmt w:val="bullet"/>
      <w:lvlText w:val=""/>
      <w:lvlJc w:val="left"/>
      <w:pPr>
        <w:tabs>
          <w:tab w:val="num" w:pos="360"/>
        </w:tabs>
        <w:ind w:left="360" w:hanging="360"/>
      </w:pPr>
      <w:rPr>
        <w:rFonts w:hint="default" w:ascii="Symbol" w:hAnsi="Symbol"/>
      </w:rPr>
    </w:lvl>
    <w:lvl w:ilvl="1" w:tplc="1E2E0AD2">
      <w:numFmt w:val="decimal"/>
      <w:lvlText w:val=""/>
      <w:lvlJc w:val="left"/>
    </w:lvl>
    <w:lvl w:ilvl="2" w:tplc="7D1C1302">
      <w:numFmt w:val="decimal"/>
      <w:lvlText w:val=""/>
      <w:lvlJc w:val="left"/>
    </w:lvl>
    <w:lvl w:ilvl="3" w:tplc="896C9402">
      <w:numFmt w:val="decimal"/>
      <w:lvlText w:val=""/>
      <w:lvlJc w:val="left"/>
    </w:lvl>
    <w:lvl w:ilvl="4" w:tplc="8E9A27D2">
      <w:numFmt w:val="decimal"/>
      <w:lvlText w:val=""/>
      <w:lvlJc w:val="left"/>
    </w:lvl>
    <w:lvl w:ilvl="5" w:tplc="0B96C3E4">
      <w:numFmt w:val="decimal"/>
      <w:lvlText w:val=""/>
      <w:lvlJc w:val="left"/>
    </w:lvl>
    <w:lvl w:ilvl="6" w:tplc="BF0A9A32">
      <w:numFmt w:val="decimal"/>
      <w:lvlText w:val=""/>
      <w:lvlJc w:val="left"/>
    </w:lvl>
    <w:lvl w:ilvl="7" w:tplc="034A67F6">
      <w:numFmt w:val="decimal"/>
      <w:lvlText w:val=""/>
      <w:lvlJc w:val="left"/>
    </w:lvl>
    <w:lvl w:ilvl="8" w:tplc="B5DC68A0">
      <w:numFmt w:val="decimal"/>
      <w:lvlText w:val=""/>
      <w:lvlJc w:val="left"/>
    </w:lvl>
  </w:abstractNum>
  <w:abstractNum w:abstractNumId="24" w15:restartNumberingAfterBreak="0">
    <w:nsid w:val="662E2EBF"/>
    <w:multiLevelType w:val="hybridMultilevel"/>
    <w:tmpl w:val="6FEE9D28"/>
    <w:lvl w:ilvl="0" w:tplc="C82CF3B2">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6B112CC1"/>
    <w:multiLevelType w:val="hybridMultilevel"/>
    <w:tmpl w:val="4ECC7D6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703A40DD"/>
    <w:multiLevelType w:val="hybridMultilevel"/>
    <w:tmpl w:val="FD0EBFD6"/>
    <w:lvl w:ilvl="0" w:tplc="08090001">
      <w:start w:val="1"/>
      <w:numFmt w:val="bullet"/>
      <w:lvlText w:val=""/>
      <w:lvlJc w:val="left"/>
      <w:pPr>
        <w:ind w:left="763" w:hanging="360"/>
      </w:pPr>
      <w:rPr>
        <w:rFonts w:hint="default" w:ascii="Symbol" w:hAnsi="Symbol"/>
      </w:rPr>
    </w:lvl>
    <w:lvl w:ilvl="1" w:tplc="08090003">
      <w:start w:val="1"/>
      <w:numFmt w:val="bullet"/>
      <w:lvlText w:val="o"/>
      <w:lvlJc w:val="left"/>
      <w:pPr>
        <w:ind w:left="1483" w:hanging="360"/>
      </w:pPr>
      <w:rPr>
        <w:rFonts w:hint="default" w:ascii="Courier New" w:hAnsi="Courier New" w:cs="Courier New"/>
      </w:rPr>
    </w:lvl>
    <w:lvl w:ilvl="2" w:tplc="08090005" w:tentative="1">
      <w:start w:val="1"/>
      <w:numFmt w:val="bullet"/>
      <w:lvlText w:val=""/>
      <w:lvlJc w:val="left"/>
      <w:pPr>
        <w:ind w:left="2203" w:hanging="360"/>
      </w:pPr>
      <w:rPr>
        <w:rFonts w:hint="default" w:ascii="Wingdings" w:hAnsi="Wingdings"/>
      </w:rPr>
    </w:lvl>
    <w:lvl w:ilvl="3" w:tplc="08090001" w:tentative="1">
      <w:start w:val="1"/>
      <w:numFmt w:val="bullet"/>
      <w:lvlText w:val=""/>
      <w:lvlJc w:val="left"/>
      <w:pPr>
        <w:ind w:left="2923" w:hanging="360"/>
      </w:pPr>
      <w:rPr>
        <w:rFonts w:hint="default" w:ascii="Symbol" w:hAnsi="Symbol"/>
      </w:rPr>
    </w:lvl>
    <w:lvl w:ilvl="4" w:tplc="08090003" w:tentative="1">
      <w:start w:val="1"/>
      <w:numFmt w:val="bullet"/>
      <w:lvlText w:val="o"/>
      <w:lvlJc w:val="left"/>
      <w:pPr>
        <w:ind w:left="3643" w:hanging="360"/>
      </w:pPr>
      <w:rPr>
        <w:rFonts w:hint="default" w:ascii="Courier New" w:hAnsi="Courier New" w:cs="Courier New"/>
      </w:rPr>
    </w:lvl>
    <w:lvl w:ilvl="5" w:tplc="08090005" w:tentative="1">
      <w:start w:val="1"/>
      <w:numFmt w:val="bullet"/>
      <w:lvlText w:val=""/>
      <w:lvlJc w:val="left"/>
      <w:pPr>
        <w:ind w:left="4363" w:hanging="360"/>
      </w:pPr>
      <w:rPr>
        <w:rFonts w:hint="default" w:ascii="Wingdings" w:hAnsi="Wingdings"/>
      </w:rPr>
    </w:lvl>
    <w:lvl w:ilvl="6" w:tplc="08090001" w:tentative="1">
      <w:start w:val="1"/>
      <w:numFmt w:val="bullet"/>
      <w:lvlText w:val=""/>
      <w:lvlJc w:val="left"/>
      <w:pPr>
        <w:ind w:left="5083" w:hanging="360"/>
      </w:pPr>
      <w:rPr>
        <w:rFonts w:hint="default" w:ascii="Symbol" w:hAnsi="Symbol"/>
      </w:rPr>
    </w:lvl>
    <w:lvl w:ilvl="7" w:tplc="08090003" w:tentative="1">
      <w:start w:val="1"/>
      <w:numFmt w:val="bullet"/>
      <w:lvlText w:val="o"/>
      <w:lvlJc w:val="left"/>
      <w:pPr>
        <w:ind w:left="5803" w:hanging="360"/>
      </w:pPr>
      <w:rPr>
        <w:rFonts w:hint="default" w:ascii="Courier New" w:hAnsi="Courier New" w:cs="Courier New"/>
      </w:rPr>
    </w:lvl>
    <w:lvl w:ilvl="8" w:tplc="08090005" w:tentative="1">
      <w:start w:val="1"/>
      <w:numFmt w:val="bullet"/>
      <w:lvlText w:val=""/>
      <w:lvlJc w:val="left"/>
      <w:pPr>
        <w:ind w:left="6523" w:hanging="360"/>
      </w:pPr>
      <w:rPr>
        <w:rFonts w:hint="default" w:ascii="Wingdings" w:hAnsi="Wingdings"/>
      </w:rPr>
    </w:lvl>
  </w:abstractNum>
  <w:abstractNum w:abstractNumId="27" w15:restartNumberingAfterBreak="0">
    <w:nsid w:val="75436880"/>
    <w:multiLevelType w:val="hybridMultilevel"/>
    <w:tmpl w:val="AC10976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775B26EC"/>
    <w:multiLevelType w:val="hybridMultilevel"/>
    <w:tmpl w:val="D16CA7C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9" w15:restartNumberingAfterBreak="0">
    <w:nsid w:val="7E0D165B"/>
    <w:multiLevelType w:val="hybridMultilevel"/>
    <w:tmpl w:val="2BA6CD8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0" w15:restartNumberingAfterBreak="0">
    <w:nsid w:val="7EDF0A6D"/>
    <w:multiLevelType w:val="hybridMultilevel"/>
    <w:tmpl w:val="BC6E6F3C"/>
    <w:lvl w:ilvl="0" w:tplc="33523D82">
      <w:start w:val="1"/>
      <w:numFmt w:val="bullet"/>
      <w:lvlText w:val=""/>
      <w:lvlJc w:val="left"/>
      <w:pPr>
        <w:tabs>
          <w:tab w:val="num" w:pos="360"/>
        </w:tabs>
        <w:ind w:left="360" w:hanging="360"/>
      </w:pPr>
      <w:rPr>
        <w:rFonts w:hint="default" w:ascii="Symbol" w:hAnsi="Symbol"/>
      </w:rPr>
    </w:lvl>
    <w:lvl w:ilvl="1" w:tplc="25C0884E">
      <w:numFmt w:val="decimal"/>
      <w:lvlText w:val=""/>
      <w:lvlJc w:val="left"/>
    </w:lvl>
    <w:lvl w:ilvl="2" w:tplc="AD4A6F5C">
      <w:numFmt w:val="decimal"/>
      <w:lvlText w:val=""/>
      <w:lvlJc w:val="left"/>
    </w:lvl>
    <w:lvl w:ilvl="3" w:tplc="BE2888C4">
      <w:numFmt w:val="decimal"/>
      <w:lvlText w:val=""/>
      <w:lvlJc w:val="left"/>
    </w:lvl>
    <w:lvl w:ilvl="4" w:tplc="626408A0">
      <w:numFmt w:val="decimal"/>
      <w:lvlText w:val=""/>
      <w:lvlJc w:val="left"/>
    </w:lvl>
    <w:lvl w:ilvl="5" w:tplc="59D6FA46">
      <w:numFmt w:val="decimal"/>
      <w:lvlText w:val=""/>
      <w:lvlJc w:val="left"/>
    </w:lvl>
    <w:lvl w:ilvl="6" w:tplc="0076FB8E">
      <w:numFmt w:val="decimal"/>
      <w:lvlText w:val=""/>
      <w:lvlJc w:val="left"/>
    </w:lvl>
    <w:lvl w:ilvl="7" w:tplc="11DA46A8">
      <w:numFmt w:val="decimal"/>
      <w:lvlText w:val=""/>
      <w:lvlJc w:val="left"/>
    </w:lvl>
    <w:lvl w:ilvl="8" w:tplc="ECF64E8E">
      <w:numFmt w:val="decimal"/>
      <w:lvlText w:val=""/>
      <w:lvlJc w:val="left"/>
    </w:lvl>
  </w:abstractNum>
  <w:num w:numId="1">
    <w:abstractNumId w:val="2"/>
  </w:num>
  <w:num w:numId="2">
    <w:abstractNumId w:val="30"/>
  </w:num>
  <w:num w:numId="3">
    <w:abstractNumId w:val="8"/>
  </w:num>
  <w:num w:numId="4">
    <w:abstractNumId w:val="26"/>
  </w:num>
  <w:num w:numId="5">
    <w:abstractNumId w:val="15"/>
  </w:num>
  <w:num w:numId="6">
    <w:abstractNumId w:val="3"/>
  </w:num>
  <w:num w:numId="7">
    <w:abstractNumId w:val="23"/>
  </w:num>
  <w:num w:numId="8">
    <w:abstractNumId w:val="4"/>
  </w:num>
  <w:num w:numId="9">
    <w:abstractNumId w:val="20"/>
  </w:num>
  <w:num w:numId="10">
    <w:abstractNumId w:val="19"/>
  </w:num>
  <w:num w:numId="11">
    <w:abstractNumId w:val="11"/>
  </w:num>
  <w:num w:numId="12">
    <w:abstractNumId w:val="18"/>
  </w:num>
  <w:num w:numId="13">
    <w:abstractNumId w:val="27"/>
  </w:num>
  <w:num w:numId="14">
    <w:abstractNumId w:val="24"/>
  </w:num>
  <w:num w:numId="15">
    <w:abstractNumId w:val="10"/>
  </w:num>
  <w:num w:numId="16">
    <w:abstractNumId w:val="21"/>
  </w:num>
  <w:num w:numId="17">
    <w:abstractNumId w:val="25"/>
  </w:num>
  <w:num w:numId="18">
    <w:abstractNumId w:val="28"/>
  </w:num>
  <w:num w:numId="19">
    <w:abstractNumId w:val="14"/>
  </w:num>
  <w:num w:numId="20">
    <w:abstractNumId w:val="12"/>
  </w:num>
  <w:num w:numId="21">
    <w:abstractNumId w:val="17"/>
  </w:num>
  <w:num w:numId="22">
    <w:abstractNumId w:val="6"/>
  </w:num>
  <w:num w:numId="23">
    <w:abstractNumId w:val="9"/>
  </w:num>
  <w:num w:numId="24">
    <w:abstractNumId w:val="22"/>
  </w:num>
  <w:num w:numId="25">
    <w:abstractNumId w:val="5"/>
  </w:num>
  <w:num w:numId="26">
    <w:abstractNumId w:val="7"/>
  </w:num>
  <w:num w:numId="27">
    <w:abstractNumId w:val="29"/>
  </w:num>
  <w:num w:numId="28">
    <w:abstractNumId w:val="1"/>
  </w:num>
  <w:num w:numId="29">
    <w:abstractNumId w:val="0"/>
  </w:num>
  <w:num w:numId="30">
    <w:abstractNumId w:val="13"/>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val="bestFit" w:percent="203"/>
  <w:displayBackgroundShape/>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191"/>
    <w:rsid w:val="00001191"/>
    <w:rsid w:val="00022B6A"/>
    <w:rsid w:val="0003352A"/>
    <w:rsid w:val="00043472"/>
    <w:rsid w:val="000508EA"/>
    <w:rsid w:val="00055BA7"/>
    <w:rsid w:val="00075BEB"/>
    <w:rsid w:val="00081458"/>
    <w:rsid w:val="00085E0C"/>
    <w:rsid w:val="000925EB"/>
    <w:rsid w:val="000949E7"/>
    <w:rsid w:val="000A08C4"/>
    <w:rsid w:val="000A4355"/>
    <w:rsid w:val="000F51C0"/>
    <w:rsid w:val="000F7EF1"/>
    <w:rsid w:val="0010016C"/>
    <w:rsid w:val="001002A5"/>
    <w:rsid w:val="0010538A"/>
    <w:rsid w:val="00127925"/>
    <w:rsid w:val="00145453"/>
    <w:rsid w:val="00147E14"/>
    <w:rsid w:val="001646FD"/>
    <w:rsid w:val="001726A2"/>
    <w:rsid w:val="00180FD9"/>
    <w:rsid w:val="00196093"/>
    <w:rsid w:val="001A7338"/>
    <w:rsid w:val="001B2BCA"/>
    <w:rsid w:val="001B5152"/>
    <w:rsid w:val="001C16BF"/>
    <w:rsid w:val="001D42D4"/>
    <w:rsid w:val="001E098B"/>
    <w:rsid w:val="001E1903"/>
    <w:rsid w:val="0020239C"/>
    <w:rsid w:val="0022277F"/>
    <w:rsid w:val="00231DE2"/>
    <w:rsid w:val="00235910"/>
    <w:rsid w:val="00240390"/>
    <w:rsid w:val="00240900"/>
    <w:rsid w:val="002418CB"/>
    <w:rsid w:val="00260FDD"/>
    <w:rsid w:val="00290074"/>
    <w:rsid w:val="00291FAA"/>
    <w:rsid w:val="002A705E"/>
    <w:rsid w:val="002A7CC3"/>
    <w:rsid w:val="002D517E"/>
    <w:rsid w:val="002D7EC5"/>
    <w:rsid w:val="002F6CF2"/>
    <w:rsid w:val="003047F5"/>
    <w:rsid w:val="00307E3D"/>
    <w:rsid w:val="003153F5"/>
    <w:rsid w:val="00316742"/>
    <w:rsid w:val="003232E0"/>
    <w:rsid w:val="003467E3"/>
    <w:rsid w:val="0035435E"/>
    <w:rsid w:val="0035662A"/>
    <w:rsid w:val="00361562"/>
    <w:rsid w:val="00361C89"/>
    <w:rsid w:val="00372D8F"/>
    <w:rsid w:val="00377094"/>
    <w:rsid w:val="003A7D05"/>
    <w:rsid w:val="003B251D"/>
    <w:rsid w:val="003C09F0"/>
    <w:rsid w:val="003C3B33"/>
    <w:rsid w:val="003D07CC"/>
    <w:rsid w:val="003F018D"/>
    <w:rsid w:val="003F6361"/>
    <w:rsid w:val="00401202"/>
    <w:rsid w:val="0042293B"/>
    <w:rsid w:val="00423103"/>
    <w:rsid w:val="00424F48"/>
    <w:rsid w:val="00425FB6"/>
    <w:rsid w:val="004276AC"/>
    <w:rsid w:val="00432747"/>
    <w:rsid w:val="00434DC1"/>
    <w:rsid w:val="00453981"/>
    <w:rsid w:val="0045797B"/>
    <w:rsid w:val="0046182D"/>
    <w:rsid w:val="00465B52"/>
    <w:rsid w:val="004703D0"/>
    <w:rsid w:val="004721B5"/>
    <w:rsid w:val="004738DD"/>
    <w:rsid w:val="004A18EA"/>
    <w:rsid w:val="004B10AB"/>
    <w:rsid w:val="004C62EA"/>
    <w:rsid w:val="004D3C63"/>
    <w:rsid w:val="004D59E7"/>
    <w:rsid w:val="004E25EF"/>
    <w:rsid w:val="004E6839"/>
    <w:rsid w:val="004F39EC"/>
    <w:rsid w:val="004F6EC9"/>
    <w:rsid w:val="00504D53"/>
    <w:rsid w:val="0050587D"/>
    <w:rsid w:val="0052231B"/>
    <w:rsid w:val="00523330"/>
    <w:rsid w:val="0055497D"/>
    <w:rsid w:val="00556737"/>
    <w:rsid w:val="00560C9E"/>
    <w:rsid w:val="00563B16"/>
    <w:rsid w:val="00575EA3"/>
    <w:rsid w:val="0058153F"/>
    <w:rsid w:val="005940AC"/>
    <w:rsid w:val="005B26F0"/>
    <w:rsid w:val="005E46D7"/>
    <w:rsid w:val="005E4AE2"/>
    <w:rsid w:val="005F4631"/>
    <w:rsid w:val="00604AF6"/>
    <w:rsid w:val="00617306"/>
    <w:rsid w:val="006462A1"/>
    <w:rsid w:val="00652E1F"/>
    <w:rsid w:val="006544A6"/>
    <w:rsid w:val="0066290F"/>
    <w:rsid w:val="006631C8"/>
    <w:rsid w:val="00673372"/>
    <w:rsid w:val="00675ACA"/>
    <w:rsid w:val="006826DF"/>
    <w:rsid w:val="00682778"/>
    <w:rsid w:val="0068539B"/>
    <w:rsid w:val="006860CF"/>
    <w:rsid w:val="00686328"/>
    <w:rsid w:val="006E012D"/>
    <w:rsid w:val="007130FA"/>
    <w:rsid w:val="00727511"/>
    <w:rsid w:val="00732D76"/>
    <w:rsid w:val="00740D9D"/>
    <w:rsid w:val="007416A1"/>
    <w:rsid w:val="00752016"/>
    <w:rsid w:val="00753CF3"/>
    <w:rsid w:val="00756AA8"/>
    <w:rsid w:val="00756E9A"/>
    <w:rsid w:val="00762F1B"/>
    <w:rsid w:val="0078516D"/>
    <w:rsid w:val="00797686"/>
    <w:rsid w:val="007A08AE"/>
    <w:rsid w:val="007B72CF"/>
    <w:rsid w:val="007C2557"/>
    <w:rsid w:val="007E5AAF"/>
    <w:rsid w:val="007F59C4"/>
    <w:rsid w:val="00816DA3"/>
    <w:rsid w:val="00821401"/>
    <w:rsid w:val="00832114"/>
    <w:rsid w:val="00836024"/>
    <w:rsid w:val="00840169"/>
    <w:rsid w:val="00841FAD"/>
    <w:rsid w:val="00856B6E"/>
    <w:rsid w:val="00865456"/>
    <w:rsid w:val="00867625"/>
    <w:rsid w:val="00867948"/>
    <w:rsid w:val="00897CC9"/>
    <w:rsid w:val="008A0BF3"/>
    <w:rsid w:val="008C5F80"/>
    <w:rsid w:val="008F0850"/>
    <w:rsid w:val="0090265E"/>
    <w:rsid w:val="00913C9A"/>
    <w:rsid w:val="00954668"/>
    <w:rsid w:val="00956D16"/>
    <w:rsid w:val="009712E1"/>
    <w:rsid w:val="00982572"/>
    <w:rsid w:val="00987553"/>
    <w:rsid w:val="009E4D2A"/>
    <w:rsid w:val="009F48A4"/>
    <w:rsid w:val="00A21ACE"/>
    <w:rsid w:val="00A21FC4"/>
    <w:rsid w:val="00A23C60"/>
    <w:rsid w:val="00A25CC5"/>
    <w:rsid w:val="00A32F25"/>
    <w:rsid w:val="00A37DE9"/>
    <w:rsid w:val="00A45D0D"/>
    <w:rsid w:val="00A65306"/>
    <w:rsid w:val="00A676B4"/>
    <w:rsid w:val="00A92721"/>
    <w:rsid w:val="00AA482A"/>
    <w:rsid w:val="00AD47BF"/>
    <w:rsid w:val="00AD49E2"/>
    <w:rsid w:val="00AF049D"/>
    <w:rsid w:val="00B068E1"/>
    <w:rsid w:val="00B2435E"/>
    <w:rsid w:val="00B37A77"/>
    <w:rsid w:val="00B41673"/>
    <w:rsid w:val="00B424E0"/>
    <w:rsid w:val="00B4290D"/>
    <w:rsid w:val="00B43225"/>
    <w:rsid w:val="00B53EC3"/>
    <w:rsid w:val="00B719FA"/>
    <w:rsid w:val="00BA0618"/>
    <w:rsid w:val="00BA1F8F"/>
    <w:rsid w:val="00BC77FF"/>
    <w:rsid w:val="00BE170F"/>
    <w:rsid w:val="00C03470"/>
    <w:rsid w:val="00C11FF2"/>
    <w:rsid w:val="00C24DA2"/>
    <w:rsid w:val="00C3582A"/>
    <w:rsid w:val="00C400C8"/>
    <w:rsid w:val="00C44A6B"/>
    <w:rsid w:val="00C44B81"/>
    <w:rsid w:val="00C53446"/>
    <w:rsid w:val="00C6523F"/>
    <w:rsid w:val="00C66317"/>
    <w:rsid w:val="00C86176"/>
    <w:rsid w:val="00CA32BF"/>
    <w:rsid w:val="00CA526A"/>
    <w:rsid w:val="00CF07FD"/>
    <w:rsid w:val="00CF6937"/>
    <w:rsid w:val="00CF6E8A"/>
    <w:rsid w:val="00D262D1"/>
    <w:rsid w:val="00D33E68"/>
    <w:rsid w:val="00D37A9B"/>
    <w:rsid w:val="00D57F39"/>
    <w:rsid w:val="00D62F9B"/>
    <w:rsid w:val="00D821C1"/>
    <w:rsid w:val="00D975DC"/>
    <w:rsid w:val="00DB5348"/>
    <w:rsid w:val="00DB5BDD"/>
    <w:rsid w:val="00DB65F1"/>
    <w:rsid w:val="00DC43E9"/>
    <w:rsid w:val="00DC50C5"/>
    <w:rsid w:val="00E31CFD"/>
    <w:rsid w:val="00E34A97"/>
    <w:rsid w:val="00E4086B"/>
    <w:rsid w:val="00E47CF9"/>
    <w:rsid w:val="00E55EDE"/>
    <w:rsid w:val="00E562F1"/>
    <w:rsid w:val="00E6160C"/>
    <w:rsid w:val="00E73EED"/>
    <w:rsid w:val="00E85C29"/>
    <w:rsid w:val="00EC6F44"/>
    <w:rsid w:val="00EE7BB8"/>
    <w:rsid w:val="00EF7005"/>
    <w:rsid w:val="00F27944"/>
    <w:rsid w:val="00F36D73"/>
    <w:rsid w:val="00F56A6B"/>
    <w:rsid w:val="00F82ECA"/>
    <w:rsid w:val="00F93CE2"/>
    <w:rsid w:val="00F96DA2"/>
    <w:rsid w:val="00FA4345"/>
    <w:rsid w:val="00FB07F1"/>
    <w:rsid w:val="00FB1016"/>
    <w:rsid w:val="00FC5651"/>
    <w:rsid w:val="00FD000D"/>
    <w:rsid w:val="00FE2460"/>
    <w:rsid w:val="012BFC2A"/>
    <w:rsid w:val="06B68384"/>
    <w:rsid w:val="104493CD"/>
    <w:rsid w:val="152CE87A"/>
    <w:rsid w:val="15802B4F"/>
    <w:rsid w:val="15CE1A0F"/>
    <w:rsid w:val="1777CDDB"/>
    <w:rsid w:val="19A8485F"/>
    <w:rsid w:val="1A83D34E"/>
    <w:rsid w:val="1C443867"/>
    <w:rsid w:val="1D1731C7"/>
    <w:rsid w:val="1DB845BB"/>
    <w:rsid w:val="1F77C37B"/>
    <w:rsid w:val="218939AB"/>
    <w:rsid w:val="21B06251"/>
    <w:rsid w:val="24F03AAA"/>
    <w:rsid w:val="27B5EC76"/>
    <w:rsid w:val="2C8AD82F"/>
    <w:rsid w:val="2E403ADA"/>
    <w:rsid w:val="3330E20E"/>
    <w:rsid w:val="37C9EE77"/>
    <w:rsid w:val="39913EA8"/>
    <w:rsid w:val="3B50B7CC"/>
    <w:rsid w:val="3CAF2A05"/>
    <w:rsid w:val="3EADBA36"/>
    <w:rsid w:val="40496C15"/>
    <w:rsid w:val="42ACC02A"/>
    <w:rsid w:val="42C313C3"/>
    <w:rsid w:val="43A3FA75"/>
    <w:rsid w:val="48D2989A"/>
    <w:rsid w:val="4B346857"/>
    <w:rsid w:val="4F435C19"/>
    <w:rsid w:val="50113422"/>
    <w:rsid w:val="5175EC03"/>
    <w:rsid w:val="54BA6548"/>
    <w:rsid w:val="55E7906D"/>
    <w:rsid w:val="562651FF"/>
    <w:rsid w:val="564CAEDF"/>
    <w:rsid w:val="57B4554E"/>
    <w:rsid w:val="5E6A965D"/>
    <w:rsid w:val="5EC93842"/>
    <w:rsid w:val="641B0912"/>
    <w:rsid w:val="67061278"/>
    <w:rsid w:val="6B23625B"/>
    <w:rsid w:val="6CA07252"/>
    <w:rsid w:val="6DAE3B0A"/>
    <w:rsid w:val="746EA7F6"/>
    <w:rsid w:val="7498CEF9"/>
    <w:rsid w:val="74E5590C"/>
    <w:rsid w:val="751BCC27"/>
    <w:rsid w:val="78BB7792"/>
    <w:rsid w:val="7C1271EB"/>
    <w:rsid w:val="7EC42D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84C8B4C"/>
  <w15:chartTrackingRefBased/>
  <w15:docId w15:val="{7965BA4A-A435-4ACB-BBC7-29EF3D168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276AC"/>
    <w:pPr>
      <w:keepNext/>
      <w:keepLines/>
      <w:spacing w:before="240" w:after="0" w:line="240" w:lineRule="auto"/>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nhideWhenUsed/>
    <w:qFormat/>
    <w:rsid w:val="004276AC"/>
    <w:pPr>
      <w:spacing w:after="200" w:line="240" w:lineRule="auto"/>
      <w:outlineLvl w:val="1"/>
    </w:pPr>
    <w:rPr>
      <w:rFonts w:ascii="FS Clerkenwell" w:hAnsi="FS Clerkenwell" w:cs="Arial"/>
      <w:color w:val="B70D50"/>
      <w:sz w:val="32"/>
      <w:szCs w:val="32"/>
    </w:rPr>
  </w:style>
  <w:style w:type="paragraph" w:styleId="Heading3">
    <w:name w:val="heading 3"/>
    <w:basedOn w:val="Normal"/>
    <w:next w:val="Normal"/>
    <w:link w:val="Heading3Char"/>
    <w:uiPriority w:val="9"/>
    <w:semiHidden/>
    <w:unhideWhenUsed/>
    <w:qFormat/>
    <w:rsid w:val="004276AC"/>
    <w:pPr>
      <w:keepNext/>
      <w:keepLines/>
      <w:spacing w:before="40" w:after="0" w:line="240" w:lineRule="auto"/>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0011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753CF3"/>
    <w:pPr>
      <w:tabs>
        <w:tab w:val="center" w:pos="4153"/>
        <w:tab w:val="right" w:pos="8306"/>
      </w:tabs>
      <w:spacing w:after="0" w:line="240" w:lineRule="auto"/>
    </w:pPr>
    <w:rPr>
      <w:rFonts w:ascii="Times New Roman" w:hAnsi="Times New Roman" w:eastAsia="Times New Roman" w:cs="Times New Roman"/>
      <w:sz w:val="24"/>
      <w:szCs w:val="20"/>
    </w:rPr>
  </w:style>
  <w:style w:type="character" w:styleId="HeaderChar" w:customStyle="1">
    <w:name w:val="Header Char"/>
    <w:basedOn w:val="DefaultParagraphFont"/>
    <w:link w:val="Header"/>
    <w:rsid w:val="00753CF3"/>
    <w:rPr>
      <w:rFonts w:ascii="Times New Roman" w:hAnsi="Times New Roman" w:eastAsia="Times New Roman" w:cs="Times New Roman"/>
      <w:sz w:val="24"/>
      <w:szCs w:val="20"/>
    </w:rPr>
  </w:style>
  <w:style w:type="paragraph" w:styleId="ListParagraph">
    <w:name w:val="List Paragraph"/>
    <w:basedOn w:val="Normal"/>
    <w:uiPriority w:val="34"/>
    <w:qFormat/>
    <w:rsid w:val="004276AC"/>
    <w:pPr>
      <w:numPr>
        <w:numId w:val="3"/>
      </w:numPr>
      <w:spacing w:after="200" w:line="276" w:lineRule="auto"/>
      <w:contextualSpacing/>
      <w:outlineLvl w:val="0"/>
    </w:pPr>
    <w:rPr>
      <w:rFonts w:eastAsia="Arial Unicode MS" w:cs="Arial"/>
      <w:color w:val="000000"/>
      <w:sz w:val="20"/>
      <w:u w:color="000000"/>
    </w:rPr>
  </w:style>
  <w:style w:type="character" w:styleId="Heading1Char" w:customStyle="1">
    <w:name w:val="Heading 1 Char"/>
    <w:basedOn w:val="DefaultParagraphFont"/>
    <w:link w:val="Heading1"/>
    <w:uiPriority w:val="9"/>
    <w:rsid w:val="004276AC"/>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rsid w:val="004276AC"/>
    <w:rPr>
      <w:rFonts w:ascii="FS Clerkenwell" w:hAnsi="FS Clerkenwell" w:cs="Arial"/>
      <w:color w:val="B70D50"/>
      <w:sz w:val="32"/>
      <w:szCs w:val="32"/>
    </w:rPr>
  </w:style>
  <w:style w:type="character" w:styleId="Heading3Char" w:customStyle="1">
    <w:name w:val="Heading 3 Char"/>
    <w:basedOn w:val="DefaultParagraphFont"/>
    <w:link w:val="Heading3"/>
    <w:uiPriority w:val="9"/>
    <w:semiHidden/>
    <w:rsid w:val="004276AC"/>
    <w:rPr>
      <w:rFonts w:asciiTheme="majorHAnsi" w:hAnsiTheme="majorHAnsi" w:eastAsiaTheme="majorEastAsia" w:cstheme="majorBidi"/>
      <w:color w:val="1F4D78" w:themeColor="accent1" w:themeShade="7F"/>
      <w:sz w:val="24"/>
      <w:szCs w:val="24"/>
    </w:rPr>
  </w:style>
  <w:style w:type="paragraph" w:styleId="Note" w:customStyle="1">
    <w:name w:val="Note"/>
    <w:basedOn w:val="Normal"/>
    <w:qFormat/>
    <w:rsid w:val="004276AC"/>
    <w:pPr>
      <w:spacing w:after="240" w:line="240" w:lineRule="auto"/>
    </w:pPr>
    <w:rPr>
      <w:rFonts w:cs="Arial"/>
      <w:i/>
      <w:sz w:val="20"/>
    </w:rPr>
  </w:style>
  <w:style w:type="paragraph" w:styleId="BodyText">
    <w:name w:val="Body Text"/>
    <w:basedOn w:val="Normal"/>
    <w:link w:val="BodyTextChar"/>
    <w:rsid w:val="003153F5"/>
    <w:pPr>
      <w:spacing w:after="0" w:line="240" w:lineRule="auto"/>
    </w:pPr>
    <w:rPr>
      <w:rFonts w:ascii="Times New Roman" w:hAnsi="Times New Roman" w:eastAsia="Times New Roman" w:cs="Times New Roman"/>
      <w:b/>
      <w:i/>
      <w:sz w:val="24"/>
      <w:szCs w:val="20"/>
    </w:rPr>
  </w:style>
  <w:style w:type="character" w:styleId="BodyTextChar" w:customStyle="1">
    <w:name w:val="Body Text Char"/>
    <w:basedOn w:val="DefaultParagraphFont"/>
    <w:link w:val="BodyText"/>
    <w:rsid w:val="003153F5"/>
    <w:rPr>
      <w:rFonts w:ascii="Times New Roman" w:hAnsi="Times New Roman" w:eastAsia="Times New Roman" w:cs="Times New Roman"/>
      <w:b/>
      <w:i/>
      <w:sz w:val="24"/>
      <w:szCs w:val="20"/>
    </w:rPr>
  </w:style>
  <w:style w:type="paragraph" w:styleId="TableParagraph" w:customStyle="1">
    <w:name w:val="Table Paragraph"/>
    <w:basedOn w:val="Normal"/>
    <w:uiPriority w:val="1"/>
    <w:qFormat/>
    <w:rsid w:val="00453981"/>
    <w:pPr>
      <w:widowControl w:val="0"/>
      <w:spacing w:after="0" w:line="240" w:lineRule="auto"/>
    </w:pPr>
    <w:rPr>
      <w:lang w:val="en-US"/>
    </w:rPr>
  </w:style>
  <w:style w:type="character" w:styleId="Hyperlink">
    <w:name w:val="Hyperlink"/>
    <w:unhideWhenUsed/>
    <w:rsid w:val="005E4AE2"/>
    <w:rPr>
      <w:color w:val="0000FF"/>
      <w:u w:val="single"/>
    </w:rPr>
  </w:style>
  <w:style w:type="character" w:styleId="apple-converted-space" w:customStyle="1">
    <w:name w:val="apple-converted-space"/>
    <w:rsid w:val="002A705E"/>
  </w:style>
  <w:style w:type="character" w:styleId="FollowedHyperlink">
    <w:name w:val="FollowedHyperlink"/>
    <w:basedOn w:val="DefaultParagraphFont"/>
    <w:uiPriority w:val="99"/>
    <w:semiHidden/>
    <w:unhideWhenUsed/>
    <w:rsid w:val="00432747"/>
    <w:rPr>
      <w:color w:val="954F72" w:themeColor="followedHyperlink"/>
      <w:u w:val="single"/>
    </w:rPr>
  </w:style>
  <w:style w:type="paragraph" w:styleId="BalloonText">
    <w:name w:val="Balloon Text"/>
    <w:basedOn w:val="Normal"/>
    <w:link w:val="BalloonTextChar"/>
    <w:uiPriority w:val="99"/>
    <w:semiHidden/>
    <w:unhideWhenUsed/>
    <w:rsid w:val="00DB65F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B65F1"/>
    <w:rPr>
      <w:rFonts w:ascii="Segoe UI" w:hAnsi="Segoe UI" w:cs="Segoe UI"/>
      <w:sz w:val="18"/>
      <w:szCs w:val="18"/>
    </w:rPr>
  </w:style>
  <w:style w:type="character" w:styleId="PlaceholderText">
    <w:name w:val="Placeholder Text"/>
    <w:basedOn w:val="DefaultParagraphFont"/>
    <w:uiPriority w:val="99"/>
    <w:semiHidden/>
    <w:rsid w:val="008F0850"/>
    <w:rPr>
      <w:color w:val="808080"/>
    </w:rPr>
  </w:style>
  <w:style w:type="paragraph" w:styleId="Footer">
    <w:name w:val="footer"/>
    <w:basedOn w:val="Normal"/>
    <w:link w:val="FooterChar"/>
    <w:uiPriority w:val="99"/>
    <w:unhideWhenUsed/>
    <w:rsid w:val="00F82ECA"/>
    <w:pPr>
      <w:tabs>
        <w:tab w:val="center" w:pos="4513"/>
        <w:tab w:val="right" w:pos="9026"/>
      </w:tabs>
      <w:spacing w:after="0" w:line="240" w:lineRule="auto"/>
    </w:pPr>
  </w:style>
  <w:style w:type="character" w:styleId="FooterChar" w:customStyle="1">
    <w:name w:val="Footer Char"/>
    <w:basedOn w:val="DefaultParagraphFont"/>
    <w:link w:val="Footer"/>
    <w:uiPriority w:val="99"/>
    <w:rsid w:val="00F82ECA"/>
  </w:style>
  <w:style w:type="character" w:styleId="UnresolvedMention">
    <w:name w:val="Unresolved Mention"/>
    <w:basedOn w:val="DefaultParagraphFont"/>
    <w:uiPriority w:val="99"/>
    <w:semiHidden/>
    <w:unhideWhenUsed/>
    <w:rsid w:val="00CF6937"/>
    <w:rPr>
      <w:color w:val="605E5C"/>
      <w:shd w:val="clear" w:color="auto" w:fill="E1DFDD"/>
    </w:rPr>
  </w:style>
  <w:style w:type="character" w:styleId="CommentReference">
    <w:name w:val="annotation reference"/>
    <w:basedOn w:val="DefaultParagraphFont"/>
    <w:uiPriority w:val="99"/>
    <w:semiHidden/>
    <w:unhideWhenUsed/>
    <w:rsid w:val="008A0BF3"/>
    <w:rPr>
      <w:sz w:val="16"/>
      <w:szCs w:val="16"/>
    </w:rPr>
  </w:style>
  <w:style w:type="paragraph" w:styleId="CommentText">
    <w:name w:val="annotation text"/>
    <w:basedOn w:val="Normal"/>
    <w:link w:val="CommentTextChar"/>
    <w:uiPriority w:val="99"/>
    <w:semiHidden/>
    <w:unhideWhenUsed/>
    <w:rsid w:val="008A0BF3"/>
    <w:pPr>
      <w:spacing w:line="240" w:lineRule="auto"/>
    </w:pPr>
    <w:rPr>
      <w:sz w:val="20"/>
      <w:szCs w:val="20"/>
    </w:rPr>
  </w:style>
  <w:style w:type="character" w:styleId="CommentTextChar" w:customStyle="1">
    <w:name w:val="Comment Text Char"/>
    <w:basedOn w:val="DefaultParagraphFont"/>
    <w:link w:val="CommentText"/>
    <w:uiPriority w:val="99"/>
    <w:semiHidden/>
    <w:rsid w:val="008A0BF3"/>
    <w:rPr>
      <w:sz w:val="20"/>
      <w:szCs w:val="20"/>
    </w:rPr>
  </w:style>
  <w:style w:type="paragraph" w:styleId="paragraph" w:customStyle="1">
    <w:name w:val="paragraph"/>
    <w:basedOn w:val="Normal"/>
    <w:rsid w:val="00523330"/>
    <w:pPr>
      <w:spacing w:before="100" w:beforeAutospacing="1" w:after="100" w:afterAutospacing="1" w:line="240" w:lineRule="auto"/>
    </w:pPr>
    <w:rPr>
      <w:rFonts w:ascii="Times New Roman" w:hAnsi="Times New Roman" w:eastAsia="Times New Roman" w:cs="Times New Roman"/>
      <w:sz w:val="24"/>
      <w:szCs w:val="24"/>
      <w:lang w:eastAsia="zh-CN"/>
    </w:rPr>
  </w:style>
  <w:style w:type="character" w:styleId="normaltextrun" w:customStyle="1">
    <w:name w:val="normaltextrun"/>
    <w:basedOn w:val="DefaultParagraphFont"/>
    <w:rsid w:val="00523330"/>
  </w:style>
  <w:style w:type="character" w:styleId="eop" w:customStyle="1">
    <w:name w:val="eop"/>
    <w:basedOn w:val="DefaultParagraphFont"/>
    <w:rsid w:val="00523330"/>
  </w:style>
  <w:style w:type="paragraph" w:styleId="Revision">
    <w:name w:val="Revision"/>
    <w:hidden/>
    <w:uiPriority w:val="99"/>
    <w:semiHidden/>
    <w:rsid w:val="00E34A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721090">
      <w:bodyDiv w:val="1"/>
      <w:marLeft w:val="0"/>
      <w:marRight w:val="0"/>
      <w:marTop w:val="0"/>
      <w:marBottom w:val="0"/>
      <w:divBdr>
        <w:top w:val="none" w:sz="0" w:space="0" w:color="auto"/>
        <w:left w:val="none" w:sz="0" w:space="0" w:color="auto"/>
        <w:bottom w:val="none" w:sz="0" w:space="0" w:color="auto"/>
        <w:right w:val="none" w:sz="0" w:space="0" w:color="auto"/>
      </w:divBdr>
    </w:div>
    <w:div w:id="557713325">
      <w:bodyDiv w:val="1"/>
      <w:marLeft w:val="0"/>
      <w:marRight w:val="0"/>
      <w:marTop w:val="0"/>
      <w:marBottom w:val="0"/>
      <w:divBdr>
        <w:top w:val="none" w:sz="0" w:space="0" w:color="auto"/>
        <w:left w:val="none" w:sz="0" w:space="0" w:color="auto"/>
        <w:bottom w:val="none" w:sz="0" w:space="0" w:color="auto"/>
        <w:right w:val="none" w:sz="0" w:space="0" w:color="auto"/>
      </w:divBdr>
      <w:divsChild>
        <w:div w:id="163711775">
          <w:marLeft w:val="0"/>
          <w:marRight w:val="0"/>
          <w:marTop w:val="0"/>
          <w:marBottom w:val="0"/>
          <w:divBdr>
            <w:top w:val="none" w:sz="0" w:space="0" w:color="auto"/>
            <w:left w:val="none" w:sz="0" w:space="0" w:color="auto"/>
            <w:bottom w:val="none" w:sz="0" w:space="0" w:color="auto"/>
            <w:right w:val="none" w:sz="0" w:space="0" w:color="auto"/>
          </w:divBdr>
        </w:div>
        <w:div w:id="786703991">
          <w:marLeft w:val="0"/>
          <w:marRight w:val="0"/>
          <w:marTop w:val="0"/>
          <w:marBottom w:val="0"/>
          <w:divBdr>
            <w:top w:val="none" w:sz="0" w:space="0" w:color="auto"/>
            <w:left w:val="none" w:sz="0" w:space="0" w:color="auto"/>
            <w:bottom w:val="none" w:sz="0" w:space="0" w:color="auto"/>
            <w:right w:val="none" w:sz="0" w:space="0" w:color="auto"/>
          </w:divBdr>
        </w:div>
        <w:div w:id="743186654">
          <w:marLeft w:val="0"/>
          <w:marRight w:val="0"/>
          <w:marTop w:val="0"/>
          <w:marBottom w:val="0"/>
          <w:divBdr>
            <w:top w:val="none" w:sz="0" w:space="0" w:color="auto"/>
            <w:left w:val="none" w:sz="0" w:space="0" w:color="auto"/>
            <w:bottom w:val="none" w:sz="0" w:space="0" w:color="auto"/>
            <w:right w:val="none" w:sz="0" w:space="0" w:color="auto"/>
          </w:divBdr>
        </w:div>
        <w:div w:id="2062820278">
          <w:marLeft w:val="0"/>
          <w:marRight w:val="0"/>
          <w:marTop w:val="0"/>
          <w:marBottom w:val="0"/>
          <w:divBdr>
            <w:top w:val="none" w:sz="0" w:space="0" w:color="auto"/>
            <w:left w:val="none" w:sz="0" w:space="0" w:color="auto"/>
            <w:bottom w:val="none" w:sz="0" w:space="0" w:color="auto"/>
            <w:right w:val="none" w:sz="0" w:space="0" w:color="auto"/>
          </w:divBdr>
        </w:div>
      </w:divsChild>
    </w:div>
    <w:div w:id="912471416">
      <w:bodyDiv w:val="1"/>
      <w:marLeft w:val="0"/>
      <w:marRight w:val="0"/>
      <w:marTop w:val="0"/>
      <w:marBottom w:val="0"/>
      <w:divBdr>
        <w:top w:val="none" w:sz="0" w:space="0" w:color="auto"/>
        <w:left w:val="none" w:sz="0" w:space="0" w:color="auto"/>
        <w:bottom w:val="none" w:sz="0" w:space="0" w:color="auto"/>
        <w:right w:val="none" w:sz="0" w:space="0" w:color="auto"/>
      </w:divBdr>
    </w:div>
    <w:div w:id="1144352887">
      <w:bodyDiv w:val="1"/>
      <w:marLeft w:val="0"/>
      <w:marRight w:val="0"/>
      <w:marTop w:val="0"/>
      <w:marBottom w:val="0"/>
      <w:divBdr>
        <w:top w:val="none" w:sz="0" w:space="0" w:color="auto"/>
        <w:left w:val="none" w:sz="0" w:space="0" w:color="auto"/>
        <w:bottom w:val="none" w:sz="0" w:space="0" w:color="auto"/>
        <w:right w:val="none" w:sz="0" w:space="0" w:color="auto"/>
      </w:divBdr>
    </w:div>
    <w:div w:id="1784496102">
      <w:bodyDiv w:val="1"/>
      <w:marLeft w:val="0"/>
      <w:marRight w:val="0"/>
      <w:marTop w:val="0"/>
      <w:marBottom w:val="0"/>
      <w:divBdr>
        <w:top w:val="none" w:sz="0" w:space="0" w:color="auto"/>
        <w:left w:val="none" w:sz="0" w:space="0" w:color="auto"/>
        <w:bottom w:val="none" w:sz="0" w:space="0" w:color="auto"/>
        <w:right w:val="none" w:sz="0" w:space="0" w:color="auto"/>
      </w:divBdr>
    </w:div>
    <w:div w:id="1915507024">
      <w:bodyDiv w:val="1"/>
      <w:marLeft w:val="0"/>
      <w:marRight w:val="0"/>
      <w:marTop w:val="0"/>
      <w:marBottom w:val="0"/>
      <w:divBdr>
        <w:top w:val="none" w:sz="0" w:space="0" w:color="auto"/>
        <w:left w:val="none" w:sz="0" w:space="0" w:color="auto"/>
        <w:bottom w:val="none" w:sz="0" w:space="0" w:color="auto"/>
        <w:right w:val="none" w:sz="0" w:space="0" w:color="auto"/>
      </w:divBdr>
      <w:divsChild>
        <w:div w:id="546071419">
          <w:marLeft w:val="0"/>
          <w:marRight w:val="0"/>
          <w:marTop w:val="0"/>
          <w:marBottom w:val="0"/>
          <w:divBdr>
            <w:top w:val="none" w:sz="0" w:space="0" w:color="auto"/>
            <w:left w:val="none" w:sz="0" w:space="0" w:color="auto"/>
            <w:bottom w:val="none" w:sz="0" w:space="0" w:color="auto"/>
            <w:right w:val="none" w:sz="0" w:space="0" w:color="auto"/>
          </w:divBdr>
        </w:div>
        <w:div w:id="162086152">
          <w:marLeft w:val="0"/>
          <w:marRight w:val="0"/>
          <w:marTop w:val="0"/>
          <w:marBottom w:val="0"/>
          <w:divBdr>
            <w:top w:val="none" w:sz="0" w:space="0" w:color="auto"/>
            <w:left w:val="none" w:sz="0" w:space="0" w:color="auto"/>
            <w:bottom w:val="none" w:sz="0" w:space="0" w:color="auto"/>
            <w:right w:val="none" w:sz="0" w:space="0" w:color="auto"/>
          </w:divBdr>
        </w:div>
        <w:div w:id="110365847">
          <w:marLeft w:val="0"/>
          <w:marRight w:val="0"/>
          <w:marTop w:val="0"/>
          <w:marBottom w:val="0"/>
          <w:divBdr>
            <w:top w:val="none" w:sz="0" w:space="0" w:color="auto"/>
            <w:left w:val="none" w:sz="0" w:space="0" w:color="auto"/>
            <w:bottom w:val="none" w:sz="0" w:space="0" w:color="auto"/>
            <w:right w:val="none" w:sz="0" w:space="0" w:color="auto"/>
          </w:divBdr>
        </w:div>
        <w:div w:id="2067795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hud.ac.uk/registry/current-students/taughtstudents/conductinassessment/" TargetMode="External" Id="rId8" /><Relationship Type="http://schemas.openxmlformats.org/officeDocument/2006/relationships/hyperlink" Target="https://students.hud.ac.uk/media/universityofhuddersfield/content/documents/computingservices/office365/Office365-AppsDownloadGuide.pdf" TargetMode="External" Id="rId13" /><Relationship Type="http://schemas.openxmlformats.org/officeDocument/2006/relationships/header" Target="header3.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yperlink" Target="mailto:sce.student.support@hud.ac.uk" TargetMode="External" Id="rId12" /><Relationship Type="http://schemas.openxmlformats.org/officeDocument/2006/relationships/footer" Target="footer2.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hud.ac.uk/registry/current-students/taughtstudents/extenuatingcircumstances/" TargetMode="External" Id="rId11" /><Relationship Type="http://schemas.openxmlformats.org/officeDocument/2006/relationships/webSettings" Target="webSettings.xml" Id="rId5" /><Relationship Type="http://schemas.openxmlformats.org/officeDocument/2006/relationships/header" Target="header2.xml" Id="rId15" /><Relationship Type="http://schemas.openxmlformats.org/officeDocument/2006/relationships/hyperlink" Target="mailto:sce.guidance@hud.ac.uk" TargetMode="External" Id="rId10" /><Relationship Type="http://schemas.openxmlformats.org/officeDocument/2006/relationships/footer" Target="footer3.xml" Id="rId19" /><Relationship Type="http://schemas.openxmlformats.org/officeDocument/2006/relationships/settings" Target="settings.xml" Id="rId4" /><Relationship Type="http://schemas.openxmlformats.org/officeDocument/2006/relationships/hyperlink" Target="mailto:sce.guidance@hud.ac.uk" TargetMode="External" Id="rId9" /><Relationship Type="http://schemas.openxmlformats.org/officeDocument/2006/relationships/header" Target="header1.xml" Id="rId14" /><Relationship Type="http://schemas.openxmlformats.org/officeDocument/2006/relationships/glossaryDocument" Target="/word/glossary/document.xml" Id="R456aacc2096345f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36e0644-4368-476a-9118-b75417b3ae9c}"/>
      </w:docPartPr>
      <w:docPartBody>
        <w:p w14:paraId="2ABF9C8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04571-B09A-CB41-81C1-3CFEB95BB22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Peter</dc:creator>
  <keywords/>
  <dc:description/>
  <lastModifiedBy>Minsi Chen</lastModifiedBy>
  <revision>73</revision>
  <lastPrinted>2019-08-06T14:27:00.0000000Z</lastPrinted>
  <dcterms:created xsi:type="dcterms:W3CDTF">2020-08-27T13:00:00.0000000Z</dcterms:created>
  <dcterms:modified xsi:type="dcterms:W3CDTF">2020-11-10T13:27:19.9997231Z</dcterms:modified>
</coreProperties>
</file>