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F7BD4" w14:textId="77777777" w:rsidR="00F104A6" w:rsidRPr="0024344E" w:rsidRDefault="00F10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Cs w:val="20"/>
        </w:rPr>
      </w:pP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6"/>
        <w:gridCol w:w="705"/>
        <w:gridCol w:w="1137"/>
        <w:gridCol w:w="2542"/>
      </w:tblGrid>
      <w:tr w:rsidR="00F104A6" w:rsidRPr="0024344E" w14:paraId="101E1A83" w14:textId="77777777">
        <w:trPr>
          <w:trHeight w:val="422"/>
        </w:trPr>
        <w:tc>
          <w:tcPr>
            <w:tcW w:w="9345" w:type="dxa"/>
            <w:gridSpan w:val="5"/>
            <w:tcBorders>
              <w:bottom w:val="single" w:sz="4" w:space="0" w:color="000000"/>
            </w:tcBorders>
            <w:shd w:val="clear" w:color="auto" w:fill="BEBEBE"/>
            <w:vAlign w:val="center"/>
          </w:tcPr>
          <w:p w14:paraId="328E173C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Planeación del Entorno Virtual de Aprendizaje</w:t>
            </w:r>
          </w:p>
        </w:tc>
      </w:tr>
      <w:tr w:rsidR="00F104A6" w:rsidRPr="0024344E" w14:paraId="06EF35D4" w14:textId="77777777">
        <w:trPr>
          <w:trHeight w:val="316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6DEBD287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7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Autor (es)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87510" w14:textId="77777777" w:rsidR="00F104A6" w:rsidRPr="0024344E" w:rsidRDefault="00F10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</w:p>
          <w:p w14:paraId="78AFAF91" w14:textId="138BBFEE" w:rsidR="00F104A6" w:rsidRPr="0024344E" w:rsidRDefault="00334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iCs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Luisa </w:t>
            </w:r>
            <w:r w:rsidR="00DB7BEC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Carolina 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Bonilla</w:t>
            </w:r>
            <w:r w:rsidR="00DB7BEC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Rodríguez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, Román </w:t>
            </w:r>
            <w:r w:rsidR="00DB7BEC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Darío 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Valencia</w:t>
            </w:r>
            <w:r w:rsidR="00773850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, Juan David Sepúlveda</w:t>
            </w:r>
          </w:p>
        </w:tc>
      </w:tr>
      <w:tr w:rsidR="00F104A6" w:rsidRPr="0024344E" w14:paraId="46250773" w14:textId="77777777">
        <w:trPr>
          <w:trHeight w:val="318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21F0CC13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Institución Educativa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00CBB0" w14:textId="0D81419C" w:rsidR="00F104A6" w:rsidRPr="0024344E" w:rsidRDefault="00334300" w:rsidP="00E10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b/>
                <w:iCs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Institución Educación Jorge Eliécer Gaitán – sede San Carlos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D92FD5A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Nivel educativo y grado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E1413" w14:textId="545F5506" w:rsidR="00F104A6" w:rsidRPr="0024344E" w:rsidRDefault="00334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Theme="majorHAnsi" w:hAnsiTheme="majorHAnsi" w:cstheme="majorHAnsi"/>
                <w:b/>
                <w:iCs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Básica primaria - segundo</w:t>
            </w:r>
          </w:p>
        </w:tc>
      </w:tr>
      <w:tr w:rsidR="00F104A6" w:rsidRPr="0024344E" w14:paraId="77003309" w14:textId="77777777">
        <w:trPr>
          <w:trHeight w:val="716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159BABDC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Área de conocimiento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1CCBAD" w14:textId="781932F0" w:rsidR="00F104A6" w:rsidRPr="0024344E" w:rsidRDefault="00243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b/>
                <w:iCs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Ciencias básicas del conocimiento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3BBE5A87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Contenidos temáticos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C9DC1" w14:textId="55BFE1B9" w:rsidR="00F104A6" w:rsidRPr="001D62E5" w:rsidRDefault="005C4A3B" w:rsidP="001D62E5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Lectura y escritura de números hasta 9999</w:t>
            </w:r>
          </w:p>
          <w:p w14:paraId="0E508D95" w14:textId="06C87839" w:rsidR="006B50DF" w:rsidRPr="001D62E5" w:rsidRDefault="005C4A3B" w:rsidP="001D62E5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Propiedades de la multiplicación</w:t>
            </w:r>
          </w:p>
          <w:p w14:paraId="722953DB" w14:textId="77777777" w:rsidR="006B50DF" w:rsidRPr="001D62E5" w:rsidRDefault="005C4A3B" w:rsidP="001D62E5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Multiplicaciones abreviadas</w:t>
            </w:r>
          </w:p>
          <w:p w14:paraId="35F39F2D" w14:textId="77777777" w:rsidR="005C4A3B" w:rsidRPr="001D62E5" w:rsidRDefault="005C4A3B" w:rsidP="001D62E5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Solución de problemas</w:t>
            </w:r>
          </w:p>
          <w:p w14:paraId="2619F64B" w14:textId="77777777" w:rsidR="005C4A3B" w:rsidRPr="001D62E5" w:rsidRDefault="005C4A3B" w:rsidP="001D62E5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Medidas de longitud</w:t>
            </w:r>
          </w:p>
          <w:p w14:paraId="6B1ABA10" w14:textId="77777777" w:rsidR="005C4A3B" w:rsidRPr="001D62E5" w:rsidRDefault="005C4A3B" w:rsidP="001D62E5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El reloj (análogo-digital)</w:t>
            </w:r>
          </w:p>
          <w:p w14:paraId="10A3CD1B" w14:textId="23DF0C38" w:rsidR="005C4A3B" w:rsidRPr="001D62E5" w:rsidRDefault="005C4A3B" w:rsidP="001D62E5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Representación e interpretación de la información</w:t>
            </w:r>
          </w:p>
        </w:tc>
      </w:tr>
      <w:tr w:rsidR="00F104A6" w:rsidRPr="0024344E" w14:paraId="3E746ED5" w14:textId="77777777" w:rsidTr="00EF65C1">
        <w:trPr>
          <w:trHeight w:val="715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5DB2E33E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7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Modelo pedagógico institucional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C4AED8" w14:textId="1C225D8C" w:rsidR="00F31091" w:rsidRPr="0024344E" w:rsidRDefault="001E00A0" w:rsidP="00EF65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Se basa en el fortalecimiento de los procesos cognitivos que le</w:t>
            </w:r>
            <w:r w:rsidR="00EF65C1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s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permitan a los estudiantes aplicar lo aprendido y establecer su relación con la realidad de su contexto a través del modelo de aprendizaje significativo mediado.</w:t>
            </w:r>
          </w:p>
        </w:tc>
      </w:tr>
      <w:tr w:rsidR="00F104A6" w:rsidRPr="0024344E" w14:paraId="7D8A09C6" w14:textId="77777777">
        <w:trPr>
          <w:trHeight w:val="703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13CCBD78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7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Competencias relacionadas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B6D65" w14:textId="2E6E5B5F" w:rsidR="00EF65C1" w:rsidRPr="001D62E5" w:rsidRDefault="00EF65C1" w:rsidP="001D62E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Financieras</w:t>
            </w:r>
            <w:r w:rsid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(enfocadas en infancia)</w:t>
            </w:r>
          </w:p>
          <w:p w14:paraId="17F994F5" w14:textId="31A50C08" w:rsidR="00F31091" w:rsidRPr="001D62E5" w:rsidRDefault="00426FF3" w:rsidP="001D62E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Artísticas</w:t>
            </w:r>
            <w:r w:rsidR="00EF65C1"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(gráficas)</w:t>
            </w:r>
          </w:p>
          <w:p w14:paraId="3AD44C90" w14:textId="44C05C5E" w:rsidR="00F31091" w:rsidRPr="001D62E5" w:rsidRDefault="00426FF3" w:rsidP="001D62E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>Habilidades comunicativas</w:t>
            </w:r>
            <w:r w:rsidR="00EF65C1" w:rsidRPr="001D62E5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(lectura e interpretación de textos)</w:t>
            </w:r>
          </w:p>
        </w:tc>
      </w:tr>
      <w:tr w:rsidR="00F104A6" w:rsidRPr="0024344E" w14:paraId="43783538" w14:textId="77777777">
        <w:trPr>
          <w:trHeight w:val="543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33A5EC7D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7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Objetivo del EVA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E3F1D" w14:textId="4BB2EE7F" w:rsidR="00F31091" w:rsidRPr="0024344E" w:rsidRDefault="00EF65C1" w:rsidP="001D1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Desarrollar procesos pedagógicos </w:t>
            </w:r>
            <w:r w:rsidR="000D5BD4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incorporando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las </w:t>
            </w:r>
            <w:proofErr w:type="spellStart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TIC’s</w:t>
            </w:r>
            <w:proofErr w:type="spellEnd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</w:t>
            </w:r>
            <w:r w:rsidR="000D5BD4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en el área de matemáticas para contribuir en la interpretación y resolución de problemas básicos que involucren cantidades y medidas de magnitudes. </w:t>
            </w:r>
          </w:p>
        </w:tc>
      </w:tr>
      <w:tr w:rsidR="00F104A6" w:rsidRPr="0024344E" w14:paraId="1009CCCE" w14:textId="77777777">
        <w:trPr>
          <w:trHeight w:val="317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759E7E95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7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Plataforma tecnológica del EVA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B00C7" w14:textId="294045E6" w:rsidR="009D137E" w:rsidRPr="0024344E" w:rsidRDefault="00EF65C1" w:rsidP="0036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proofErr w:type="spellStart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Class</w:t>
            </w:r>
            <w:proofErr w:type="spellEnd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</w:t>
            </w:r>
            <w:proofErr w:type="spellStart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Dojo</w:t>
            </w:r>
            <w:proofErr w:type="spellEnd"/>
          </w:p>
        </w:tc>
      </w:tr>
      <w:tr w:rsidR="003617EB" w:rsidRPr="0024344E" w14:paraId="3DA1BAE9" w14:textId="77777777" w:rsidTr="00F80546">
        <w:trPr>
          <w:trHeight w:val="456"/>
        </w:trPr>
        <w:tc>
          <w:tcPr>
            <w:tcW w:w="19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6302ADA3" w14:textId="1DBA625F" w:rsidR="003617EB" w:rsidRPr="0024344E" w:rsidRDefault="0036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97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Planificación de la aplicación</w:t>
            </w:r>
          </w:p>
        </w:tc>
        <w:tc>
          <w:tcPr>
            <w:tcW w:w="7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2B86F" w14:textId="384FFF6A" w:rsidR="00311F5F" w:rsidRPr="0024344E" w:rsidRDefault="00311F5F" w:rsidP="00311F5F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Actividad de </w:t>
            </w:r>
            <w:r w:rsidR="007245F9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introducción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– </w:t>
            </w:r>
            <w:r w:rsidR="00EC2B7F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duración de actividades de la rutina diaria</w:t>
            </w:r>
          </w:p>
          <w:p w14:paraId="5350C2FD" w14:textId="6DAB165F" w:rsidR="00311F5F" w:rsidRPr="0024344E" w:rsidRDefault="00311F5F" w:rsidP="00FC32D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Exposición magistral del tema</w:t>
            </w:r>
            <w:r w:rsidR="00461D83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(unidades de medida y problemas básicos)</w:t>
            </w:r>
          </w:p>
          <w:p w14:paraId="74EEB16E" w14:textId="4DE6FE8D" w:rsidR="00311F5F" w:rsidRPr="0024344E" w:rsidRDefault="00EC2B7F" w:rsidP="00FC32D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Actividad grupal</w:t>
            </w:r>
            <w:r w:rsidR="00EB09D2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(resolución de problemas con tiempo)</w:t>
            </w:r>
          </w:p>
          <w:p w14:paraId="45DFC82A" w14:textId="2FC942CA" w:rsidR="00311F5F" w:rsidRPr="0024344E" w:rsidRDefault="00EC2B7F" w:rsidP="00FC32D4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Socialización de la solución</w:t>
            </w:r>
          </w:p>
          <w:p w14:paraId="734C3348" w14:textId="77777777" w:rsidR="00C16A42" w:rsidRPr="0024344E" w:rsidRDefault="00426FF3" w:rsidP="00EB09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Evaluación</w:t>
            </w:r>
            <w:r w:rsidR="00EB09D2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(retroalimentación – entrega de puntos)</w:t>
            </w:r>
          </w:p>
          <w:p w14:paraId="3FFF3BB1" w14:textId="6C479271" w:rsidR="00934783" w:rsidRPr="0024344E" w:rsidRDefault="00934783" w:rsidP="00EB09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95"/>
              </w:tabs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Taller para realizar en casa (desempeños más bajos y que demuestren menor comprensión del tema)</w:t>
            </w:r>
          </w:p>
        </w:tc>
      </w:tr>
      <w:tr w:rsidR="00F104A6" w:rsidRPr="0024344E" w14:paraId="1AF9BBDF" w14:textId="77777777">
        <w:trPr>
          <w:trHeight w:val="309"/>
        </w:trPr>
        <w:tc>
          <w:tcPr>
            <w:tcW w:w="198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2169CECF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97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 xml:space="preserve">Áreas del EVA 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FA8AC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center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Área de formación</w:t>
            </w:r>
          </w:p>
          <w:p w14:paraId="5B9C29AC" w14:textId="3B430613" w:rsidR="009D137E" w:rsidRPr="0024344E" w:rsidRDefault="000D5BD4" w:rsidP="009D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Crear la clase de matemáticas de segundo:</w:t>
            </w:r>
          </w:p>
          <w:p w14:paraId="317D1AB4" w14:textId="72EE2701" w:rsidR="00A82BEE" w:rsidRPr="0024344E" w:rsidRDefault="000D5BD4" w:rsidP="009D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lastRenderedPageBreak/>
              <w:t>A través de la propiedad “Nueva clase”.</w:t>
            </w:r>
          </w:p>
          <w:p w14:paraId="355B4162" w14:textId="155FBE8A" w:rsidR="00EC2B7F" w:rsidRPr="0024344E" w:rsidRDefault="007245F9" w:rsidP="007245F9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Actividad de introducción</w:t>
            </w:r>
          </w:p>
          <w:p w14:paraId="151D7B8B" w14:textId="327CE493" w:rsidR="007245F9" w:rsidRPr="0024344E" w:rsidRDefault="007245F9" w:rsidP="00724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Con la herramienta “pensar, emparejar, compartir” realizar una serie de preguntas que le permitan a los estudiantes identificar la duración de las actividades que hacen parte de su rutina.</w:t>
            </w:r>
          </w:p>
          <w:p w14:paraId="4A882C35" w14:textId="770019B5" w:rsidR="00EC2B7F" w:rsidRPr="0024344E" w:rsidRDefault="003D035E" w:rsidP="00EC2B7F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Instrucciones de la actividad</w:t>
            </w:r>
          </w:p>
          <w:p w14:paraId="7D6AAFB3" w14:textId="29C78279" w:rsidR="00A82BEE" w:rsidRPr="0024344E" w:rsidRDefault="003D035E" w:rsidP="003D0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Compartir con los</w:t>
            </w:r>
            <w:r w:rsidR="007245F9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estudiantes las reglas del juego y las instrucciones que deben seguir con la herramienta “instrucciones”</w:t>
            </w:r>
          </w:p>
          <w:p w14:paraId="154CD5A8" w14:textId="649253A9" w:rsidR="000D5BD4" w:rsidRPr="0024344E" w:rsidRDefault="00A82BEE" w:rsidP="00A82BEE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Formar grupos (3 personas):</w:t>
            </w:r>
          </w:p>
          <w:p w14:paraId="41D15499" w14:textId="207C9C45" w:rsidR="00A82BEE" w:rsidRPr="0024344E" w:rsidRDefault="00A82BEE" w:rsidP="00A8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Para analizar y resolver el problema con la herramienta “crear grupo”</w:t>
            </w:r>
            <w:r w:rsidR="00EB09D2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y definir el tiempo para cada ejercicio con el “cronómetro”.</w:t>
            </w:r>
          </w:p>
          <w:p w14:paraId="2CB74C61" w14:textId="4447D7A9" w:rsidR="00A82BEE" w:rsidRPr="0024344E" w:rsidRDefault="00A82BEE" w:rsidP="00A82BEE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Socialización procedimiento</w:t>
            </w:r>
          </w:p>
          <w:p w14:paraId="23B52E07" w14:textId="4A073684" w:rsidR="00C16A42" w:rsidRPr="0024344E" w:rsidRDefault="00A82BEE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Seleccionar un estudiante al azar que exponga la forma en cómo resolvió el problema con ayuda de la herramienta “aleatorio”</w:t>
            </w:r>
            <w:r w:rsidR="00934783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.</w:t>
            </w:r>
          </w:p>
          <w:p w14:paraId="786D1957" w14:textId="1CAC5268" w:rsidR="00934783" w:rsidRPr="0024344E" w:rsidRDefault="00934783" w:rsidP="00934783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Taller para realizar en casa</w:t>
            </w:r>
            <w:r w:rsidR="003C2CF0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como refuerzo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:</w:t>
            </w:r>
          </w:p>
          <w:p w14:paraId="0666C7A6" w14:textId="6B489214" w:rsidR="00934783" w:rsidRPr="0024344E" w:rsidRDefault="00934783" w:rsidP="00934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Con la herramienta “</w:t>
            </w:r>
            <w:r w:rsidRPr="0024344E">
              <w:rPr>
                <w:rFonts w:asciiTheme="majorHAnsi" w:hAnsiTheme="majorHAnsi" w:cstheme="majorHAnsi"/>
                <w:i/>
                <w:color w:val="44546A"/>
                <w:szCs w:val="20"/>
              </w:rPr>
              <w:t>crear actividad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” se denomina el taller, se establecen las instrucciones y se define que debe ser respondida con un “</w:t>
            </w:r>
            <w:proofErr w:type="spellStart"/>
            <w:r w:rsidRPr="0024344E">
              <w:rPr>
                <w:rFonts w:asciiTheme="majorHAnsi" w:hAnsiTheme="majorHAnsi" w:cstheme="majorHAnsi"/>
                <w:i/>
                <w:color w:val="44546A"/>
                <w:szCs w:val="20"/>
              </w:rPr>
              <w:t>worksheet</w:t>
            </w:r>
            <w:proofErr w:type="spellEnd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”</w:t>
            </w:r>
            <w:r w:rsidR="003C2CF0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y asignar a los estudiantes previamente identificados a través de “</w:t>
            </w:r>
            <w:r w:rsidR="003C2CF0" w:rsidRPr="0024344E">
              <w:rPr>
                <w:rFonts w:asciiTheme="majorHAnsi" w:hAnsiTheme="majorHAnsi" w:cstheme="majorHAnsi"/>
                <w:i/>
                <w:color w:val="44546A"/>
                <w:szCs w:val="20"/>
              </w:rPr>
              <w:t>elegir estudiantes</w:t>
            </w:r>
            <w:r w:rsidR="003C2CF0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”.</w:t>
            </w:r>
          </w:p>
        </w:tc>
        <w:tc>
          <w:tcPr>
            <w:tcW w:w="3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5D3D8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center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lastRenderedPageBreak/>
              <w:t>Área de gestión y administración</w:t>
            </w:r>
          </w:p>
          <w:p w14:paraId="1737AC75" w14:textId="11C3481D" w:rsidR="007245F9" w:rsidRPr="0024344E" w:rsidRDefault="007245F9" w:rsidP="00724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Asistencia: a través de </w:t>
            </w:r>
            <w:proofErr w:type="spellStart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click</w:t>
            </w:r>
            <w:proofErr w:type="spellEnd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identificando quien se encuentra presente y quién no, 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lastRenderedPageBreak/>
              <w:t xml:space="preserve">señalándolo con un color diferente. </w:t>
            </w:r>
          </w:p>
          <w:p w14:paraId="79FD284B" w14:textId="77777777" w:rsidR="007245F9" w:rsidRPr="0024344E" w:rsidRDefault="007245F9" w:rsidP="00724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</w:p>
          <w:p w14:paraId="76954664" w14:textId="27CEE461" w:rsidR="00F45A21" w:rsidRPr="0024344E" w:rsidRDefault="00304D8D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Calificaciones</w:t>
            </w:r>
            <w:r w:rsidR="004E2D9C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(“dar </w:t>
            </w:r>
            <w:proofErr w:type="spellStart"/>
            <w:r w:rsidR="004E2D9C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feedback</w:t>
            </w:r>
            <w:proofErr w:type="spellEnd"/>
            <w:r w:rsidR="004E2D9C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”)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: </w:t>
            </w:r>
          </w:p>
          <w:p w14:paraId="76A9D4DF" w14:textId="4B95231D" w:rsidR="00304D8D" w:rsidRPr="0024344E" w:rsidRDefault="00EF65C1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A través de insignias </w:t>
            </w:r>
            <w:r w:rsidR="004E2D9C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en la herramienta “habilidades”, sumando o restando puntos individuales o grupales según los criterios o desempeño en el aula.</w:t>
            </w:r>
          </w:p>
          <w:p w14:paraId="7254AE72" w14:textId="35B55163" w:rsidR="000D5BD4" w:rsidRPr="0024344E" w:rsidRDefault="000D5BD4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</w:p>
          <w:p w14:paraId="0800141E" w14:textId="688FDBA2" w:rsidR="000D5BD4" w:rsidRPr="0024344E" w:rsidRDefault="000D5BD4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Gestión de usuarios:</w:t>
            </w:r>
          </w:p>
          <w:p w14:paraId="71E9D381" w14:textId="772511C3" w:rsidR="000D5BD4" w:rsidRPr="0024344E" w:rsidRDefault="000D5BD4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A través de la propiedad “añadir estudiantes” otorgándoles un nombre</w:t>
            </w:r>
            <w:r w:rsidR="00907740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y enviando las invitaciones (correo electrónico que se va a asociar)</w:t>
            </w:r>
          </w:p>
          <w:p w14:paraId="642756FB" w14:textId="77777777" w:rsidR="00907740" w:rsidRPr="0024344E" w:rsidRDefault="00907740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</w:p>
          <w:p w14:paraId="2691D2DE" w14:textId="4353626B" w:rsidR="00907740" w:rsidRPr="0024344E" w:rsidRDefault="00907740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</w:p>
          <w:p w14:paraId="70F37F8E" w14:textId="77777777" w:rsidR="00907740" w:rsidRPr="0024344E" w:rsidRDefault="00907740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</w:p>
          <w:p w14:paraId="62D229A0" w14:textId="77777777" w:rsidR="00304D8D" w:rsidRPr="0024344E" w:rsidRDefault="00304D8D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</w:p>
          <w:p w14:paraId="511F4467" w14:textId="77777777" w:rsidR="00304D8D" w:rsidRPr="0024344E" w:rsidRDefault="00304D8D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b/>
                <w:iCs/>
                <w:color w:val="44546A"/>
                <w:szCs w:val="20"/>
              </w:rPr>
            </w:pPr>
          </w:p>
          <w:p w14:paraId="6A9CC335" w14:textId="38AD9761" w:rsidR="00304D8D" w:rsidRPr="0024344E" w:rsidRDefault="00304D8D" w:rsidP="00F45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b/>
                <w:iCs/>
                <w:color w:val="44546A"/>
                <w:szCs w:val="20"/>
              </w:rPr>
            </w:pPr>
          </w:p>
        </w:tc>
      </w:tr>
      <w:tr w:rsidR="00F104A6" w:rsidRPr="0024344E" w14:paraId="5F8DE1EC" w14:textId="77777777">
        <w:trPr>
          <w:trHeight w:val="308"/>
        </w:trPr>
        <w:tc>
          <w:tcPr>
            <w:tcW w:w="198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14:paraId="79A917E6" w14:textId="77777777" w:rsidR="00F104A6" w:rsidRPr="0024344E" w:rsidRDefault="00F10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  <w:color w:val="44546A"/>
                <w:szCs w:val="20"/>
              </w:rPr>
            </w:pP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706D41B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center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Área de servicios e información</w:t>
            </w:r>
          </w:p>
          <w:p w14:paraId="1081F764" w14:textId="3021D2A6" w:rsidR="00A82BEE" w:rsidRPr="001D62E5" w:rsidRDefault="00A82BEE" w:rsidP="00A8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hAnsiTheme="majorHAnsi" w:cstheme="majorHAnsi"/>
                <w:color w:val="44546A"/>
                <w:szCs w:val="20"/>
              </w:rPr>
            </w:pPr>
            <w:r w:rsidRPr="001D62E5">
              <w:rPr>
                <w:rFonts w:asciiTheme="majorHAnsi" w:hAnsiTheme="majorHAnsi" w:cstheme="majorHAnsi"/>
                <w:color w:val="44546A"/>
                <w:szCs w:val="20"/>
              </w:rPr>
              <w:t>A través del kit de herramientas:</w:t>
            </w:r>
          </w:p>
          <w:p w14:paraId="4662A110" w14:textId="77777777" w:rsidR="00AA38AA" w:rsidRPr="0024344E" w:rsidRDefault="00A82BEE" w:rsidP="00AA3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Cronómetro:</w:t>
            </w:r>
          </w:p>
          <w:p w14:paraId="0C03EBE6" w14:textId="66B9A1F2" w:rsidR="00A82BEE" w:rsidRPr="0024344E" w:rsidRDefault="00A82BEE" w:rsidP="00AA3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Establecer el tiempo para realizar una actividad de la clase</w:t>
            </w:r>
          </w:p>
        </w:tc>
        <w:tc>
          <w:tcPr>
            <w:tcW w:w="367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D7D931A" w14:textId="77777777" w:rsidR="00F104A6" w:rsidRPr="0024344E" w:rsidRDefault="00BC1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center"/>
              <w:rPr>
                <w:rFonts w:asciiTheme="majorHAnsi" w:hAnsiTheme="majorHAnsi" w:cstheme="majorHAnsi"/>
                <w:b/>
                <w:color w:val="000000"/>
                <w:szCs w:val="20"/>
              </w:rPr>
            </w:pPr>
            <w:r w:rsidRPr="0024344E">
              <w:rPr>
                <w:rFonts w:asciiTheme="majorHAnsi" w:hAnsiTheme="majorHAnsi" w:cstheme="majorHAnsi"/>
                <w:b/>
                <w:color w:val="000000"/>
                <w:szCs w:val="20"/>
              </w:rPr>
              <w:t>Área de comunicación</w:t>
            </w:r>
          </w:p>
          <w:p w14:paraId="1B1DBCA8" w14:textId="77777777" w:rsidR="00F67C6D" w:rsidRPr="0024344E" w:rsidRDefault="004E2D9C" w:rsidP="00D7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Gestión de la información con la familia o con otros profesores.</w:t>
            </w:r>
          </w:p>
          <w:p w14:paraId="1A7ADB10" w14:textId="77777777" w:rsidR="004E2D9C" w:rsidRPr="0024344E" w:rsidRDefault="004E2D9C" w:rsidP="00D7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bookmarkStart w:id="0" w:name="_GoBack"/>
            <w:bookmarkEnd w:id="0"/>
          </w:p>
          <w:p w14:paraId="0B3FCCEE" w14:textId="13CE43F3" w:rsidR="004E2D9C" w:rsidRPr="0024344E" w:rsidRDefault="004E2D9C" w:rsidP="00D7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Generación de reportes o informes sobre las calificaciones (“Ver </w:t>
            </w:r>
            <w:r w:rsidR="00461D83"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informes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”)</w:t>
            </w:r>
          </w:p>
          <w:p w14:paraId="4E68C528" w14:textId="77777777" w:rsidR="003C2CF0" w:rsidRPr="0024344E" w:rsidRDefault="003C2CF0" w:rsidP="00D7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</w:p>
          <w:p w14:paraId="694FB88E" w14:textId="77019E85" w:rsidR="003C2CF0" w:rsidRPr="0024344E" w:rsidRDefault="003C2CF0" w:rsidP="00D7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Historia de la clase (blog): permite compartir como en un muro imágenes, archivos, </w:t>
            </w:r>
            <w:proofErr w:type="spellStart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etc</w:t>
            </w:r>
            <w:proofErr w:type="spellEnd"/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 xml:space="preserve"> con los miembros de la </w:t>
            </w: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lastRenderedPageBreak/>
              <w:t xml:space="preserve">clase, fomentando la comunicación e interacción. </w:t>
            </w:r>
          </w:p>
          <w:p w14:paraId="5B066EB0" w14:textId="77777777" w:rsidR="003C2CF0" w:rsidRPr="0024344E" w:rsidRDefault="003C2CF0" w:rsidP="00D7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</w:p>
          <w:p w14:paraId="2580F6EE" w14:textId="2EB6B53D" w:rsidR="003C2CF0" w:rsidRPr="0024344E" w:rsidRDefault="003C2CF0" w:rsidP="00D76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jc w:val="both"/>
              <w:rPr>
                <w:rFonts w:asciiTheme="majorHAnsi" w:hAnsiTheme="majorHAnsi" w:cstheme="majorHAnsi"/>
                <w:iCs/>
                <w:color w:val="44546A"/>
                <w:szCs w:val="20"/>
              </w:rPr>
            </w:pPr>
            <w:r w:rsidRPr="0024344E">
              <w:rPr>
                <w:rFonts w:asciiTheme="majorHAnsi" w:hAnsiTheme="majorHAnsi" w:cstheme="majorHAnsi"/>
                <w:iCs/>
                <w:color w:val="44546A"/>
                <w:szCs w:val="20"/>
              </w:rPr>
              <w:t>Mensajes: para hablar con los padres de familia</w:t>
            </w:r>
          </w:p>
        </w:tc>
      </w:tr>
    </w:tbl>
    <w:p w14:paraId="6121164A" w14:textId="77777777" w:rsidR="00F104A6" w:rsidRPr="0024344E" w:rsidRDefault="00F104A6">
      <w:pPr>
        <w:rPr>
          <w:rFonts w:asciiTheme="majorHAnsi" w:hAnsiTheme="majorHAnsi" w:cstheme="majorHAnsi"/>
          <w:szCs w:val="20"/>
        </w:rPr>
      </w:pPr>
    </w:p>
    <w:sectPr w:rsidR="00F104A6" w:rsidRPr="0024344E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1892F" w14:textId="77777777" w:rsidR="0047522E" w:rsidRDefault="0047522E">
      <w:r>
        <w:separator/>
      </w:r>
    </w:p>
  </w:endnote>
  <w:endnote w:type="continuationSeparator" w:id="0">
    <w:p w14:paraId="328C4D0A" w14:textId="77777777" w:rsidR="0047522E" w:rsidRDefault="0047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2E879" w14:textId="77777777" w:rsidR="0047522E" w:rsidRDefault="0047522E">
      <w:r>
        <w:separator/>
      </w:r>
    </w:p>
  </w:footnote>
  <w:footnote w:type="continuationSeparator" w:id="0">
    <w:p w14:paraId="0F2E65AA" w14:textId="77777777" w:rsidR="0047522E" w:rsidRDefault="00475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13621" w14:textId="77777777" w:rsidR="00F104A6" w:rsidRDefault="00BC14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val="es-CO"/>
      </w:rPr>
      <w:drawing>
        <wp:inline distT="0" distB="0" distL="0" distR="0" wp14:anchorId="028BB3F5" wp14:editId="448374DA">
          <wp:extent cx="1417077" cy="725409"/>
          <wp:effectExtent l="0" t="0" r="0" b="0"/>
          <wp:docPr id="11" name="image1.jpg" descr="Convenio con la universidad de Santander - Maria Ca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onvenio con la universidad de Santander - Maria Ca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7077" cy="7254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FDF"/>
    <w:multiLevelType w:val="hybridMultilevel"/>
    <w:tmpl w:val="E454EC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32E6A"/>
    <w:multiLevelType w:val="hybridMultilevel"/>
    <w:tmpl w:val="CF6CD742"/>
    <w:lvl w:ilvl="0" w:tplc="24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16684833"/>
    <w:multiLevelType w:val="hybridMultilevel"/>
    <w:tmpl w:val="2C6473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19117D"/>
    <w:multiLevelType w:val="hybridMultilevel"/>
    <w:tmpl w:val="E6EC775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3920540"/>
    <w:multiLevelType w:val="hybridMultilevel"/>
    <w:tmpl w:val="3C76EC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065F51"/>
    <w:multiLevelType w:val="hybridMultilevel"/>
    <w:tmpl w:val="ED4AC3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F61D10"/>
    <w:multiLevelType w:val="hybridMultilevel"/>
    <w:tmpl w:val="2B70F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31BE1"/>
    <w:multiLevelType w:val="hybridMultilevel"/>
    <w:tmpl w:val="F16438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95FBA"/>
    <w:multiLevelType w:val="hybridMultilevel"/>
    <w:tmpl w:val="80ACE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71579"/>
    <w:multiLevelType w:val="hybridMultilevel"/>
    <w:tmpl w:val="DF5A2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46BE8"/>
    <w:multiLevelType w:val="hybridMultilevel"/>
    <w:tmpl w:val="0966DE78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6AD4220D"/>
    <w:multiLevelType w:val="hybridMultilevel"/>
    <w:tmpl w:val="FC003032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6E4E073D"/>
    <w:multiLevelType w:val="hybridMultilevel"/>
    <w:tmpl w:val="AC4A2E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53BF4"/>
    <w:multiLevelType w:val="hybridMultilevel"/>
    <w:tmpl w:val="A4DE5B50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77124BF3"/>
    <w:multiLevelType w:val="hybridMultilevel"/>
    <w:tmpl w:val="C74C3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13"/>
  </w:num>
  <w:num w:numId="9">
    <w:abstractNumId w:val="8"/>
  </w:num>
  <w:num w:numId="10">
    <w:abstractNumId w:val="4"/>
  </w:num>
  <w:num w:numId="11">
    <w:abstractNumId w:val="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A6"/>
    <w:rsid w:val="000D5BD4"/>
    <w:rsid w:val="000E1E97"/>
    <w:rsid w:val="000F4C3E"/>
    <w:rsid w:val="001744E2"/>
    <w:rsid w:val="001C2061"/>
    <w:rsid w:val="001D103F"/>
    <w:rsid w:val="001D62E5"/>
    <w:rsid w:val="001E00A0"/>
    <w:rsid w:val="0024344E"/>
    <w:rsid w:val="002C1705"/>
    <w:rsid w:val="00304D8D"/>
    <w:rsid w:val="00311F5F"/>
    <w:rsid w:val="00334300"/>
    <w:rsid w:val="003407A5"/>
    <w:rsid w:val="003617EB"/>
    <w:rsid w:val="003921B5"/>
    <w:rsid w:val="003C2CF0"/>
    <w:rsid w:val="003D035E"/>
    <w:rsid w:val="00426FF3"/>
    <w:rsid w:val="00461D83"/>
    <w:rsid w:val="0047522E"/>
    <w:rsid w:val="004E2D9C"/>
    <w:rsid w:val="005559F5"/>
    <w:rsid w:val="005C4A3B"/>
    <w:rsid w:val="006B50DF"/>
    <w:rsid w:val="007245F9"/>
    <w:rsid w:val="00773850"/>
    <w:rsid w:val="008C54C9"/>
    <w:rsid w:val="00907740"/>
    <w:rsid w:val="0092560B"/>
    <w:rsid w:val="00934783"/>
    <w:rsid w:val="009D137E"/>
    <w:rsid w:val="00A334D8"/>
    <w:rsid w:val="00A82BEE"/>
    <w:rsid w:val="00AA38AA"/>
    <w:rsid w:val="00B9480D"/>
    <w:rsid w:val="00BC14F4"/>
    <w:rsid w:val="00BF3A91"/>
    <w:rsid w:val="00C16A42"/>
    <w:rsid w:val="00D02490"/>
    <w:rsid w:val="00D40941"/>
    <w:rsid w:val="00D76176"/>
    <w:rsid w:val="00DB7BEC"/>
    <w:rsid w:val="00E10439"/>
    <w:rsid w:val="00EB09D2"/>
    <w:rsid w:val="00EC2B7F"/>
    <w:rsid w:val="00EF65C1"/>
    <w:rsid w:val="00F104A6"/>
    <w:rsid w:val="00F31091"/>
    <w:rsid w:val="00F45A21"/>
    <w:rsid w:val="00F67C6D"/>
    <w:rsid w:val="00F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2988"/>
  <w15:docId w15:val="{6BB75634-D67E-4199-8BE2-BCE52F8E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4B9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7124B9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124B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24B9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7124B9"/>
  </w:style>
  <w:style w:type="paragraph" w:styleId="Textodeglobo">
    <w:name w:val="Balloon Text"/>
    <w:basedOn w:val="Normal"/>
    <w:link w:val="TextodegloboCar"/>
    <w:uiPriority w:val="99"/>
    <w:semiHidden/>
    <w:unhideWhenUsed/>
    <w:rsid w:val="004C75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583"/>
    <w:rPr>
      <w:rFonts w:ascii="Segoe UI" w:eastAsia="Times New Roman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141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416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141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16A"/>
    <w:rPr>
      <w:rFonts w:ascii="Times New Roman" w:eastAsia="Times New Roman" w:hAnsi="Times New Roman" w:cs="Times New Roman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33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yJjaP97BYKBgx6h3BF/z6YlOQ==">AMUW2mXUaYPdSks1Ywqi1SuB9EGE0zPJLI1mIswGUt6ZvsbcazQ371Jy9DlEB9I+LMhetjfUXDxks7gdMcv1I6waXv5JjkooMolQSprj5x85ygeIbEkfjg0=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Jdavid Sepulveda V.</cp:lastModifiedBy>
  <cp:revision>34</cp:revision>
  <dcterms:created xsi:type="dcterms:W3CDTF">2021-03-15T16:57:00Z</dcterms:created>
  <dcterms:modified xsi:type="dcterms:W3CDTF">2023-07-29T13:51:00Z</dcterms:modified>
</cp:coreProperties>
</file>