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48C6" w14:textId="31E1B702" w:rsidR="00000000" w:rsidRDefault="00C75FF5">
      <w:pPr>
        <w:spacing w:after="0" w:line="240" w:lineRule="auto"/>
        <w:divId w:val="1707363772"/>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58240" behindDoc="0" locked="0" layoutInCell="1" allowOverlap="1" wp14:anchorId="1EE55721" wp14:editId="3B369B6C">
                <wp:simplePos x="0" y="0"/>
                <wp:positionH relativeFrom="margin">
                  <wp:align>center</wp:align>
                </wp:positionH>
                <wp:positionV relativeFrom="paragraph">
                  <wp:posOffset>2388235</wp:posOffset>
                </wp:positionV>
                <wp:extent cx="6858000" cy="8089900"/>
                <wp:effectExtent l="0" t="0" r="0" b="63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0899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981AF91" w14:textId="77777777" w:rsidR="00000000" w:rsidRDefault="00375153">
                            <w:pPr>
                              <w:spacing w:after="80"/>
                            </w:pPr>
                            <w:r>
                              <w:rPr>
                                <w:rFonts w:ascii="Bahnschrift" w:hAnsi="Bahnschrift"/>
                                <w:b/>
                                <w:bCs/>
                                <w:color w:val="981E32"/>
                                <w:sz w:val="24"/>
                                <w:szCs w:val="24"/>
                              </w:rPr>
                              <w:t>Description</w:t>
                            </w:r>
                          </w:p>
                          <w:p w14:paraId="7F393B98" w14:textId="77777777" w:rsidR="00000000" w:rsidRDefault="00375153">
                            <w:pPr>
                              <w:spacing w:after="80"/>
                            </w:pPr>
                            <w:proofErr w:type="spellStart"/>
                            <w:r>
                              <w:rPr>
                                <w:rFonts w:ascii="Tw Cen MT" w:hAnsi="Tw Cen MT"/>
                                <w:sz w:val="24"/>
                                <w:szCs w:val="24"/>
                              </w:rPr>
                              <w:t>Worknets</w:t>
                            </w:r>
                            <w:proofErr w:type="spellEnd"/>
                            <w:r>
                              <w:rPr>
                                <w:rFonts w:ascii="Tw Cen MT" w:hAnsi="Tw Cen MT"/>
                                <w:sz w:val="24"/>
                                <w:szCs w:val="24"/>
                              </w:rPr>
                              <w:t xml:space="preserve"> are a series of visual models accompanied by written descriptions, an “exploded view” of an academic article. They look at an article in four phases: semantic, bibliographic, affinity-based, and choric. </w:t>
                            </w:r>
                          </w:p>
                          <w:p w14:paraId="51B0220A" w14:textId="77777777" w:rsidR="00000000" w:rsidRDefault="00375153">
                            <w:pPr>
                              <w:spacing w:after="80"/>
                            </w:pPr>
                            <w:r>
                              <w:rPr>
                                <w:rFonts w:ascii="Bahnschrift" w:hAnsi="Bahnschrift"/>
                                <w:b/>
                                <w:bCs/>
                                <w:color w:val="981E32"/>
                                <w:sz w:val="24"/>
                                <w:szCs w:val="24"/>
                              </w:rPr>
                              <w:t xml:space="preserve">Requirements </w:t>
                            </w:r>
                          </w:p>
                          <w:p w14:paraId="6D16C228" w14:textId="77777777" w:rsidR="00000000" w:rsidRDefault="00375153">
                            <w:pPr>
                              <w:spacing w:after="80"/>
                              <w:ind w:left="360" w:hanging="360"/>
                            </w:pPr>
                            <w:r>
                              <w:rPr>
                                <w:rFonts w:ascii="Symbol" w:hAnsi="Symbol"/>
                                <w:lang w:val="x-none"/>
                              </w:rPr>
                              <w:t></w:t>
                            </w:r>
                            <w:r>
                              <w:t> </w:t>
                            </w:r>
                            <w:r>
                              <w:rPr>
                                <w:rFonts w:ascii="Tw Cen MT" w:hAnsi="Tw Cen MT"/>
                                <w:sz w:val="24"/>
                                <w:szCs w:val="24"/>
                              </w:rPr>
                              <w:t>10 pages (including graphic</w:t>
                            </w:r>
                            <w:r>
                              <w:rPr>
                                <w:rFonts w:ascii="Tw Cen MT" w:hAnsi="Tw Cen MT"/>
                                <w:sz w:val="24"/>
                                <w:szCs w:val="24"/>
                              </w:rPr>
                              <w:t>s).</w:t>
                            </w:r>
                          </w:p>
                          <w:p w14:paraId="1D236149" w14:textId="77777777" w:rsidR="00000000" w:rsidRDefault="00375153">
                            <w:pPr>
                              <w:spacing w:after="80"/>
                              <w:ind w:left="360" w:hanging="360"/>
                            </w:pPr>
                            <w:r>
                              <w:rPr>
                                <w:rFonts w:ascii="Symbol" w:hAnsi="Symbol"/>
                                <w:lang w:val="x-none"/>
                              </w:rPr>
                              <w:t></w:t>
                            </w:r>
                            <w:r>
                              <w:t> </w:t>
                            </w:r>
                            <w:r>
                              <w:rPr>
                                <w:rFonts w:ascii="Tw Cen MT" w:hAnsi="Tw Cen MT"/>
                                <w:sz w:val="24"/>
                                <w:szCs w:val="24"/>
                              </w:rPr>
                              <w:t xml:space="preserve">A title, introduction, and conclusion. </w:t>
                            </w:r>
                          </w:p>
                          <w:p w14:paraId="7157DE98" w14:textId="77777777" w:rsidR="00000000" w:rsidRDefault="00375153">
                            <w:pPr>
                              <w:spacing w:after="80"/>
                              <w:ind w:left="360" w:hanging="360"/>
                            </w:pPr>
                            <w:r>
                              <w:rPr>
                                <w:rFonts w:ascii="Symbol" w:hAnsi="Symbol"/>
                                <w:lang w:val="x-none"/>
                              </w:rPr>
                              <w:t></w:t>
                            </w:r>
                            <w:r>
                              <w:t> </w:t>
                            </w:r>
                            <w:r>
                              <w:rPr>
                                <w:rFonts w:ascii="Tw Cen MT" w:hAnsi="Tw Cen MT"/>
                                <w:sz w:val="24"/>
                                <w:szCs w:val="24"/>
                              </w:rPr>
                              <w:t xml:space="preserve">Formatted with a bibliography and in-text citations in your discipline’s format or MLA. </w:t>
                            </w:r>
                          </w:p>
                          <w:p w14:paraId="53036C72" w14:textId="77777777" w:rsidR="00000000" w:rsidRDefault="00375153">
                            <w:pPr>
                              <w:spacing w:after="80"/>
                              <w:ind w:left="360" w:hanging="360"/>
                            </w:pPr>
                            <w:r>
                              <w:rPr>
                                <w:rFonts w:ascii="Symbol" w:hAnsi="Symbol"/>
                                <w:lang w:val="x-none"/>
                              </w:rPr>
                              <w:t></w:t>
                            </w:r>
                            <w:r>
                              <w:t> </w:t>
                            </w:r>
                            <w:r>
                              <w:rPr>
                                <w:rFonts w:ascii="Tw Cen MT" w:hAnsi="Tw Cen MT"/>
                                <w:sz w:val="24"/>
                                <w:szCs w:val="24"/>
                              </w:rPr>
                              <w:t>Choose a researched academic article published since 2010. You can choose one from the list below, or you can find yo</w:t>
                            </w:r>
                            <w:r>
                              <w:rPr>
                                <w:rFonts w:ascii="Tw Cen MT" w:hAnsi="Tw Cen MT"/>
                                <w:sz w:val="24"/>
                                <w:szCs w:val="24"/>
                              </w:rPr>
                              <w:t xml:space="preserve">ur own and run it by me before using. </w:t>
                            </w:r>
                          </w:p>
                          <w:p w14:paraId="45643BBD" w14:textId="74AA388B" w:rsidR="00000000" w:rsidRDefault="00375153">
                            <w:pPr>
                              <w:spacing w:after="0"/>
                            </w:pPr>
                            <w:r>
                              <w:rPr>
                                <w:rFonts w:ascii="Tw Cen MT" w:hAnsi="Tw Cen MT"/>
                                <w:sz w:val="24"/>
                                <w:szCs w:val="24"/>
                              </w:rPr>
                              <w:t>          </w:t>
                            </w:r>
                            <w:r>
                              <w:rPr>
                                <w:rFonts w:ascii="Tw Cen MT" w:hAnsi="Tw Cen MT"/>
                                <w:sz w:val="24"/>
                                <w:szCs w:val="24"/>
                              </w:rPr>
                              <w:t xml:space="preserve"> - </w:t>
                            </w:r>
                            <w:hyperlink r:id="rId5" w:history="1">
                              <w:r>
                                <w:rPr>
                                  <w:rStyle w:val="Hyperlink"/>
                                  <w:rFonts w:ascii="Tw Cen MT" w:hAnsi="Tw Cen MT"/>
                                  <w:sz w:val="24"/>
                                  <w:szCs w:val="24"/>
                                </w:rPr>
                                <w:t>Rewilding, "the Hoop," and Settler Apocalypse</w:t>
                              </w:r>
                            </w:hyperlink>
                            <w:r>
                              <w:rPr>
                                <w:rFonts w:ascii="Tw Cen MT" w:hAnsi="Tw Cen MT"/>
                                <w:sz w:val="24"/>
                                <w:szCs w:val="24"/>
                              </w:rPr>
                              <w:t xml:space="preserve"> by Bruno </w:t>
                            </w:r>
                            <w:proofErr w:type="spellStart"/>
                            <w:r>
                              <w:rPr>
                                <w:rFonts w:ascii="Tw Cen MT" w:hAnsi="Tw Cen MT"/>
                                <w:sz w:val="24"/>
                                <w:szCs w:val="24"/>
                              </w:rPr>
                              <w:t>Seraphino</w:t>
                            </w:r>
                            <w:proofErr w:type="spellEnd"/>
                          </w:p>
                          <w:p w14:paraId="02595D38" w14:textId="77777777" w:rsidR="00C75FF5" w:rsidRDefault="00375153" w:rsidP="00C75FF5">
                            <w:pPr>
                              <w:spacing w:after="0"/>
                              <w:ind w:left="720"/>
                              <w:rPr>
                                <w:rFonts w:ascii="Tw Cen MT" w:hAnsi="Tw Cen MT"/>
                                <w:sz w:val="24"/>
                                <w:szCs w:val="24"/>
                              </w:rPr>
                            </w:pPr>
                            <w:r>
                              <w:rPr>
                                <w:rFonts w:ascii="Tw Cen MT" w:hAnsi="Tw Cen MT"/>
                                <w:sz w:val="24"/>
                                <w:szCs w:val="24"/>
                              </w:rPr>
                              <w:t xml:space="preserve">- </w:t>
                            </w:r>
                            <w:hyperlink r:id="rId6" w:history="1">
                              <w:r>
                                <w:rPr>
                                  <w:rStyle w:val="Hyperlink"/>
                                  <w:rFonts w:ascii="Tw Cen MT" w:hAnsi="Tw Cen MT"/>
                                  <w:sz w:val="24"/>
                                  <w:szCs w:val="24"/>
                                </w:rPr>
                                <w:t>Designing Captions: Disruptive Experiments with Typography, Color, Icons, and Effects</w:t>
                              </w:r>
                            </w:hyperlink>
                            <w:r>
                              <w:rPr>
                                <w:rFonts w:ascii="Tw Cen MT" w:hAnsi="Tw Cen MT"/>
                                <w:sz w:val="24"/>
                                <w:szCs w:val="24"/>
                              </w:rPr>
                              <w:t xml:space="preserve"> by Sean </w:t>
                            </w:r>
                            <w:proofErr w:type="spellStart"/>
                            <w:r>
                              <w:rPr>
                                <w:rFonts w:ascii="Tw Cen MT" w:hAnsi="Tw Cen MT"/>
                                <w:sz w:val="24"/>
                                <w:szCs w:val="24"/>
                              </w:rPr>
                              <w:t>Zdenek</w:t>
                            </w:r>
                            <w:proofErr w:type="spellEnd"/>
                          </w:p>
                          <w:p w14:paraId="315491D6" w14:textId="3959EEC2" w:rsidR="00000000" w:rsidRDefault="00375153" w:rsidP="00C75FF5">
                            <w:pPr>
                              <w:spacing w:after="0"/>
                              <w:ind w:left="720"/>
                            </w:pPr>
                            <w:r>
                              <w:rPr>
                                <w:rFonts w:ascii="Tw Cen MT" w:hAnsi="Tw Cen MT"/>
                                <w:sz w:val="24"/>
                                <w:szCs w:val="24"/>
                              </w:rPr>
                              <w:t xml:space="preserve">- </w:t>
                            </w:r>
                            <w:hyperlink r:id="rId7" w:history="1">
                              <w:r>
                                <w:rPr>
                                  <w:rStyle w:val="Hyperlink"/>
                                  <w:rFonts w:ascii="Tw Cen MT" w:hAnsi="Tw Cen MT"/>
                                  <w:sz w:val="24"/>
                                  <w:szCs w:val="24"/>
                                </w:rPr>
                                <w:t xml:space="preserve">Building Dark Patterns into Platforms: How </w:t>
                              </w:r>
                              <w:proofErr w:type="spellStart"/>
                              <w:r>
                                <w:rPr>
                                  <w:rStyle w:val="Hyperlink"/>
                                  <w:rFonts w:ascii="Tw Cen MT" w:hAnsi="Tw Cen MT"/>
                                  <w:sz w:val="24"/>
                                  <w:szCs w:val="24"/>
                                </w:rPr>
                                <w:t>GamerGate</w:t>
                              </w:r>
                              <w:proofErr w:type="spellEnd"/>
                              <w:r>
                                <w:rPr>
                                  <w:rStyle w:val="Hyperlink"/>
                                  <w:rFonts w:ascii="Tw Cen MT" w:hAnsi="Tw Cen MT"/>
                                  <w:sz w:val="24"/>
                                  <w:szCs w:val="24"/>
                                </w:rPr>
                                <w:t xml:space="preserve"> Perturbed Twitter's User Experience</w:t>
                              </w:r>
                            </w:hyperlink>
                            <w:r>
                              <w:rPr>
                                <w:rFonts w:ascii="Tw Cen MT" w:hAnsi="Tw Cen MT"/>
                                <w:sz w:val="24"/>
                                <w:szCs w:val="24"/>
                              </w:rPr>
                              <w:t xml:space="preserve"> by </w:t>
                            </w:r>
                          </w:p>
                          <w:p w14:paraId="146B7FDC" w14:textId="77777777" w:rsidR="00000000" w:rsidRDefault="00375153">
                            <w:pPr>
                              <w:spacing w:after="0"/>
                            </w:pPr>
                            <w:r>
                              <w:rPr>
                                <w:rFonts w:ascii="Tw Cen MT" w:hAnsi="Tw Cen MT"/>
                                <w:sz w:val="24"/>
                                <w:szCs w:val="24"/>
                              </w:rPr>
                              <w:t xml:space="preserve">              Michael Trice and Liza Potts </w:t>
                            </w:r>
                          </w:p>
                          <w:p w14:paraId="7B14C87A" w14:textId="77777777" w:rsidR="00000000" w:rsidRDefault="00375153">
                            <w:pPr>
                              <w:spacing w:after="0"/>
                            </w:pPr>
                            <w:r>
                              <w:rPr>
                                <w:rFonts w:ascii="Tw Cen MT" w:hAnsi="Tw Cen MT"/>
                                <w:sz w:val="24"/>
                                <w:szCs w:val="24"/>
                              </w:rPr>
                              <w:t xml:space="preserve">            - </w:t>
                            </w:r>
                            <w:hyperlink r:id="rId8" w:history="1">
                              <w:r>
                                <w:rPr>
                                  <w:rStyle w:val="Hyperlink"/>
                                  <w:rFonts w:ascii="Tw Cen MT" w:hAnsi="Tw Cen MT"/>
                                  <w:sz w:val="24"/>
                                  <w:szCs w:val="24"/>
                                </w:rPr>
                                <w:t>Inoculating the Public: Managing Vaccine Rhetoric</w:t>
                              </w:r>
                            </w:hyperlink>
                            <w:r>
                              <w:rPr>
                                <w:rFonts w:ascii="Tw Cen MT" w:hAnsi="Tw Cen MT"/>
                                <w:sz w:val="24"/>
                                <w:szCs w:val="24"/>
                              </w:rPr>
                              <w:t xml:space="preserve"> by Monica Brown</w:t>
                            </w:r>
                          </w:p>
                          <w:p w14:paraId="675BDAF1" w14:textId="4A2951E9" w:rsidR="00000000" w:rsidRDefault="00C75FF5" w:rsidP="00C75FF5">
                            <w:pPr>
                              <w:spacing w:after="0"/>
                              <w:ind w:left="720"/>
                            </w:pPr>
                            <w:r>
                              <w:rPr>
                                <w:rFonts w:ascii="Tw Cen MT" w:hAnsi="Tw Cen MT"/>
                                <w:sz w:val="24"/>
                                <w:szCs w:val="24"/>
                              </w:rPr>
                              <w:t xml:space="preserve"> </w:t>
                            </w:r>
                            <w:r w:rsidR="00375153">
                              <w:rPr>
                                <w:rFonts w:ascii="Tw Cen MT" w:hAnsi="Tw Cen MT"/>
                                <w:sz w:val="24"/>
                                <w:szCs w:val="24"/>
                              </w:rPr>
                              <w:t xml:space="preserve">- </w:t>
                            </w:r>
                            <w:hyperlink r:id="rId9" w:history="1">
                              <w:r w:rsidR="00375153">
                                <w:rPr>
                                  <w:rStyle w:val="Hyperlink"/>
                                  <w:rFonts w:ascii="Tw Cen MT" w:hAnsi="Tw Cen MT"/>
                                  <w:sz w:val="24"/>
                                  <w:szCs w:val="24"/>
                                </w:rPr>
                                <w:t>That Camera</w:t>
                              </w:r>
                              <w:r w:rsidR="00375153">
                                <w:rPr>
                                  <w:rStyle w:val="Hyperlink"/>
                                  <w:rFonts w:ascii="Tw Cen MT" w:hAnsi="Tw Cen MT"/>
                                  <w:sz w:val="24"/>
                                  <w:szCs w:val="24"/>
                                </w:rPr>
                                <w:t xml:space="preserve"> Won't Save You! The Spectacular Consumption of Police Violence</w:t>
                              </w:r>
                            </w:hyperlink>
                            <w:r w:rsidR="00375153">
                              <w:rPr>
                                <w:rFonts w:ascii="Tw Cen MT" w:hAnsi="Tw Cen MT"/>
                                <w:sz w:val="24"/>
                                <w:szCs w:val="24"/>
                              </w:rPr>
                              <w:t xml:space="preserve"> by Armond R. Towns</w:t>
                            </w:r>
                            <w:r w:rsidR="00375153">
                              <w:rPr>
                                <w:rFonts w:ascii="Tw Cen MT" w:hAnsi="Tw Cen MT"/>
                                <w:sz w:val="24"/>
                                <w:szCs w:val="24"/>
                              </w:rPr>
                              <w:br/>
                              <w:t> </w:t>
                            </w:r>
                            <w:r>
                              <w:rPr>
                                <w:rFonts w:ascii="Tw Cen MT" w:hAnsi="Tw Cen MT"/>
                                <w:sz w:val="24"/>
                                <w:szCs w:val="24"/>
                              </w:rPr>
                              <w:t>-</w:t>
                            </w:r>
                            <w:r w:rsidR="00375153">
                              <w:rPr>
                                <w:rFonts w:ascii="Tw Cen MT" w:hAnsi="Tw Cen MT"/>
                                <w:sz w:val="24"/>
                                <w:szCs w:val="24"/>
                              </w:rPr>
                              <w:t xml:space="preserve"> </w:t>
                            </w:r>
                            <w:hyperlink r:id="rId10" w:history="1">
                              <w:r w:rsidR="00375153">
                                <w:rPr>
                                  <w:rStyle w:val="Hyperlink"/>
                                  <w:rFonts w:ascii="Tw Cen MT" w:hAnsi="Tw Cen MT"/>
                                  <w:sz w:val="24"/>
                                  <w:szCs w:val="24"/>
                                </w:rPr>
                                <w:t>Diversity, Technology, and Composition: Honoring Students' Multimodal</w:t>
                              </w:r>
                              <w:r w:rsidR="00375153">
                                <w:rPr>
                                  <w:rStyle w:val="Hyperlink"/>
                                  <w:rFonts w:ascii="Tw Cen MT" w:hAnsi="Tw Cen MT"/>
                                  <w:sz w:val="24"/>
                                  <w:szCs w:val="24"/>
                                </w:rPr>
                                <w:t xml:space="preserve"> Home Places</w:t>
                              </w:r>
                            </w:hyperlink>
                            <w:r w:rsidR="00375153">
                              <w:rPr>
                                <w:rFonts w:ascii="Tw Cen MT" w:hAnsi="Tw Cen MT"/>
                                <w:sz w:val="24"/>
                                <w:szCs w:val="24"/>
                              </w:rPr>
                              <w:t xml:space="preserve"> by Christina V. </w:t>
                            </w:r>
                            <w:r w:rsidR="00375153">
                              <w:rPr>
                                <w:rFonts w:ascii="Tw Cen MT" w:hAnsi="Tw Cen MT"/>
                                <w:sz w:val="24"/>
                                <w:szCs w:val="24"/>
                              </w:rPr>
                              <w:t>Cedillo</w:t>
                            </w:r>
                            <w:r w:rsidR="00375153">
                              <w:rPr>
                                <w:rFonts w:ascii="Tw Cen MT" w:hAnsi="Tw Cen MT"/>
                                <w:sz w:val="24"/>
                                <w:szCs w:val="24"/>
                              </w:rPr>
                              <w:br/>
                              <w:t xml:space="preserve">            - </w:t>
                            </w:r>
                            <w:hyperlink r:id="rId11" w:history="1">
                              <w:r w:rsidR="00375153">
                                <w:rPr>
                                  <w:rStyle w:val="Hyperlink"/>
                                  <w:rFonts w:ascii="Tw Cen MT" w:hAnsi="Tw Cen MT"/>
                                  <w:sz w:val="24"/>
                                  <w:szCs w:val="24"/>
                                </w:rPr>
                                <w:t>Wicked Problems in Design Thinking</w:t>
                              </w:r>
                            </w:hyperlink>
                            <w:r w:rsidR="00375153">
                              <w:rPr>
                                <w:rFonts w:ascii="Tw Cen MT" w:hAnsi="Tw Cen MT"/>
                                <w:sz w:val="24"/>
                                <w:szCs w:val="24"/>
                              </w:rPr>
                              <w:t xml:space="preserve"> by Richard Buchanan</w:t>
                            </w:r>
                          </w:p>
                          <w:p w14:paraId="49EB3BAC" w14:textId="77777777" w:rsidR="00000000" w:rsidRDefault="00375153">
                            <w:pPr>
                              <w:spacing w:after="80"/>
                            </w:pPr>
                            <w:r>
                              <w:rPr>
                                <w:rFonts w:ascii="Bahnschrift" w:hAnsi="Bahnschrift"/>
                                <w:b/>
                                <w:bCs/>
                                <w:color w:val="981E32"/>
                                <w:sz w:val="24"/>
                                <w:szCs w:val="24"/>
                              </w:rPr>
                              <w:t>Points to Address</w:t>
                            </w:r>
                          </w:p>
                          <w:p w14:paraId="605D1371" w14:textId="77777777" w:rsidR="00000000" w:rsidRDefault="00375153">
                            <w:pPr>
                              <w:spacing w:after="80"/>
                              <w:ind w:left="360" w:hanging="360"/>
                            </w:pPr>
                            <w:r>
                              <w:rPr>
                                <w:rFonts w:ascii="Symbol" w:hAnsi="Symbol"/>
                                <w:lang w:val="x-none"/>
                              </w:rPr>
                              <w:t></w:t>
                            </w:r>
                            <w:r>
                              <w:t> </w:t>
                            </w:r>
                            <w:r>
                              <w:rPr>
                                <w:rFonts w:ascii="Tw Cen MT" w:hAnsi="Tw Cen MT"/>
                                <w:sz w:val="24"/>
                                <w:szCs w:val="24"/>
                              </w:rPr>
                              <w:t xml:space="preserve">Each description will consist of </w:t>
                            </w:r>
                            <w:r>
                              <w:rPr>
                                <w:rFonts w:ascii="Tw Cen MT" w:hAnsi="Tw Cen MT"/>
                                <w:b/>
                                <w:bCs/>
                                <w:sz w:val="24"/>
                                <w:szCs w:val="24"/>
                              </w:rPr>
                              <w:t xml:space="preserve">~350 words </w:t>
                            </w:r>
                            <w:r>
                              <w:rPr>
                                <w:rFonts w:ascii="Tw Cen MT" w:hAnsi="Tw Cen MT"/>
                                <w:sz w:val="24"/>
                                <w:szCs w:val="24"/>
                              </w:rPr>
                              <w:t xml:space="preserve">and will follow the </w:t>
                            </w:r>
                            <w:r>
                              <w:rPr>
                                <w:rFonts w:ascii="Tw Cen MT" w:hAnsi="Tw Cen MT"/>
                                <w:b/>
                                <w:bCs/>
                                <w:sz w:val="24"/>
                                <w:szCs w:val="24"/>
                              </w:rPr>
                              <w:t xml:space="preserve">guidelines </w:t>
                            </w:r>
                            <w:r>
                              <w:rPr>
                                <w:rFonts w:ascii="Tw Cen MT" w:hAnsi="Tw Cen MT"/>
                                <w:sz w:val="24"/>
                                <w:szCs w:val="24"/>
                              </w:rPr>
                              <w:t xml:space="preserve">in the Phase Description section on the next page. </w:t>
                            </w:r>
                          </w:p>
                          <w:p w14:paraId="6DBFCDB5" w14:textId="77777777" w:rsidR="00000000" w:rsidRDefault="00375153">
                            <w:pPr>
                              <w:spacing w:after="80"/>
                              <w:ind w:left="360" w:hanging="360"/>
                            </w:pPr>
                            <w:r>
                              <w:rPr>
                                <w:rFonts w:ascii="Symbol" w:hAnsi="Symbol"/>
                                <w:lang w:val="x-none"/>
                              </w:rPr>
                              <w:t></w:t>
                            </w:r>
                            <w:r>
                              <w:t> </w:t>
                            </w:r>
                            <w:r>
                              <w:rPr>
                                <w:rFonts w:ascii="Tw Cen MT" w:hAnsi="Tw Cen MT"/>
                                <w:sz w:val="24"/>
                                <w:szCs w:val="24"/>
                              </w:rPr>
                              <w:t xml:space="preserve">3-5 nodes per phase </w:t>
                            </w:r>
                          </w:p>
                          <w:p w14:paraId="72439C07" w14:textId="77777777" w:rsidR="00000000" w:rsidRDefault="00375153">
                            <w:pPr>
                              <w:spacing w:after="80"/>
                            </w:pPr>
                            <w:r>
                              <w:rPr>
                                <w:rFonts w:ascii="Tw Cen MT" w:hAnsi="Tw Cen MT"/>
                                <w:sz w:val="24"/>
                                <w:szCs w:val="24"/>
                              </w:rPr>
                              <w:t>            - For example, the semantic nodes in my paper are “coal,” “circulation,” and “heritage claims”</w:t>
                            </w:r>
                            <w:r>
                              <w:rPr>
                                <w:rFonts w:ascii="Tw Cen MT" w:hAnsi="Tw Cen MT"/>
                                <w:sz w:val="24"/>
                                <w:szCs w:val="24"/>
                              </w:rPr>
                              <w:t xml:space="preserve"> and </w:t>
                            </w:r>
                            <w:proofErr w:type="gramStart"/>
                            <w:r>
                              <w:rPr>
                                <w:rFonts w:ascii="Tw Cen MT" w:hAnsi="Tw Cen MT"/>
                                <w:sz w:val="24"/>
                                <w:szCs w:val="24"/>
                              </w:rPr>
                              <w:t>my</w:t>
                            </w:r>
                            <w:proofErr w:type="gramEnd"/>
                            <w:r>
                              <w:rPr>
                                <w:rFonts w:ascii="Tw Cen MT" w:hAnsi="Tw Cen MT"/>
                                <w:sz w:val="24"/>
                                <w:szCs w:val="24"/>
                              </w:rPr>
                              <w:t xml:space="preserve"> </w:t>
                            </w:r>
                          </w:p>
                          <w:p w14:paraId="26C59B60" w14:textId="77777777" w:rsidR="00000000" w:rsidRDefault="00375153">
                            <w:pPr>
                              <w:spacing w:after="80"/>
                            </w:pPr>
                            <w:r>
                              <w:rPr>
                                <w:rFonts w:ascii="Tw Cen MT" w:hAnsi="Tw Cen MT"/>
                                <w:sz w:val="24"/>
                                <w:szCs w:val="24"/>
                              </w:rPr>
                              <w:t xml:space="preserve">              bibliographic nodes are “Laurie </w:t>
                            </w:r>
                            <w:proofErr w:type="spellStart"/>
                            <w:r>
                              <w:rPr>
                                <w:rFonts w:ascii="Tw Cen MT" w:hAnsi="Tw Cen MT"/>
                                <w:sz w:val="24"/>
                                <w:szCs w:val="24"/>
                              </w:rPr>
                              <w:t>Gries</w:t>
                            </w:r>
                            <w:proofErr w:type="spellEnd"/>
                            <w:r>
                              <w:rPr>
                                <w:rFonts w:ascii="Tw Cen MT" w:hAnsi="Tw Cen MT"/>
                                <w:sz w:val="24"/>
                                <w:szCs w:val="24"/>
                              </w:rPr>
                              <w:t>, 2012,” “Angela Haas, 2007,” and “George Kennedy, 1997.”</w:t>
                            </w:r>
                          </w:p>
                          <w:p w14:paraId="05E67BD5" w14:textId="77777777" w:rsidR="00000000" w:rsidRDefault="00375153">
                            <w:pPr>
                              <w:spacing w:after="80"/>
                              <w:ind w:left="360" w:hanging="360"/>
                            </w:pPr>
                            <w:r>
                              <w:rPr>
                                <w:rFonts w:ascii="Symbol" w:hAnsi="Symbol"/>
                                <w:lang w:val="x-none"/>
                              </w:rPr>
                              <w:t></w:t>
                            </w:r>
                            <w:r>
                              <w:t> </w:t>
                            </w:r>
                            <w:r>
                              <w:rPr>
                                <w:rFonts w:ascii="Tw Cen MT" w:hAnsi="Tw Cen MT"/>
                                <w:sz w:val="24"/>
                                <w:szCs w:val="24"/>
                              </w:rPr>
                              <w:t>Your completed project will also include 1) an opening paragraph that introduces the article and 2) a concluding paragraph that discusse</w:t>
                            </w:r>
                            <w:r>
                              <w:rPr>
                                <w:rFonts w:ascii="Tw Cen MT" w:hAnsi="Tw Cen MT"/>
                                <w:sz w:val="24"/>
                                <w:szCs w:val="24"/>
                              </w:rPr>
                              <w:t xml:space="preserve">s the article’s purpose, audience, and context using the rhetorical terms and concepts we have discussed this semester.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55721" id="_x0000_t202" coordsize="21600,21600" o:spt="202" path="m,l,21600r21600,l21600,xe">
                <v:stroke joinstyle="miter"/>
                <v:path gradientshapeok="t" o:connecttype="rect"/>
              </v:shapetype>
              <v:shape id="Text Box 7" o:spid="_x0000_s1026" type="#_x0000_t202" style="position:absolute;margin-left:0;margin-top:188.05pt;width:540pt;height:637pt;z-index:251658240;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" filled="f" fillcolor="#5b9bd5" stroked="f" strokecolor="black [0]" strokeweight="2pt">
                <v:textbox inset="2.88pt,2.88pt,2.88pt,2.88pt">
                  <w:txbxContent>
                    <w:p w14:paraId="7981AF91" w14:textId="77777777" w:rsidR="00000000" w:rsidRDefault="00375153">
                      <w:pPr>
                        <w:spacing w:after="80"/>
                      </w:pPr>
                      <w:r>
                        <w:rPr>
                          <w:rFonts w:ascii="Bahnschrift" w:hAnsi="Bahnschrift"/>
                          <w:b/>
                          <w:bCs/>
                          <w:color w:val="981E32"/>
                          <w:sz w:val="24"/>
                          <w:szCs w:val="24"/>
                        </w:rPr>
                        <w:t>Description</w:t>
                      </w:r>
                    </w:p>
                    <w:p w14:paraId="7F393B98" w14:textId="77777777" w:rsidR="00000000" w:rsidRDefault="00375153">
                      <w:pPr>
                        <w:spacing w:after="80"/>
                      </w:pPr>
                      <w:proofErr w:type="spellStart"/>
                      <w:r>
                        <w:rPr>
                          <w:rFonts w:ascii="Tw Cen MT" w:hAnsi="Tw Cen MT"/>
                          <w:sz w:val="24"/>
                          <w:szCs w:val="24"/>
                        </w:rPr>
                        <w:t>Worknets</w:t>
                      </w:r>
                      <w:proofErr w:type="spellEnd"/>
                      <w:r>
                        <w:rPr>
                          <w:rFonts w:ascii="Tw Cen MT" w:hAnsi="Tw Cen MT"/>
                          <w:sz w:val="24"/>
                          <w:szCs w:val="24"/>
                        </w:rPr>
                        <w:t xml:space="preserve"> are a series of visual models accompanied by written descriptions, an “exploded view” of an academic article. They look at an article in four phases: semantic, bibliographic, affinity-based, and choric. </w:t>
                      </w:r>
                    </w:p>
                    <w:p w14:paraId="51B0220A" w14:textId="77777777" w:rsidR="00000000" w:rsidRDefault="00375153">
                      <w:pPr>
                        <w:spacing w:after="80"/>
                      </w:pPr>
                      <w:r>
                        <w:rPr>
                          <w:rFonts w:ascii="Bahnschrift" w:hAnsi="Bahnschrift"/>
                          <w:b/>
                          <w:bCs/>
                          <w:color w:val="981E32"/>
                          <w:sz w:val="24"/>
                          <w:szCs w:val="24"/>
                        </w:rPr>
                        <w:t xml:space="preserve">Requirements </w:t>
                      </w:r>
                    </w:p>
                    <w:p w14:paraId="6D16C228" w14:textId="77777777" w:rsidR="00000000" w:rsidRDefault="00375153">
                      <w:pPr>
                        <w:spacing w:after="80"/>
                        <w:ind w:left="360" w:hanging="360"/>
                      </w:pPr>
                      <w:r>
                        <w:rPr>
                          <w:rFonts w:ascii="Symbol" w:hAnsi="Symbol"/>
                          <w:lang w:val="x-none"/>
                        </w:rPr>
                        <w:t></w:t>
                      </w:r>
                      <w:r>
                        <w:t> </w:t>
                      </w:r>
                      <w:r>
                        <w:rPr>
                          <w:rFonts w:ascii="Tw Cen MT" w:hAnsi="Tw Cen MT"/>
                          <w:sz w:val="24"/>
                          <w:szCs w:val="24"/>
                        </w:rPr>
                        <w:t>10 pages (including graphic</w:t>
                      </w:r>
                      <w:r>
                        <w:rPr>
                          <w:rFonts w:ascii="Tw Cen MT" w:hAnsi="Tw Cen MT"/>
                          <w:sz w:val="24"/>
                          <w:szCs w:val="24"/>
                        </w:rPr>
                        <w:t>s).</w:t>
                      </w:r>
                    </w:p>
                    <w:p w14:paraId="1D236149" w14:textId="77777777" w:rsidR="00000000" w:rsidRDefault="00375153">
                      <w:pPr>
                        <w:spacing w:after="80"/>
                        <w:ind w:left="360" w:hanging="360"/>
                      </w:pPr>
                      <w:r>
                        <w:rPr>
                          <w:rFonts w:ascii="Symbol" w:hAnsi="Symbol"/>
                          <w:lang w:val="x-none"/>
                        </w:rPr>
                        <w:t></w:t>
                      </w:r>
                      <w:r>
                        <w:t> </w:t>
                      </w:r>
                      <w:r>
                        <w:rPr>
                          <w:rFonts w:ascii="Tw Cen MT" w:hAnsi="Tw Cen MT"/>
                          <w:sz w:val="24"/>
                          <w:szCs w:val="24"/>
                        </w:rPr>
                        <w:t xml:space="preserve">A title, introduction, and conclusion. </w:t>
                      </w:r>
                    </w:p>
                    <w:p w14:paraId="7157DE98" w14:textId="77777777" w:rsidR="00000000" w:rsidRDefault="00375153">
                      <w:pPr>
                        <w:spacing w:after="80"/>
                        <w:ind w:left="360" w:hanging="360"/>
                      </w:pPr>
                      <w:r>
                        <w:rPr>
                          <w:rFonts w:ascii="Symbol" w:hAnsi="Symbol"/>
                          <w:lang w:val="x-none"/>
                        </w:rPr>
                        <w:t></w:t>
                      </w:r>
                      <w:r>
                        <w:t> </w:t>
                      </w:r>
                      <w:r>
                        <w:rPr>
                          <w:rFonts w:ascii="Tw Cen MT" w:hAnsi="Tw Cen MT"/>
                          <w:sz w:val="24"/>
                          <w:szCs w:val="24"/>
                        </w:rPr>
                        <w:t xml:space="preserve">Formatted with a bibliography and in-text citations in your discipline’s format or MLA. </w:t>
                      </w:r>
                    </w:p>
                    <w:p w14:paraId="53036C72" w14:textId="77777777" w:rsidR="00000000" w:rsidRDefault="00375153">
                      <w:pPr>
                        <w:spacing w:after="80"/>
                        <w:ind w:left="360" w:hanging="360"/>
                      </w:pPr>
                      <w:r>
                        <w:rPr>
                          <w:rFonts w:ascii="Symbol" w:hAnsi="Symbol"/>
                          <w:lang w:val="x-none"/>
                        </w:rPr>
                        <w:t></w:t>
                      </w:r>
                      <w:r>
                        <w:t> </w:t>
                      </w:r>
                      <w:r>
                        <w:rPr>
                          <w:rFonts w:ascii="Tw Cen MT" w:hAnsi="Tw Cen MT"/>
                          <w:sz w:val="24"/>
                          <w:szCs w:val="24"/>
                        </w:rPr>
                        <w:t>Choose a researched academic article published since 2010. You can choose one from the list below, or you can find yo</w:t>
                      </w:r>
                      <w:r>
                        <w:rPr>
                          <w:rFonts w:ascii="Tw Cen MT" w:hAnsi="Tw Cen MT"/>
                          <w:sz w:val="24"/>
                          <w:szCs w:val="24"/>
                        </w:rPr>
                        <w:t xml:space="preserve">ur own and run it by me before using. </w:t>
                      </w:r>
                    </w:p>
                    <w:p w14:paraId="45643BBD" w14:textId="74AA388B" w:rsidR="00000000" w:rsidRDefault="00375153">
                      <w:pPr>
                        <w:spacing w:after="0"/>
                      </w:pPr>
                      <w:r>
                        <w:rPr>
                          <w:rFonts w:ascii="Tw Cen MT" w:hAnsi="Tw Cen MT"/>
                          <w:sz w:val="24"/>
                          <w:szCs w:val="24"/>
                        </w:rPr>
                        <w:t>          </w:t>
                      </w:r>
                      <w:r>
                        <w:rPr>
                          <w:rFonts w:ascii="Tw Cen MT" w:hAnsi="Tw Cen MT"/>
                          <w:sz w:val="24"/>
                          <w:szCs w:val="24"/>
                        </w:rPr>
                        <w:t xml:space="preserve"> - </w:t>
                      </w:r>
                      <w:hyperlink r:id="rId12" w:history="1">
                        <w:r>
                          <w:rPr>
                            <w:rStyle w:val="Hyperlink"/>
                            <w:rFonts w:ascii="Tw Cen MT" w:hAnsi="Tw Cen MT"/>
                            <w:sz w:val="24"/>
                            <w:szCs w:val="24"/>
                          </w:rPr>
                          <w:t>Rewilding, "the Hoop," and Settler Apocalypse</w:t>
                        </w:r>
                      </w:hyperlink>
                      <w:r>
                        <w:rPr>
                          <w:rFonts w:ascii="Tw Cen MT" w:hAnsi="Tw Cen MT"/>
                          <w:sz w:val="24"/>
                          <w:szCs w:val="24"/>
                        </w:rPr>
                        <w:t xml:space="preserve"> by Bruno </w:t>
                      </w:r>
                      <w:proofErr w:type="spellStart"/>
                      <w:r>
                        <w:rPr>
                          <w:rFonts w:ascii="Tw Cen MT" w:hAnsi="Tw Cen MT"/>
                          <w:sz w:val="24"/>
                          <w:szCs w:val="24"/>
                        </w:rPr>
                        <w:t>Seraphino</w:t>
                      </w:r>
                      <w:proofErr w:type="spellEnd"/>
                    </w:p>
                    <w:p w14:paraId="02595D38" w14:textId="77777777" w:rsidR="00C75FF5" w:rsidRDefault="00375153" w:rsidP="00C75FF5">
                      <w:pPr>
                        <w:spacing w:after="0"/>
                        <w:ind w:left="720"/>
                        <w:rPr>
                          <w:rFonts w:ascii="Tw Cen MT" w:hAnsi="Tw Cen MT"/>
                          <w:sz w:val="24"/>
                          <w:szCs w:val="24"/>
                        </w:rPr>
                      </w:pPr>
                      <w:r>
                        <w:rPr>
                          <w:rFonts w:ascii="Tw Cen MT" w:hAnsi="Tw Cen MT"/>
                          <w:sz w:val="24"/>
                          <w:szCs w:val="24"/>
                        </w:rPr>
                        <w:t xml:space="preserve">- </w:t>
                      </w:r>
                      <w:hyperlink r:id="rId13" w:history="1">
                        <w:r>
                          <w:rPr>
                            <w:rStyle w:val="Hyperlink"/>
                            <w:rFonts w:ascii="Tw Cen MT" w:hAnsi="Tw Cen MT"/>
                            <w:sz w:val="24"/>
                            <w:szCs w:val="24"/>
                          </w:rPr>
                          <w:t>Designing Captions: Disruptive Experiments with Typography, Color, Icons, and Effects</w:t>
                        </w:r>
                      </w:hyperlink>
                      <w:r>
                        <w:rPr>
                          <w:rFonts w:ascii="Tw Cen MT" w:hAnsi="Tw Cen MT"/>
                          <w:sz w:val="24"/>
                          <w:szCs w:val="24"/>
                        </w:rPr>
                        <w:t xml:space="preserve"> by Sean </w:t>
                      </w:r>
                      <w:proofErr w:type="spellStart"/>
                      <w:r>
                        <w:rPr>
                          <w:rFonts w:ascii="Tw Cen MT" w:hAnsi="Tw Cen MT"/>
                          <w:sz w:val="24"/>
                          <w:szCs w:val="24"/>
                        </w:rPr>
                        <w:t>Zdenek</w:t>
                      </w:r>
                      <w:proofErr w:type="spellEnd"/>
                    </w:p>
                    <w:p w14:paraId="315491D6" w14:textId="3959EEC2" w:rsidR="00000000" w:rsidRDefault="00375153" w:rsidP="00C75FF5">
                      <w:pPr>
                        <w:spacing w:after="0"/>
                        <w:ind w:left="720"/>
                      </w:pPr>
                      <w:r>
                        <w:rPr>
                          <w:rFonts w:ascii="Tw Cen MT" w:hAnsi="Tw Cen MT"/>
                          <w:sz w:val="24"/>
                          <w:szCs w:val="24"/>
                        </w:rPr>
                        <w:t xml:space="preserve">- </w:t>
                      </w:r>
                      <w:hyperlink r:id="rId14" w:history="1">
                        <w:r>
                          <w:rPr>
                            <w:rStyle w:val="Hyperlink"/>
                            <w:rFonts w:ascii="Tw Cen MT" w:hAnsi="Tw Cen MT"/>
                            <w:sz w:val="24"/>
                            <w:szCs w:val="24"/>
                          </w:rPr>
                          <w:t xml:space="preserve">Building Dark Patterns into Platforms: How </w:t>
                        </w:r>
                        <w:proofErr w:type="spellStart"/>
                        <w:r>
                          <w:rPr>
                            <w:rStyle w:val="Hyperlink"/>
                            <w:rFonts w:ascii="Tw Cen MT" w:hAnsi="Tw Cen MT"/>
                            <w:sz w:val="24"/>
                            <w:szCs w:val="24"/>
                          </w:rPr>
                          <w:t>GamerGate</w:t>
                        </w:r>
                        <w:proofErr w:type="spellEnd"/>
                        <w:r>
                          <w:rPr>
                            <w:rStyle w:val="Hyperlink"/>
                            <w:rFonts w:ascii="Tw Cen MT" w:hAnsi="Tw Cen MT"/>
                            <w:sz w:val="24"/>
                            <w:szCs w:val="24"/>
                          </w:rPr>
                          <w:t xml:space="preserve"> Perturbed Twitter's User Experience</w:t>
                        </w:r>
                      </w:hyperlink>
                      <w:r>
                        <w:rPr>
                          <w:rFonts w:ascii="Tw Cen MT" w:hAnsi="Tw Cen MT"/>
                          <w:sz w:val="24"/>
                          <w:szCs w:val="24"/>
                        </w:rPr>
                        <w:t xml:space="preserve"> by </w:t>
                      </w:r>
                    </w:p>
                    <w:p w14:paraId="146B7FDC" w14:textId="77777777" w:rsidR="00000000" w:rsidRDefault="00375153">
                      <w:pPr>
                        <w:spacing w:after="0"/>
                      </w:pPr>
                      <w:r>
                        <w:rPr>
                          <w:rFonts w:ascii="Tw Cen MT" w:hAnsi="Tw Cen MT"/>
                          <w:sz w:val="24"/>
                          <w:szCs w:val="24"/>
                        </w:rPr>
                        <w:t xml:space="preserve">              Michael Trice and Liza Potts </w:t>
                      </w:r>
                    </w:p>
                    <w:p w14:paraId="7B14C87A" w14:textId="77777777" w:rsidR="00000000" w:rsidRDefault="00375153">
                      <w:pPr>
                        <w:spacing w:after="0"/>
                      </w:pPr>
                      <w:r>
                        <w:rPr>
                          <w:rFonts w:ascii="Tw Cen MT" w:hAnsi="Tw Cen MT"/>
                          <w:sz w:val="24"/>
                          <w:szCs w:val="24"/>
                        </w:rPr>
                        <w:t xml:space="preserve">            - </w:t>
                      </w:r>
                      <w:hyperlink r:id="rId15" w:history="1">
                        <w:r>
                          <w:rPr>
                            <w:rStyle w:val="Hyperlink"/>
                            <w:rFonts w:ascii="Tw Cen MT" w:hAnsi="Tw Cen MT"/>
                            <w:sz w:val="24"/>
                            <w:szCs w:val="24"/>
                          </w:rPr>
                          <w:t>Inoculating the Public: Managing Vaccine Rhetoric</w:t>
                        </w:r>
                      </w:hyperlink>
                      <w:r>
                        <w:rPr>
                          <w:rFonts w:ascii="Tw Cen MT" w:hAnsi="Tw Cen MT"/>
                          <w:sz w:val="24"/>
                          <w:szCs w:val="24"/>
                        </w:rPr>
                        <w:t xml:space="preserve"> by Monica Brown</w:t>
                      </w:r>
                    </w:p>
                    <w:p w14:paraId="675BDAF1" w14:textId="4A2951E9" w:rsidR="00000000" w:rsidRDefault="00C75FF5" w:rsidP="00C75FF5">
                      <w:pPr>
                        <w:spacing w:after="0"/>
                        <w:ind w:left="720"/>
                      </w:pPr>
                      <w:r>
                        <w:rPr>
                          <w:rFonts w:ascii="Tw Cen MT" w:hAnsi="Tw Cen MT"/>
                          <w:sz w:val="24"/>
                          <w:szCs w:val="24"/>
                        </w:rPr>
                        <w:t xml:space="preserve"> </w:t>
                      </w:r>
                      <w:r w:rsidR="00375153">
                        <w:rPr>
                          <w:rFonts w:ascii="Tw Cen MT" w:hAnsi="Tw Cen MT"/>
                          <w:sz w:val="24"/>
                          <w:szCs w:val="24"/>
                        </w:rPr>
                        <w:t xml:space="preserve">- </w:t>
                      </w:r>
                      <w:hyperlink r:id="rId16" w:history="1">
                        <w:r w:rsidR="00375153">
                          <w:rPr>
                            <w:rStyle w:val="Hyperlink"/>
                            <w:rFonts w:ascii="Tw Cen MT" w:hAnsi="Tw Cen MT"/>
                            <w:sz w:val="24"/>
                            <w:szCs w:val="24"/>
                          </w:rPr>
                          <w:t>That Camera</w:t>
                        </w:r>
                        <w:r w:rsidR="00375153">
                          <w:rPr>
                            <w:rStyle w:val="Hyperlink"/>
                            <w:rFonts w:ascii="Tw Cen MT" w:hAnsi="Tw Cen MT"/>
                            <w:sz w:val="24"/>
                            <w:szCs w:val="24"/>
                          </w:rPr>
                          <w:t xml:space="preserve"> Won't Save You! The Spectacular Consumption of Police Violence</w:t>
                        </w:r>
                      </w:hyperlink>
                      <w:r w:rsidR="00375153">
                        <w:rPr>
                          <w:rFonts w:ascii="Tw Cen MT" w:hAnsi="Tw Cen MT"/>
                          <w:sz w:val="24"/>
                          <w:szCs w:val="24"/>
                        </w:rPr>
                        <w:t xml:space="preserve"> by Armond R. Towns</w:t>
                      </w:r>
                      <w:r w:rsidR="00375153">
                        <w:rPr>
                          <w:rFonts w:ascii="Tw Cen MT" w:hAnsi="Tw Cen MT"/>
                          <w:sz w:val="24"/>
                          <w:szCs w:val="24"/>
                        </w:rPr>
                        <w:br/>
                        <w:t> </w:t>
                      </w:r>
                      <w:r>
                        <w:rPr>
                          <w:rFonts w:ascii="Tw Cen MT" w:hAnsi="Tw Cen MT"/>
                          <w:sz w:val="24"/>
                          <w:szCs w:val="24"/>
                        </w:rPr>
                        <w:t>-</w:t>
                      </w:r>
                      <w:r w:rsidR="00375153">
                        <w:rPr>
                          <w:rFonts w:ascii="Tw Cen MT" w:hAnsi="Tw Cen MT"/>
                          <w:sz w:val="24"/>
                          <w:szCs w:val="24"/>
                        </w:rPr>
                        <w:t xml:space="preserve"> </w:t>
                      </w:r>
                      <w:hyperlink r:id="rId17" w:history="1">
                        <w:r w:rsidR="00375153">
                          <w:rPr>
                            <w:rStyle w:val="Hyperlink"/>
                            <w:rFonts w:ascii="Tw Cen MT" w:hAnsi="Tw Cen MT"/>
                            <w:sz w:val="24"/>
                            <w:szCs w:val="24"/>
                          </w:rPr>
                          <w:t>Diversity, Technology, and Composition: Honoring Students' Multimodal</w:t>
                        </w:r>
                        <w:r w:rsidR="00375153">
                          <w:rPr>
                            <w:rStyle w:val="Hyperlink"/>
                            <w:rFonts w:ascii="Tw Cen MT" w:hAnsi="Tw Cen MT"/>
                            <w:sz w:val="24"/>
                            <w:szCs w:val="24"/>
                          </w:rPr>
                          <w:t xml:space="preserve"> Home Places</w:t>
                        </w:r>
                      </w:hyperlink>
                      <w:r w:rsidR="00375153">
                        <w:rPr>
                          <w:rFonts w:ascii="Tw Cen MT" w:hAnsi="Tw Cen MT"/>
                          <w:sz w:val="24"/>
                          <w:szCs w:val="24"/>
                        </w:rPr>
                        <w:t xml:space="preserve"> by Christina V. </w:t>
                      </w:r>
                      <w:r w:rsidR="00375153">
                        <w:rPr>
                          <w:rFonts w:ascii="Tw Cen MT" w:hAnsi="Tw Cen MT"/>
                          <w:sz w:val="24"/>
                          <w:szCs w:val="24"/>
                        </w:rPr>
                        <w:t>Cedillo</w:t>
                      </w:r>
                      <w:r w:rsidR="00375153">
                        <w:rPr>
                          <w:rFonts w:ascii="Tw Cen MT" w:hAnsi="Tw Cen MT"/>
                          <w:sz w:val="24"/>
                          <w:szCs w:val="24"/>
                        </w:rPr>
                        <w:br/>
                        <w:t xml:space="preserve">            - </w:t>
                      </w:r>
                      <w:hyperlink r:id="rId18" w:history="1">
                        <w:r w:rsidR="00375153">
                          <w:rPr>
                            <w:rStyle w:val="Hyperlink"/>
                            <w:rFonts w:ascii="Tw Cen MT" w:hAnsi="Tw Cen MT"/>
                            <w:sz w:val="24"/>
                            <w:szCs w:val="24"/>
                          </w:rPr>
                          <w:t>Wicked Problems in Design Thinking</w:t>
                        </w:r>
                      </w:hyperlink>
                      <w:r w:rsidR="00375153">
                        <w:rPr>
                          <w:rFonts w:ascii="Tw Cen MT" w:hAnsi="Tw Cen MT"/>
                          <w:sz w:val="24"/>
                          <w:szCs w:val="24"/>
                        </w:rPr>
                        <w:t xml:space="preserve"> by Richard Buchanan</w:t>
                      </w:r>
                    </w:p>
                    <w:p w14:paraId="49EB3BAC" w14:textId="77777777" w:rsidR="00000000" w:rsidRDefault="00375153">
                      <w:pPr>
                        <w:spacing w:after="80"/>
                      </w:pPr>
                      <w:r>
                        <w:rPr>
                          <w:rFonts w:ascii="Bahnschrift" w:hAnsi="Bahnschrift"/>
                          <w:b/>
                          <w:bCs/>
                          <w:color w:val="981E32"/>
                          <w:sz w:val="24"/>
                          <w:szCs w:val="24"/>
                        </w:rPr>
                        <w:t>Points to Address</w:t>
                      </w:r>
                    </w:p>
                    <w:p w14:paraId="605D1371" w14:textId="77777777" w:rsidR="00000000" w:rsidRDefault="00375153">
                      <w:pPr>
                        <w:spacing w:after="80"/>
                        <w:ind w:left="360" w:hanging="360"/>
                      </w:pPr>
                      <w:r>
                        <w:rPr>
                          <w:rFonts w:ascii="Symbol" w:hAnsi="Symbol"/>
                          <w:lang w:val="x-none"/>
                        </w:rPr>
                        <w:t></w:t>
                      </w:r>
                      <w:r>
                        <w:t> </w:t>
                      </w:r>
                      <w:r>
                        <w:rPr>
                          <w:rFonts w:ascii="Tw Cen MT" w:hAnsi="Tw Cen MT"/>
                          <w:sz w:val="24"/>
                          <w:szCs w:val="24"/>
                        </w:rPr>
                        <w:t xml:space="preserve">Each description will consist of </w:t>
                      </w:r>
                      <w:r>
                        <w:rPr>
                          <w:rFonts w:ascii="Tw Cen MT" w:hAnsi="Tw Cen MT"/>
                          <w:b/>
                          <w:bCs/>
                          <w:sz w:val="24"/>
                          <w:szCs w:val="24"/>
                        </w:rPr>
                        <w:t xml:space="preserve">~350 words </w:t>
                      </w:r>
                      <w:r>
                        <w:rPr>
                          <w:rFonts w:ascii="Tw Cen MT" w:hAnsi="Tw Cen MT"/>
                          <w:sz w:val="24"/>
                          <w:szCs w:val="24"/>
                        </w:rPr>
                        <w:t xml:space="preserve">and will follow the </w:t>
                      </w:r>
                      <w:r>
                        <w:rPr>
                          <w:rFonts w:ascii="Tw Cen MT" w:hAnsi="Tw Cen MT"/>
                          <w:b/>
                          <w:bCs/>
                          <w:sz w:val="24"/>
                          <w:szCs w:val="24"/>
                        </w:rPr>
                        <w:t xml:space="preserve">guidelines </w:t>
                      </w:r>
                      <w:r>
                        <w:rPr>
                          <w:rFonts w:ascii="Tw Cen MT" w:hAnsi="Tw Cen MT"/>
                          <w:sz w:val="24"/>
                          <w:szCs w:val="24"/>
                        </w:rPr>
                        <w:t xml:space="preserve">in the Phase Description section on the next page. </w:t>
                      </w:r>
                    </w:p>
                    <w:p w14:paraId="6DBFCDB5" w14:textId="77777777" w:rsidR="00000000" w:rsidRDefault="00375153">
                      <w:pPr>
                        <w:spacing w:after="80"/>
                        <w:ind w:left="360" w:hanging="360"/>
                      </w:pPr>
                      <w:r>
                        <w:rPr>
                          <w:rFonts w:ascii="Symbol" w:hAnsi="Symbol"/>
                          <w:lang w:val="x-none"/>
                        </w:rPr>
                        <w:t></w:t>
                      </w:r>
                      <w:r>
                        <w:t> </w:t>
                      </w:r>
                      <w:r>
                        <w:rPr>
                          <w:rFonts w:ascii="Tw Cen MT" w:hAnsi="Tw Cen MT"/>
                          <w:sz w:val="24"/>
                          <w:szCs w:val="24"/>
                        </w:rPr>
                        <w:t xml:space="preserve">3-5 nodes per phase </w:t>
                      </w:r>
                    </w:p>
                    <w:p w14:paraId="72439C07" w14:textId="77777777" w:rsidR="00000000" w:rsidRDefault="00375153">
                      <w:pPr>
                        <w:spacing w:after="80"/>
                      </w:pPr>
                      <w:r>
                        <w:rPr>
                          <w:rFonts w:ascii="Tw Cen MT" w:hAnsi="Tw Cen MT"/>
                          <w:sz w:val="24"/>
                          <w:szCs w:val="24"/>
                        </w:rPr>
                        <w:t>            - For example, the semantic nodes in my paper are “coal,” “circulation,” and “heritage claims”</w:t>
                      </w:r>
                      <w:r>
                        <w:rPr>
                          <w:rFonts w:ascii="Tw Cen MT" w:hAnsi="Tw Cen MT"/>
                          <w:sz w:val="24"/>
                          <w:szCs w:val="24"/>
                        </w:rPr>
                        <w:t xml:space="preserve"> and </w:t>
                      </w:r>
                      <w:proofErr w:type="gramStart"/>
                      <w:r>
                        <w:rPr>
                          <w:rFonts w:ascii="Tw Cen MT" w:hAnsi="Tw Cen MT"/>
                          <w:sz w:val="24"/>
                          <w:szCs w:val="24"/>
                        </w:rPr>
                        <w:t>my</w:t>
                      </w:r>
                      <w:proofErr w:type="gramEnd"/>
                      <w:r>
                        <w:rPr>
                          <w:rFonts w:ascii="Tw Cen MT" w:hAnsi="Tw Cen MT"/>
                          <w:sz w:val="24"/>
                          <w:szCs w:val="24"/>
                        </w:rPr>
                        <w:t xml:space="preserve"> </w:t>
                      </w:r>
                    </w:p>
                    <w:p w14:paraId="26C59B60" w14:textId="77777777" w:rsidR="00000000" w:rsidRDefault="00375153">
                      <w:pPr>
                        <w:spacing w:after="80"/>
                      </w:pPr>
                      <w:r>
                        <w:rPr>
                          <w:rFonts w:ascii="Tw Cen MT" w:hAnsi="Tw Cen MT"/>
                          <w:sz w:val="24"/>
                          <w:szCs w:val="24"/>
                        </w:rPr>
                        <w:t xml:space="preserve">              bibliographic nodes are “Laurie </w:t>
                      </w:r>
                      <w:proofErr w:type="spellStart"/>
                      <w:r>
                        <w:rPr>
                          <w:rFonts w:ascii="Tw Cen MT" w:hAnsi="Tw Cen MT"/>
                          <w:sz w:val="24"/>
                          <w:szCs w:val="24"/>
                        </w:rPr>
                        <w:t>Gries</w:t>
                      </w:r>
                      <w:proofErr w:type="spellEnd"/>
                      <w:r>
                        <w:rPr>
                          <w:rFonts w:ascii="Tw Cen MT" w:hAnsi="Tw Cen MT"/>
                          <w:sz w:val="24"/>
                          <w:szCs w:val="24"/>
                        </w:rPr>
                        <w:t>, 2012,” “Angela Haas, 2007,” and “George Kennedy, 1997.”</w:t>
                      </w:r>
                    </w:p>
                    <w:p w14:paraId="05E67BD5" w14:textId="77777777" w:rsidR="00000000" w:rsidRDefault="00375153">
                      <w:pPr>
                        <w:spacing w:after="80"/>
                        <w:ind w:left="360" w:hanging="360"/>
                      </w:pPr>
                      <w:r>
                        <w:rPr>
                          <w:rFonts w:ascii="Symbol" w:hAnsi="Symbol"/>
                          <w:lang w:val="x-none"/>
                        </w:rPr>
                        <w:t></w:t>
                      </w:r>
                      <w:r>
                        <w:t> </w:t>
                      </w:r>
                      <w:r>
                        <w:rPr>
                          <w:rFonts w:ascii="Tw Cen MT" w:hAnsi="Tw Cen MT"/>
                          <w:sz w:val="24"/>
                          <w:szCs w:val="24"/>
                        </w:rPr>
                        <w:t>Your completed project will also include 1) an opening paragraph that introduces the article and 2) a concluding paragraph that discusse</w:t>
                      </w:r>
                      <w:r>
                        <w:rPr>
                          <w:rFonts w:ascii="Tw Cen MT" w:hAnsi="Tw Cen MT"/>
                          <w:sz w:val="24"/>
                          <w:szCs w:val="24"/>
                        </w:rPr>
                        <w:t xml:space="preserve">s the article’s purpose, audience, and context using the rhetorical terms and concepts we have discussed this semester. </w:t>
                      </w:r>
                    </w:p>
                  </w:txbxContent>
                </v:textbox>
                <w10:wrap anchorx="margin"/>
              </v:shape>
            </w:pict>
          </mc:Fallback>
        </mc:AlternateContent>
      </w:r>
      <w:r w:rsidR="00375153">
        <w:rPr>
          <w:rFonts w:ascii="Times New Roman" w:eastAsia="Times New Roman" w:hAnsi="Times New Roman" w:cs="Times New Roman"/>
          <w:noProof/>
          <w:color w:val="auto"/>
          <w:sz w:val="24"/>
          <w:szCs w:val="24"/>
        </w:rPr>
        <mc:AlternateContent>
          <mc:Choice Requires="wpg">
            <w:drawing>
              <wp:anchor distT="0" distB="0" distL="114300" distR="114300" simplePos="0" relativeHeight="251657216" behindDoc="0" locked="0" layoutInCell="1" allowOverlap="1" wp14:anchorId="037D3973" wp14:editId="5A6AB900">
                <wp:simplePos x="0" y="0"/>
                <wp:positionH relativeFrom="page">
                  <wp:align>right</wp:align>
                </wp:positionH>
                <wp:positionV relativeFrom="paragraph">
                  <wp:posOffset>-453390</wp:posOffset>
                </wp:positionV>
                <wp:extent cx="7794625" cy="2851785"/>
                <wp:effectExtent l="0" t="0" r="0" b="2476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4625" cy="2851785"/>
                          <a:chOff x="1062911" y="1056983"/>
                          <a:chExt cx="77949" cy="28516"/>
                        </a:xfrm>
                      </wpg:grpSpPr>
                      <wps:wsp>
                        <wps:cNvPr id="3" name="Rectangle 2"/>
                        <wps:cNvSpPr>
                          <a:spLocks noChangeArrowheads="1"/>
                        </wps:cNvSpPr>
                        <wps:spPr bwMode="auto">
                          <a:xfrm>
                            <a:off x="1062911" y="1065009"/>
                            <a:ext cx="77950" cy="18589"/>
                          </a:xfrm>
                          <a:prstGeom prst="rect">
                            <a:avLst/>
                          </a:prstGeom>
                          <a:solidFill>
                            <a:srgbClr val="981E32"/>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wps:wsp>
                        <wps:cNvPr id="4" name="AutoShape 3"/>
                        <wps:cNvSpPr>
                          <a:spLocks noChangeArrowheads="1"/>
                        </wps:cNvSpPr>
                        <wps:spPr bwMode="auto">
                          <a:xfrm>
                            <a:off x="1067188" y="1075486"/>
                            <a:ext cx="32303" cy="10013"/>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 name="Text Box 4"/>
                        <wps:cNvSpPr txBox="1">
                          <a:spLocks noChangeArrowheads="1"/>
                        </wps:cNvSpPr>
                        <wps:spPr bwMode="auto">
                          <a:xfrm>
                            <a:off x="1067562" y="1075516"/>
                            <a:ext cx="31448" cy="998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070ABEF" w14:textId="77777777" w:rsidR="00000000" w:rsidRDefault="00375153">
                              <w:pPr>
                                <w:jc w:val="center"/>
                              </w:pPr>
                              <w:r>
                                <w:rPr>
                                  <w:rFonts w:ascii="Tw Cen MT" w:hAnsi="Tw Cen MT"/>
                                  <w:b/>
                                  <w:bCs/>
                                </w:rPr>
                                <w:t xml:space="preserve">Important dates: </w:t>
                              </w:r>
                            </w:p>
                            <w:p w14:paraId="4D80A373" w14:textId="77777777" w:rsidR="00000000" w:rsidRDefault="00375153">
                              <w:pPr>
                                <w:jc w:val="center"/>
                              </w:pPr>
                              <w:r>
                                <w:rPr>
                                  <w:rFonts w:ascii="Tw Cen MT" w:hAnsi="Tw Cen MT"/>
                                </w:rPr>
                                <w:t>Visual model draft due: 10/25</w:t>
                              </w:r>
                            </w:p>
                            <w:p w14:paraId="5B0B5262" w14:textId="77777777" w:rsidR="00000000" w:rsidRDefault="00375153">
                              <w:pPr>
                                <w:jc w:val="center"/>
                              </w:pPr>
                              <w:r>
                                <w:rPr>
                                  <w:rFonts w:ascii="Tw Cen MT" w:hAnsi="Tw Cen MT"/>
                                </w:rPr>
                                <w:t>Partial drafts due (one section each):  11/1 and 11/8</w:t>
                              </w:r>
                            </w:p>
                            <w:p w14:paraId="5C64711C" w14:textId="77777777" w:rsidR="00000000" w:rsidRDefault="00375153">
                              <w:pPr>
                                <w:jc w:val="center"/>
                              </w:pPr>
                              <w:r>
                                <w:rPr>
                                  <w:rFonts w:ascii="Tw Cen MT" w:hAnsi="Tw Cen MT"/>
                                </w:rPr>
                                <w:t>Final due: 11/22</w:t>
                              </w:r>
                            </w:p>
                          </w:txbxContent>
                        </wps:txbx>
                        <wps:bodyPr rot="0" vert="horz" wrap="square" lIns="36576" tIns="36576" rIns="36576" bIns="36576" anchor="t" anchorCtr="0" upright="1">
                          <a:noAutofit/>
                        </wps:bodyPr>
                      </wps:wsp>
                      <wps:wsp>
                        <wps:cNvPr id="6" name="AutoShape 5"/>
                        <wps:cNvSpPr>
                          <a:spLocks noChangeArrowheads="1"/>
                        </wps:cNvSpPr>
                        <wps:spPr bwMode="auto">
                          <a:xfrm>
                            <a:off x="1092142" y="1057648"/>
                            <a:ext cx="43904" cy="15189"/>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 name="Text Box 6"/>
                        <wps:cNvSpPr txBox="1">
                          <a:spLocks noChangeArrowheads="1"/>
                        </wps:cNvSpPr>
                        <wps:spPr bwMode="auto">
                          <a:xfrm>
                            <a:off x="1092319" y="1056983"/>
                            <a:ext cx="43727" cy="172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A85361E" w14:textId="77777777" w:rsidR="00C75FF5" w:rsidRDefault="00C75FF5">
                              <w:pPr>
                                <w:jc w:val="center"/>
                                <w:rPr>
                                  <w:rFonts w:ascii="Bahnschrift" w:hAnsi="Bahnschrift"/>
                                  <w:caps/>
                                  <w:color w:val="F9461C"/>
                                  <w:sz w:val="40"/>
                                  <w:szCs w:val="40"/>
                                </w:rPr>
                              </w:pPr>
                            </w:p>
                            <w:p w14:paraId="7D6F4A4C" w14:textId="4BF17E40" w:rsidR="00000000" w:rsidRDefault="00375153">
                              <w:pPr>
                                <w:jc w:val="center"/>
                              </w:pPr>
                              <w:r>
                                <w:rPr>
                                  <w:rFonts w:ascii="Bahnschrift" w:hAnsi="Bahnschrift"/>
                                  <w:caps/>
                                  <w:color w:val="F9461C"/>
                                  <w:sz w:val="40"/>
                                  <w:szCs w:val="40"/>
                                </w:rPr>
                                <w:t>Project 3: Worknets</w:t>
                              </w:r>
                            </w:p>
                            <w:p w14:paraId="3182351B" w14:textId="77777777" w:rsidR="00000000" w:rsidRDefault="00375153">
                              <w:pPr>
                                <w:jc w:val="center"/>
                              </w:pPr>
                              <w:r>
                                <w:rPr>
                                  <w:rFonts w:ascii="Bahnschrift" w:hAnsi="Bahnschrift"/>
                                  <w:caps/>
                                  <w:sz w:val="28"/>
                                  <w:szCs w:val="28"/>
                                </w:rPr>
                                <w:t>Due November 22nd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D3973" id="Group 8" o:spid="_x0000_s1027" style="position:absolute;margin-left:562.55pt;margin-top:-35.7pt;width:613.75pt;height:224.55pt;z-index:251657216;mso-position-horizontal:right;mso-position-horizontal-relative:page" coordorigin="10629,10569" coordsize="77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">
                <v:rect id="Rectangle 2" o:spid="_x0000_s1028" style="position:absolute;left:10629;top:10650;width:779;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" fillcolor="#981e32" stroked="f" strokecolor="black [0]" insetpen="t">
                  <v:shadow color="#ffc000"/>
                  <v:textbox inset="2.88pt,2.88pt,2.88pt,2.88pt"/>
                </v:rect>
                <v:roundrect id="AutoShape 3" o:spid="_x0000_s1029" style="position:absolute;left:10671;top:10754;width:323;height:1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" strokecolor="#f9461c" strokeweight="2pt">
                  <v:shadow color="black [0]"/>
                  <v:textbox inset="2.88pt,2.88pt,2.88pt,2.88pt"/>
                </v:roundrect>
                <v:shape id="Text Box 4" o:spid="_x0000_s1030" type="#_x0000_t202" style="position:absolute;left:10675;top:10755;width:3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" filled="f" fillcolor="#5b9bd5" stroked="f" strokecolor="black [0]" strokeweight="2pt">
                  <v:textbox inset="2.88pt,2.88pt,2.88pt,2.88pt">
                    <w:txbxContent>
                      <w:p w14:paraId="1070ABEF" w14:textId="77777777" w:rsidR="00000000" w:rsidRDefault="00375153">
                        <w:pPr>
                          <w:jc w:val="center"/>
                        </w:pPr>
                        <w:r>
                          <w:rPr>
                            <w:rFonts w:ascii="Tw Cen MT" w:hAnsi="Tw Cen MT"/>
                            <w:b/>
                            <w:bCs/>
                          </w:rPr>
                          <w:t xml:space="preserve">Important dates: </w:t>
                        </w:r>
                      </w:p>
                      <w:p w14:paraId="4D80A373" w14:textId="77777777" w:rsidR="00000000" w:rsidRDefault="00375153">
                        <w:pPr>
                          <w:jc w:val="center"/>
                        </w:pPr>
                        <w:r>
                          <w:rPr>
                            <w:rFonts w:ascii="Tw Cen MT" w:hAnsi="Tw Cen MT"/>
                          </w:rPr>
                          <w:t>Visual model draft due: 10/25</w:t>
                        </w:r>
                      </w:p>
                      <w:p w14:paraId="5B0B5262" w14:textId="77777777" w:rsidR="00000000" w:rsidRDefault="00375153">
                        <w:pPr>
                          <w:jc w:val="center"/>
                        </w:pPr>
                        <w:r>
                          <w:rPr>
                            <w:rFonts w:ascii="Tw Cen MT" w:hAnsi="Tw Cen MT"/>
                          </w:rPr>
                          <w:t>Partial drafts due (one section each):  11/1 and 11/8</w:t>
                        </w:r>
                      </w:p>
                      <w:p w14:paraId="5C64711C" w14:textId="77777777" w:rsidR="00000000" w:rsidRDefault="00375153">
                        <w:pPr>
                          <w:jc w:val="center"/>
                        </w:pPr>
                        <w:r>
                          <w:rPr>
                            <w:rFonts w:ascii="Tw Cen MT" w:hAnsi="Tw Cen MT"/>
                          </w:rPr>
                          <w:t>Final due: 11/22</w:t>
                        </w:r>
                      </w:p>
                    </w:txbxContent>
                  </v:textbox>
                </v:shape>
                <v:roundrect id="AutoShape 5" o:spid="_x0000_s1031" style="position:absolute;left:10921;top:10576;width:439;height:1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" strokecolor="#f9461c" strokeweight="2pt">
                  <v:shadow color="black [0]"/>
                  <v:textbox inset="2.88pt,2.88pt,2.88pt,2.88pt"/>
                </v:roundrect>
                <v:shape id="Text Box 6" o:spid="_x0000_s1032" type="#_x0000_t202" style="position:absolute;left:10923;top:10569;width:43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" filled="f" stroked="f" strokecolor="black [0]" insetpen="t">
                  <v:textbox inset="0,0,0,0">
                    <w:txbxContent>
                      <w:p w14:paraId="0A85361E" w14:textId="77777777" w:rsidR="00C75FF5" w:rsidRDefault="00C75FF5">
                        <w:pPr>
                          <w:jc w:val="center"/>
                          <w:rPr>
                            <w:rFonts w:ascii="Bahnschrift" w:hAnsi="Bahnschrift"/>
                            <w:caps/>
                            <w:color w:val="F9461C"/>
                            <w:sz w:val="40"/>
                            <w:szCs w:val="40"/>
                          </w:rPr>
                        </w:pPr>
                      </w:p>
                      <w:p w14:paraId="7D6F4A4C" w14:textId="4BF17E40" w:rsidR="00000000" w:rsidRDefault="00375153">
                        <w:pPr>
                          <w:jc w:val="center"/>
                        </w:pPr>
                        <w:r>
                          <w:rPr>
                            <w:rFonts w:ascii="Bahnschrift" w:hAnsi="Bahnschrift"/>
                            <w:caps/>
                            <w:color w:val="F9461C"/>
                            <w:sz w:val="40"/>
                            <w:szCs w:val="40"/>
                          </w:rPr>
                          <w:t>Project 3: Worknets</w:t>
                        </w:r>
                      </w:p>
                      <w:p w14:paraId="3182351B" w14:textId="77777777" w:rsidR="00000000" w:rsidRDefault="00375153">
                        <w:pPr>
                          <w:jc w:val="center"/>
                        </w:pPr>
                        <w:r>
                          <w:rPr>
                            <w:rFonts w:ascii="Bahnschrift" w:hAnsi="Bahnschrift"/>
                            <w:caps/>
                            <w:sz w:val="28"/>
                            <w:szCs w:val="28"/>
                          </w:rPr>
                          <w:t>Due November 22nd</w:t>
                        </w:r>
                      </w:p>
                    </w:txbxContent>
                  </v:textbox>
                </v:shape>
                <w10:wrap anchorx="page"/>
              </v:group>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60"/>
      </w:tblGrid>
      <w:tr w:rsidR="00000000" w14:paraId="3915338D" w14:textId="77777777">
        <w:trPr>
          <w:divId w:val="1707363772"/>
          <w:trHeight w:val="12740"/>
          <w:tblCellSpacing w:w="0" w:type="dxa"/>
        </w:trPr>
        <w:tc>
          <w:tcPr>
            <w:tcW w:w="16200" w:type="dxa"/>
            <w:hideMark/>
          </w:tcPr>
          <w:p w14:paraId="3E63A6E7" w14:textId="77777777" w:rsidR="00C75FF5" w:rsidRPr="00C75FF5" w:rsidRDefault="00C75FF5" w:rsidP="00C75FF5">
            <w:pPr>
              <w:widowControl w:val="0"/>
              <w:spacing w:after="0"/>
              <w:rPr>
                <w:rFonts w:ascii="Tw Cen MT" w:eastAsia="Times New Roman" w:hAnsi="Tw Cen MT"/>
                <w:kern w:val="28"/>
                <w:sz w:val="24"/>
                <w:szCs w:val="24"/>
                <w14:cntxtAlts/>
              </w:rPr>
            </w:pPr>
            <w:r w:rsidRPr="00C75FF5">
              <w:rPr>
                <w:rFonts w:ascii="Bahnschrift" w:eastAsia="Times New Roman" w:hAnsi="Bahnschrift"/>
                <w:b/>
                <w:bCs/>
                <w:color w:val="981E32"/>
                <w:kern w:val="28"/>
                <w:sz w:val="24"/>
                <w:szCs w:val="24"/>
                <w14:cntxtAlts/>
              </w:rPr>
              <w:lastRenderedPageBreak/>
              <w:t>Phase Descriptions</w:t>
            </w:r>
          </w:p>
          <w:p w14:paraId="509DF119" w14:textId="77777777"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Semantic</w:t>
            </w:r>
            <w:r w:rsidRPr="00C75FF5">
              <w:rPr>
                <w:rFonts w:ascii="Tw Cen MT" w:eastAsia="Times New Roman" w:hAnsi="Tw Cen MT"/>
                <w:kern w:val="28"/>
                <w:sz w:val="24"/>
                <w:szCs w:val="24"/>
                <w14:cntxtAlts/>
              </w:rPr>
              <w:t xml:space="preserve">: These nodes are words or two-word phrases that appear in the work and can be explored. Try using online tools like </w:t>
            </w:r>
            <w:hyperlink r:id="rId19" w:history="1">
              <w:proofErr w:type="spellStart"/>
              <w:r w:rsidRPr="00C75FF5">
                <w:rPr>
                  <w:rFonts w:ascii="Tw Cen MT" w:eastAsia="Times New Roman" w:hAnsi="Tw Cen MT"/>
                  <w:color w:val="085296"/>
                  <w:kern w:val="28"/>
                  <w:sz w:val="24"/>
                  <w:szCs w:val="24"/>
                  <w:u w:val="single"/>
                  <w14:cntxtAlts/>
                </w:rPr>
                <w:t>TagCrowd</w:t>
              </w:r>
              <w:proofErr w:type="spellEnd"/>
            </w:hyperlink>
            <w:r w:rsidRPr="00C75FF5">
              <w:rPr>
                <w:rFonts w:ascii="Tw Cen MT" w:eastAsia="Times New Roman" w:hAnsi="Tw Cen MT"/>
                <w:kern w:val="28"/>
                <w:sz w:val="24"/>
                <w:szCs w:val="24"/>
                <w14:cntxtAlts/>
              </w:rPr>
              <w:t xml:space="preserve"> and the </w:t>
            </w:r>
            <w:hyperlink r:id="rId20" w:history="1">
              <w:r w:rsidRPr="00C75FF5">
                <w:rPr>
                  <w:rFonts w:ascii="Tw Cen MT" w:eastAsia="Times New Roman" w:hAnsi="Tw Cen MT"/>
                  <w:color w:val="085296"/>
                  <w:kern w:val="28"/>
                  <w:sz w:val="24"/>
                  <w:szCs w:val="24"/>
                  <w:u w:val="single"/>
                  <w14:cntxtAlts/>
                </w:rPr>
                <w:t xml:space="preserve">Online </w:t>
              </w:r>
              <w:proofErr w:type="spellStart"/>
              <w:r w:rsidRPr="00C75FF5">
                <w:rPr>
                  <w:rFonts w:ascii="Tw Cen MT" w:eastAsia="Times New Roman" w:hAnsi="Tw Cen MT"/>
                  <w:color w:val="085296"/>
                  <w:kern w:val="28"/>
                  <w:sz w:val="24"/>
                  <w:szCs w:val="24"/>
                  <w:u w:val="single"/>
                  <w14:cntxtAlts/>
                </w:rPr>
                <w:t>Ngram</w:t>
              </w:r>
              <w:proofErr w:type="spellEnd"/>
              <w:r w:rsidRPr="00C75FF5">
                <w:rPr>
                  <w:rFonts w:ascii="Tw Cen MT" w:eastAsia="Times New Roman" w:hAnsi="Tw Cen MT"/>
                  <w:color w:val="085296"/>
                  <w:kern w:val="28"/>
                  <w:sz w:val="24"/>
                  <w:szCs w:val="24"/>
                  <w:u w:val="single"/>
                  <w14:cntxtAlts/>
                </w:rPr>
                <w:t xml:space="preserve"> Analyzer</w:t>
              </w:r>
            </w:hyperlink>
            <w:r w:rsidRPr="00C75FF5">
              <w:rPr>
                <w:rFonts w:ascii="Tw Cen MT" w:eastAsia="Times New Roman" w:hAnsi="Tw Cen MT"/>
                <w:kern w:val="28"/>
                <w:sz w:val="24"/>
                <w:szCs w:val="24"/>
                <w14:cntxtAlts/>
              </w:rPr>
              <w:t xml:space="preserve"> to see what terms are used often in your article. </w:t>
            </w:r>
          </w:p>
          <w:p w14:paraId="27D8BA9E" w14:textId="77777777" w:rsidR="00C75FF5" w:rsidRDefault="00C75FF5" w:rsidP="00C75FF5">
            <w:pPr>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D</w:t>
            </w:r>
            <w:r w:rsidRPr="00C75FF5">
              <w:rPr>
                <w:rFonts w:ascii="Tw Cen MT" w:eastAsia="Times New Roman" w:hAnsi="Tw Cen MT"/>
                <w:kern w:val="28"/>
                <w:sz w:val="24"/>
                <w:szCs w:val="24"/>
                <w14:cntxtAlts/>
              </w:rPr>
              <w:t xml:space="preserve">iscuss what the terms mean, generally and in the context of the article. </w:t>
            </w:r>
          </w:p>
          <w:p w14:paraId="2DC00673" w14:textId="4BC035B2" w:rsidR="00C75FF5" w:rsidRPr="00C75FF5" w:rsidRDefault="00C75FF5" w:rsidP="00C75FF5">
            <w:pPr>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Why are each of these terms important? How do they advance the rhetorical goals of the piece—how</w:t>
            </w:r>
            <w:r w:rsidRPr="00C75FF5">
              <w:rPr>
                <w:rFonts w:ascii="Tw Cen MT" w:eastAsia="Times New Roman" w:hAnsi="Tw Cen MT"/>
                <w:kern w:val="28"/>
                <w:sz w:val="24"/>
                <w:szCs w:val="24"/>
                <w14:cntxtAlts/>
              </w:rPr>
              <w:t xml:space="preserve"> </w:t>
            </w:r>
            <w:r w:rsidRPr="00C75FF5">
              <w:rPr>
                <w:rFonts w:ascii="Tw Cen MT" w:eastAsia="Times New Roman" w:hAnsi="Tw Cen MT"/>
                <w:kern w:val="28"/>
                <w:sz w:val="24"/>
                <w:szCs w:val="24"/>
                <w14:cntxtAlts/>
              </w:rPr>
              <w:t xml:space="preserve">do the keywords favor a </w:t>
            </w:r>
            <w:proofErr w:type="gramStart"/>
            <w:r w:rsidRPr="00C75FF5">
              <w:rPr>
                <w:rFonts w:ascii="Tw Cen MT" w:eastAsia="Times New Roman" w:hAnsi="Tw Cen MT"/>
                <w:kern w:val="28"/>
                <w:sz w:val="24"/>
                <w:szCs w:val="24"/>
                <w14:cntxtAlts/>
              </w:rPr>
              <w:t>particular audience</w:t>
            </w:r>
            <w:proofErr w:type="gramEnd"/>
            <w:r w:rsidRPr="00C75FF5">
              <w:rPr>
                <w:rFonts w:ascii="Tw Cen MT" w:eastAsia="Times New Roman" w:hAnsi="Tw Cen MT"/>
                <w:kern w:val="28"/>
                <w:sz w:val="24"/>
                <w:szCs w:val="24"/>
                <w14:cntxtAlts/>
              </w:rPr>
              <w:t>, showing that audience regard for forms of knowledge</w:t>
            </w:r>
            <w:r w:rsidRPr="00C75FF5">
              <w:rPr>
                <w:rFonts w:ascii="Tw Cen MT" w:eastAsia="Times New Roman" w:hAnsi="Tw Cen MT"/>
                <w:kern w:val="28"/>
                <w:sz w:val="24"/>
                <w:szCs w:val="24"/>
                <w14:cntxtAlts/>
              </w:rPr>
              <w:t xml:space="preserve"> </w:t>
            </w:r>
            <w:r w:rsidRPr="00C75FF5">
              <w:rPr>
                <w:rFonts w:ascii="Tw Cen MT" w:eastAsia="Times New Roman" w:hAnsi="Tw Cen MT"/>
                <w:kern w:val="28"/>
                <w:sz w:val="24"/>
                <w:szCs w:val="24"/>
                <w14:cntxtAlts/>
              </w:rPr>
              <w:t>that is important to them? </w:t>
            </w:r>
          </w:p>
          <w:p w14:paraId="3AC43CB9" w14:textId="77777777" w:rsidR="00C75FF5" w:rsidRP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Bibliographic</w:t>
            </w:r>
            <w:r w:rsidRPr="00C75FF5">
              <w:rPr>
                <w:rFonts w:ascii="Tw Cen MT" w:eastAsia="Times New Roman" w:hAnsi="Tw Cen MT"/>
                <w:kern w:val="28"/>
                <w:sz w:val="24"/>
                <w:szCs w:val="24"/>
                <w14:cntxtAlts/>
              </w:rPr>
              <w:t xml:space="preserve">: These nodes are 3-5 sources chosen from the works cited or references list at the end of the article. </w:t>
            </w:r>
          </w:p>
          <w:p w14:paraId="155A61F9" w14:textId="012EEB2D" w:rsidR="00C75FF5" w:rsidRPr="00C75FF5" w:rsidRDefault="00C75FF5" w:rsidP="00C75FF5">
            <w:pPr>
              <w:pStyle w:val="ListParagraph"/>
              <w:widowControl w:val="0"/>
              <w:numPr>
                <w:ilvl w:val="0"/>
                <w:numId w:val="3"/>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Are they available in Newman Library? What are the dates of publication? How do the sources a</w:t>
            </w:r>
            <w:r w:rsidRPr="00C75FF5">
              <w:rPr>
                <w:rFonts w:ascii="Tw Cen MT" w:eastAsia="Times New Roman" w:hAnsi="Tw Cen MT"/>
                <w:kern w:val="28"/>
                <w:sz w:val="24"/>
                <w:szCs w:val="24"/>
                <w14:cntxtAlts/>
              </w:rPr>
              <w:t>p</w:t>
            </w:r>
            <w:r w:rsidRPr="00C75FF5">
              <w:rPr>
                <w:rFonts w:ascii="Tw Cen MT" w:eastAsia="Times New Roman" w:hAnsi="Tw Cen MT"/>
                <w:kern w:val="28"/>
                <w:sz w:val="24"/>
                <w:szCs w:val="24"/>
                <w14:cntxtAlts/>
              </w:rPr>
              <w:t>pear in the article? That is, how are they being used? How might tracking down any one source expand</w:t>
            </w:r>
            <w:r w:rsidRPr="00C75FF5">
              <w:rPr>
                <w:rFonts w:ascii="Tw Cen MT" w:eastAsia="Times New Roman" w:hAnsi="Tw Cen MT"/>
                <w:kern w:val="28"/>
                <w:sz w:val="24"/>
                <w:szCs w:val="24"/>
                <w14:cntxtAlts/>
              </w:rPr>
              <w:t xml:space="preserve"> </w:t>
            </w:r>
            <w:r w:rsidRPr="00C75FF5">
              <w:rPr>
                <w:rFonts w:ascii="Tw Cen MT" w:eastAsia="Times New Roman" w:hAnsi="Tw Cen MT"/>
                <w:kern w:val="28"/>
                <w:sz w:val="24"/>
                <w:szCs w:val="24"/>
                <w14:cntxtAlts/>
              </w:rPr>
              <w:t xml:space="preserve">your knowledge about the article and its rhetorical context? In what ways do specific sources </w:t>
            </w:r>
            <w:r w:rsidRPr="00C75FF5">
              <w:rPr>
                <w:rFonts w:ascii="Tw Cen MT" w:eastAsia="Times New Roman" w:hAnsi="Tw Cen MT"/>
                <w:kern w:val="28"/>
                <w:sz w:val="24"/>
                <w:szCs w:val="24"/>
                <w14:cntxtAlts/>
              </w:rPr>
              <w:t>advance the</w:t>
            </w:r>
            <w:r w:rsidRPr="00C75FF5">
              <w:rPr>
                <w:rFonts w:ascii="Tw Cen MT" w:eastAsia="Times New Roman" w:hAnsi="Tw Cen MT"/>
                <w:kern w:val="28"/>
                <w:sz w:val="24"/>
                <w:szCs w:val="24"/>
                <w14:cntxtAlts/>
              </w:rPr>
              <w:t xml:space="preserve"> rhetorical goals of the piece?</w:t>
            </w:r>
          </w:p>
          <w:p w14:paraId="341B861E" w14:textId="77777777"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Affinity-based</w:t>
            </w:r>
            <w:r w:rsidRPr="00C75FF5">
              <w:rPr>
                <w:rFonts w:ascii="Tw Cen MT" w:eastAsia="Times New Roman" w:hAnsi="Tw Cen MT"/>
                <w:kern w:val="28"/>
                <w:sz w:val="24"/>
                <w:szCs w:val="24"/>
                <w14:cntxtAlts/>
              </w:rPr>
              <w:t xml:space="preserve">: These nodes pertain to the author and will require some light research. </w:t>
            </w:r>
          </w:p>
          <w:p w14:paraId="44A32B08" w14:textId="7B9690B6" w:rsidR="00C75FF5" w:rsidRPr="00C75FF5" w:rsidRDefault="00C75FF5" w:rsidP="00C75FF5">
            <w:pPr>
              <w:pStyle w:val="ListParagraph"/>
              <w:widowControl w:val="0"/>
              <w:numPr>
                <w:ilvl w:val="0"/>
                <w:numId w:val="2"/>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What else has the author written? Do they publish by themselves or with others? What other work have they done? Does it seem to you related to the focus of this article? How so? Where does the author</w:t>
            </w:r>
            <w:r w:rsidRPr="00C75FF5">
              <w:rPr>
                <w:rFonts w:ascii="Tw Cen MT" w:eastAsia="Times New Roman" w:hAnsi="Tw Cen MT"/>
                <w:kern w:val="28"/>
                <w:sz w:val="24"/>
                <w:szCs w:val="24"/>
                <w14:cntxtAlts/>
              </w:rPr>
              <w:t xml:space="preserve"> </w:t>
            </w:r>
            <w:r w:rsidRPr="00C75FF5">
              <w:rPr>
                <w:rFonts w:ascii="Tw Cen MT" w:eastAsia="Times New Roman" w:hAnsi="Tw Cen MT"/>
                <w:kern w:val="28"/>
                <w:sz w:val="24"/>
                <w:szCs w:val="24"/>
                <w14:cntxtAlts/>
              </w:rPr>
              <w:t xml:space="preserve">work? How long has she worked there? How does this knowledge give you a deeper sense of the </w:t>
            </w:r>
            <w:r w:rsidRPr="00C75FF5">
              <w:rPr>
                <w:rFonts w:ascii="Tw Cen MT" w:eastAsia="Times New Roman" w:hAnsi="Tw Cen MT"/>
                <w:kern w:val="28"/>
                <w:sz w:val="24"/>
                <w:szCs w:val="24"/>
                <w14:cntxtAlts/>
              </w:rPr>
              <w:t>au</w:t>
            </w:r>
            <w:r w:rsidRPr="00C75FF5">
              <w:rPr>
                <w:rFonts w:ascii="Tw Cen MT" w:eastAsia="Times New Roman" w:hAnsi="Tw Cen MT"/>
                <w:kern w:val="28"/>
                <w:sz w:val="24"/>
                <w:szCs w:val="24"/>
                <w14:cntxtAlts/>
              </w:rPr>
              <w:t xml:space="preserve">thor’s credibility, qualifications, or ethos? </w:t>
            </w:r>
          </w:p>
          <w:p w14:paraId="56B28C94" w14:textId="77777777" w:rsid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Choric</w:t>
            </w:r>
            <w:r w:rsidRPr="00C75FF5">
              <w:rPr>
                <w:rFonts w:ascii="Tw Cen MT" w:eastAsia="Times New Roman" w:hAnsi="Tw Cen MT"/>
                <w:kern w:val="28"/>
                <w:sz w:val="24"/>
                <w:szCs w:val="24"/>
                <w14:cntxtAlts/>
              </w:rPr>
              <w:t>: These nodes look at the events and cultural moments that occurred at the time the article was written.</w:t>
            </w:r>
          </w:p>
          <w:p w14:paraId="755A8AE2" w14:textId="215A2A2F" w:rsidR="00C75FF5" w:rsidRPr="00C75FF5" w:rsidRDefault="00C75FF5" w:rsidP="00C75FF5">
            <w:pPr>
              <w:pStyle w:val="ListParagraph"/>
              <w:widowControl w:val="0"/>
              <w:numPr>
                <w:ilvl w:val="0"/>
                <w:numId w:val="1"/>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What else was happening when the article was written? What was going on in the place where it was written? How do a sample of these time-place associations </w:t>
            </w:r>
            <w:proofErr w:type="gramStart"/>
            <w:r w:rsidRPr="00C75FF5">
              <w:rPr>
                <w:rFonts w:ascii="Tw Cen MT" w:eastAsia="Times New Roman" w:hAnsi="Tw Cen MT"/>
                <w:kern w:val="28"/>
                <w:sz w:val="24"/>
                <w:szCs w:val="24"/>
                <w14:cntxtAlts/>
              </w:rPr>
              <w:t>open up</w:t>
            </w:r>
            <w:proofErr w:type="gramEnd"/>
            <w:r w:rsidRPr="00C75FF5">
              <w:rPr>
                <w:rFonts w:ascii="Tw Cen MT" w:eastAsia="Times New Roman" w:hAnsi="Tw Cen MT"/>
                <w:kern w:val="28"/>
                <w:sz w:val="24"/>
                <w:szCs w:val="24"/>
                <w14:cntxtAlts/>
              </w:rPr>
              <w:t xml:space="preserve"> new possibilities for exploring the article or an idea it introduces?</w:t>
            </w:r>
          </w:p>
          <w:p w14:paraId="2D8EF477" w14:textId="77777777" w:rsidR="00C75FF5" w:rsidRPr="00C75FF5" w:rsidRDefault="00C75FF5" w:rsidP="00C75FF5">
            <w:pPr>
              <w:widowControl w:val="0"/>
              <w:spacing w:after="0"/>
              <w:rPr>
                <w:rFonts w:ascii="Tw Cen MT" w:eastAsia="Times New Roman" w:hAnsi="Tw Cen MT"/>
                <w:kern w:val="28"/>
                <w:sz w:val="24"/>
                <w:szCs w:val="24"/>
                <w14:cntxtAlts/>
              </w:rPr>
            </w:pPr>
            <w:r w:rsidRPr="00C75FF5">
              <w:rPr>
                <w:rFonts w:ascii="Bahnschrift" w:eastAsia="Times New Roman" w:hAnsi="Bahnschrift"/>
                <w:b/>
                <w:bCs/>
                <w:color w:val="981E32"/>
                <w:kern w:val="28"/>
                <w:sz w:val="24"/>
                <w:szCs w:val="24"/>
                <w14:cntxtAlts/>
              </w:rPr>
              <w:t>Boost</w:t>
            </w:r>
          </w:p>
          <w:p w14:paraId="60455684" w14:textId="77777777" w:rsidR="00C75FF5" w:rsidRPr="00C75FF5" w:rsidRDefault="00C75FF5" w:rsidP="00C75FF5">
            <w:pPr>
              <w:widowControl w:val="0"/>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This one is optional! Skillful completion of this boost will give a slight increase in credit. </w:t>
            </w:r>
          </w:p>
          <w:p w14:paraId="5F14E543" w14:textId="77777777" w:rsidR="00C75FF5" w:rsidRPr="00C75FF5" w:rsidRDefault="00C75FF5" w:rsidP="00C75FF5">
            <w:pPr>
              <w:widowControl w:val="0"/>
              <w:spacing w:after="80"/>
              <w:ind w:left="360" w:hanging="360"/>
              <w:rPr>
                <w:rFonts w:ascii="Tw Cen MT" w:eastAsia="Times New Roman" w:hAnsi="Tw Cen MT"/>
                <w:kern w:val="28"/>
                <w:sz w:val="24"/>
                <w:szCs w:val="24"/>
                <w14:cntxtAlts/>
              </w:rPr>
            </w:pPr>
            <w:r w:rsidRPr="00C75FF5">
              <w:rPr>
                <w:rFonts w:ascii="Symbol" w:eastAsia="Times New Roman" w:hAnsi="Symbol"/>
                <w:kern w:val="28"/>
                <w:lang w:val="x-none"/>
                <w14:ligatures w14:val="standard"/>
                <w14:cntxtAlts/>
              </w:rPr>
              <w:t></w:t>
            </w:r>
            <w:r w:rsidRPr="00C75FF5">
              <w:rPr>
                <w:rFonts w:eastAsia="Times New Roman"/>
                <w:kern w:val="28"/>
                <w14:ligatures w14:val="standard"/>
                <w14:cntxtAlts/>
              </w:rPr>
              <w:t> </w:t>
            </w:r>
            <w:r w:rsidRPr="00C75FF5">
              <w:rPr>
                <w:rFonts w:ascii="Tw Cen MT" w:eastAsia="Times New Roman" w:hAnsi="Tw Cen MT"/>
                <w:b/>
                <w:bCs/>
                <w:kern w:val="28"/>
                <w:sz w:val="24"/>
                <w:szCs w:val="24"/>
                <w14:cntxtAlts/>
              </w:rPr>
              <w:t>Multimodal</w:t>
            </w:r>
            <w:r w:rsidRPr="00C75FF5">
              <w:rPr>
                <w:rFonts w:ascii="Tw Cen MT" w:eastAsia="Times New Roman" w:hAnsi="Tw Cen MT"/>
                <w:kern w:val="28"/>
                <w:sz w:val="24"/>
                <w:szCs w:val="24"/>
                <w14:cntxtAlts/>
              </w:rPr>
              <w:t xml:space="preserve">: This bonus phase pertains to the elements in your article that aren’t just text. Look at things like embedded audio, visuals, video, and hyperlinks. </w:t>
            </w:r>
          </w:p>
          <w:p w14:paraId="3FAC16FA" w14:textId="73410A51" w:rsidR="00C75FF5" w:rsidRPr="00C75FF5" w:rsidRDefault="00C75FF5" w:rsidP="00C75FF5">
            <w:pPr>
              <w:pStyle w:val="ListParagraph"/>
              <w:widowControl w:val="0"/>
              <w:numPr>
                <w:ilvl w:val="0"/>
                <w:numId w:val="1"/>
              </w:numPr>
              <w:spacing w:after="80"/>
              <w:rPr>
                <w:rFonts w:ascii="Tw Cen MT" w:eastAsia="Times New Roman" w:hAnsi="Tw Cen MT"/>
                <w:kern w:val="28"/>
                <w:sz w:val="24"/>
                <w:szCs w:val="24"/>
                <w14:cntxtAlts/>
              </w:rPr>
            </w:pPr>
            <w:r w:rsidRPr="00C75FF5">
              <w:rPr>
                <w:rFonts w:ascii="Tw Cen MT" w:eastAsia="Times New Roman" w:hAnsi="Tw Cen MT"/>
                <w:kern w:val="28"/>
                <w:sz w:val="24"/>
                <w:szCs w:val="24"/>
                <w14:cntxtAlts/>
              </w:rPr>
              <w:t xml:space="preserve">What design choices have been made about this article? How do those choices further the piece’s </w:t>
            </w:r>
            <w:proofErr w:type="spellStart"/>
            <w:r w:rsidRPr="00C75FF5">
              <w:rPr>
                <w:rFonts w:ascii="Tw Cen MT" w:eastAsia="Times New Roman" w:hAnsi="Tw Cen MT"/>
                <w:kern w:val="28"/>
                <w:sz w:val="24"/>
                <w:szCs w:val="24"/>
                <w14:cntxtAlts/>
              </w:rPr>
              <w:t xml:space="preserve">rhetorical </w:t>
            </w:r>
            <w:proofErr w:type="spellEnd"/>
            <w:r w:rsidRPr="00C75FF5">
              <w:rPr>
                <w:rFonts w:ascii="Tw Cen MT" w:eastAsia="Times New Roman" w:hAnsi="Tw Cen MT"/>
                <w:kern w:val="28"/>
                <w:sz w:val="24"/>
                <w:szCs w:val="24"/>
                <w14:cntxtAlts/>
              </w:rPr>
              <w:t>goals? Do the multimodal elements appeal to a specific audience? How does the inclusion of multimodal elements contribute to the article?</w:t>
            </w:r>
          </w:p>
          <w:p w14:paraId="47FA5447" w14:textId="77777777" w:rsidR="00C75FF5" w:rsidRPr="00C75FF5" w:rsidRDefault="00C75FF5" w:rsidP="00C75FF5">
            <w:pPr>
              <w:widowControl w:val="0"/>
              <w:rPr>
                <w:rFonts w:eastAsia="Times New Roman"/>
                <w:kern w:val="28"/>
                <w14:cntxtAlts/>
              </w:rPr>
            </w:pPr>
            <w:r w:rsidRPr="00C75FF5">
              <w:rPr>
                <w:rFonts w:eastAsia="Times New Roman"/>
                <w:kern w:val="28"/>
                <w14:cntxtAlts/>
              </w:rPr>
              <w:t> </w:t>
            </w:r>
          </w:p>
          <w:p w14:paraId="55A1BE7A" w14:textId="77777777" w:rsidR="00000000" w:rsidRDefault="00375153">
            <w:pPr>
              <w:spacing w:after="0" w:line="240" w:lineRule="auto"/>
              <w:rPr>
                <w:rFonts w:ascii="Times New Roman" w:eastAsia="Times New Roman" w:hAnsi="Times New Roman" w:cs="Times New Roman"/>
                <w:color w:val="auto"/>
                <w:sz w:val="24"/>
                <w:szCs w:val="24"/>
              </w:rPr>
            </w:pPr>
          </w:p>
        </w:tc>
      </w:tr>
    </w:tbl>
    <w:p w14:paraId="7D676AE8" w14:textId="77777777" w:rsidR="00375153" w:rsidRDefault="00375153" w:rsidP="00C75FF5">
      <w:pPr>
        <w:spacing w:after="0" w:line="240" w:lineRule="auto"/>
        <w:divId w:val="1707363772"/>
        <w:rPr>
          <w:rFonts w:ascii="Times New Roman" w:eastAsia="Times New Roman" w:hAnsi="Times New Roman" w:cs="Times New Roman"/>
          <w:color w:val="auto"/>
          <w:sz w:val="24"/>
          <w:szCs w:val="24"/>
        </w:rPr>
      </w:pPr>
      <w:bookmarkStart w:id="0" w:name="_GoBack"/>
      <w:bookmarkEnd w:id="0"/>
    </w:p>
    <w:sectPr w:rsidR="0037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C00"/>
    <w:multiLevelType w:val="hybridMultilevel"/>
    <w:tmpl w:val="9168E932"/>
    <w:lvl w:ilvl="0" w:tplc="63FAE868">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F1664"/>
    <w:multiLevelType w:val="hybridMultilevel"/>
    <w:tmpl w:val="9D86C438"/>
    <w:lvl w:ilvl="0" w:tplc="75326E80">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91480"/>
    <w:multiLevelType w:val="hybridMultilevel"/>
    <w:tmpl w:val="AE0C8CFC"/>
    <w:lvl w:ilvl="0" w:tplc="60A29392">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5FF5"/>
    <w:rsid w:val="00375153"/>
    <w:rsid w:val="00C7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5b9bd5" strokecolor="none [0]">
      <v:fill color="#5b9bd5"/>
      <v:stroke color="none [0]" weight="2pt">
        <o:left v:ext="view" color="none [0]"/>
        <o:top v:ext="view" color="none [0]"/>
        <o:right v:ext="view" color="none [0]"/>
        <o:bottom v:ext="view" color="none [0]"/>
        <o:column v:ext="view" color="none [0]"/>
      </v:stroke>
      <v:shadow color="none [0]"/>
      <o:extrusion v:ext="view" backdepth="0" viewpoint="0,0" viewpointorigin="0,0"/>
      <v:textbox inset="2.88pt,2.88pt,2.88pt,2.88pt"/>
    </o:shapedefaults>
    <o:shapelayout v:ext="edit">
      <o:idmap v:ext="edit" data="1"/>
    </o:shapelayout>
  </w:shapeDefaults>
  <w:decimalSymbol w:val="."/>
  <w:listSeparator w:val=","/>
  <w14:docId w14:val="30F385BF"/>
  <w15:chartTrackingRefBased/>
  <w15:docId w15:val="{673E0332-AF79-4A87-A651-1AB309B2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rFonts w:ascii="Calibri" w:eastAsiaTheme="minorEastAsia"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85296"/>
      <w:u w:val="single"/>
    </w:rPr>
  </w:style>
  <w:style w:type="character" w:styleId="FollowedHyperlink">
    <w:name w:val="FollowedHyperlink"/>
    <w:basedOn w:val="DefaultParagraphFont"/>
    <w:uiPriority w:val="99"/>
    <w:semiHidden/>
    <w:unhideWhenUsed/>
    <w:rPr>
      <w:color w:val="993366"/>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C7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8540">
      <w:bodyDiv w:val="1"/>
      <w:marLeft w:val="0"/>
      <w:marRight w:val="0"/>
      <w:marTop w:val="0"/>
      <w:marBottom w:val="0"/>
      <w:divBdr>
        <w:top w:val="none" w:sz="0" w:space="0" w:color="auto"/>
        <w:left w:val="none" w:sz="0" w:space="0" w:color="auto"/>
        <w:bottom w:val="none" w:sz="0" w:space="0" w:color="auto"/>
        <w:right w:val="none" w:sz="0" w:space="0" w:color="auto"/>
      </w:divBdr>
    </w:div>
    <w:div w:id="17073637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senttensejournal.org/wp-content/uploads/2012/09/Brown.pdf" TargetMode="External"/><Relationship Id="rId13" Type="http://schemas.openxmlformats.org/officeDocument/2006/relationships/hyperlink" Target="http://kairos.technorhetoric.net/23.1/topoi/zdenek/index.html" TargetMode="External"/><Relationship Id="rId18" Type="http://schemas.openxmlformats.org/officeDocument/2006/relationships/hyperlink" Target="https://www.jstor.org/stable/151163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resenttensejournal.org/wp-content/uploads/2018/06/Trice_Potts.pdf" TargetMode="External"/><Relationship Id="rId12" Type="http://schemas.openxmlformats.org/officeDocument/2006/relationships/hyperlink" Target="https://www.erudit.org/en/journals/trumpeter/2016-v32-n2-trumpeter03384/1042989ar.pdf" TargetMode="External"/><Relationship Id="rId17" Type="http://schemas.openxmlformats.org/officeDocument/2006/relationships/hyperlink" Target="http://www.presenttensejournal.org/wp-content/uploads/2017/08/Cedillo.pdf" TargetMode="External"/><Relationship Id="rId2" Type="http://schemas.openxmlformats.org/officeDocument/2006/relationships/styles" Target="styles.xml"/><Relationship Id="rId16" Type="http://schemas.openxmlformats.org/officeDocument/2006/relationships/hyperlink" Target="http://www.presenttensejournal.org/wp-content/uploads/2015/12/Towns.pdf" TargetMode="External"/><Relationship Id="rId20" Type="http://schemas.openxmlformats.org/officeDocument/2006/relationships/hyperlink" Target="http://guidetodatamining.com/ngramAnalyzer/" TargetMode="External"/><Relationship Id="rId1" Type="http://schemas.openxmlformats.org/officeDocument/2006/relationships/numbering" Target="numbering.xml"/><Relationship Id="rId6" Type="http://schemas.openxmlformats.org/officeDocument/2006/relationships/hyperlink" Target="http://kairos.technorhetoric.net/23.1/topoi/zdenek/index.html" TargetMode="External"/><Relationship Id="rId11" Type="http://schemas.openxmlformats.org/officeDocument/2006/relationships/hyperlink" Target="https://www.jstor.org/stable/1511637" TargetMode="External"/><Relationship Id="rId5" Type="http://schemas.openxmlformats.org/officeDocument/2006/relationships/hyperlink" Target="https://www.erudit.org/en/journals/trumpeter/2016-v32-n2-trumpeter03384/1042989ar.pdf" TargetMode="External"/><Relationship Id="rId15" Type="http://schemas.openxmlformats.org/officeDocument/2006/relationships/hyperlink" Target="http://www.presenttensejournal.org/wp-content/uploads/2012/09/Brown.pdf" TargetMode="External"/><Relationship Id="rId10" Type="http://schemas.openxmlformats.org/officeDocument/2006/relationships/hyperlink" Target="http://www.presenttensejournal.org/wp-content/uploads/2017/08/Cedillo.pdf" TargetMode="External"/><Relationship Id="rId19" Type="http://schemas.openxmlformats.org/officeDocument/2006/relationships/hyperlink" Target="https://tagcrowd.com/" TargetMode="External"/><Relationship Id="rId4" Type="http://schemas.openxmlformats.org/officeDocument/2006/relationships/webSettings" Target="webSettings.xml"/><Relationship Id="rId9" Type="http://schemas.openxmlformats.org/officeDocument/2006/relationships/hyperlink" Target="http://www.presenttensejournal.org/wp-content/uploads/2015/12/Towns.pdf" TargetMode="External"/><Relationship Id="rId14" Type="http://schemas.openxmlformats.org/officeDocument/2006/relationships/hyperlink" Target="http://www.presenttensejournal.org/wp-content/uploads/2018/06/Trice_Pott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Page Title</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Title</dc:title>
  <dc:subject/>
  <dc:creator>Boudreau, Sarah</dc:creator>
  <cp:keywords/>
  <dc:description/>
  <cp:lastModifiedBy>Boudreau, Sarah</cp:lastModifiedBy>
  <cp:revision>2</cp:revision>
  <dcterms:created xsi:type="dcterms:W3CDTF">2019-08-22T00:22:00Z</dcterms:created>
  <dcterms:modified xsi:type="dcterms:W3CDTF">2019-08-22T00:22:00Z</dcterms:modified>
</cp:coreProperties>
</file>