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56BE9">
      <w:pPr>
        <w:spacing w:before="120" w:after="60"/>
        <w:jc w:val="center"/>
        <w:rPr>
          <w:rFonts w:ascii="Plus Jakarta Sans" w:hAnsi="Plus Jakarta Sans" w:eastAsia="Plus Jakarta Sans" w:cs="Plus Jakarta Sans"/>
          <w:sz w:val="21"/>
          <w:szCs w:val="21"/>
        </w:rPr>
      </w:pPr>
    </w:p>
    <w:p w14:paraId="07D47B0F">
      <w:pPr>
        <w:spacing w:before="120" w:after="60"/>
        <w:jc w:val="center"/>
        <w:rPr>
          <w:rFonts w:ascii="Plus Jakarta Sans" w:hAnsi="Plus Jakarta Sans" w:eastAsia="Plus Jakarta Sans" w:cs="Plus Jakarta Sans"/>
          <w:sz w:val="21"/>
          <w:szCs w:val="21"/>
        </w:rPr>
      </w:pPr>
    </w:p>
    <w:p w14:paraId="7F1AEB55">
      <w:pPr>
        <w:spacing w:before="120" w:after="60"/>
        <w:jc w:val="center"/>
        <w:rPr>
          <w:rFonts w:ascii="Plus Jakarta Sans" w:hAnsi="Plus Jakarta Sans" w:eastAsia="Plus Jakarta Sans" w:cs="Plus Jakarta Sans"/>
          <w:sz w:val="21"/>
          <w:szCs w:val="21"/>
        </w:rPr>
      </w:pPr>
    </w:p>
    <w:p w14:paraId="76B49378">
      <w:pPr>
        <w:spacing w:before="120" w:after="60"/>
        <w:jc w:val="center"/>
        <w:rPr>
          <w:rFonts w:ascii="Plus Jakarta Sans" w:hAnsi="Plus Jakarta Sans" w:eastAsia="Plus Jakarta Sans" w:cs="Plus Jakarta Sans"/>
          <w:sz w:val="21"/>
          <w:szCs w:val="21"/>
        </w:rPr>
      </w:pPr>
    </w:p>
    <w:p w14:paraId="1B0006C0">
      <w:pPr>
        <w:spacing w:before="120" w:after="60"/>
        <w:jc w:val="center"/>
        <w:rPr>
          <w:rFonts w:ascii="Plus Jakarta Sans" w:hAnsi="Plus Jakarta Sans" w:eastAsia="Plus Jakarta Sans" w:cs="Plus Jakarta Sans"/>
          <w:sz w:val="21"/>
          <w:szCs w:val="21"/>
        </w:rPr>
      </w:pPr>
    </w:p>
    <w:p w14:paraId="3A6778CD">
      <w:pPr>
        <w:spacing w:before="120" w:after="60"/>
        <w:jc w:val="center"/>
        <w:rPr>
          <w:rFonts w:ascii="Plus Jakarta Sans" w:hAnsi="Plus Jakarta Sans" w:eastAsia="Plus Jakarta Sans" w:cs="Plus Jakarta Sans"/>
          <w:sz w:val="21"/>
          <w:szCs w:val="21"/>
        </w:rPr>
      </w:pPr>
    </w:p>
    <w:p w14:paraId="268C4666">
      <w:pPr>
        <w:spacing w:before="120" w:after="60"/>
        <w:jc w:val="center"/>
        <w:rPr>
          <w:rFonts w:ascii="Plus Jakarta Sans" w:hAnsi="Plus Jakarta Sans" w:eastAsia="Plus Jakarta Sans" w:cs="Plus Jakarta Sans"/>
          <w:sz w:val="21"/>
          <w:szCs w:val="21"/>
        </w:rPr>
      </w:pPr>
    </w:p>
    <w:p w14:paraId="7545C2F8">
      <w:pPr>
        <w:spacing w:before="120" w:after="60"/>
        <w:jc w:val="center"/>
        <w:rPr>
          <w:rFonts w:ascii="Plus Jakarta Sans" w:hAnsi="Plus Jakarta Sans" w:eastAsia="Plus Jakarta Sans" w:cs="Plus Jakarta Sans"/>
          <w:sz w:val="21"/>
          <w:szCs w:val="21"/>
        </w:rPr>
      </w:pPr>
    </w:p>
    <w:p w14:paraId="0E9DCED6">
      <w:pPr>
        <w:spacing w:before="120" w:after="60"/>
        <w:jc w:val="center"/>
        <w:rPr>
          <w:rFonts w:ascii="Plus Jakarta Sans" w:hAnsi="Plus Jakarta Sans" w:eastAsia="Plus Jakarta Sans" w:cs="Plus Jakarta Sans"/>
          <w:sz w:val="21"/>
          <w:szCs w:val="21"/>
        </w:rPr>
      </w:pPr>
    </w:p>
    <w:p w14:paraId="00000005">
      <w:pPr>
        <w:spacing w:before="120" w:after="60"/>
        <w:jc w:val="center"/>
        <w:rPr>
          <w:rFonts w:ascii="Plus Jakarta Sans" w:hAnsi="Plus Jakarta Sans" w:eastAsia="Plus Jakarta Sans" w:cs="Plus Jakarta Sans"/>
          <w:sz w:val="21"/>
          <w:szCs w:val="21"/>
        </w:rPr>
      </w:pPr>
      <w:r>
        <w:rPr>
          <w:rFonts w:ascii="Plus Jakarta Sans" w:hAnsi="Plus Jakarta Sans" w:eastAsia="Plus Jakarta Sans" w:cs="Plus Jakarta Sans"/>
          <w:sz w:val="21"/>
          <w:szCs w:val="21"/>
        </w:rPr>
        <w:drawing>
          <wp:inline distT="0" distB="0" distL="0" distR="0">
            <wp:extent cx="1143000" cy="1143000"/>
            <wp:effectExtent l="0" t="0" r="0" b="0"/>
            <wp:docPr id="21" name="image8.jpg" descr="Dash_Ic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8.jpg" descr="Dash_Icon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D343">
      <w:pPr>
        <w:spacing w:before="60" w:after="240"/>
        <w:jc w:val="center"/>
        <w:rPr>
          <w:rFonts w:ascii="Plus Jakarta Sans" w:hAnsi="Plus Jakarta Sans" w:eastAsia="Plus Jakarta Sans" w:cs="Plus Jakarta Sans"/>
          <w:sz w:val="21"/>
          <w:szCs w:val="21"/>
        </w:rPr>
      </w:pPr>
      <w:r>
        <w:rPr>
          <w:rFonts w:ascii="Plus Jakarta Sans" w:hAnsi="Plus Jakarta Sans" w:eastAsia="Plus Jakarta Sans" w:cs="Plus Jakarta Sans"/>
          <w:b/>
          <w:bCs/>
          <w:sz w:val="30"/>
          <w:szCs w:val="30"/>
          <w:rtl w:val="0"/>
        </w:rPr>
        <w:t xml:space="preserve">DASH </w:t>
      </w:r>
      <w:r>
        <w:rPr>
          <w:rFonts w:ascii="Plus Jakarta Sans" w:hAnsi="Plus Jakarta Sans" w:eastAsia="Plus Jakarta Sans" w:cs="Plus Jakarta Sans"/>
          <w:color w:val="5C5C5C"/>
          <w:rtl w:val="0"/>
        </w:rPr>
        <w:t>LINK</w:t>
      </w:r>
    </w:p>
    <w:p w14:paraId="00000006">
      <w:pPr>
        <w:spacing w:after="60"/>
        <w:jc w:val="center"/>
        <w:rPr>
          <w:rFonts w:ascii="Plus Jakarta Sans" w:hAnsi="Plus Jakarta Sans" w:eastAsia="Plus Jakarta Sans" w:cs="Plus Jakarta Sans"/>
          <w:sz w:val="21"/>
          <w:szCs w:val="21"/>
        </w:rPr>
      </w:pPr>
      <w:r>
        <w:rPr>
          <w:rFonts w:ascii="Plus Jakarta Sans" w:hAnsi="Plus Jakarta Sans" w:eastAsia="Plus Jakarta Sans" w:cs="Plus Jakarta Sans"/>
          <w:b/>
          <w:bCs/>
          <w:color w:val="5E2AAC"/>
          <w:sz w:val="18"/>
          <w:szCs w:val="18"/>
          <w:rtl w:val="0"/>
        </w:rPr>
        <w:t>PANDUAN PENGGUNA CLIENT</w:t>
      </w:r>
    </w:p>
    <w:p w14:paraId="00000007">
      <w:pPr>
        <w:spacing w:after="30"/>
        <w:jc w:val="center"/>
        <w:rPr>
          <w:rFonts w:ascii="Plus Jakarta Sans" w:hAnsi="Plus Jakarta Sans" w:eastAsia="Plus Jakarta Sans" w:cs="Plus Jakarta Sans"/>
          <w:sz w:val="21"/>
          <w:szCs w:val="21"/>
        </w:rPr>
      </w:pPr>
      <w:r>
        <w:rPr>
          <w:rFonts w:ascii="Plus Jakarta Sans" w:hAnsi="Plus Jakarta Sans" w:eastAsia="Plus Jakarta Sans" w:cs="Plus Jakarta Sans"/>
          <w:b/>
          <w:bCs/>
          <w:sz w:val="56"/>
          <w:szCs w:val="56"/>
          <w:rtl w:val="0"/>
        </w:rPr>
        <w:t>Dash Link</w:t>
      </w:r>
    </w:p>
    <w:p w14:paraId="00000008">
      <w:pPr>
        <w:spacing w:after="200"/>
        <w:jc w:val="center"/>
        <w:rPr>
          <w:rFonts w:ascii="Plus Jakarta Sans" w:hAnsi="Plus Jakarta Sans" w:eastAsia="Plus Jakarta Sans" w:cs="Plus Jakarta Sans"/>
          <w:sz w:val="21"/>
          <w:szCs w:val="21"/>
        </w:rPr>
      </w:pPr>
      <w:r>
        <w:rPr>
          <w:rFonts w:ascii="Plus Jakarta Sans" w:hAnsi="Plus Jakarta Sans" w:eastAsia="Plus Jakarta Sans" w:cs="Plus Jakarta Sans"/>
          <w:b/>
          <w:bCs/>
          <w:sz w:val="40"/>
          <w:szCs w:val="40"/>
          <w:rtl w:val="0"/>
        </w:rPr>
        <w:t>Client Operations Guidebook</w:t>
      </w:r>
    </w:p>
    <w:p w14:paraId="00000009">
      <w:pPr>
        <w:spacing w:after="80" w:line="300" w:lineRule="auto"/>
        <w:jc w:val="center"/>
        <w:rPr>
          <w:rFonts w:ascii="Plus Jakarta Sans" w:hAnsi="Plus Jakarta Sans" w:eastAsia="Plus Jakarta Sans" w:cs="Plus Jakarta Sans"/>
          <w:sz w:val="21"/>
          <w:szCs w:val="21"/>
        </w:rPr>
      </w:pPr>
      <w:r>
        <w:rPr>
          <w:rFonts w:ascii="Plus Jakarta Sans" w:hAnsi="Plus Jakarta Sans" w:eastAsia="Plus Jakarta Sans" w:cs="Plus Jakarta Sans"/>
          <w:color w:val="5C5C5C"/>
          <w:rtl w:val="0"/>
        </w:rPr>
        <w:t>Cara kerja platform external di</w:t>
      </w:r>
      <w:r>
        <w:fldChar w:fldCharType="begin"/>
      </w:r>
      <w:r>
        <w:instrText xml:space="preserve"> HYPERLINK "http://link.dashelectric.co" \h </w:instrText>
      </w:r>
      <w:r>
        <w:fldChar w:fldCharType="separate"/>
      </w:r>
      <w:r>
        <w:rPr>
          <w:rFonts w:ascii="Plus Jakarta Sans" w:hAnsi="Plus Jakarta Sans" w:eastAsia="Plus Jakarta Sans" w:cs="Plus Jakarta Sans"/>
          <w:color w:val="1155CC"/>
          <w:u w:val="single"/>
          <w:rtl w:val="0"/>
        </w:rPr>
        <w:t xml:space="preserve"> </w:t>
      </w:r>
      <w:r>
        <w:rPr>
          <w:rFonts w:ascii="Plus Jakarta Sans" w:hAnsi="Plus Jakarta Sans" w:eastAsia="Plus Jakarta Sans" w:cs="Plus Jakarta Sans"/>
          <w:color w:val="1155CC"/>
          <w:u w:val="single"/>
          <w:rtl w:val="0"/>
        </w:rPr>
        <w:fldChar w:fldCharType="end"/>
      </w:r>
      <w:r>
        <w:fldChar w:fldCharType="begin"/>
      </w:r>
      <w:r>
        <w:instrText xml:space="preserve"> HYPERLINK "http://link.dashelectric.co" \h </w:instrText>
      </w:r>
      <w:r>
        <w:fldChar w:fldCharType="separate"/>
      </w:r>
      <w:r>
        <w:rPr>
          <w:rFonts w:ascii="JetBrains Mono" w:hAnsi="JetBrains Mono" w:eastAsia="JetBrains Mono" w:cs="JetBrains Mono"/>
          <w:color w:val="1155CC"/>
          <w:sz w:val="19"/>
          <w:szCs w:val="19"/>
          <w:u w:val="single"/>
          <w:shd w:val="clear" w:fill="F4F2F7"/>
          <w:rtl w:val="0"/>
        </w:rPr>
        <w:t>link.dashelectric.co</w:t>
      </w:r>
      <w:r>
        <w:rPr>
          <w:rFonts w:ascii="JetBrains Mono" w:hAnsi="JetBrains Mono" w:eastAsia="JetBrains Mono" w:cs="JetBrains Mono"/>
          <w:color w:val="1155CC"/>
          <w:sz w:val="19"/>
          <w:szCs w:val="19"/>
          <w:u w:val="single"/>
          <w:shd w:val="clear" w:fill="F4F2F7"/>
          <w:rtl w:val="0"/>
        </w:rPr>
        <w:fldChar w:fldCharType="end"/>
      </w:r>
      <w:r>
        <w:rPr>
          <w:rFonts w:ascii="Plus Jakarta Sans" w:hAnsi="Plus Jakarta Sans" w:eastAsia="Plus Jakarta Sans" w:cs="Plus Jakarta Sans"/>
          <w:color w:val="5C5C5C"/>
          <w:rtl w:val="0"/>
        </w:rPr>
        <w:t xml:space="preserve"> </w:t>
      </w:r>
    </w:p>
    <w:p w14:paraId="0000000A">
      <w:pPr>
        <w:spacing w:after="500"/>
        <w:rPr>
          <w:rFonts w:ascii="Plus Jakarta Sans" w:hAnsi="Plus Jakarta Sans" w:eastAsia="Plus Jakarta Sans" w:cs="Plus Jakarta Sans"/>
          <w:sz w:val="21"/>
          <w:szCs w:val="21"/>
        </w:rPr>
      </w:pPr>
    </w:p>
    <w:p w14:paraId="0000000B">
      <w:pPr>
        <w:jc w:val="center"/>
        <w:rPr>
          <w:rFonts w:ascii="Plus Jakarta Sans" w:hAnsi="Plus Jakarta Sans" w:eastAsia="Plus Jakarta Sans" w:cs="Plus Jakarta Sans"/>
          <w:sz w:val="21"/>
          <w:szCs w:val="21"/>
        </w:rPr>
      </w:pPr>
      <w:r>
        <w:rPr>
          <w:rFonts w:ascii="Plus Jakarta Sans" w:hAnsi="Plus Jakarta Sans" w:eastAsia="Plus Jakarta Sans" w:cs="Plus Jakarta Sans"/>
          <w:color w:val="5C5C5C"/>
          <w:sz w:val="17"/>
          <w:szCs w:val="17"/>
          <w:rtl w:val="0"/>
        </w:rPr>
        <w:t xml:space="preserve">Untuk Client Dash · Versi </w:t>
      </w:r>
      <w:r>
        <w:rPr>
          <w:rFonts w:hint="default" w:ascii="Plus Jakarta Sans" w:hAnsi="Plus Jakarta Sans" w:eastAsia="Plus Jakarta Sans" w:cs="Plus Jakarta Sans"/>
          <w:color w:val="5C5C5C"/>
          <w:sz w:val="17"/>
          <w:szCs w:val="17"/>
          <w:rtl w:val="0"/>
          <w:lang w:val="en-US"/>
        </w:rPr>
        <w:t>2</w:t>
      </w:r>
      <w:r>
        <w:rPr>
          <w:rFonts w:ascii="Plus Jakarta Sans" w:hAnsi="Plus Jakarta Sans" w:eastAsia="Plus Jakarta Sans" w:cs="Plus Jakarta Sans"/>
          <w:color w:val="5C5C5C"/>
          <w:sz w:val="17"/>
          <w:szCs w:val="17"/>
          <w:rtl w:val="0"/>
        </w:rPr>
        <w:t xml:space="preserve">.0 · </w:t>
      </w:r>
      <w:r>
        <w:rPr>
          <w:rFonts w:hint="default" w:ascii="Plus Jakarta Sans" w:hAnsi="Plus Jakarta Sans" w:eastAsia="Plus Jakarta Sans" w:cs="Plus Jakarta Sans"/>
          <w:color w:val="5C5C5C"/>
          <w:sz w:val="17"/>
          <w:szCs w:val="17"/>
          <w:rtl w:val="0"/>
          <w:lang w:val="en-US"/>
        </w:rPr>
        <w:t xml:space="preserve">Aug </w:t>
      </w:r>
      <w:r>
        <w:rPr>
          <w:rFonts w:ascii="Plus Jakarta Sans" w:hAnsi="Plus Jakarta Sans" w:eastAsia="Plus Jakarta Sans" w:cs="Plus Jakarta Sans"/>
          <w:color w:val="5C5C5C"/>
          <w:sz w:val="17"/>
          <w:szCs w:val="17"/>
          <w:rtl w:val="0"/>
        </w:rPr>
        <w:t>2026 · Dokumen ini bisa diperbarui</w:t>
      </w:r>
    </w:p>
    <w:p w14:paraId="05D3B6B5">
      <w:pPr>
        <w:rPr>
          <w:sz w:val="20"/>
          <w:szCs w:val="20"/>
        </w:rPr>
      </w:pPr>
      <w:r>
        <w:br w:type="page"/>
      </w:r>
    </w:p>
    <w:p w14:paraId="0000000E">
      <w:pPr>
        <w:pStyle w:val="2"/>
        <w:pBdr>
          <w:bottom w:val="single" w:color="D9D9D9" w:sz="6" w:space="6"/>
        </w:pBdr>
        <w:spacing w:before="360" w:after="160"/>
        <w:rPr>
          <w:b/>
          <w:bCs/>
          <w:sz w:val="23"/>
          <w:szCs w:val="23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ascii="Plus Jakarta Sans" w:hAnsi="Plus Jakarta Sans" w:eastAsia="Plus Jakarta Sans" w:cs="Plus Jakarta Sans"/>
          <w:b/>
          <w:bCs/>
          <w:rtl w:val="0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Daftar Isi</w:t>
      </w:r>
    </w:p>
    <w:p w14:paraId="0000000F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3"/>
          <w:szCs w:val="23"/>
          <w:u w:val="none"/>
        </w:rPr>
      </w:pPr>
      <w:r>
        <w:rPr>
          <w:sz w:val="23"/>
          <w:szCs w:val="23"/>
          <w:rtl w:val="0"/>
        </w:rPr>
        <w:t xml:space="preserve">Tentang </w:t>
      </w:r>
      <w:r>
        <w:rPr>
          <w:rFonts w:hint="default"/>
          <w:sz w:val="23"/>
          <w:szCs w:val="23"/>
          <w:rtl w:val="0"/>
          <w:lang w:val="en-US"/>
        </w:rPr>
        <w:t>Dash Link</w:t>
      </w:r>
    </w:p>
    <w:p w14:paraId="00000010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3"/>
          <w:szCs w:val="23"/>
          <w:u w:val="none"/>
        </w:rPr>
      </w:pPr>
      <w:r>
        <w:rPr>
          <w:sz w:val="23"/>
          <w:szCs w:val="23"/>
          <w:rtl w:val="0"/>
        </w:rPr>
        <w:t>Masuk &amp; Keluar (Login / Logout)</w:t>
      </w:r>
    </w:p>
    <w:p w14:paraId="00000011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3"/>
          <w:szCs w:val="23"/>
          <w:u w:val="none"/>
        </w:rPr>
      </w:pPr>
      <w:r>
        <w:rPr>
          <w:sz w:val="23"/>
          <w:szCs w:val="23"/>
          <w:rtl w:val="0"/>
        </w:rPr>
        <w:t>Mengenal Tampilan &amp; Navigasi</w:t>
      </w:r>
    </w:p>
    <w:p w14:paraId="00000012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3"/>
          <w:szCs w:val="23"/>
          <w:u w:val="none"/>
        </w:rPr>
      </w:pPr>
      <w:r>
        <w:rPr>
          <w:sz w:val="23"/>
          <w:szCs w:val="23"/>
          <w:rtl w:val="0"/>
        </w:rPr>
        <w:t>Deliveries — Memantau Pengiriman</w:t>
      </w:r>
    </w:p>
    <w:p w14:paraId="00000013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3"/>
          <w:szCs w:val="23"/>
          <w:u w:val="none"/>
        </w:rPr>
      </w:pPr>
      <w:r>
        <w:rPr>
          <w:sz w:val="23"/>
          <w:szCs w:val="23"/>
          <w:rtl w:val="0"/>
        </w:rPr>
        <w:t>Shipments — Daftar &amp; Request via Import CSV</w:t>
      </w:r>
    </w:p>
    <w:p w14:paraId="00000014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3"/>
          <w:szCs w:val="23"/>
          <w:u w:val="none"/>
        </w:rPr>
      </w:pPr>
      <w:r>
        <w:rPr>
          <w:sz w:val="23"/>
          <w:szCs w:val="23"/>
          <w:rtl w:val="0"/>
        </w:rPr>
        <w:t>Packages — Daftar Paket &amp; Cetak Label</w:t>
      </w:r>
    </w:p>
    <w:p w14:paraId="00000015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3"/>
          <w:szCs w:val="23"/>
          <w:u w:val="none"/>
        </w:rPr>
      </w:pPr>
      <w:r>
        <w:rPr>
          <w:sz w:val="23"/>
          <w:szCs w:val="23"/>
          <w:rtl w:val="0"/>
        </w:rPr>
        <w:t>Invoices — Konfirmasi Surat Jalan</w:t>
      </w:r>
    </w:p>
    <w:p w14:paraId="00000016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3"/>
          <w:szCs w:val="23"/>
          <w:u w:val="none"/>
        </w:rPr>
      </w:pPr>
      <w:r>
        <w:rPr>
          <w:sz w:val="23"/>
          <w:szCs w:val="23"/>
          <w:rtl w:val="0"/>
        </w:rPr>
        <w:t>Best Practice Pemakaian</w:t>
      </w:r>
    </w:p>
    <w:p w14:paraId="00000017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3"/>
          <w:szCs w:val="23"/>
          <w:u w:val="none"/>
        </w:rPr>
      </w:pPr>
      <w:r>
        <w:rPr>
          <w:sz w:val="23"/>
          <w:szCs w:val="23"/>
          <w:rtl w:val="0"/>
        </w:rPr>
        <w:t>Glossary (Istilah Penting)</w:t>
      </w:r>
    </w:p>
    <w:p w14:paraId="00000018">
      <w:pPr>
        <w:numPr>
          <w:ilvl w:val="0"/>
          <w:numId w:val="1"/>
        </w:numPr>
        <w:spacing w:after="90" w:line="360" w:lineRule="auto"/>
        <w:ind w:left="720" w:hanging="360"/>
        <w:rPr>
          <w:sz w:val="23"/>
          <w:szCs w:val="23"/>
          <w:u w:val="none"/>
        </w:rPr>
      </w:pPr>
      <w:r>
        <w:rPr>
          <w:sz w:val="23"/>
          <w:szCs w:val="23"/>
          <w:rtl w:val="0"/>
        </w:rPr>
        <w:t>Dukungan &amp; FAQ</w:t>
      </w:r>
    </w:p>
    <w:p w14:paraId="0FC108B5">
      <w:pPr>
        <w:pStyle w:val="18"/>
        <w:numPr>
          <w:numId w:val="0"/>
        </w:numPr>
        <w:spacing w:after="60" w:line="272" w:lineRule="auto"/>
        <w:rPr>
          <w:sz w:val="20"/>
          <w:szCs w:val="20"/>
        </w:rPr>
      </w:pPr>
    </w:p>
    <w:p w14:paraId="737D43AF">
      <w:pPr>
        <w:spacing w:after="120" w:line="276" w:lineRule="auto"/>
        <w:jc w:val="both"/>
        <w:rPr>
          <w:sz w:val="20"/>
          <w:szCs w:val="20"/>
        </w:rPr>
      </w:pPr>
    </w:p>
    <w:p w14:paraId="28144879">
      <w:pPr>
        <w:spacing w:after="120" w:line="276" w:lineRule="auto"/>
        <w:jc w:val="both"/>
        <w:rPr>
          <w:sz w:val="20"/>
          <w:szCs w:val="20"/>
        </w:rPr>
      </w:pPr>
    </w:p>
    <w:p w14:paraId="4554C75D">
      <w:pPr>
        <w:spacing w:after="120" w:line="276" w:lineRule="auto"/>
        <w:jc w:val="both"/>
        <w:rPr>
          <w:sz w:val="20"/>
          <w:szCs w:val="20"/>
        </w:rPr>
      </w:pPr>
    </w:p>
    <w:p w14:paraId="08EBD7E0">
      <w:pPr>
        <w:spacing w:after="120" w:line="276" w:lineRule="auto"/>
        <w:jc w:val="both"/>
        <w:rPr>
          <w:sz w:val="20"/>
          <w:szCs w:val="20"/>
        </w:rPr>
      </w:pPr>
    </w:p>
    <w:p w14:paraId="1A27C224">
      <w:pPr>
        <w:spacing w:after="120" w:line="276" w:lineRule="auto"/>
        <w:jc w:val="both"/>
        <w:rPr>
          <w:sz w:val="20"/>
          <w:szCs w:val="20"/>
        </w:rPr>
      </w:pPr>
    </w:p>
    <w:p w14:paraId="183629E9">
      <w:pPr>
        <w:spacing w:after="120" w:line="276" w:lineRule="auto"/>
        <w:jc w:val="both"/>
        <w:rPr>
          <w:sz w:val="20"/>
          <w:szCs w:val="20"/>
        </w:rPr>
      </w:pPr>
    </w:p>
    <w:p w14:paraId="5163CA8E">
      <w:pPr>
        <w:spacing w:after="120" w:line="276" w:lineRule="auto"/>
        <w:jc w:val="both"/>
        <w:rPr>
          <w:sz w:val="20"/>
          <w:szCs w:val="20"/>
        </w:rPr>
      </w:pPr>
    </w:p>
    <w:p w14:paraId="18004A56">
      <w:pPr>
        <w:spacing w:after="120" w:line="276" w:lineRule="auto"/>
        <w:jc w:val="both"/>
        <w:rPr>
          <w:sz w:val="20"/>
          <w:szCs w:val="20"/>
        </w:rPr>
      </w:pPr>
    </w:p>
    <w:p w14:paraId="46DA9EF3">
      <w:pPr>
        <w:spacing w:after="120" w:line="276" w:lineRule="auto"/>
        <w:jc w:val="both"/>
        <w:rPr>
          <w:sz w:val="20"/>
          <w:szCs w:val="20"/>
        </w:rPr>
      </w:pPr>
    </w:p>
    <w:p w14:paraId="0C76493F">
      <w:pPr>
        <w:spacing w:after="120" w:line="276" w:lineRule="auto"/>
        <w:jc w:val="both"/>
        <w:rPr>
          <w:sz w:val="20"/>
          <w:szCs w:val="20"/>
        </w:rPr>
      </w:pPr>
    </w:p>
    <w:p w14:paraId="5DE72FA5">
      <w:pPr>
        <w:spacing w:after="120" w:line="276" w:lineRule="auto"/>
        <w:jc w:val="both"/>
        <w:rPr>
          <w:sz w:val="20"/>
          <w:szCs w:val="20"/>
        </w:rPr>
      </w:pPr>
    </w:p>
    <w:p w14:paraId="3EB731B0">
      <w:pPr>
        <w:spacing w:after="120" w:line="276" w:lineRule="auto"/>
        <w:jc w:val="both"/>
        <w:rPr>
          <w:sz w:val="20"/>
          <w:szCs w:val="20"/>
        </w:rPr>
      </w:pPr>
    </w:p>
    <w:p w14:paraId="0D1B78D9">
      <w:pPr>
        <w:spacing w:after="120" w:line="276" w:lineRule="auto"/>
        <w:jc w:val="both"/>
        <w:rPr>
          <w:sz w:val="20"/>
          <w:szCs w:val="20"/>
        </w:rPr>
      </w:pPr>
    </w:p>
    <w:p w14:paraId="469CED28">
      <w:pPr>
        <w:spacing w:after="120" w:line="276" w:lineRule="auto"/>
        <w:jc w:val="both"/>
        <w:rPr>
          <w:sz w:val="20"/>
          <w:szCs w:val="20"/>
        </w:rPr>
      </w:pPr>
    </w:p>
    <w:p w14:paraId="7AD4D741">
      <w:pPr>
        <w:spacing w:after="120" w:line="276" w:lineRule="auto"/>
        <w:jc w:val="both"/>
        <w:rPr>
          <w:sz w:val="20"/>
          <w:szCs w:val="20"/>
        </w:rPr>
      </w:pPr>
    </w:p>
    <w:p w14:paraId="04E09134">
      <w:pPr>
        <w:spacing w:after="120" w:line="276" w:lineRule="auto"/>
        <w:jc w:val="both"/>
        <w:rPr>
          <w:sz w:val="20"/>
          <w:szCs w:val="20"/>
        </w:rPr>
      </w:pPr>
    </w:p>
    <w:p w14:paraId="70F88F7A">
      <w:pPr>
        <w:spacing w:after="120" w:line="276" w:lineRule="auto"/>
        <w:jc w:val="both"/>
        <w:rPr>
          <w:sz w:val="20"/>
          <w:szCs w:val="20"/>
        </w:rPr>
      </w:pPr>
    </w:p>
    <w:p w14:paraId="01569791">
      <w:pPr>
        <w:pStyle w:val="18"/>
        <w:numPr>
          <w:numId w:val="0"/>
        </w:numPr>
        <w:spacing w:after="60" w:line="272" w:lineRule="auto"/>
        <w:rPr>
          <w:sz w:val="20"/>
          <w:szCs w:val="20"/>
        </w:rPr>
      </w:pPr>
    </w:p>
    <w:p w14:paraId="2BE2C897">
      <w:pPr>
        <w:pStyle w:val="18"/>
        <w:numPr>
          <w:numId w:val="0"/>
        </w:numPr>
        <w:spacing w:after="60" w:line="272" w:lineRule="auto"/>
        <w:rPr>
          <w:sz w:val="20"/>
          <w:szCs w:val="20"/>
        </w:rPr>
      </w:pPr>
    </w:p>
    <w:p w14:paraId="7D44D36E">
      <w:pPr>
        <w:pStyle w:val="18"/>
        <w:numPr>
          <w:numId w:val="0"/>
        </w:numPr>
        <w:spacing w:after="60" w:line="272" w:lineRule="auto"/>
        <w:rPr>
          <w:sz w:val="20"/>
          <w:szCs w:val="20"/>
        </w:rPr>
      </w:pPr>
    </w:p>
    <w:p w14:paraId="210A16BB">
      <w:pPr>
        <w:pStyle w:val="18"/>
        <w:numPr>
          <w:numId w:val="0"/>
        </w:numPr>
        <w:spacing w:after="60" w:line="272" w:lineRule="auto"/>
        <w:rPr>
          <w:sz w:val="20"/>
          <w:szCs w:val="20"/>
        </w:rPr>
      </w:pPr>
    </w:p>
    <w:p w14:paraId="364A87AC">
      <w:pPr>
        <w:pStyle w:val="2"/>
        <w:spacing w:before="260" w:after="100"/>
      </w:pPr>
      <w:r>
        <w:rPr>
          <w:b/>
          <w:bCs/>
          <w:color w:val="4A2A8A"/>
          <w:sz w:val="30"/>
          <w:szCs w:val="30"/>
        </w:rPr>
        <w:t>1. Tentang Dash Link</w:t>
      </w:r>
    </w:p>
    <w:tbl>
      <w:tblPr>
        <w:tblStyle w:val="9"/>
        <w:tblW w:w="10080" w:type="dxa"/>
        <w:tblInd w:w="0" w:type="dxa"/>
        <w:tblBorders>
          <w:top w:val="dashed" w:color="7D52F4" w:sz="6" w:space="0"/>
          <w:left w:val="dashed" w:color="7D52F4" w:sz="6" w:space="0"/>
          <w:bottom w:val="dashed" w:color="7D52F4" w:sz="6" w:space="0"/>
          <w:right w:val="dashed" w:color="7D52F4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314DECB">
        <w:tc>
          <w:tcPr>
            <w:tcW w:w="10080" w:type="dxa"/>
            <w:shd w:val="clear" w:color="auto" w:fill="F1ECFC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1274DD51">
            <w:pPr>
              <w:jc w:val="both"/>
            </w:pPr>
            <w:r>
              <w:drawing>
                <wp:inline distT="114300" distB="114300" distL="114300" distR="114300">
                  <wp:extent cx="6188075" cy="3124200"/>
                  <wp:effectExtent l="0" t="0" r="9525" b="0"/>
                  <wp:docPr id="8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400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1BDDBF"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>Gambar: Tentang Dash Link</w:t>
      </w:r>
    </w:p>
    <w:p w14:paraId="5E354EC3">
      <w:pPr>
        <w:spacing w:after="120" w:line="276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>Dash LINK [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"http://link.dashelectric.co" \h </w:instrText>
      </w:r>
      <w:r>
        <w:rPr>
          <w:sz w:val="20"/>
          <w:szCs w:val="20"/>
        </w:rPr>
        <w:fldChar w:fldCharType="separate"/>
      </w:r>
      <w:r>
        <w:rPr>
          <w:b/>
          <w:bCs/>
          <w:color w:val="1155CC"/>
          <w:sz w:val="20"/>
          <w:szCs w:val="20"/>
          <w:u w:val="single"/>
          <w:rtl w:val="0"/>
        </w:rPr>
        <w:t>link.dashelectric.co</w:t>
      </w:r>
      <w:r>
        <w:rPr>
          <w:b/>
          <w:bCs/>
          <w:color w:val="1155CC"/>
          <w:sz w:val="20"/>
          <w:szCs w:val="20"/>
          <w:u w:val="single"/>
          <w:rtl w:val="0"/>
        </w:rPr>
        <w:fldChar w:fldCharType="end"/>
      </w:r>
      <w:r>
        <w:rPr>
          <w:sz w:val="20"/>
          <w:szCs w:val="20"/>
          <w:rtl w:val="0"/>
        </w:rPr>
        <w:t xml:space="preserve">] adalah portal khusus client untuk memantau dan mengelola aktivitas logistik Anda bersama Dash — </w:t>
      </w:r>
      <w:r>
        <w:rPr>
          <w:rFonts w:hint="default"/>
          <w:sz w:val="20"/>
          <w:szCs w:val="20"/>
          <w:rtl w:val="0"/>
          <w:lang w:val="en-US"/>
        </w:rPr>
        <w:t>secara real-time</w:t>
      </w:r>
      <w:r>
        <w:rPr>
          <w:sz w:val="20"/>
          <w:szCs w:val="20"/>
          <w:rtl w:val="0"/>
        </w:rPr>
        <w:t xml:space="preserve">, tanpa perlu bolak-balik menghubungi tim Ops kami. </w:t>
      </w:r>
      <w:r>
        <w:rPr>
          <w:sz w:val="20"/>
          <w:szCs w:val="20"/>
        </w:rPr>
        <w:t xml:space="preserve"> </w:t>
      </w:r>
    </w:p>
    <w:p w14:paraId="2628D3CB">
      <w:pPr>
        <w:spacing w:after="120" w:line="276" w:lineRule="auto"/>
        <w:jc w:val="both"/>
      </w:pPr>
      <w:r>
        <w:rPr>
          <w:sz w:val="20"/>
          <w:szCs w:val="20"/>
        </w:rPr>
        <w:t xml:space="preserve">Selama ini kabar pengiriman datang dari laporan manual per jam lewat WhatsApp atau telepon ke lapangan. Dengan Dash Link, informasi yang sama muncul sendiri di portal: posisi </w:t>
      </w:r>
      <w:r>
        <w:rPr>
          <w:rFonts w:hint="default"/>
          <w:sz w:val="20"/>
          <w:szCs w:val="20"/>
          <w:lang w:val="en-US"/>
        </w:rPr>
        <w:t>kendaraan rider/driver</w:t>
      </w:r>
      <w:r>
        <w:rPr>
          <w:sz w:val="20"/>
          <w:szCs w:val="20"/>
        </w:rPr>
        <w:t xml:space="preserve">, jam tiap aktivitas di lapangan, foto bukti ber-watermark, sampai lama waktu tunggu </w:t>
      </w:r>
      <w:r>
        <w:rPr>
          <w:rFonts w:hint="default"/>
          <w:sz w:val="20"/>
          <w:szCs w:val="20"/>
          <w:lang w:val="en-US"/>
        </w:rPr>
        <w:t>(untuk client 4W)</w:t>
      </w:r>
      <w:r>
        <w:rPr>
          <w:sz w:val="20"/>
          <w:szCs w:val="20"/>
        </w:rPr>
        <w:t>. Anda tidak perlu lagi menunggu update dikirim — cukup buka dan lihat.</w:t>
      </w:r>
    </w:p>
    <w:p w14:paraId="23C2CD9B">
      <w:pPr>
        <w:pStyle w:val="3"/>
        <w:spacing w:before="180" w:after="100"/>
      </w:pPr>
      <w:r>
        <w:rPr>
          <w:b/>
          <w:bCs/>
          <w:color w:val="7D52F4"/>
          <w:sz w:val="24"/>
          <w:szCs w:val="24"/>
        </w:rPr>
        <w:t>Yang bisa Anda lakukan di sini</w:t>
      </w:r>
    </w:p>
    <w:tbl>
      <w:tblPr>
        <w:tblStyle w:val="9"/>
        <w:tblW w:w="10080" w:type="dxa"/>
        <w:tblInd w:w="0" w:type="dxa"/>
        <w:tblBorders>
          <w:top w:val="single" w:color="C6CEDD" w:sz="4" w:space="0"/>
          <w:left w:val="single" w:color="C6CEDD" w:sz="4" w:space="0"/>
          <w:bottom w:val="single" w:color="C6CEDD" w:sz="4" w:space="0"/>
          <w:right w:val="single" w:color="C6CEDD" w:sz="4" w:space="0"/>
          <w:insideH w:val="single" w:color="C6CEDD" w:sz="4" w:space="0"/>
          <w:insideV w:val="single" w:color="C6CED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40"/>
        <w:gridCol w:w="5040"/>
      </w:tblGrid>
      <w:tr w14:paraId="20A26F43">
        <w:trPr>
          <w:tblHeader/>
        </w:trPr>
        <w:tc>
          <w:tcPr>
            <w:tcW w:w="5040" w:type="dxa"/>
            <w:shd w:val="clear" w:color="auto" w:fill="4A2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949B3">
            <w:pPr>
              <w:spacing w:after="0" w:line="264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Fitur</w:t>
            </w:r>
          </w:p>
        </w:tc>
        <w:tc>
          <w:tcPr>
            <w:tcW w:w="5040" w:type="dxa"/>
            <w:shd w:val="clear" w:color="auto" w:fill="4A2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AECFD">
            <w:pPr>
              <w:spacing w:after="0" w:line="264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Manfaat untuk Anda</w:t>
            </w:r>
          </w:p>
        </w:tc>
      </w:tr>
      <w:tr w14:paraId="363F08CB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8C66A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Shipments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76CAE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Lacak semua </w:t>
            </w:r>
            <w:r>
              <w:rPr>
                <w:rFonts w:hint="default"/>
                <w:sz w:val="17"/>
                <w:szCs w:val="17"/>
                <w:lang w:val="en-US"/>
              </w:rPr>
              <w:t>pengiriman</w:t>
            </w:r>
            <w:r>
              <w:rPr>
                <w:sz w:val="17"/>
                <w:szCs w:val="17"/>
              </w:rPr>
              <w:t xml:space="preserve"> dalam satu daftar, cari cepat dengan nomor order.</w:t>
            </w:r>
          </w:p>
        </w:tc>
      </w:tr>
      <w:tr w14:paraId="45A5D416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27C63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Detail Tracking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16D7B">
            <w:pPr>
              <w:spacing w:after="0" w:line="264" w:lineRule="auto"/>
            </w:pPr>
            <w:r>
              <w:rPr>
                <w:sz w:val="17"/>
                <w:szCs w:val="17"/>
              </w:rPr>
              <w:t>Lihat rute di peta, urutan milestone + jam, foto bukti tiap tahap, dan durasi tunggu di gate.</w:t>
            </w:r>
          </w:p>
        </w:tc>
      </w:tr>
      <w:tr w14:paraId="2B175673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A938E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Bukti waktu tunggu (gate pass)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74C36">
            <w:pPr>
              <w:spacing w:after="0" w:line="264" w:lineRule="auto"/>
            </w:pPr>
            <w:r>
              <w:rPr>
                <w:sz w:val="17"/>
                <w:szCs w:val="17"/>
              </w:rPr>
              <w:t>Durasi tunggu dihitung otomatis — jadi bukti untuk klaim biaya inap / dispute.</w:t>
            </w:r>
          </w:p>
        </w:tc>
      </w:tr>
      <w:tr w14:paraId="50252DD1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645AF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Print &amp; Export bukti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DD514">
            <w:pPr>
              <w:spacing w:after="0" w:line="264" w:lineRule="auto"/>
            </w:pPr>
            <w:r>
              <w:rPr>
                <w:sz w:val="17"/>
                <w:szCs w:val="17"/>
              </w:rPr>
              <w:t>Pilih foto yang relevan, cetak sebagai "Dokumen Lampiran" atau unduh untuk arsip/klaim.</w:t>
            </w:r>
          </w:p>
        </w:tc>
      </w:tr>
      <w:tr w14:paraId="6004E5C1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44882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Invoices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804AC">
            <w:pPr>
              <w:spacing w:after="0" w:line="264" w:lineRule="auto"/>
            </w:pPr>
            <w:r>
              <w:rPr>
                <w:sz w:val="17"/>
                <w:szCs w:val="17"/>
              </w:rPr>
              <w:t>Konfirmasi (Resolve) atau ajukan keberatan (Dispute) surat jalan — bahkan massal via CSV.</w:t>
            </w:r>
          </w:p>
        </w:tc>
      </w:tr>
    </w:tbl>
    <w:p w14:paraId="54CAF338">
      <w:pPr>
        <w:spacing w:after="120"/>
      </w:pPr>
    </w:p>
    <w:p w14:paraId="1213D99E">
      <w:pPr>
        <w:pBdr>
          <w:left w:val="single" w:color="7D52F4" w:sz="24" w:space="0"/>
        </w:pBdr>
        <w:shd w:val="clear" w:fill="F1ECFC"/>
        <w:spacing w:before="80" w:after="140" w:line="276" w:lineRule="auto"/>
        <w:ind w:left="200" w:right="120"/>
      </w:pPr>
      <w:r>
        <w:rPr>
          <w:sz w:val="20"/>
          <w:szCs w:val="20"/>
        </w:rPr>
        <w:t>Dash Link adalah sisi klien. Aktivitas fisik di lapangan (scan, foto, serah-terima) dikerjakan oleh tim Dash; hasilnya mengalir otomatis ke portal Anda.</w:t>
      </w:r>
    </w:p>
    <w:p w14:paraId="24B5B9C6">
      <w:pPr>
        <w:pStyle w:val="2"/>
        <w:spacing w:before="260" w:after="100"/>
        <w:rPr>
          <w:b/>
          <w:bCs/>
          <w:color w:val="4A2A8A"/>
          <w:sz w:val="30"/>
          <w:szCs w:val="30"/>
        </w:rPr>
      </w:pPr>
    </w:p>
    <w:p w14:paraId="63EE11FA">
      <w:pPr>
        <w:pStyle w:val="2"/>
        <w:spacing w:before="260" w:after="100"/>
      </w:pPr>
      <w:bookmarkStart w:id="0" w:name="_GoBack"/>
      <w:bookmarkEnd w:id="0"/>
      <w:r>
        <w:rPr>
          <w:b/>
          <w:bCs/>
          <w:color w:val="4A2A8A"/>
          <w:sz w:val="30"/>
          <w:szCs w:val="30"/>
        </w:rPr>
        <w:t>2. Masuk &amp; Keluar (Login / Logout)</w:t>
      </w:r>
    </w:p>
    <w:tbl>
      <w:tblPr>
        <w:tblStyle w:val="9"/>
        <w:tblW w:w="10080" w:type="dxa"/>
        <w:tblInd w:w="0" w:type="dxa"/>
        <w:tblBorders>
          <w:top w:val="dashed" w:color="7D52F4" w:sz="6" w:space="0"/>
          <w:left w:val="dashed" w:color="7D52F4" w:sz="6" w:space="0"/>
          <w:bottom w:val="dashed" w:color="7D52F4" w:sz="6" w:space="0"/>
          <w:right w:val="dashed" w:color="7D52F4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328F0E5">
        <w:tc>
          <w:tcPr>
            <w:tcW w:w="10080" w:type="dxa"/>
            <w:shd w:val="clear" w:color="auto" w:fill="F1ECFC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1191041A"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>🖼️  Masuk &amp; Keluar (Login / Logout) — tampilan layar</w:t>
            </w:r>
          </w:p>
          <w:p w14:paraId="2CF809A2"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>(screenshot akan dilengkapi)</w:t>
            </w:r>
          </w:p>
        </w:tc>
      </w:tr>
    </w:tbl>
    <w:p w14:paraId="683F09FD"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>Gambar: Masuk &amp; Keluar (Login / Logout) — tampilan layar</w:t>
      </w:r>
    </w:p>
    <w:p w14:paraId="4F22D871">
      <w:pPr>
        <w:pStyle w:val="3"/>
        <w:spacing w:before="180" w:after="100"/>
      </w:pPr>
      <w:r>
        <w:rPr>
          <w:b/>
          <w:bCs/>
          <w:color w:val="7D52F4"/>
          <w:sz w:val="24"/>
          <w:szCs w:val="24"/>
        </w:rPr>
        <w:t>Masuk (Login)</w:t>
      </w:r>
    </w:p>
    <w:p w14:paraId="6D209EB3">
      <w:pPr>
        <w:pStyle w:val="18"/>
        <w:numPr>
          <w:ilvl w:val="0"/>
          <w:numId w:val="2"/>
        </w:numPr>
        <w:spacing w:after="60" w:line="272" w:lineRule="auto"/>
      </w:pPr>
      <w:r>
        <w:rPr>
          <w:sz w:val="20"/>
          <w:szCs w:val="20"/>
        </w:rPr>
        <w:t xml:space="preserve">Buka Dash Link di browser. Anda akan melihat halaman </w:t>
      </w:r>
      <w:r>
        <w:rPr>
          <w:b/>
          <w:bCs/>
          <w:sz w:val="20"/>
          <w:szCs w:val="20"/>
        </w:rPr>
        <w:t>"Masuk ke akun Anda"</w:t>
      </w:r>
      <w:r>
        <w:rPr>
          <w:sz w:val="20"/>
          <w:szCs w:val="20"/>
        </w:rPr>
        <w:t xml:space="preserve"> dengan catatan </w:t>
      </w:r>
      <w:r>
        <w:rPr>
          <w:i/>
          <w:iCs/>
          <w:sz w:val="20"/>
          <w:szCs w:val="20"/>
        </w:rPr>
        <w:t>"Gunakan kredensial yang sama seperti biasa"</w:t>
      </w:r>
      <w:r>
        <w:rPr>
          <w:sz w:val="20"/>
          <w:szCs w:val="20"/>
        </w:rPr>
        <w:t>.</w:t>
      </w:r>
    </w:p>
    <w:p w14:paraId="05A1A8AC">
      <w:pPr>
        <w:pStyle w:val="18"/>
        <w:numPr>
          <w:ilvl w:val="0"/>
          <w:numId w:val="2"/>
        </w:numPr>
        <w:spacing w:after="60" w:line="272" w:lineRule="auto"/>
      </w:pPr>
      <w:r>
        <w:rPr>
          <w:sz w:val="20"/>
          <w:szCs w:val="20"/>
        </w:rPr>
        <w:t xml:space="preserve">Isi kolom </w:t>
      </w:r>
      <w:r>
        <w:rPr>
          <w:b/>
          <w:bCs/>
          <w:sz w:val="20"/>
          <w:szCs w:val="20"/>
        </w:rPr>
        <w:t>Email</w:t>
      </w:r>
      <w:r>
        <w:rPr>
          <w:sz w:val="20"/>
          <w:szCs w:val="20"/>
        </w:rPr>
        <w:t xml:space="preserve"> (contoh format: </w:t>
      </w:r>
      <w:r>
        <w:rPr>
          <w:rFonts w:ascii="Consolas" w:hAnsi="Consolas" w:eastAsia="Consolas" w:cs="Consolas"/>
          <w:color w:val="B03050"/>
          <w:sz w:val="20"/>
          <w:szCs w:val="20"/>
        </w:rPr>
        <w:t>nama@perusahaan.com</w:t>
      </w:r>
      <w:r>
        <w:rPr>
          <w:sz w:val="20"/>
          <w:szCs w:val="20"/>
        </w:rPr>
        <w:t xml:space="preserve">) dan </w:t>
      </w:r>
      <w:r>
        <w:rPr>
          <w:b/>
          <w:bCs/>
          <w:sz w:val="20"/>
          <w:szCs w:val="20"/>
        </w:rPr>
        <w:t>Kata Sandi</w:t>
      </w:r>
      <w:r>
        <w:rPr>
          <w:sz w:val="20"/>
          <w:szCs w:val="20"/>
        </w:rPr>
        <w:t>.</w:t>
      </w:r>
    </w:p>
    <w:p w14:paraId="6E0534C4">
      <w:pPr>
        <w:pStyle w:val="18"/>
        <w:numPr>
          <w:ilvl w:val="0"/>
          <w:numId w:val="2"/>
        </w:numPr>
        <w:spacing w:after="60" w:line="272" w:lineRule="auto"/>
      </w:pPr>
      <w:r>
        <w:rPr>
          <w:sz w:val="20"/>
          <w:szCs w:val="20"/>
        </w:rPr>
        <w:t xml:space="preserve">Klik tombol ungu </w:t>
      </w:r>
      <w:r>
        <w:rPr>
          <w:b/>
          <w:bCs/>
          <w:sz w:val="20"/>
          <w:szCs w:val="20"/>
        </w:rPr>
        <w:t>Masuk</w:t>
      </w:r>
      <w:r>
        <w:rPr>
          <w:sz w:val="20"/>
          <w:szCs w:val="20"/>
        </w:rPr>
        <w:t>.</w:t>
      </w:r>
    </w:p>
    <w:tbl>
      <w:tblPr>
        <w:tblStyle w:val="9"/>
        <w:tblW w:w="10080" w:type="dxa"/>
        <w:tblInd w:w="0" w:type="dxa"/>
        <w:tblBorders>
          <w:top w:val="single" w:color="C6CEDD" w:sz="4" w:space="0"/>
          <w:left w:val="single" w:color="C6CEDD" w:sz="4" w:space="0"/>
          <w:bottom w:val="single" w:color="C6CEDD" w:sz="4" w:space="0"/>
          <w:right w:val="single" w:color="C6CEDD" w:sz="4" w:space="0"/>
          <w:insideH w:val="single" w:color="C6CEDD" w:sz="4" w:space="0"/>
          <w:insideV w:val="single" w:color="C6CED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40"/>
        <w:gridCol w:w="5040"/>
      </w:tblGrid>
      <w:tr w14:paraId="766764CB">
        <w:trPr>
          <w:tblHeader/>
        </w:trPr>
        <w:tc>
          <w:tcPr>
            <w:tcW w:w="5040" w:type="dxa"/>
            <w:shd w:val="clear" w:color="auto" w:fill="4A2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D0534">
            <w:pPr>
              <w:spacing w:after="0" w:line="264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Kalau…</w:t>
            </w:r>
          </w:p>
        </w:tc>
        <w:tc>
          <w:tcPr>
            <w:tcW w:w="5040" w:type="dxa"/>
            <w:shd w:val="clear" w:color="auto" w:fill="4A2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92A3B">
            <w:pPr>
              <w:spacing w:after="0" w:line="264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Lakukan ini</w:t>
            </w:r>
          </w:p>
        </w:tc>
      </w:tr>
      <w:tr w14:paraId="2404F09B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42D7C">
            <w:pPr>
              <w:spacing w:after="0" w:line="264" w:lineRule="auto"/>
            </w:pPr>
            <w:r>
              <w:rPr>
                <w:sz w:val="17"/>
                <w:szCs w:val="17"/>
              </w:rPr>
              <w:t>Lupa kata sandi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2120D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Klik </w:t>
            </w:r>
            <w:r>
              <w:rPr>
                <w:b/>
                <w:bCs/>
                <w:sz w:val="17"/>
                <w:szCs w:val="17"/>
              </w:rPr>
              <w:t>"Lupa Kata Sandi?"</w:t>
            </w:r>
            <w:r>
              <w:rPr>
                <w:sz w:val="17"/>
                <w:szCs w:val="17"/>
              </w:rPr>
              <w:t xml:space="preserve"> — Anda akan diarahkan ke CS Dash lewat WhatsApp.</w:t>
            </w:r>
          </w:p>
        </w:tc>
      </w:tr>
      <w:tr w14:paraId="4BD67921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5536C">
            <w:pPr>
              <w:spacing w:after="0" w:line="264" w:lineRule="auto"/>
            </w:pPr>
            <w:r>
              <w:rPr>
                <w:sz w:val="17"/>
                <w:szCs w:val="17"/>
              </w:rPr>
              <w:t>Belum punya akun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A8FB8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Klik </w:t>
            </w:r>
            <w:r>
              <w:rPr>
                <w:b/>
                <w:bCs/>
                <w:sz w:val="17"/>
                <w:szCs w:val="17"/>
              </w:rPr>
              <w:t>"Belum punya akun? Hubungi tim Dash"</w:t>
            </w:r>
            <w:r>
              <w:rPr>
                <w:sz w:val="17"/>
                <w:szCs w:val="17"/>
              </w:rPr>
              <w:t>.</w:t>
            </w:r>
          </w:p>
        </w:tc>
      </w:tr>
    </w:tbl>
    <w:p w14:paraId="710FF2E3">
      <w:pPr>
        <w:spacing w:after="120"/>
      </w:pPr>
    </w:p>
    <w:p w14:paraId="744A9B8B">
      <w:pPr>
        <w:spacing w:after="120" w:line="276" w:lineRule="auto"/>
        <w:jc w:val="both"/>
      </w:pPr>
      <w:r>
        <w:rPr>
          <w:sz w:val="20"/>
          <w:szCs w:val="20"/>
        </w:rPr>
        <w:t xml:space="preserve">Setelah masuk, </w:t>
      </w:r>
      <w:r>
        <w:rPr>
          <w:b/>
          <w:bCs/>
          <w:sz w:val="20"/>
          <w:szCs w:val="20"/>
        </w:rPr>
        <w:t>nama dan email Anda tampil di kiri-bawah</w:t>
      </w:r>
      <w:r>
        <w:rPr>
          <w:sz w:val="20"/>
          <w:szCs w:val="20"/>
        </w:rPr>
        <w:t xml:space="preserve"> sidebar, sebagai penanda akun yang sedang aktif.</w:t>
      </w:r>
    </w:p>
    <w:p w14:paraId="7E00806C">
      <w:pPr>
        <w:pStyle w:val="3"/>
        <w:spacing w:before="180" w:after="100"/>
      </w:pPr>
      <w:r>
        <w:rPr>
          <w:b/>
          <w:bCs/>
          <w:color w:val="7D52F4"/>
          <w:sz w:val="24"/>
          <w:szCs w:val="24"/>
        </w:rPr>
        <w:t>Keluar (Logout)</w:t>
      </w:r>
    </w:p>
    <w:p w14:paraId="69E016B2">
      <w:pPr>
        <w:spacing w:after="120" w:line="276" w:lineRule="auto"/>
        <w:jc w:val="both"/>
      </w:pPr>
      <w:r>
        <w:rPr>
          <w:sz w:val="20"/>
          <w:szCs w:val="20"/>
        </w:rPr>
        <w:t xml:space="preserve">Tombol </w:t>
      </w:r>
      <w:r>
        <w:rPr>
          <w:b/>
          <w:bCs/>
          <w:sz w:val="20"/>
          <w:szCs w:val="20"/>
        </w:rPr>
        <w:t>Logout</w:t>
      </w:r>
      <w:r>
        <w:rPr>
          <w:sz w:val="20"/>
          <w:szCs w:val="20"/>
        </w:rPr>
        <w:t xml:space="preserve"> berada tepat di samping nama Anda, di kiri-bawah sidebar (ikon pintu keluar). Selalu logout bila memakai perangkat bersama.</w:t>
      </w:r>
    </w:p>
    <w:p w14:paraId="5E3B42A6">
      <w:pPr>
        <w:pStyle w:val="2"/>
        <w:spacing w:before="260" w:after="100"/>
      </w:pPr>
      <w:r>
        <w:rPr>
          <w:b/>
          <w:bCs/>
          <w:color w:val="4A2A8A"/>
          <w:sz w:val="30"/>
          <w:szCs w:val="30"/>
        </w:rPr>
        <w:t>3. Navigasi Singkat</w:t>
      </w:r>
    </w:p>
    <w:tbl>
      <w:tblPr>
        <w:tblStyle w:val="9"/>
        <w:tblW w:w="10080" w:type="dxa"/>
        <w:tblInd w:w="0" w:type="dxa"/>
        <w:tblBorders>
          <w:top w:val="dashed" w:color="7D52F4" w:sz="6" w:space="0"/>
          <w:left w:val="dashed" w:color="7D52F4" w:sz="6" w:space="0"/>
          <w:bottom w:val="dashed" w:color="7D52F4" w:sz="6" w:space="0"/>
          <w:right w:val="dashed" w:color="7D52F4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06BA206">
        <w:tc>
          <w:tcPr>
            <w:tcW w:w="10080" w:type="dxa"/>
            <w:shd w:val="clear" w:color="auto" w:fill="F1ECFC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513AEF04"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>🖼️  Navigasi Singkat — tampilan layar</w:t>
            </w:r>
          </w:p>
          <w:p w14:paraId="38811049"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>(screenshot akan dilengkapi)</w:t>
            </w:r>
          </w:p>
        </w:tc>
      </w:tr>
    </w:tbl>
    <w:p w14:paraId="273F5E15"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>Gambar: Navigasi Singkat — tampilan layar</w:t>
      </w:r>
    </w:p>
    <w:p w14:paraId="55F8FC74">
      <w:pPr>
        <w:spacing w:after="120" w:line="276" w:lineRule="auto"/>
        <w:jc w:val="both"/>
      </w:pPr>
      <w:r>
        <w:rPr>
          <w:sz w:val="20"/>
          <w:szCs w:val="20"/>
        </w:rPr>
        <w:t>Sidebar kiri berisi menu utama. Untuk pemantauan 4W EXIM, dua halaman yang paling sering Anda pakai adalah:</w:t>
      </w:r>
    </w:p>
    <w:p w14:paraId="7B52DFEC">
      <w:pPr>
        <w:pStyle w:val="18"/>
        <w:numPr>
          <w:ilvl w:val="0"/>
          <w:numId w:val="3"/>
        </w:numPr>
        <w:spacing w:after="60" w:line="272" w:lineRule="auto"/>
      </w:pPr>
      <w:r>
        <w:rPr>
          <w:b/>
          <w:bCs/>
          <w:sz w:val="20"/>
          <w:szCs w:val="20"/>
        </w:rPr>
        <w:t>Shipments</w:t>
      </w:r>
      <w:r>
        <w:rPr>
          <w:sz w:val="20"/>
          <w:szCs w:val="20"/>
        </w:rPr>
        <w:t xml:space="preserve"> — daftar dan pelacakan semua pengiriman.</w:t>
      </w:r>
    </w:p>
    <w:p w14:paraId="3BED5224">
      <w:pPr>
        <w:pStyle w:val="18"/>
        <w:numPr>
          <w:ilvl w:val="0"/>
          <w:numId w:val="3"/>
        </w:numPr>
        <w:spacing w:after="60" w:line="272" w:lineRule="auto"/>
      </w:pPr>
      <w:r>
        <w:rPr>
          <w:b/>
          <w:bCs/>
          <w:sz w:val="20"/>
          <w:szCs w:val="20"/>
        </w:rPr>
        <w:t>Invoices</w:t>
      </w:r>
      <w:r>
        <w:rPr>
          <w:sz w:val="20"/>
          <w:szCs w:val="20"/>
        </w:rPr>
        <w:t xml:space="preserve"> — konfirmasi surat jalan.</w:t>
      </w:r>
    </w:p>
    <w:p w14:paraId="379539A9">
      <w:pPr>
        <w:spacing w:after="120" w:line="276" w:lineRule="auto"/>
        <w:jc w:val="both"/>
      </w:pPr>
      <w:r>
        <w:rPr>
          <w:sz w:val="20"/>
          <w:szCs w:val="20"/>
        </w:rPr>
        <w:t xml:space="preserve">Di kanan atas ada tombol </w:t>
      </w:r>
      <w:r>
        <w:rPr>
          <w:b/>
          <w:bCs/>
          <w:sz w:val="20"/>
          <w:szCs w:val="20"/>
        </w:rPr>
        <w:t>Support</w:t>
      </w:r>
      <w:r>
        <w:rPr>
          <w:sz w:val="20"/>
          <w:szCs w:val="20"/>
        </w:rPr>
        <w:t xml:space="preserve"> untuk menghubungi tim Dash bila butuh bantuan. Beberapa menu lain (mis. Claims, Billing) bertanda </w:t>
      </w:r>
      <w:r>
        <w:rPr>
          <w:b/>
          <w:bCs/>
          <w:sz w:val="20"/>
          <w:szCs w:val="20"/>
        </w:rPr>
        <w:t>Soon</w:t>
      </w:r>
      <w:r>
        <w:rPr>
          <w:sz w:val="20"/>
          <w:szCs w:val="20"/>
        </w:rPr>
        <w:t xml:space="preserve"> — akan hadir di fase berikutnya.</w:t>
      </w:r>
    </w:p>
    <w:p w14:paraId="0BD9EEC9">
      <w:pPr>
        <w:pStyle w:val="2"/>
        <w:spacing w:before="260" w:after="100"/>
      </w:pPr>
      <w:r>
        <w:rPr>
          <w:b/>
          <w:bCs/>
          <w:color w:val="4A2A8A"/>
          <w:sz w:val="30"/>
          <w:szCs w:val="30"/>
        </w:rPr>
        <w:t>4. Shipments — Memantau Pengiriman 4W Anda</w:t>
      </w:r>
    </w:p>
    <w:tbl>
      <w:tblPr>
        <w:tblStyle w:val="9"/>
        <w:tblW w:w="10080" w:type="dxa"/>
        <w:tblInd w:w="0" w:type="dxa"/>
        <w:tblBorders>
          <w:top w:val="dashed" w:color="7D52F4" w:sz="6" w:space="0"/>
          <w:left w:val="dashed" w:color="7D52F4" w:sz="6" w:space="0"/>
          <w:bottom w:val="dashed" w:color="7D52F4" w:sz="6" w:space="0"/>
          <w:right w:val="dashed" w:color="7D52F4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E105E05">
        <w:tc>
          <w:tcPr>
            <w:tcW w:w="10080" w:type="dxa"/>
            <w:shd w:val="clear" w:color="auto" w:fill="F1ECFC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3FB77862"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>🖼️  Shipments — Memantau Pengiriman 4W Anda — tampilan layar</w:t>
            </w:r>
          </w:p>
          <w:p w14:paraId="3A32BB18"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>(screenshot akan dilengkapi)</w:t>
            </w:r>
          </w:p>
        </w:tc>
      </w:tr>
    </w:tbl>
    <w:p w14:paraId="642C9BD4"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>Gambar: Shipments — Memantau Pengiriman 4W Anda — tampilan layar</w:t>
      </w:r>
    </w:p>
    <w:p w14:paraId="3D72A422">
      <w:pPr>
        <w:spacing w:after="120" w:line="276" w:lineRule="auto"/>
        <w:jc w:val="both"/>
      </w:pPr>
      <w:r>
        <w:rPr>
          <w:sz w:val="20"/>
          <w:szCs w:val="20"/>
        </w:rPr>
        <w:t xml:space="preserve">Buka menu </w:t>
      </w:r>
      <w:r>
        <w:rPr>
          <w:b/>
          <w:bCs/>
          <w:sz w:val="20"/>
          <w:szCs w:val="20"/>
        </w:rPr>
        <w:t>Shipments</w:t>
      </w:r>
      <w:r>
        <w:rPr>
          <w:sz w:val="20"/>
          <w:szCs w:val="20"/>
        </w:rPr>
        <w:t>. Deskripsi di halaman menegaskan fungsinya:</w:t>
      </w:r>
    </w:p>
    <w:p w14:paraId="54F52E1E">
      <w:pPr>
        <w:pBdr>
          <w:left w:val="single" w:color="7D52F4" w:sz="24" w:space="0"/>
        </w:pBdr>
        <w:shd w:val="clear" w:fill="F1ECFC"/>
        <w:spacing w:before="80" w:after="140" w:line="276" w:lineRule="auto"/>
        <w:ind w:left="200" w:right="120"/>
      </w:pPr>
      <w:r>
        <w:rPr>
          <w:i/>
          <w:iCs/>
          <w:sz w:val="20"/>
          <w:szCs w:val="20"/>
        </w:rPr>
        <w:t>"Lacak semua shipment untuk akun Anda — reguler &amp; 4W ekspor-impor. Buka detail untuk rute, milestone, bukti waktu tunggu &amp; foto ber-watermark. Filter 4W Import/Export di kanan."</w:t>
      </w:r>
    </w:p>
    <w:p w14:paraId="0507D087">
      <w:pPr>
        <w:pStyle w:val="3"/>
        <w:spacing w:before="180" w:after="100"/>
      </w:pPr>
      <w:r>
        <w:rPr>
          <w:b/>
          <w:bCs/>
          <w:color w:val="7D52F4"/>
          <w:sz w:val="24"/>
          <w:szCs w:val="24"/>
        </w:rPr>
        <w:t>4.1 Membaca daftar</w:t>
      </w:r>
    </w:p>
    <w:p w14:paraId="4FEC6936">
      <w:pPr>
        <w:spacing w:after="120" w:line="276" w:lineRule="auto"/>
        <w:jc w:val="both"/>
      </w:pPr>
      <w:r>
        <w:rPr>
          <w:sz w:val="20"/>
          <w:szCs w:val="20"/>
        </w:rPr>
        <w:t>Tabel menampilkan kolom berikut:</w:t>
      </w:r>
    </w:p>
    <w:tbl>
      <w:tblPr>
        <w:tblStyle w:val="9"/>
        <w:tblW w:w="10080" w:type="dxa"/>
        <w:tblInd w:w="0" w:type="dxa"/>
        <w:tblBorders>
          <w:top w:val="single" w:color="C6CEDD" w:sz="4" w:space="0"/>
          <w:left w:val="single" w:color="C6CEDD" w:sz="4" w:space="0"/>
          <w:bottom w:val="single" w:color="C6CEDD" w:sz="4" w:space="0"/>
          <w:right w:val="single" w:color="C6CEDD" w:sz="4" w:space="0"/>
          <w:insideH w:val="single" w:color="C6CEDD" w:sz="4" w:space="0"/>
          <w:insideV w:val="single" w:color="C6CED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40"/>
        <w:gridCol w:w="5040"/>
      </w:tblGrid>
      <w:tr w14:paraId="3B8C65B4">
        <w:trPr>
          <w:tblHeader/>
        </w:trPr>
        <w:tc>
          <w:tcPr>
            <w:tcW w:w="5040" w:type="dxa"/>
            <w:shd w:val="clear" w:color="auto" w:fill="4A2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D7BC5">
            <w:pPr>
              <w:spacing w:after="0" w:line="264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Kolom</w:t>
            </w:r>
          </w:p>
        </w:tc>
        <w:tc>
          <w:tcPr>
            <w:tcW w:w="5040" w:type="dxa"/>
            <w:shd w:val="clear" w:color="auto" w:fill="4A2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54820">
            <w:pPr>
              <w:spacing w:after="0" w:line="264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Isi</w:t>
            </w:r>
          </w:p>
        </w:tc>
      </w:tr>
      <w:tr w14:paraId="27139298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DE6F1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Waybill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9BFD2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Nomor waybill Dash (mis. </w:t>
            </w:r>
            <w:r>
              <w:rPr>
                <w:rFonts w:ascii="Consolas" w:hAnsi="Consolas" w:eastAsia="Consolas" w:cs="Consolas"/>
                <w:color w:val="B03050"/>
                <w:sz w:val="17"/>
                <w:szCs w:val="17"/>
              </w:rPr>
              <w:t>DL4W2608030001</w:t>
            </w:r>
            <w:r>
              <w:rPr>
                <w:sz w:val="17"/>
                <w:szCs w:val="17"/>
              </w:rPr>
              <w:t>).</w:t>
            </w:r>
          </w:p>
        </w:tc>
      </w:tr>
      <w:tr w14:paraId="11E12AFA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832E1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Booking ID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87D9F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Nomor order/booking (mis. </w:t>
            </w:r>
            <w:r>
              <w:rPr>
                <w:rFonts w:ascii="Consolas" w:hAnsi="Consolas" w:eastAsia="Consolas" w:cs="Consolas"/>
                <w:color w:val="B03050"/>
                <w:sz w:val="17"/>
                <w:szCs w:val="17"/>
              </w:rPr>
              <w:t>PO-PINDO-2207</w:t>
            </w:r>
            <w:r>
              <w:rPr>
                <w:sz w:val="17"/>
                <w:szCs w:val="17"/>
              </w:rPr>
              <w:t>).</w:t>
            </w:r>
          </w:p>
        </w:tc>
      </w:tr>
      <w:tr w14:paraId="24D3C151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5CD12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Receiver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32FBF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Tujuan pengiriman, plus rute ringkas </w:t>
            </w:r>
            <w:r>
              <w:rPr>
                <w:rFonts w:ascii="Consolas" w:hAnsi="Consolas" w:eastAsia="Consolas" w:cs="Consolas"/>
                <w:color w:val="B03050"/>
                <w:sz w:val="17"/>
                <w:szCs w:val="17"/>
              </w:rPr>
              <w:t>Origin → Destination</w:t>
            </w:r>
            <w:r>
              <w:rPr>
                <w:sz w:val="17"/>
                <w:szCs w:val="17"/>
              </w:rPr>
              <w:t>.</w:t>
            </w:r>
          </w:p>
        </w:tc>
      </w:tr>
      <w:tr w14:paraId="208B0354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08B2A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3D27F">
            <w:pPr>
              <w:spacing w:after="0" w:line="264" w:lineRule="auto"/>
            </w:pPr>
            <w:r>
              <w:rPr>
                <w:sz w:val="17"/>
                <w:szCs w:val="17"/>
              </w:rPr>
              <w:t>Status ringkas pengiriman (lihat tabel di bawah).</w:t>
            </w:r>
          </w:p>
        </w:tc>
      </w:tr>
      <w:tr w14:paraId="41A394BA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57D61F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Return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EF30A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Penanda retur (untuk 4W EXIM biasanya </w:t>
            </w:r>
            <w:r>
              <w:rPr>
                <w:rFonts w:ascii="Consolas" w:hAnsi="Consolas" w:eastAsia="Consolas" w:cs="Consolas"/>
                <w:color w:val="B03050"/>
                <w:sz w:val="17"/>
                <w:szCs w:val="17"/>
              </w:rPr>
              <w:t>—</w:t>
            </w:r>
            <w:r>
              <w:rPr>
                <w:sz w:val="17"/>
                <w:szCs w:val="17"/>
              </w:rPr>
              <w:t>).</w:t>
            </w:r>
          </w:p>
        </w:tc>
      </w:tr>
      <w:tr w14:paraId="7F3912E0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0DFA3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Items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81635">
            <w:pPr>
              <w:spacing w:after="0" w:line="264" w:lineRule="auto"/>
            </w:pPr>
            <w:r>
              <w:rPr>
                <w:sz w:val="17"/>
                <w:szCs w:val="17"/>
              </w:rPr>
              <w:t>Jumlah kontainer / piece.</w:t>
            </w:r>
          </w:p>
        </w:tc>
      </w:tr>
      <w:tr w14:paraId="01F88B03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61186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Created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2AC8D">
            <w:pPr>
              <w:spacing w:after="0" w:line="264" w:lineRule="auto"/>
            </w:pPr>
            <w:r>
              <w:rPr>
                <w:sz w:val="17"/>
                <w:szCs w:val="17"/>
              </w:rPr>
              <w:t>Waktu update terakhir.</w:t>
            </w:r>
          </w:p>
        </w:tc>
      </w:tr>
    </w:tbl>
    <w:p w14:paraId="27B2C6DF">
      <w:pPr>
        <w:spacing w:after="120"/>
      </w:pPr>
    </w:p>
    <w:p w14:paraId="155C2C25">
      <w:pPr>
        <w:spacing w:after="120" w:line="276" w:lineRule="auto"/>
        <w:jc w:val="both"/>
      </w:pPr>
      <w:r>
        <w:rPr>
          <w:sz w:val="20"/>
          <w:szCs w:val="20"/>
        </w:rPr>
        <w:t xml:space="preserve">Di bagian atas ada </w:t>
      </w:r>
      <w:r>
        <w:rPr>
          <w:b/>
          <w:bCs/>
          <w:sz w:val="20"/>
          <w:szCs w:val="20"/>
        </w:rPr>
        <w:t>tiles ringkasan</w:t>
      </w:r>
      <w:r>
        <w:rPr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>Total shipment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Created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Dispatched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Returned</w:t>
      </w:r>
      <w:r>
        <w:rPr>
          <w:sz w:val="20"/>
          <w:szCs w:val="20"/>
        </w:rPr>
        <w:t xml:space="preserve">, dan </w:t>
      </w:r>
      <w:r>
        <w:rPr>
          <w:b/>
          <w:bCs/>
          <w:sz w:val="20"/>
          <w:szCs w:val="20"/>
        </w:rPr>
        <w:t>Cancelled</w:t>
      </w:r>
      <w:r>
        <w:rPr>
          <w:sz w:val="20"/>
          <w:szCs w:val="20"/>
        </w:rPr>
        <w:t xml:space="preserve"> — sekali lihat untuk tahu kondisi akun Anda.</w:t>
      </w:r>
    </w:p>
    <w:p w14:paraId="4340ED38">
      <w:pPr>
        <w:spacing w:after="120" w:line="276" w:lineRule="auto"/>
        <w:jc w:val="both"/>
      </w:pPr>
      <w:r>
        <w:rPr>
          <w:sz w:val="20"/>
          <w:szCs w:val="20"/>
        </w:rPr>
        <w:t xml:space="preserve">Pengiriman yang sudah </w:t>
      </w:r>
      <w:r>
        <w:rPr>
          <w:b/>
          <w:bCs/>
          <w:sz w:val="20"/>
          <w:szCs w:val="20"/>
        </w:rPr>
        <w:t>Selesai</w:t>
      </w:r>
      <w:r>
        <w:rPr>
          <w:sz w:val="20"/>
          <w:szCs w:val="20"/>
        </w:rPr>
        <w:t xml:space="preserve"> (Completed) tetap tampil di daftar — pada data contoh, kontainer Patimban yang sudah selesai berada di baris atas, sehingga riwayat pun mudah ditemukan.</w:t>
      </w:r>
    </w:p>
    <w:p w14:paraId="11DDD5AA">
      <w:pPr>
        <w:pStyle w:val="3"/>
        <w:spacing w:before="180" w:after="100"/>
      </w:pPr>
      <w:r>
        <w:rPr>
          <w:b/>
          <w:bCs/>
          <w:color w:val="7D52F4"/>
          <w:sz w:val="24"/>
          <w:szCs w:val="24"/>
        </w:rPr>
        <w:t>4.2 Arti label status (client)</w:t>
      </w:r>
    </w:p>
    <w:tbl>
      <w:tblPr>
        <w:tblStyle w:val="9"/>
        <w:tblW w:w="10080" w:type="dxa"/>
        <w:tblInd w:w="0" w:type="dxa"/>
        <w:tblBorders>
          <w:top w:val="single" w:color="C6CEDD" w:sz="4" w:space="0"/>
          <w:left w:val="single" w:color="C6CEDD" w:sz="4" w:space="0"/>
          <w:bottom w:val="single" w:color="C6CEDD" w:sz="4" w:space="0"/>
          <w:right w:val="single" w:color="C6CEDD" w:sz="4" w:space="0"/>
          <w:insideH w:val="single" w:color="C6CEDD" w:sz="4" w:space="0"/>
          <w:insideV w:val="single" w:color="C6CED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40"/>
        <w:gridCol w:w="5040"/>
      </w:tblGrid>
      <w:tr w14:paraId="6BDFE9EE">
        <w:trPr>
          <w:tblHeader/>
        </w:trPr>
        <w:tc>
          <w:tcPr>
            <w:tcW w:w="5040" w:type="dxa"/>
            <w:shd w:val="clear" w:color="auto" w:fill="4A2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CA667">
            <w:pPr>
              <w:spacing w:after="0" w:line="264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Label di layar</w:t>
            </w:r>
          </w:p>
        </w:tc>
        <w:tc>
          <w:tcPr>
            <w:tcW w:w="5040" w:type="dxa"/>
            <w:shd w:val="clear" w:color="auto" w:fill="4A2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FD4CB">
            <w:pPr>
              <w:spacing w:after="0" w:line="264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Artinya</w:t>
            </w:r>
          </w:p>
        </w:tc>
      </w:tr>
      <w:tr w14:paraId="72297E63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38095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Sedang dikirim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684F3">
            <w:pPr>
              <w:spacing w:after="0" w:line="264" w:lineRule="auto"/>
            </w:pPr>
            <w:r>
              <w:rPr>
                <w:sz w:val="17"/>
                <w:szCs w:val="17"/>
              </w:rPr>
              <w:t>Kontainer sedang dalam perjalanan pengiriman.</w:t>
            </w:r>
          </w:p>
        </w:tc>
      </w:tr>
      <w:tr w14:paraId="1BB0CDB3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EDB15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Proses jemput/loading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BE690">
            <w:pPr>
              <w:spacing w:after="0" w:line="264" w:lineRule="auto"/>
            </w:pPr>
            <w:r>
              <w:rPr>
                <w:sz w:val="17"/>
                <w:szCs w:val="17"/>
              </w:rPr>
              <w:t>Sedang proses jemput kontainer atau loading muatan.</w:t>
            </w:r>
          </w:p>
        </w:tc>
      </w:tr>
      <w:tr w14:paraId="3B893F6B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F6616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Selesai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4C182">
            <w:pPr>
              <w:spacing w:after="0" w:line="264" w:lineRule="auto"/>
            </w:pPr>
            <w:r>
              <w:rPr>
                <w:sz w:val="17"/>
                <w:szCs w:val="17"/>
              </w:rPr>
              <w:t>Pengiriman selesai (mis. kontainer kosong sudah dikembalikan ke CY).</w:t>
            </w:r>
          </w:p>
        </w:tc>
      </w:tr>
      <w:tr w14:paraId="07CA9EEB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9136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Dibuat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09454">
            <w:pPr>
              <w:spacing w:after="0" w:line="264" w:lineRule="auto"/>
            </w:pPr>
            <w:r>
              <w:rPr>
                <w:sz w:val="17"/>
                <w:szCs w:val="17"/>
              </w:rPr>
              <w:t>Pesanan sudah dibuat, menunggu diproses.</w:t>
            </w:r>
          </w:p>
        </w:tc>
      </w:tr>
    </w:tbl>
    <w:p w14:paraId="0549CAE1">
      <w:pPr>
        <w:spacing w:after="120"/>
      </w:pPr>
    </w:p>
    <w:p w14:paraId="70480020">
      <w:pPr>
        <w:pStyle w:val="3"/>
        <w:spacing w:before="180" w:after="100"/>
      </w:pPr>
      <w:r>
        <w:rPr>
          <w:b/>
          <w:bCs/>
          <w:color w:val="7D52F4"/>
          <w:sz w:val="24"/>
          <w:szCs w:val="24"/>
        </w:rPr>
        <w:t>4.3 Mencari &amp; memfilter</w:t>
      </w:r>
    </w:p>
    <w:p w14:paraId="530FAA8B">
      <w:pPr>
        <w:pStyle w:val="18"/>
        <w:numPr>
          <w:ilvl w:val="0"/>
          <w:numId w:val="3"/>
        </w:numPr>
        <w:spacing w:after="60" w:line="272" w:lineRule="auto"/>
      </w:pPr>
      <w:r>
        <w:rPr>
          <w:b/>
          <w:bCs/>
          <w:sz w:val="20"/>
          <w:szCs w:val="20"/>
        </w:rPr>
        <w:t>Pencarian:</w:t>
      </w:r>
      <w:r>
        <w:rPr>
          <w:sz w:val="20"/>
          <w:szCs w:val="20"/>
        </w:rPr>
        <w:t xml:space="preserve"> kolom pencarian menerima </w:t>
      </w:r>
      <w:r>
        <w:rPr>
          <w:i/>
          <w:iCs/>
          <w:sz w:val="20"/>
          <w:szCs w:val="20"/>
        </w:rPr>
        <w:t>"Search waybill / booking / No Order…"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>AGL Order No</w:t>
      </w:r>
      <w:r>
        <w:rPr>
          <w:sz w:val="20"/>
          <w:szCs w:val="20"/>
        </w:rPr>
        <w:t xml:space="preserve"> adalah kata kunci utama yang paling cepat menemukan pengiriman Anda.</w:t>
      </w:r>
    </w:p>
    <w:p w14:paraId="24FB5BB0">
      <w:pPr>
        <w:pStyle w:val="18"/>
        <w:numPr>
          <w:ilvl w:val="0"/>
          <w:numId w:val="3"/>
        </w:numPr>
        <w:spacing w:after="60" w:line="272" w:lineRule="auto"/>
      </w:pPr>
      <w:r>
        <w:rPr>
          <w:b/>
          <w:bCs/>
          <w:sz w:val="20"/>
          <w:szCs w:val="20"/>
        </w:rPr>
        <w:t>Filter tipe</w:t>
      </w:r>
      <w:r>
        <w:rPr>
          <w:sz w:val="20"/>
          <w:szCs w:val="20"/>
        </w:rPr>
        <w:t xml:space="preserve"> (segmen di kanan toolbar):</w:t>
      </w:r>
    </w:p>
    <w:tbl>
      <w:tblPr>
        <w:tblStyle w:val="9"/>
        <w:tblW w:w="10080" w:type="dxa"/>
        <w:tblInd w:w="0" w:type="dxa"/>
        <w:tblBorders>
          <w:top w:val="single" w:color="C6CEDD" w:sz="4" w:space="0"/>
          <w:left w:val="single" w:color="C6CEDD" w:sz="4" w:space="0"/>
          <w:bottom w:val="single" w:color="C6CEDD" w:sz="4" w:space="0"/>
          <w:right w:val="single" w:color="C6CEDD" w:sz="4" w:space="0"/>
          <w:insideH w:val="single" w:color="C6CEDD" w:sz="4" w:space="0"/>
          <w:insideV w:val="single" w:color="C6CED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40"/>
        <w:gridCol w:w="5040"/>
      </w:tblGrid>
      <w:tr w14:paraId="03EA7535">
        <w:trPr>
          <w:tblHeader/>
        </w:trPr>
        <w:tc>
          <w:tcPr>
            <w:tcW w:w="5040" w:type="dxa"/>
            <w:shd w:val="clear" w:color="auto" w:fill="4A2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ECFDC">
            <w:pPr>
              <w:spacing w:after="0" w:line="264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Tombol</w:t>
            </w:r>
          </w:p>
        </w:tc>
        <w:tc>
          <w:tcPr>
            <w:tcW w:w="5040" w:type="dxa"/>
            <w:shd w:val="clear" w:color="auto" w:fill="4A2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13F37">
            <w:pPr>
              <w:spacing w:after="0" w:line="264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Menampilkan</w:t>
            </w:r>
          </w:p>
        </w:tc>
      </w:tr>
      <w:tr w14:paraId="2C241B5A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40783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Semua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50F10">
            <w:pPr>
              <w:spacing w:after="0" w:line="264" w:lineRule="auto"/>
            </w:pPr>
            <w:r>
              <w:rPr>
                <w:sz w:val="17"/>
                <w:szCs w:val="17"/>
              </w:rPr>
              <w:t>Semua pengiriman.</w:t>
            </w:r>
          </w:p>
        </w:tc>
      </w:tr>
      <w:tr w14:paraId="38393277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8EFBA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Reguler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FBDDC">
            <w:pPr>
              <w:spacing w:after="0" w:line="264" w:lineRule="auto"/>
            </w:pPr>
            <w:r>
              <w:rPr>
                <w:sz w:val="17"/>
                <w:szCs w:val="17"/>
              </w:rPr>
              <w:t>Pengiriman non-4W.</w:t>
            </w:r>
          </w:p>
        </w:tc>
      </w:tr>
      <w:tr w14:paraId="1B1AFE03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7BCC3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4W Import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472EB">
            <w:pPr>
              <w:spacing w:after="0" w:line="264" w:lineRule="auto"/>
            </w:pPr>
            <w:r>
              <w:rPr>
                <w:sz w:val="17"/>
                <w:szCs w:val="17"/>
              </w:rPr>
              <w:t>Hanya kontainer impor.</w:t>
            </w:r>
          </w:p>
        </w:tc>
      </w:tr>
      <w:tr w14:paraId="348245B3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AF602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4W Export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7A723">
            <w:pPr>
              <w:spacing w:after="0" w:line="264" w:lineRule="auto"/>
            </w:pPr>
            <w:r>
              <w:rPr>
                <w:sz w:val="17"/>
                <w:szCs w:val="17"/>
              </w:rPr>
              <w:t>Hanya kontainer ekspor.</w:t>
            </w:r>
          </w:p>
        </w:tc>
      </w:tr>
    </w:tbl>
    <w:p w14:paraId="3DC2B451">
      <w:pPr>
        <w:spacing w:after="120"/>
      </w:pPr>
    </w:p>
    <w:p w14:paraId="33721A87">
      <w:pPr>
        <w:spacing w:after="120" w:line="276" w:lineRule="auto"/>
        <w:jc w:val="both"/>
      </w:pPr>
      <w:r>
        <w:rPr>
          <w:sz w:val="20"/>
          <w:szCs w:val="20"/>
        </w:rPr>
        <w:t xml:space="preserve">Tombol </w:t>
      </w:r>
      <w:r>
        <w:rPr>
          <w:b/>
          <w:bCs/>
          <w:sz w:val="20"/>
          <w:szCs w:val="20"/>
        </w:rPr>
        <w:t>Refresh</w:t>
      </w:r>
      <w:r>
        <w:rPr>
          <w:sz w:val="20"/>
          <w:szCs w:val="20"/>
        </w:rPr>
        <w:t xml:space="preserve"> memuat ulang data, dan </w:t>
      </w:r>
      <w:r>
        <w:rPr>
          <w:b/>
          <w:bCs/>
          <w:sz w:val="20"/>
          <w:szCs w:val="20"/>
        </w:rPr>
        <w:t>Export CSV</w:t>
      </w:r>
      <w:r>
        <w:rPr>
          <w:sz w:val="20"/>
          <w:szCs w:val="20"/>
        </w:rPr>
        <w:t xml:space="preserve"> mengunduh daftar sesuai kolom &amp; filter yang sedang tampil.</w:t>
      </w:r>
    </w:p>
    <w:p w14:paraId="71E6B471">
      <w:pPr>
        <w:pStyle w:val="3"/>
        <w:spacing w:before="180" w:after="100"/>
      </w:pPr>
      <w:r>
        <w:rPr>
          <w:b/>
          <w:bCs/>
          <w:color w:val="7D52F4"/>
          <w:sz w:val="24"/>
          <w:szCs w:val="24"/>
        </w:rPr>
        <w:t>4.4 Membuka detail</w:t>
      </w:r>
    </w:p>
    <w:p w14:paraId="566C7CAA">
      <w:pPr>
        <w:spacing w:after="120" w:line="276" w:lineRule="auto"/>
        <w:jc w:val="both"/>
      </w:pPr>
      <w:r>
        <w:rPr>
          <w:sz w:val="20"/>
          <w:szCs w:val="20"/>
        </w:rPr>
        <w:t xml:space="preserve">Klik baris pengiriman mana pun untuk membuka </w:t>
      </w:r>
      <w:r>
        <w:rPr>
          <w:b/>
          <w:bCs/>
          <w:sz w:val="20"/>
          <w:szCs w:val="20"/>
        </w:rPr>
        <w:t>panel detail tracking</w:t>
      </w:r>
      <w:r>
        <w:rPr>
          <w:sz w:val="20"/>
          <w:szCs w:val="20"/>
        </w:rPr>
        <w:t xml:space="preserve"> di sisi kanan (lihat bab berikut).</w:t>
      </w:r>
    </w:p>
    <w:p w14:paraId="08C7D4D0">
      <w:pPr>
        <w:pStyle w:val="2"/>
        <w:spacing w:before="260" w:after="100"/>
      </w:pPr>
      <w:r>
        <w:rPr>
          <w:b/>
          <w:bCs/>
          <w:color w:val="4A2A8A"/>
          <w:sz w:val="30"/>
          <w:szCs w:val="30"/>
        </w:rPr>
        <w:t>5. Detail Tracking EXIM — Rute, Bukti Waktu Tunggu, Milestone &amp; Foto</w:t>
      </w:r>
    </w:p>
    <w:tbl>
      <w:tblPr>
        <w:tblStyle w:val="9"/>
        <w:tblW w:w="10080" w:type="dxa"/>
        <w:tblInd w:w="0" w:type="dxa"/>
        <w:tblBorders>
          <w:top w:val="dashed" w:color="7D52F4" w:sz="6" w:space="0"/>
          <w:left w:val="dashed" w:color="7D52F4" w:sz="6" w:space="0"/>
          <w:bottom w:val="dashed" w:color="7D52F4" w:sz="6" w:space="0"/>
          <w:right w:val="dashed" w:color="7D52F4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E300A54">
        <w:tc>
          <w:tcPr>
            <w:tcW w:w="10080" w:type="dxa"/>
            <w:shd w:val="clear" w:color="auto" w:fill="F1ECFC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68241DFA"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>🖼️  Detail Tracking EXIM — Rute, Bukti Waktu Tunggu, Milestone &amp; Foto — tampilan layar</w:t>
            </w:r>
          </w:p>
          <w:p w14:paraId="6EFF5281"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>(screenshot akan dilengkapi)</w:t>
            </w:r>
          </w:p>
        </w:tc>
      </w:tr>
    </w:tbl>
    <w:p w14:paraId="273877BB"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>Gambar: Detail Tracking EXIM — Rute, Bukti Waktu Tunggu, Milestone &amp; Foto — tampilan layar</w:t>
      </w:r>
    </w:p>
    <w:p w14:paraId="3C1C192E">
      <w:pPr>
        <w:spacing w:after="120" w:line="276" w:lineRule="auto"/>
        <w:jc w:val="both"/>
      </w:pPr>
      <w:r>
        <w:rPr>
          <w:sz w:val="20"/>
          <w:szCs w:val="20"/>
        </w:rPr>
        <w:t xml:space="preserve">Saat Anda mengklik satu pengiriman 4W, panel detail (drawer) terbuka. Judulnya menampilkan </w:t>
      </w:r>
      <w:r>
        <w:rPr>
          <w:b/>
          <w:bCs/>
          <w:sz w:val="20"/>
          <w:szCs w:val="20"/>
        </w:rPr>
        <w:t>nomor order</w:t>
      </w:r>
      <w:r>
        <w:rPr>
          <w:sz w:val="20"/>
          <w:szCs w:val="20"/>
        </w:rPr>
        <w:t xml:space="preserve"> dan </w:t>
      </w:r>
      <w:r>
        <w:rPr>
          <w:b/>
          <w:bCs/>
          <w:sz w:val="20"/>
          <w:szCs w:val="20"/>
        </w:rPr>
        <w:t>waybill</w:t>
      </w:r>
      <w:r>
        <w:rPr>
          <w:sz w:val="20"/>
          <w:szCs w:val="20"/>
        </w:rPr>
        <w:t xml:space="preserve">, dengan penanda </w:t>
      </w:r>
      <w:r>
        <w:rPr>
          <w:b/>
          <w:bCs/>
          <w:sz w:val="20"/>
          <w:szCs w:val="20"/>
        </w:rPr>
        <w:t>`4W · Import`</w:t>
      </w:r>
      <w:r>
        <w:rPr>
          <w:sz w:val="20"/>
          <w:szCs w:val="20"/>
        </w:rPr>
        <w:t xml:space="preserve"> atau </w:t>
      </w:r>
      <w:r>
        <w:rPr>
          <w:b/>
          <w:bCs/>
          <w:sz w:val="20"/>
          <w:szCs w:val="20"/>
        </w:rPr>
        <w:t>`4W · Export`</w:t>
      </w:r>
      <w:r>
        <w:rPr>
          <w:sz w:val="20"/>
          <w:szCs w:val="20"/>
        </w:rPr>
        <w:t>.</w:t>
      </w:r>
    </w:p>
    <w:p w14:paraId="6B53CCCF">
      <w:pPr>
        <w:pStyle w:val="3"/>
        <w:spacing w:before="180" w:after="100"/>
      </w:pPr>
      <w:r>
        <w:rPr>
          <w:b/>
          <w:bCs/>
          <w:color w:val="7D52F4"/>
          <w:sz w:val="24"/>
          <w:szCs w:val="24"/>
        </w:rPr>
        <w:t>5.1 Details</w:t>
      </w:r>
    </w:p>
    <w:p w14:paraId="41A0253B">
      <w:pPr>
        <w:spacing w:after="120" w:line="276" w:lineRule="auto"/>
        <w:jc w:val="both"/>
      </w:pPr>
      <w:r>
        <w:rPr>
          <w:sz w:val="20"/>
          <w:szCs w:val="20"/>
        </w:rPr>
        <w:t xml:space="preserve">Blok </w:t>
      </w:r>
      <w:r>
        <w:rPr>
          <w:b/>
          <w:bCs/>
          <w:sz w:val="20"/>
          <w:szCs w:val="20"/>
        </w:rPr>
        <w:t>Details</w:t>
      </w:r>
      <w:r>
        <w:rPr>
          <w:sz w:val="20"/>
          <w:szCs w:val="20"/>
        </w:rPr>
        <w:t xml:space="preserve"> merangkum identitas pengiriman:</w:t>
      </w:r>
    </w:p>
    <w:tbl>
      <w:tblPr>
        <w:tblStyle w:val="9"/>
        <w:tblW w:w="10080" w:type="dxa"/>
        <w:tblInd w:w="0" w:type="dxa"/>
        <w:tblBorders>
          <w:top w:val="single" w:color="C6CEDD" w:sz="4" w:space="0"/>
          <w:left w:val="single" w:color="C6CEDD" w:sz="4" w:space="0"/>
          <w:bottom w:val="single" w:color="C6CEDD" w:sz="4" w:space="0"/>
          <w:right w:val="single" w:color="C6CEDD" w:sz="4" w:space="0"/>
          <w:insideH w:val="single" w:color="C6CEDD" w:sz="4" w:space="0"/>
          <w:insideV w:val="single" w:color="C6CED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40"/>
        <w:gridCol w:w="5040"/>
      </w:tblGrid>
      <w:tr w14:paraId="20A15269">
        <w:trPr>
          <w:tblHeader/>
        </w:trPr>
        <w:tc>
          <w:tcPr>
            <w:tcW w:w="5040" w:type="dxa"/>
            <w:shd w:val="clear" w:color="auto" w:fill="4A2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9EFF7">
            <w:pPr>
              <w:spacing w:after="0" w:line="264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5040" w:type="dxa"/>
            <w:shd w:val="clear" w:color="auto" w:fill="4A2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8AD8B">
            <w:pPr>
              <w:spacing w:after="0" w:line="264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Isi</w:t>
            </w:r>
          </w:p>
        </w:tc>
      </w:tr>
      <w:tr w14:paraId="4A278001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D082A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Booking / Order ID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30B25">
            <w:pPr>
              <w:spacing w:after="0" w:line="264" w:lineRule="auto"/>
            </w:pPr>
            <w:r>
              <w:rPr>
                <w:sz w:val="17"/>
                <w:szCs w:val="17"/>
              </w:rPr>
              <w:t>Nomor order Anda.</w:t>
            </w:r>
          </w:p>
        </w:tc>
      </w:tr>
      <w:tr w14:paraId="07721406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A5ABE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Waybill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944C6">
            <w:pPr>
              <w:spacing w:after="0" w:line="264" w:lineRule="auto"/>
            </w:pPr>
            <w:r>
              <w:rPr>
                <w:sz w:val="17"/>
                <w:szCs w:val="17"/>
              </w:rPr>
              <w:t>Nomor waybill Dash.</w:t>
            </w:r>
          </w:p>
        </w:tc>
      </w:tr>
      <w:tr w14:paraId="412175DA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0F4EB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Kontainer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01294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Tipe kontainer (mis. </w:t>
            </w:r>
            <w:r>
              <w:rPr>
                <w:rFonts w:ascii="Consolas" w:hAnsi="Consolas" w:eastAsia="Consolas" w:cs="Consolas"/>
                <w:color w:val="B03050"/>
                <w:sz w:val="17"/>
                <w:szCs w:val="17"/>
              </w:rPr>
              <w:t>FCL 40ft</w:t>
            </w:r>
            <w:r>
              <w:rPr>
                <w:sz w:val="17"/>
                <w:szCs w:val="17"/>
              </w:rPr>
              <w:t>).</w:t>
            </w:r>
          </w:p>
        </w:tc>
      </w:tr>
      <w:tr w14:paraId="693C231F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67907A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Kendaraan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3EFED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Unit &amp; pelat (mis. </w:t>
            </w:r>
            <w:r>
              <w:rPr>
                <w:rFonts w:ascii="Consolas" w:hAnsi="Consolas" w:eastAsia="Consolas" w:cs="Consolas"/>
                <w:color w:val="B03050"/>
                <w:sz w:val="17"/>
                <w:szCs w:val="17"/>
              </w:rPr>
              <w:t>Tronton · B 9021 PXA</w:t>
            </w:r>
            <w:r>
              <w:rPr>
                <w:sz w:val="17"/>
                <w:szCs w:val="17"/>
              </w:rPr>
              <w:t>).</w:t>
            </w:r>
          </w:p>
        </w:tc>
      </w:tr>
      <w:tr w14:paraId="451D600F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08CD6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Terakhir update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063D6">
            <w:pPr>
              <w:spacing w:after="0" w:line="264" w:lineRule="auto"/>
            </w:pPr>
            <w:r>
              <w:rPr>
                <w:sz w:val="17"/>
                <w:szCs w:val="17"/>
              </w:rPr>
              <w:t>Tanggal &amp; jam pembaruan terakhir.</w:t>
            </w:r>
          </w:p>
        </w:tc>
      </w:tr>
    </w:tbl>
    <w:p w14:paraId="2D66CE3D">
      <w:pPr>
        <w:spacing w:after="120"/>
      </w:pPr>
    </w:p>
    <w:p w14:paraId="4A3AFC1B">
      <w:pPr>
        <w:spacing w:after="120" w:line="276" w:lineRule="auto"/>
        <w:jc w:val="both"/>
      </w:pPr>
      <w:r>
        <w:rPr>
          <w:sz w:val="20"/>
          <w:szCs w:val="20"/>
        </w:rPr>
        <w:t xml:space="preserve">Di bawahnya ada </w:t>
      </w:r>
      <w:r>
        <w:rPr>
          <w:b/>
          <w:bCs/>
          <w:sz w:val="20"/>
          <w:szCs w:val="20"/>
        </w:rPr>
        <w:t>Parties</w:t>
      </w:r>
      <w:r>
        <w:rPr>
          <w:sz w:val="20"/>
          <w:szCs w:val="20"/>
        </w:rPr>
        <w:t xml:space="preserve"> (Shipper / Consignee).</w:t>
      </w:r>
    </w:p>
    <w:p w14:paraId="6C7AA0AA">
      <w:pPr>
        <w:pStyle w:val="3"/>
        <w:spacing w:before="180" w:after="100"/>
      </w:pPr>
      <w:r>
        <w:rPr>
          <w:b/>
          <w:bCs/>
          <w:color w:val="7D52F4"/>
          <w:sz w:val="24"/>
          <w:szCs w:val="24"/>
        </w:rPr>
        <w:t>5.2 Peta rute</w:t>
      </w:r>
    </w:p>
    <w:p w14:paraId="1FCD91BC">
      <w:pPr>
        <w:spacing w:after="120" w:line="276" w:lineRule="auto"/>
        <w:jc w:val="both"/>
      </w:pPr>
      <w:r>
        <w:rPr>
          <w:sz w:val="20"/>
          <w:szCs w:val="20"/>
        </w:rPr>
        <w:t xml:space="preserve">Bagian </w:t>
      </w:r>
      <w:r>
        <w:rPr>
          <w:b/>
          <w:bCs/>
          <w:sz w:val="20"/>
          <w:szCs w:val="20"/>
        </w:rPr>
        <w:t>Route</w:t>
      </w:r>
      <w:r>
        <w:rPr>
          <w:sz w:val="20"/>
          <w:szCs w:val="20"/>
        </w:rPr>
        <w:t xml:space="preserve"> menampilkan </w:t>
      </w:r>
      <w:r>
        <w:rPr>
          <w:b/>
          <w:bCs/>
          <w:sz w:val="20"/>
          <w:szCs w:val="20"/>
        </w:rPr>
        <w:t>peta dengan pin bernomor</w:t>
      </w:r>
      <w:r>
        <w:rPr>
          <w:sz w:val="20"/>
          <w:szCs w:val="20"/>
        </w:rPr>
        <w:t xml:space="preserve"> dan garis rute. Di bawah peta ada </w:t>
      </w:r>
      <w:r>
        <w:rPr>
          <w:b/>
          <w:bCs/>
          <w:sz w:val="20"/>
          <w:szCs w:val="20"/>
        </w:rPr>
        <w:t>legend</w:t>
      </w:r>
      <w:r>
        <w:rPr>
          <w:sz w:val="20"/>
          <w:szCs w:val="20"/>
        </w:rPr>
        <w:t xml:space="preserve"> yang membaca urutan:</w:t>
      </w:r>
    </w:p>
    <w:p w14:paraId="1C831386">
      <w:pPr>
        <w:spacing w:after="120" w:line="276" w:lineRule="auto"/>
        <w:jc w:val="both"/>
      </w:pPr>
      <w:r>
        <w:rPr>
          <w:b/>
          <w:bCs/>
          <w:sz w:val="20"/>
          <w:szCs w:val="20"/>
        </w:rPr>
        <w:t>Origin → Transit → Destination</w:t>
      </w:r>
    </w:p>
    <w:p w14:paraId="121F470A">
      <w:pPr>
        <w:spacing w:after="120" w:line="276" w:lineRule="auto"/>
        <w:jc w:val="both"/>
      </w:pPr>
      <w:r>
        <w:rPr>
          <w:sz w:val="20"/>
          <w:szCs w:val="20"/>
        </w:rPr>
        <w:t xml:space="preserve">Diikuti alamat </w:t>
      </w:r>
      <w:r>
        <w:rPr>
          <w:b/>
          <w:bCs/>
          <w:sz w:val="20"/>
          <w:szCs w:val="20"/>
        </w:rPr>
        <w:t>ORIGIN</w:t>
      </w:r>
      <w:r>
        <w:rPr>
          <w:sz w:val="20"/>
          <w:szCs w:val="20"/>
        </w:rPr>
        <w:t xml:space="preserve"> dan </w:t>
      </w:r>
      <w:r>
        <w:rPr>
          <w:b/>
          <w:bCs/>
          <w:sz w:val="20"/>
          <w:szCs w:val="20"/>
        </w:rPr>
        <w:t>DESTINATION</w:t>
      </w:r>
      <w:r>
        <w:rPr>
          <w:sz w:val="20"/>
          <w:szCs w:val="20"/>
        </w:rPr>
        <w:t xml:space="preserve"> dalam bentuk teks — jadi Anda tahu persis dari mana ke mana.</w:t>
      </w:r>
    </w:p>
    <w:p w14:paraId="4A5505A2">
      <w:pPr>
        <w:pStyle w:val="3"/>
        <w:spacing w:before="180" w:after="100"/>
      </w:pPr>
      <w:r>
        <w:rPr>
          <w:b/>
          <w:bCs/>
          <w:color w:val="7D52F4"/>
          <w:sz w:val="24"/>
          <w:szCs w:val="24"/>
        </w:rPr>
        <w:t>5.3 Bukti waktu tunggu (gate pass)</w:t>
      </w:r>
    </w:p>
    <w:p w14:paraId="5F9FCBAB">
      <w:pPr>
        <w:spacing w:after="120" w:line="276" w:lineRule="auto"/>
        <w:jc w:val="both"/>
      </w:pPr>
      <w:r>
        <w:rPr>
          <w:sz w:val="20"/>
          <w:szCs w:val="20"/>
        </w:rPr>
        <w:t xml:space="preserve">Bagian </w:t>
      </w:r>
      <w:r>
        <w:rPr>
          <w:b/>
          <w:bCs/>
          <w:sz w:val="20"/>
          <w:szCs w:val="20"/>
        </w:rPr>
        <w:t>"Bukti waktu tunggu (gate pass)"</w:t>
      </w:r>
      <w:r>
        <w:rPr>
          <w:sz w:val="20"/>
          <w:szCs w:val="20"/>
        </w:rPr>
        <w:t xml:space="preserve"> menampilkan tiap sesi antre di gate pelabuhan/CY beserta </w:t>
      </w:r>
      <w:r>
        <w:rPr>
          <w:b/>
          <w:bCs/>
          <w:sz w:val="20"/>
          <w:szCs w:val="20"/>
        </w:rPr>
        <w:t>durasinya</w:t>
      </w:r>
      <w:r>
        <w:rPr>
          <w:sz w:val="20"/>
          <w:szCs w:val="20"/>
        </w:rPr>
        <w:t xml:space="preserve"> (mis. </w:t>
      </w:r>
      <w:r>
        <w:rPr>
          <w:i/>
          <w:iCs/>
          <w:sz w:val="20"/>
          <w:szCs w:val="20"/>
        </w:rPr>
        <w:t>Antri gate pass · Pelabuhan — 47m</w:t>
      </w:r>
      <w:r>
        <w:rPr>
          <w:sz w:val="20"/>
          <w:szCs w:val="20"/>
        </w:rPr>
        <w:t>) dan rentang jamnya.</w:t>
      </w:r>
    </w:p>
    <w:p w14:paraId="114D9835">
      <w:pPr>
        <w:pBdr>
          <w:left w:val="single" w:color="7D52F4" w:sz="24" w:space="0"/>
        </w:pBdr>
        <w:shd w:val="clear" w:fill="F1ECFC"/>
        <w:spacing w:before="80" w:after="140" w:line="276" w:lineRule="auto"/>
        <w:ind w:left="200" w:right="120"/>
      </w:pPr>
      <w:r>
        <w:rPr>
          <w:sz w:val="20"/>
          <w:szCs w:val="20"/>
        </w:rPr>
        <w:t xml:space="preserve">Catatan di layar: </w:t>
      </w:r>
      <w:r>
        <w:rPr>
          <w:i/>
          <w:iCs/>
          <w:sz w:val="20"/>
          <w:szCs w:val="20"/>
        </w:rPr>
        <w:t>"Durasi tunggu dihitung otomatis dari selisih timestamp — jadi bukti waktu proses untuk klaim biaya inap / dispute."</w:t>
      </w:r>
    </w:p>
    <w:p w14:paraId="38588607">
      <w:pPr>
        <w:spacing w:after="120" w:line="276" w:lineRule="auto"/>
        <w:jc w:val="both"/>
      </w:pPr>
      <w:r>
        <w:rPr>
          <w:sz w:val="20"/>
          <w:szCs w:val="20"/>
        </w:rPr>
        <w:t>Artinya, bila Anda perlu mengajukan klaim biaya inap (demurrage/detention) atau membantah tagihan, angka durasi ini adalah bukti objektif yang terekam sistem — bukan estimasi manual.</w:t>
      </w:r>
    </w:p>
    <w:p w14:paraId="56E4A3FB">
      <w:pPr>
        <w:pStyle w:val="3"/>
        <w:spacing w:before="180" w:after="100"/>
      </w:pPr>
      <w:r>
        <w:rPr>
          <w:b/>
          <w:bCs/>
          <w:color w:val="7D52F4"/>
          <w:sz w:val="24"/>
          <w:szCs w:val="24"/>
        </w:rPr>
        <w:t>5.4 Riwayat Status &amp; Milestone</w:t>
      </w:r>
    </w:p>
    <w:p w14:paraId="177A1481">
      <w:pPr>
        <w:spacing w:after="120" w:line="276" w:lineRule="auto"/>
        <w:jc w:val="both"/>
      </w:pPr>
      <w:r>
        <w:rPr>
          <w:sz w:val="20"/>
          <w:szCs w:val="20"/>
        </w:rPr>
        <w:t xml:space="preserve">Bagian </w:t>
      </w:r>
      <w:r>
        <w:rPr>
          <w:b/>
          <w:bCs/>
          <w:sz w:val="20"/>
          <w:szCs w:val="20"/>
        </w:rPr>
        <w:t>"Shipment Status &amp; Milestone"</w:t>
      </w:r>
      <w:r>
        <w:rPr>
          <w:sz w:val="20"/>
          <w:szCs w:val="20"/>
        </w:rPr>
        <w:t xml:space="preserve"> menampilkan linimasa lengkap perjalanan. Ada catatan penjelas di layar:</w:t>
      </w:r>
    </w:p>
    <w:p w14:paraId="0A19C8D2">
      <w:pPr>
        <w:pBdr>
          <w:left w:val="single" w:color="7D52F4" w:sz="24" w:space="0"/>
        </w:pBdr>
        <w:shd w:val="clear" w:fill="F1ECFC"/>
        <w:spacing w:before="80" w:after="140" w:line="276" w:lineRule="auto"/>
        <w:ind w:left="200" w:right="120"/>
      </w:pPr>
      <w:r>
        <w:rPr>
          <w:i/>
          <w:iCs/>
          <w:sz w:val="20"/>
          <w:szCs w:val="20"/>
        </w:rPr>
        <w:t>"Status = perpindahan tanggung jawab (jemput → kirim → selesai). Milestone = tiap aktivitas di lapangan + jam-nya."</w:t>
      </w:r>
    </w:p>
    <w:p w14:paraId="114341B7">
      <w:pPr>
        <w:spacing w:after="120" w:line="276" w:lineRule="auto"/>
        <w:jc w:val="both"/>
      </w:pPr>
      <w:r>
        <w:rPr>
          <w:sz w:val="20"/>
          <w:szCs w:val="20"/>
        </w:rPr>
        <w:t>Setiap baris linimasa menampilkan:</w:t>
      </w:r>
    </w:p>
    <w:p w14:paraId="724C190F">
      <w:pPr>
        <w:pStyle w:val="18"/>
        <w:numPr>
          <w:ilvl w:val="0"/>
          <w:numId w:val="3"/>
        </w:numPr>
        <w:spacing w:after="60" w:line="272" w:lineRule="auto"/>
      </w:pPr>
      <w:r>
        <w:rPr>
          <w:sz w:val="20"/>
          <w:szCs w:val="20"/>
        </w:rPr>
        <w:t xml:space="preserve">Penanda </w:t>
      </w:r>
      <w:r>
        <w:rPr>
          <w:b/>
          <w:bCs/>
          <w:sz w:val="20"/>
          <w:szCs w:val="20"/>
        </w:rPr>
        <w:t>Status</w:t>
      </w:r>
      <w:r>
        <w:rPr>
          <w:sz w:val="20"/>
          <w:szCs w:val="20"/>
        </w:rPr>
        <w:t xml:space="preserve"> atau </w:t>
      </w:r>
      <w:r>
        <w:rPr>
          <w:b/>
          <w:bCs/>
          <w:sz w:val="20"/>
          <w:szCs w:val="20"/>
        </w:rPr>
        <w:t>Milestone</w:t>
      </w:r>
      <w:r>
        <w:rPr>
          <w:sz w:val="20"/>
          <w:szCs w:val="20"/>
        </w:rPr>
        <w:t>.</w:t>
      </w:r>
    </w:p>
    <w:p w14:paraId="3291FECF">
      <w:pPr>
        <w:pStyle w:val="18"/>
        <w:numPr>
          <w:ilvl w:val="0"/>
          <w:numId w:val="3"/>
        </w:numPr>
        <w:spacing w:after="60" w:line="272" w:lineRule="auto"/>
      </w:pPr>
      <w:r>
        <w:rPr>
          <w:b/>
          <w:bCs/>
          <w:sz w:val="20"/>
          <w:szCs w:val="20"/>
        </w:rPr>
        <w:t>Nama aktivitas</w:t>
      </w:r>
      <w:r>
        <w:rPr>
          <w:sz w:val="20"/>
          <w:szCs w:val="20"/>
        </w:rPr>
        <w:t xml:space="preserve"> (mis. "Gate-in pelabuhan", "Kontainer diambil (POP)", "Barang terkirim (POD)", "Surat jalan").</w:t>
      </w:r>
    </w:p>
    <w:p w14:paraId="631408E1">
      <w:pPr>
        <w:pStyle w:val="18"/>
        <w:numPr>
          <w:ilvl w:val="0"/>
          <w:numId w:val="3"/>
        </w:numPr>
        <w:spacing w:after="60" w:line="272" w:lineRule="auto"/>
      </w:pPr>
      <w:r>
        <w:rPr>
          <w:b/>
          <w:bCs/>
          <w:sz w:val="20"/>
          <w:szCs w:val="20"/>
        </w:rPr>
        <w:t>Tanggal + jam</w:t>
      </w:r>
      <w:r>
        <w:rPr>
          <w:sz w:val="20"/>
          <w:szCs w:val="20"/>
        </w:rPr>
        <w:t xml:space="preserve"> kejadian.</w:t>
      </w:r>
    </w:p>
    <w:p w14:paraId="38CB7E84">
      <w:pPr>
        <w:pStyle w:val="18"/>
        <w:numPr>
          <w:ilvl w:val="0"/>
          <w:numId w:val="3"/>
        </w:numPr>
        <w:spacing w:after="60" w:line="272" w:lineRule="auto"/>
      </w:pPr>
      <w:r>
        <w:rPr>
          <w:b/>
          <w:bCs/>
          <w:sz w:val="20"/>
          <w:szCs w:val="20"/>
        </w:rPr>
        <w:t>Foto bukti</w:t>
      </w:r>
      <w:r>
        <w:rPr>
          <w:sz w:val="20"/>
          <w:szCs w:val="20"/>
        </w:rPr>
        <w:t xml:space="preserve"> untuk aktivitas yang memilikinya.</w:t>
      </w:r>
    </w:p>
    <w:p w14:paraId="66BF340F">
      <w:pPr>
        <w:spacing w:after="120" w:line="276" w:lineRule="auto"/>
        <w:jc w:val="both"/>
      </w:pPr>
      <w:r>
        <w:rPr>
          <w:sz w:val="20"/>
          <w:szCs w:val="20"/>
        </w:rPr>
        <w:t xml:space="preserve">Tanda </w:t>
      </w:r>
      <w:r>
        <w:rPr>
          <w:b/>
          <w:bCs/>
          <w:sz w:val="20"/>
          <w:szCs w:val="20"/>
        </w:rPr>
        <w:t>POP</w:t>
      </w:r>
      <w:r>
        <w:rPr>
          <w:sz w:val="20"/>
          <w:szCs w:val="20"/>
        </w:rPr>
        <w:t xml:space="preserve"> (Proof of Pickup) dan </w:t>
      </w:r>
      <w:r>
        <w:rPr>
          <w:b/>
          <w:bCs/>
          <w:sz w:val="20"/>
          <w:szCs w:val="20"/>
        </w:rPr>
        <w:t>POD</w:t>
      </w:r>
      <w:r>
        <w:rPr>
          <w:sz w:val="20"/>
          <w:szCs w:val="20"/>
        </w:rPr>
        <w:t xml:space="preserve"> (Proof of Delivery) menandai titik serah-terima yang sudah terverifikasi, dan langkah </w:t>
      </w:r>
      <w:r>
        <w:rPr>
          <w:b/>
          <w:bCs/>
          <w:sz w:val="20"/>
          <w:szCs w:val="20"/>
        </w:rPr>
        <w:t>"Surat jalan"</w:t>
      </w:r>
      <w:r>
        <w:rPr>
          <w:sz w:val="20"/>
          <w:szCs w:val="20"/>
        </w:rPr>
        <w:t xml:space="preserve"> memuat foto surat jalan + lampirannya.</w:t>
      </w:r>
    </w:p>
    <w:p w14:paraId="574B415C">
      <w:pPr>
        <w:pStyle w:val="3"/>
        <w:spacing w:before="180" w:after="100"/>
      </w:pPr>
      <w:r>
        <w:rPr>
          <w:b/>
          <w:bCs/>
          <w:color w:val="7D52F4"/>
          <w:sz w:val="24"/>
          <w:szCs w:val="24"/>
        </w:rPr>
        <w:t>5.5 Galeri foto bukti ber-watermark</w:t>
      </w:r>
    </w:p>
    <w:p w14:paraId="4E2780E6">
      <w:pPr>
        <w:spacing w:after="120" w:line="276" w:lineRule="auto"/>
        <w:jc w:val="both"/>
      </w:pPr>
      <w:r>
        <w:rPr>
          <w:sz w:val="20"/>
          <w:szCs w:val="20"/>
        </w:rPr>
        <w:t xml:space="preserve">Setiap milestone yang punya foto menampilkan thumbnail. </w:t>
      </w:r>
      <w:r>
        <w:rPr>
          <w:b/>
          <w:bCs/>
          <w:sz w:val="20"/>
          <w:szCs w:val="20"/>
        </w:rPr>
        <w:t>Klik satu foto</w:t>
      </w:r>
      <w:r>
        <w:rPr>
          <w:sz w:val="20"/>
          <w:szCs w:val="20"/>
        </w:rPr>
        <w:t xml:space="preserve"> untuk melihatnya penuh. Foto adalah </w:t>
      </w:r>
      <w:r>
        <w:rPr>
          <w:b/>
          <w:bCs/>
          <w:sz w:val="20"/>
          <w:szCs w:val="20"/>
        </w:rPr>
        <w:t>capture langsung dari kamera aplikasi driver</w:t>
      </w:r>
      <w:r>
        <w:rPr>
          <w:sz w:val="20"/>
          <w:szCs w:val="20"/>
        </w:rPr>
        <w:t xml:space="preserve"> (bukan dari galeri), dengan </w:t>
      </w:r>
      <w:r>
        <w:rPr>
          <w:b/>
          <w:bCs/>
          <w:sz w:val="20"/>
          <w:szCs w:val="20"/>
        </w:rPr>
        <w:t>watermark</w:t>
      </w:r>
      <w:r>
        <w:rPr>
          <w:sz w:val="20"/>
          <w:szCs w:val="20"/>
        </w:rPr>
        <w:t xml:space="preserve"> yang ter-stempel otomatis berisi 4 baris:</w:t>
      </w:r>
    </w:p>
    <w:p w14:paraId="58D04B54">
      <w:pPr>
        <w:pStyle w:val="18"/>
        <w:numPr>
          <w:ilvl w:val="0"/>
          <w:numId w:val="2"/>
        </w:numPr>
        <w:spacing w:after="60" w:line="272" w:lineRule="auto"/>
      </w:pPr>
      <w:r>
        <w:rPr>
          <w:b/>
          <w:bCs/>
          <w:sz w:val="20"/>
          <w:szCs w:val="20"/>
        </w:rPr>
        <w:t>Tahap · nomor order</w:t>
      </w:r>
      <w:r>
        <w:rPr>
          <w:sz w:val="20"/>
          <w:szCs w:val="20"/>
        </w:rPr>
        <w:t xml:space="preserve"> (mis. langkah + </w:t>
      </w:r>
      <w:r>
        <w:rPr>
          <w:rFonts w:ascii="Consolas" w:hAnsi="Consolas" w:eastAsia="Consolas" w:cs="Consolas"/>
          <w:color w:val="B03050"/>
          <w:sz w:val="20"/>
          <w:szCs w:val="20"/>
        </w:rPr>
        <w:t>No. SJ</w:t>
      </w:r>
      <w:r>
        <w:rPr>
          <w:sz w:val="20"/>
          <w:szCs w:val="20"/>
        </w:rPr>
        <w:t xml:space="preserve"> / </w:t>
      </w:r>
      <w:r>
        <w:rPr>
          <w:rFonts w:ascii="Consolas" w:hAnsi="Consolas" w:eastAsia="Consolas" w:cs="Consolas"/>
          <w:color w:val="B03050"/>
          <w:sz w:val="20"/>
          <w:szCs w:val="20"/>
        </w:rPr>
        <w:t>No. kontainer</w:t>
      </w:r>
      <w:r>
        <w:rPr>
          <w:sz w:val="20"/>
          <w:szCs w:val="20"/>
        </w:rPr>
        <w:t xml:space="preserve"> bila relevan).</w:t>
      </w:r>
    </w:p>
    <w:p w14:paraId="1198BF5C">
      <w:pPr>
        <w:pStyle w:val="18"/>
        <w:numPr>
          <w:ilvl w:val="0"/>
          <w:numId w:val="2"/>
        </w:numPr>
        <w:spacing w:after="60" w:line="272" w:lineRule="auto"/>
      </w:pPr>
      <w:r>
        <w:rPr>
          <w:b/>
          <w:bCs/>
          <w:sz w:val="20"/>
          <w:szCs w:val="20"/>
        </w:rPr>
        <w:t>Tanggal · jam WIB · pelat · unit</w:t>
      </w:r>
      <w:r>
        <w:rPr>
          <w:sz w:val="20"/>
          <w:szCs w:val="20"/>
        </w:rPr>
        <w:t xml:space="preserve"> kendaraan.</w:t>
      </w:r>
    </w:p>
    <w:p w14:paraId="72661884">
      <w:pPr>
        <w:pStyle w:val="18"/>
        <w:numPr>
          <w:ilvl w:val="0"/>
          <w:numId w:val="2"/>
        </w:numPr>
        <w:spacing w:after="60" w:line="272" w:lineRule="auto"/>
      </w:pPr>
      <w:r>
        <w:rPr>
          <w:b/>
          <w:bCs/>
          <w:sz w:val="20"/>
          <w:szCs w:val="20"/>
        </w:rPr>
        <w:t>Alamat / lokasi</w:t>
      </w:r>
      <w:r>
        <w:rPr>
          <w:sz w:val="20"/>
          <w:szCs w:val="20"/>
        </w:rPr>
        <w:t xml:space="preserve"> kejadian.</w:t>
      </w:r>
    </w:p>
    <w:p w14:paraId="5338D3DD">
      <w:pPr>
        <w:pStyle w:val="18"/>
        <w:numPr>
          <w:ilvl w:val="0"/>
          <w:numId w:val="2"/>
        </w:numPr>
        <w:spacing w:after="60" w:line="272" w:lineRule="auto"/>
      </w:pPr>
      <w:r>
        <w:rPr>
          <w:b/>
          <w:bCs/>
          <w:sz w:val="20"/>
          <w:szCs w:val="20"/>
        </w:rPr>
        <w:t>Driver · koordinat GPS</w:t>
      </w:r>
      <w:r>
        <w:rPr>
          <w:sz w:val="20"/>
          <w:szCs w:val="20"/>
        </w:rPr>
        <w:t>.</w:t>
      </w:r>
    </w:p>
    <w:p w14:paraId="37F2CE00">
      <w:pPr>
        <w:spacing w:after="120" w:line="276" w:lineRule="auto"/>
        <w:jc w:val="both"/>
      </w:pPr>
      <w:r>
        <w:rPr>
          <w:sz w:val="20"/>
          <w:szCs w:val="20"/>
        </w:rPr>
        <w:t xml:space="preserve">Keterangan di layar menegaskan: </w:t>
      </w:r>
      <w:r>
        <w:rPr>
          <w:i/>
          <w:iCs/>
          <w:sz w:val="20"/>
          <w:szCs w:val="20"/>
        </w:rPr>
        <w:t>"Watermark capture dari kamera driver app — waktu, lokasi &amp; koordinat ter-stempel otomatis (bukan galeri)."</w:t>
      </w:r>
      <w:r>
        <w:rPr>
          <w:sz w:val="20"/>
          <w:szCs w:val="20"/>
        </w:rPr>
        <w:t xml:space="preserve"> Ini yang membuat foto bisa dipercaya sebagai bukti.</w:t>
      </w:r>
    </w:p>
    <w:p w14:paraId="0565CE0D">
      <w:pPr>
        <w:pStyle w:val="3"/>
        <w:spacing w:before="180" w:after="100"/>
      </w:pPr>
      <w:r>
        <w:rPr>
          <w:b/>
          <w:bCs/>
          <w:color w:val="7D52F4"/>
          <w:sz w:val="24"/>
          <w:szCs w:val="24"/>
        </w:rPr>
        <w:t>5.6 Print bukti terpilih</w:t>
      </w:r>
    </w:p>
    <w:p w14:paraId="1AE0C49E">
      <w:pPr>
        <w:spacing w:after="120" w:line="276" w:lineRule="auto"/>
        <w:jc w:val="both"/>
      </w:pPr>
      <w:r>
        <w:rPr>
          <w:sz w:val="20"/>
          <w:szCs w:val="20"/>
        </w:rPr>
        <w:t>Anda bisa memilih hanya foto yang Anda butuhkan lalu mencetaknya sebagai satu dokumen rapi:</w:t>
      </w:r>
    </w:p>
    <w:p w14:paraId="7755E578">
      <w:pPr>
        <w:pStyle w:val="18"/>
        <w:numPr>
          <w:ilvl w:val="0"/>
          <w:numId w:val="2"/>
        </w:numPr>
        <w:spacing w:after="60" w:line="272" w:lineRule="auto"/>
      </w:pPr>
      <w:r>
        <w:rPr>
          <w:b/>
          <w:bCs/>
          <w:sz w:val="20"/>
          <w:szCs w:val="20"/>
        </w:rPr>
        <w:t>Centang</w:t>
      </w:r>
      <w:r>
        <w:rPr>
          <w:sz w:val="20"/>
          <w:szCs w:val="20"/>
        </w:rPr>
        <w:t xml:space="preserve"> kotak di pojok tiap foto yang ingin disertakan (atau klik </w:t>
      </w:r>
      <w:r>
        <w:rPr>
          <w:b/>
          <w:bCs/>
          <w:sz w:val="20"/>
          <w:szCs w:val="20"/>
        </w:rPr>
        <w:t>"Pilih semua foto"</w:t>
      </w:r>
      <w:r>
        <w:rPr>
          <w:sz w:val="20"/>
          <w:szCs w:val="20"/>
        </w:rPr>
        <w:t>).</w:t>
      </w:r>
    </w:p>
    <w:p w14:paraId="1DB7599D">
      <w:pPr>
        <w:pStyle w:val="18"/>
        <w:numPr>
          <w:ilvl w:val="0"/>
          <w:numId w:val="2"/>
        </w:numPr>
        <w:spacing w:after="60" w:line="272" w:lineRule="auto"/>
      </w:pPr>
      <w:r>
        <w:rPr>
          <w:sz w:val="20"/>
          <w:szCs w:val="20"/>
        </w:rPr>
        <w:t xml:space="preserve">Klik tombol </w:t>
      </w:r>
      <w:r>
        <w:rPr>
          <w:b/>
          <w:bCs/>
          <w:sz w:val="20"/>
          <w:szCs w:val="20"/>
        </w:rPr>
        <w:t>"Print bukti terpilih"</w:t>
      </w:r>
      <w:r>
        <w:rPr>
          <w:sz w:val="20"/>
          <w:szCs w:val="20"/>
        </w:rPr>
        <w:t xml:space="preserve"> (angka dalam kurung menunjukkan jumlah foto terpilih).</w:t>
      </w:r>
    </w:p>
    <w:p w14:paraId="3A6A4701">
      <w:pPr>
        <w:pStyle w:val="18"/>
        <w:numPr>
          <w:ilvl w:val="0"/>
          <w:numId w:val="2"/>
        </w:numPr>
        <w:spacing w:after="60" w:line="272" w:lineRule="auto"/>
      </w:pPr>
      <w:r>
        <w:rPr>
          <w:sz w:val="20"/>
          <w:szCs w:val="20"/>
        </w:rPr>
        <w:t xml:space="preserve">Muncul </w:t>
      </w:r>
      <w:r>
        <w:rPr>
          <w:b/>
          <w:bCs/>
          <w:sz w:val="20"/>
          <w:szCs w:val="20"/>
        </w:rPr>
        <w:t>"Pratinjau Dokumen Lampiran"</w:t>
      </w:r>
      <w:r>
        <w:rPr>
          <w:sz w:val="20"/>
          <w:szCs w:val="20"/>
        </w:rPr>
        <w:t xml:space="preserve"> — halaman berjudul </w:t>
      </w:r>
      <w:r>
        <w:rPr>
          <w:b/>
          <w:bCs/>
          <w:sz w:val="20"/>
          <w:szCs w:val="20"/>
        </w:rPr>
        <w:t>"Dokumen Lampiran — Bukti Pengiriman"</w:t>
      </w:r>
      <w:r>
        <w:rPr>
          <w:sz w:val="20"/>
          <w:szCs w:val="20"/>
        </w:rPr>
        <w:t xml:space="preserve"> dengan No. Doc dan </w:t>
      </w:r>
      <w:r>
        <w:rPr>
          <w:b/>
          <w:bCs/>
          <w:sz w:val="20"/>
          <w:szCs w:val="20"/>
        </w:rPr>
        <w:t>AGL Order No</w:t>
      </w:r>
      <w:r>
        <w:rPr>
          <w:sz w:val="20"/>
          <w:szCs w:val="20"/>
        </w:rPr>
        <w:t>, foto dikelompokkan per milestone, semua tetap ber-watermark.</w:t>
      </w:r>
    </w:p>
    <w:p w14:paraId="7586E645">
      <w:pPr>
        <w:pStyle w:val="18"/>
        <w:numPr>
          <w:ilvl w:val="0"/>
          <w:numId w:val="2"/>
        </w:numPr>
        <w:spacing w:after="60" w:line="272" w:lineRule="auto"/>
      </w:pPr>
      <w:r>
        <w:rPr>
          <w:sz w:val="20"/>
          <w:szCs w:val="20"/>
        </w:rPr>
        <w:t xml:space="preserve">Di kaki pratinjau, pilih </w:t>
      </w:r>
      <w:r>
        <w:rPr>
          <w:b/>
          <w:bCs/>
          <w:sz w:val="20"/>
          <w:szCs w:val="20"/>
        </w:rPr>
        <w:t>Cetak</w:t>
      </w:r>
      <w:r>
        <w:rPr>
          <w:sz w:val="20"/>
          <w:szCs w:val="20"/>
        </w:rPr>
        <w:t xml:space="preserve"> atau </w:t>
      </w:r>
      <w:r>
        <w:rPr>
          <w:b/>
          <w:bCs/>
          <w:sz w:val="20"/>
          <w:szCs w:val="20"/>
        </w:rPr>
        <w:t>Download PDF</w:t>
      </w:r>
      <w:r>
        <w:rPr>
          <w:sz w:val="20"/>
          <w:szCs w:val="20"/>
        </w:rPr>
        <w:t xml:space="preserve"> (atau </w:t>
      </w:r>
      <w:r>
        <w:rPr>
          <w:b/>
          <w:bCs/>
          <w:sz w:val="20"/>
          <w:szCs w:val="20"/>
        </w:rPr>
        <w:t>Batal</w:t>
      </w:r>
      <w:r>
        <w:rPr>
          <w:sz w:val="20"/>
          <w:szCs w:val="20"/>
        </w:rPr>
        <w:t xml:space="preserve"> untuk menutup).</w:t>
      </w:r>
    </w:p>
    <w:p w14:paraId="3F70EE47">
      <w:pPr>
        <w:pBdr>
          <w:left w:val="single" w:color="7D52F4" w:sz="24" w:space="0"/>
        </w:pBdr>
        <w:shd w:val="clear" w:fill="F1ECFC"/>
        <w:spacing w:before="80" w:after="140" w:line="276" w:lineRule="auto"/>
        <w:ind w:left="200" w:right="120"/>
      </w:pPr>
      <w:r>
        <w:rPr>
          <w:sz w:val="20"/>
          <w:szCs w:val="20"/>
        </w:rPr>
        <w:t xml:space="preserve">Catatan pratinjau: </w:t>
      </w:r>
      <w:r>
        <w:rPr>
          <w:i/>
          <w:iCs/>
          <w:sz w:val="20"/>
          <w:szCs w:val="20"/>
        </w:rPr>
        <w:t>"Lampiran foto ber-watermark (waktu · unit · lokasi · GPS · driver), dikelompokkan per milestone — siap dilampirkan ke klaim / arsip."</w:t>
      </w:r>
    </w:p>
    <w:p w14:paraId="5C4B6EA2">
      <w:pPr>
        <w:pStyle w:val="3"/>
        <w:spacing w:before="180" w:after="100"/>
      </w:pPr>
      <w:r>
        <w:rPr>
          <w:b/>
          <w:bCs/>
          <w:color w:val="7D52F4"/>
          <w:sz w:val="24"/>
          <w:szCs w:val="24"/>
        </w:rPr>
        <w:t>5.7 Export bukti</w:t>
      </w:r>
    </w:p>
    <w:p w14:paraId="2564C117">
      <w:pPr>
        <w:spacing w:after="120" w:line="276" w:lineRule="auto"/>
        <w:jc w:val="both"/>
      </w:pPr>
      <w:r>
        <w:rPr>
          <w:sz w:val="20"/>
          <w:szCs w:val="20"/>
        </w:rPr>
        <w:t xml:space="preserve">Tombol </w:t>
      </w:r>
      <w:r>
        <w:rPr>
          <w:b/>
          <w:bCs/>
          <w:sz w:val="20"/>
          <w:szCs w:val="20"/>
        </w:rPr>
        <w:t>"Export bukti"</w:t>
      </w:r>
      <w:r>
        <w:rPr>
          <w:sz w:val="20"/>
          <w:szCs w:val="20"/>
        </w:rPr>
        <w:t xml:space="preserve"> di bar atas panel mengunduh berkas bukti pengiriman (Excel/PDF) untuk kebutuhan arsip atau klaim.</w:t>
      </w:r>
    </w:p>
    <w:p w14:paraId="2E3F90F1">
      <w:pPr>
        <w:pStyle w:val="2"/>
        <w:spacing w:before="260" w:after="100"/>
      </w:pPr>
      <w:r>
        <w:rPr>
          <w:b/>
          <w:bCs/>
          <w:color w:val="4A2A8A"/>
          <w:sz w:val="30"/>
          <w:szCs w:val="30"/>
        </w:rPr>
        <w:t>6. Invoices — Konfirmasi Surat Jalan (Resolve / Dispute)</w:t>
      </w:r>
    </w:p>
    <w:tbl>
      <w:tblPr>
        <w:tblStyle w:val="9"/>
        <w:tblW w:w="10080" w:type="dxa"/>
        <w:tblInd w:w="0" w:type="dxa"/>
        <w:tblBorders>
          <w:top w:val="dashed" w:color="7D52F4" w:sz="6" w:space="0"/>
          <w:left w:val="dashed" w:color="7D52F4" w:sz="6" w:space="0"/>
          <w:bottom w:val="dashed" w:color="7D52F4" w:sz="6" w:space="0"/>
          <w:right w:val="dashed" w:color="7D52F4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B1E9ABF">
        <w:tc>
          <w:tcPr>
            <w:tcW w:w="10080" w:type="dxa"/>
            <w:shd w:val="clear" w:color="auto" w:fill="F1ECFC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0DB0175B"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>🖼️  Invoices — Konfirmasi Surat Jalan (Resolve / Dispute) — tampilan layar</w:t>
            </w:r>
          </w:p>
          <w:p w14:paraId="43A72948"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>(screenshot akan dilengkapi)</w:t>
            </w:r>
          </w:p>
        </w:tc>
      </w:tr>
    </w:tbl>
    <w:p w14:paraId="5D970F6B"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>Gambar: Invoices — Konfirmasi Surat Jalan (Resolve / Dispute) — tampilan layar</w:t>
      </w:r>
    </w:p>
    <w:p w14:paraId="5EAFE359">
      <w:pPr>
        <w:spacing w:after="120" w:line="276" w:lineRule="auto"/>
        <w:jc w:val="both"/>
      </w:pPr>
      <w:r>
        <w:rPr>
          <w:sz w:val="20"/>
          <w:szCs w:val="20"/>
        </w:rPr>
        <w:t xml:space="preserve">Buka menu </w:t>
      </w:r>
      <w:r>
        <w:rPr>
          <w:b/>
          <w:bCs/>
          <w:sz w:val="20"/>
          <w:szCs w:val="20"/>
        </w:rPr>
        <w:t>Invoices</w:t>
      </w:r>
      <w:r>
        <w:rPr>
          <w:sz w:val="20"/>
          <w:szCs w:val="20"/>
        </w:rPr>
        <w:t xml:space="preserve">. Halaman ini adalah tempat Anda </w:t>
      </w:r>
      <w:r>
        <w:rPr>
          <w:b/>
          <w:bCs/>
          <w:sz w:val="20"/>
          <w:szCs w:val="20"/>
        </w:rPr>
        <w:t>menutup loop surat jalan</w:t>
      </w:r>
      <w:r>
        <w:rPr>
          <w:sz w:val="20"/>
          <w:szCs w:val="20"/>
        </w:rPr>
        <w:t>: mengonfirmasi yang sudah beres, atau mengajukan keberatan bila ada masalah.</w:t>
      </w:r>
    </w:p>
    <w:p w14:paraId="6839F7D9">
      <w:pPr>
        <w:pBdr>
          <w:left w:val="single" w:color="7D52F4" w:sz="24" w:space="0"/>
        </w:pBdr>
        <w:shd w:val="clear" w:fill="F1ECFC"/>
        <w:spacing w:before="80" w:after="140" w:line="276" w:lineRule="auto"/>
        <w:ind w:left="200" w:right="120"/>
      </w:pPr>
      <w:r>
        <w:rPr>
          <w:sz w:val="20"/>
          <w:szCs w:val="20"/>
        </w:rPr>
        <w:t xml:space="preserve">Deskripsi di layar: </w:t>
      </w:r>
      <w:r>
        <w:rPr>
          <w:i/>
          <w:iCs/>
          <w:sz w:val="20"/>
          <w:szCs w:val="20"/>
        </w:rPr>
        <w:t>"Konfirmasi atau dispute surat jalan, dan lihat posisi tiap invoice — sudah di hub, masih di rider, atau menunggu konfirmasi Anda. Tutup loop puluhan invoice per minggu tanpa email."</w:t>
      </w:r>
    </w:p>
    <w:p w14:paraId="0C7D3A63">
      <w:pPr>
        <w:pStyle w:val="3"/>
        <w:spacing w:before="180" w:after="100"/>
      </w:pPr>
      <w:r>
        <w:rPr>
          <w:b/>
          <w:bCs/>
          <w:color w:val="7D52F4"/>
          <w:sz w:val="24"/>
          <w:szCs w:val="24"/>
        </w:rPr>
        <w:t>6.1 Membaca board &amp; status</w:t>
      </w:r>
    </w:p>
    <w:p w14:paraId="1DFCFFB3">
      <w:pPr>
        <w:spacing w:after="120" w:line="276" w:lineRule="auto"/>
        <w:jc w:val="both"/>
      </w:pPr>
      <w:r>
        <w:rPr>
          <w:sz w:val="20"/>
          <w:szCs w:val="20"/>
        </w:rPr>
        <w:t xml:space="preserve">Di atas ada </w:t>
      </w:r>
      <w:r>
        <w:rPr>
          <w:b/>
          <w:bCs/>
          <w:sz w:val="20"/>
          <w:szCs w:val="20"/>
        </w:rPr>
        <w:t>tiles</w:t>
      </w:r>
      <w:r>
        <w:rPr>
          <w:sz w:val="20"/>
          <w:szCs w:val="20"/>
        </w:rPr>
        <w:t xml:space="preserve"> dan </w:t>
      </w:r>
      <w:r>
        <w:rPr>
          <w:b/>
          <w:bCs/>
          <w:sz w:val="20"/>
          <w:szCs w:val="20"/>
        </w:rPr>
        <w:t>tab</w:t>
      </w:r>
      <w:r>
        <w:rPr>
          <w:sz w:val="20"/>
          <w:szCs w:val="20"/>
        </w:rPr>
        <w:t xml:space="preserve"> per status. Arti tiap status:</w:t>
      </w:r>
    </w:p>
    <w:tbl>
      <w:tblPr>
        <w:tblStyle w:val="9"/>
        <w:tblW w:w="10080" w:type="dxa"/>
        <w:tblInd w:w="0" w:type="dxa"/>
        <w:tblBorders>
          <w:top w:val="single" w:color="C6CEDD" w:sz="4" w:space="0"/>
          <w:left w:val="single" w:color="C6CEDD" w:sz="4" w:space="0"/>
          <w:bottom w:val="single" w:color="C6CEDD" w:sz="4" w:space="0"/>
          <w:right w:val="single" w:color="C6CEDD" w:sz="4" w:space="0"/>
          <w:insideH w:val="single" w:color="C6CEDD" w:sz="4" w:space="0"/>
          <w:insideV w:val="single" w:color="C6CED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40"/>
        <w:gridCol w:w="5040"/>
      </w:tblGrid>
      <w:tr w14:paraId="51EC4E07">
        <w:trPr>
          <w:tblHeader/>
        </w:trPr>
        <w:tc>
          <w:tcPr>
            <w:tcW w:w="5040" w:type="dxa"/>
            <w:shd w:val="clear" w:color="auto" w:fill="4A2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1F33A">
            <w:pPr>
              <w:spacing w:after="0" w:line="264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Status (pill)</w:t>
            </w:r>
          </w:p>
        </w:tc>
        <w:tc>
          <w:tcPr>
            <w:tcW w:w="5040" w:type="dxa"/>
            <w:shd w:val="clear" w:color="auto" w:fill="4A2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576C5D">
            <w:pPr>
              <w:spacing w:after="0" w:line="264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Artinya untuk Anda</w:t>
            </w:r>
          </w:p>
        </w:tc>
      </w:tr>
      <w:tr w14:paraId="026C1F0D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FCC4C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In Pipeline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C4F05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Masih diproses di Dash (belum di-collect / masih di rider). </w:t>
            </w:r>
            <w:r>
              <w:rPr>
                <w:b/>
                <w:bCs/>
                <w:sz w:val="17"/>
                <w:szCs w:val="17"/>
              </w:rPr>
              <w:t>Belum perlu aksi</w:t>
            </w:r>
            <w:r>
              <w:rPr>
                <w:sz w:val="17"/>
                <w:szCs w:val="17"/>
              </w:rPr>
              <w:t xml:space="preserve"> dari Anda.</w:t>
            </w:r>
          </w:p>
        </w:tc>
      </w:tr>
      <w:tr w14:paraId="7D347A92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71E42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Waiting Confirmation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33A25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Surat jalan sudah siap — </w:t>
            </w:r>
            <w:r>
              <w:rPr>
                <w:b/>
                <w:bCs/>
                <w:sz w:val="17"/>
                <w:szCs w:val="17"/>
              </w:rPr>
              <w:t>menunggu Anda konfirmasi</w:t>
            </w:r>
            <w:r>
              <w:rPr>
                <w:sz w:val="17"/>
                <w:szCs w:val="17"/>
              </w:rPr>
              <w:t xml:space="preserve"> (Resolve atau Dispute).</w:t>
            </w:r>
          </w:p>
        </w:tc>
      </w:tr>
      <w:tr w14:paraId="2AB434DB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70A31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Submitted to Client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091CC">
            <w:pPr>
              <w:spacing w:after="0" w:line="264" w:lineRule="auto"/>
            </w:pPr>
            <w:r>
              <w:rPr>
                <w:sz w:val="17"/>
                <w:szCs w:val="17"/>
              </w:rPr>
              <w:t>Surat jalan sudah dikirim ke Anda untuk dikonfirmasi.</w:t>
            </w:r>
          </w:p>
        </w:tc>
      </w:tr>
      <w:tr w14:paraId="4496FDB5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2876C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Disputed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303E0">
            <w:pPr>
              <w:spacing w:after="0" w:line="264" w:lineRule="auto"/>
            </w:pPr>
            <w:r>
              <w:rPr>
                <w:sz w:val="17"/>
                <w:szCs w:val="17"/>
              </w:rPr>
              <w:t>Anda sudah mengajukan keberatan; sedang ditindaklanjuti.</w:t>
            </w:r>
          </w:p>
        </w:tc>
      </w:tr>
      <w:tr w14:paraId="327186F1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69842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Exception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551D1">
            <w:pPr>
              <w:spacing w:after="0" w:line="264" w:lineRule="auto"/>
            </w:pPr>
            <w:r>
              <w:rPr>
                <w:sz w:val="17"/>
                <w:szCs w:val="17"/>
              </w:rPr>
              <w:t>Sedang ditangani tim Dash — Anda belum perlu beraksi.</w:t>
            </w:r>
          </w:p>
        </w:tc>
      </w:tr>
      <w:tr w14:paraId="5731E3AD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3E2BD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Resolved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404BE">
            <w:pPr>
              <w:spacing w:after="0" w:line="264" w:lineRule="auto"/>
            </w:pPr>
            <w:r>
              <w:rPr>
                <w:sz w:val="17"/>
                <w:szCs w:val="17"/>
              </w:rPr>
              <w:t>Sudah Anda konfirmasi selesai.</w:t>
            </w:r>
          </w:p>
        </w:tc>
      </w:tr>
    </w:tbl>
    <w:p w14:paraId="7D799657">
      <w:pPr>
        <w:spacing w:after="120"/>
      </w:pPr>
    </w:p>
    <w:p w14:paraId="202A26E8">
      <w:pPr>
        <w:spacing w:after="120" w:line="276" w:lineRule="auto"/>
        <w:jc w:val="both"/>
      </w:pPr>
      <w:r>
        <w:rPr>
          <w:sz w:val="20"/>
          <w:szCs w:val="20"/>
        </w:rPr>
        <w:t xml:space="preserve">Kolom tabel: </w:t>
      </w:r>
      <w:r>
        <w:rPr>
          <w:b/>
          <w:bCs/>
          <w:sz w:val="20"/>
          <w:szCs w:val="20"/>
        </w:rPr>
        <w:t>Delivery ID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Invoice Number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Outlet/Consignee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Hub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Driver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Issue date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Status</w:t>
      </w:r>
      <w:r>
        <w:rPr>
          <w:sz w:val="20"/>
          <w:szCs w:val="20"/>
        </w:rPr>
        <w:t xml:space="preserve">, dan </w:t>
      </w:r>
      <w:r>
        <w:rPr>
          <w:b/>
          <w:bCs/>
          <w:sz w:val="20"/>
          <w:szCs w:val="20"/>
        </w:rPr>
        <w:t>Aging</w:t>
      </w:r>
      <w:r>
        <w:rPr>
          <w:sz w:val="20"/>
          <w:szCs w:val="20"/>
        </w:rPr>
        <w:t xml:space="preserve"> (umur hari). Baris yang butuh aksi Anda punya menu titik-tiga.</w:t>
      </w:r>
    </w:p>
    <w:p w14:paraId="7A6B5582">
      <w:pPr>
        <w:pStyle w:val="3"/>
        <w:spacing w:before="180" w:after="100"/>
      </w:pPr>
      <w:r>
        <w:rPr>
          <w:b/>
          <w:bCs/>
          <w:color w:val="7D52F4"/>
          <w:sz w:val="24"/>
          <w:szCs w:val="24"/>
        </w:rPr>
        <w:t>6.2 Membuka satu invoice</w:t>
      </w:r>
    </w:p>
    <w:p w14:paraId="3D766F0C">
      <w:pPr>
        <w:spacing w:after="120" w:line="276" w:lineRule="auto"/>
        <w:jc w:val="both"/>
      </w:pPr>
      <w:r>
        <w:rPr>
          <w:sz w:val="20"/>
          <w:szCs w:val="20"/>
        </w:rPr>
        <w:t xml:space="preserve">Klik baris untuk membuka panel detail: </w:t>
      </w:r>
      <w:r>
        <w:rPr>
          <w:b/>
          <w:bCs/>
          <w:sz w:val="20"/>
          <w:szCs w:val="20"/>
        </w:rPr>
        <w:t>Details</w:t>
      </w:r>
      <w:r>
        <w:rPr>
          <w:sz w:val="20"/>
          <w:szCs w:val="20"/>
        </w:rPr>
        <w:t xml:space="preserve"> (Order ID, Consignee, Driver, Issue date, Items, Aging) dan </w:t>
      </w:r>
      <w:r>
        <w:rPr>
          <w:b/>
          <w:bCs/>
          <w:sz w:val="20"/>
          <w:szCs w:val="20"/>
        </w:rPr>
        <w:t>Activity</w:t>
      </w:r>
      <w:r>
        <w:rPr>
          <w:sz w:val="20"/>
          <w:szCs w:val="20"/>
        </w:rPr>
        <w:t xml:space="preserve"> (linimasa status). Bila status masih </w:t>
      </w:r>
      <w:r>
        <w:rPr>
          <w:b/>
          <w:bCs/>
          <w:sz w:val="20"/>
          <w:szCs w:val="20"/>
        </w:rPr>
        <w:t>In Pipeline</w:t>
      </w:r>
      <w:r>
        <w:rPr>
          <w:sz w:val="20"/>
          <w:szCs w:val="20"/>
        </w:rPr>
        <w:t xml:space="preserve">, ada pesan menenangkan: </w:t>
      </w:r>
      <w:r>
        <w:rPr>
          <w:i/>
          <w:iCs/>
          <w:sz w:val="20"/>
          <w:szCs w:val="20"/>
        </w:rPr>
        <w:t>"Invoice ini masih diproses di Dash — belum perlu aksi dari Anda."</w:t>
      </w:r>
    </w:p>
    <w:p w14:paraId="39AF0752">
      <w:pPr>
        <w:spacing w:after="120" w:line="276" w:lineRule="auto"/>
        <w:jc w:val="both"/>
      </w:pPr>
      <w:r>
        <w:rPr>
          <w:sz w:val="20"/>
          <w:szCs w:val="20"/>
        </w:rPr>
        <w:t xml:space="preserve">Bila statusnya </w:t>
      </w:r>
      <w:r>
        <w:rPr>
          <w:b/>
          <w:bCs/>
          <w:sz w:val="20"/>
          <w:szCs w:val="20"/>
        </w:rPr>
        <w:t>Waiting Confirmation</w:t>
      </w:r>
      <w:r>
        <w:rPr>
          <w:sz w:val="20"/>
          <w:szCs w:val="20"/>
        </w:rPr>
        <w:t xml:space="preserve"> atau </w:t>
      </w:r>
      <w:r>
        <w:rPr>
          <w:b/>
          <w:bCs/>
          <w:sz w:val="20"/>
          <w:szCs w:val="20"/>
        </w:rPr>
        <w:t>Submitted to Client</w:t>
      </w:r>
      <w:r>
        <w:rPr>
          <w:sz w:val="20"/>
          <w:szCs w:val="20"/>
        </w:rPr>
        <w:t xml:space="preserve">, di kaki panel muncul dua tombol: </w:t>
      </w:r>
      <w:r>
        <w:rPr>
          <w:b/>
          <w:bCs/>
          <w:sz w:val="20"/>
          <w:szCs w:val="20"/>
        </w:rPr>
        <w:t>Resolve</w:t>
      </w:r>
      <w:r>
        <w:rPr>
          <w:sz w:val="20"/>
          <w:szCs w:val="20"/>
        </w:rPr>
        <w:t xml:space="preserve"> dan </w:t>
      </w:r>
      <w:r>
        <w:rPr>
          <w:b/>
          <w:bCs/>
          <w:sz w:val="20"/>
          <w:szCs w:val="20"/>
        </w:rPr>
        <w:t>Dispute</w:t>
      </w:r>
      <w:r>
        <w:rPr>
          <w:sz w:val="20"/>
          <w:szCs w:val="20"/>
        </w:rPr>
        <w:t>.</w:t>
      </w:r>
    </w:p>
    <w:p w14:paraId="2F0C037E">
      <w:pPr>
        <w:pStyle w:val="3"/>
        <w:spacing w:before="180" w:after="100"/>
      </w:pPr>
      <w:r>
        <w:rPr>
          <w:b/>
          <w:bCs/>
          <w:color w:val="7D52F4"/>
          <w:sz w:val="24"/>
          <w:szCs w:val="24"/>
        </w:rPr>
        <w:t>6.3 Resolve (konfirmasi surat jalan)</w:t>
      </w:r>
    </w:p>
    <w:p w14:paraId="18B50BC3">
      <w:pPr>
        <w:spacing w:after="120" w:line="276" w:lineRule="auto"/>
        <w:jc w:val="both"/>
      </w:pPr>
      <w:r>
        <w:rPr>
          <w:sz w:val="20"/>
          <w:szCs w:val="20"/>
        </w:rPr>
        <w:t>Gunakan ini bila surat jalan sudah benar dan Anda menyetujuinya.</w:t>
      </w:r>
    </w:p>
    <w:p w14:paraId="78929A53">
      <w:pPr>
        <w:pStyle w:val="18"/>
        <w:numPr>
          <w:ilvl w:val="0"/>
          <w:numId w:val="2"/>
        </w:numPr>
        <w:spacing w:after="60" w:line="272" w:lineRule="auto"/>
      </w:pPr>
      <w:r>
        <w:rPr>
          <w:sz w:val="20"/>
          <w:szCs w:val="20"/>
        </w:rPr>
        <w:t xml:space="preserve">Klik </w:t>
      </w:r>
      <w:r>
        <w:rPr>
          <w:b/>
          <w:bCs/>
          <w:sz w:val="20"/>
          <w:szCs w:val="20"/>
        </w:rPr>
        <w:t>Resolve</w:t>
      </w:r>
      <w:r>
        <w:rPr>
          <w:sz w:val="20"/>
          <w:szCs w:val="20"/>
        </w:rPr>
        <w:t xml:space="preserve"> (dari panel atau menu baris </w:t>
      </w:r>
      <w:r>
        <w:rPr>
          <w:b/>
          <w:bCs/>
          <w:sz w:val="20"/>
          <w:szCs w:val="20"/>
        </w:rPr>
        <w:t>"Mark resolved"</w:t>
      </w:r>
      <w:r>
        <w:rPr>
          <w:sz w:val="20"/>
          <w:szCs w:val="20"/>
        </w:rPr>
        <w:t>).</w:t>
      </w:r>
    </w:p>
    <w:p w14:paraId="4E37FA0E">
      <w:pPr>
        <w:pStyle w:val="18"/>
        <w:numPr>
          <w:ilvl w:val="0"/>
          <w:numId w:val="2"/>
        </w:numPr>
        <w:spacing w:after="60" w:line="272" w:lineRule="auto"/>
      </w:pPr>
      <w:r>
        <w:rPr>
          <w:sz w:val="20"/>
          <w:szCs w:val="20"/>
        </w:rPr>
        <w:t xml:space="preserve">Muncul dialog </w:t>
      </w:r>
      <w:r>
        <w:rPr>
          <w:b/>
          <w:bCs/>
          <w:sz w:val="20"/>
          <w:szCs w:val="20"/>
        </w:rPr>
        <w:t>"Resolve Invoice"</w:t>
      </w:r>
      <w:r>
        <w:rPr>
          <w:sz w:val="20"/>
          <w:szCs w:val="20"/>
        </w:rPr>
        <w:t xml:space="preserve">. Anda boleh melampirkan </w:t>
      </w:r>
      <w:r>
        <w:rPr>
          <w:b/>
          <w:bCs/>
          <w:sz w:val="20"/>
          <w:szCs w:val="20"/>
        </w:rPr>
        <w:t>Evidence</w:t>
      </w:r>
      <w:r>
        <w:rPr>
          <w:sz w:val="20"/>
          <w:szCs w:val="20"/>
        </w:rPr>
        <w:t xml:space="preserve"> (opsional).</w:t>
      </w:r>
    </w:p>
    <w:p w14:paraId="24331D8F">
      <w:pPr>
        <w:pStyle w:val="18"/>
        <w:numPr>
          <w:ilvl w:val="0"/>
          <w:numId w:val="2"/>
        </w:numPr>
        <w:spacing w:after="60" w:line="272" w:lineRule="auto"/>
      </w:pPr>
      <w:r>
        <w:rPr>
          <w:sz w:val="20"/>
          <w:szCs w:val="20"/>
        </w:rPr>
        <w:t xml:space="preserve">Klik </w:t>
      </w:r>
      <w:r>
        <w:rPr>
          <w:b/>
          <w:bCs/>
          <w:sz w:val="20"/>
          <w:szCs w:val="20"/>
        </w:rPr>
        <w:t>"Mark resolved"</w:t>
      </w:r>
      <w:r>
        <w:rPr>
          <w:sz w:val="20"/>
          <w:szCs w:val="20"/>
        </w:rPr>
        <w:t xml:space="preserve">. Invoice pindah ke </w:t>
      </w:r>
      <w:r>
        <w:rPr>
          <w:b/>
          <w:bCs/>
          <w:sz w:val="20"/>
          <w:szCs w:val="20"/>
        </w:rPr>
        <w:t>Resolved</w:t>
      </w:r>
      <w:r>
        <w:rPr>
          <w:sz w:val="20"/>
          <w:szCs w:val="20"/>
        </w:rPr>
        <w:t>.</w:t>
      </w:r>
    </w:p>
    <w:p w14:paraId="1A2E5D36">
      <w:pPr>
        <w:pStyle w:val="3"/>
        <w:spacing w:before="180" w:after="100"/>
      </w:pPr>
      <w:r>
        <w:rPr>
          <w:b/>
          <w:bCs/>
          <w:color w:val="7D52F4"/>
          <w:sz w:val="24"/>
          <w:szCs w:val="24"/>
        </w:rPr>
        <w:t>6.4 Dispute (ajukan keberatan)</w:t>
      </w:r>
    </w:p>
    <w:p w14:paraId="6A681AED">
      <w:pPr>
        <w:spacing w:after="120" w:line="276" w:lineRule="auto"/>
        <w:jc w:val="both"/>
      </w:pPr>
      <w:r>
        <w:rPr>
          <w:sz w:val="20"/>
          <w:szCs w:val="20"/>
        </w:rPr>
        <w:t xml:space="preserve">Gunakan ini bila ada yang tidak beres pada surat jalan. Semua kolom bertanda </w:t>
      </w:r>
      <w:r>
        <w:rPr>
          <w:b/>
          <w:bCs/>
          <w:sz w:val="20"/>
          <w:szCs w:val="20"/>
        </w:rPr>
        <w:t>\</w:t>
      </w:r>
      <w:r>
        <w:rPr>
          <w:sz w:val="20"/>
          <w:szCs w:val="20"/>
        </w:rPr>
        <w:t>* wajib diisi.</w:t>
      </w:r>
    </w:p>
    <w:p w14:paraId="316FCF76">
      <w:pPr>
        <w:pStyle w:val="18"/>
        <w:numPr>
          <w:ilvl w:val="0"/>
          <w:numId w:val="2"/>
        </w:numPr>
        <w:spacing w:after="60" w:line="272" w:lineRule="auto"/>
      </w:pPr>
      <w:r>
        <w:rPr>
          <w:sz w:val="20"/>
          <w:szCs w:val="20"/>
        </w:rPr>
        <w:t xml:space="preserve">Klik </w:t>
      </w:r>
      <w:r>
        <w:rPr>
          <w:b/>
          <w:bCs/>
          <w:sz w:val="20"/>
          <w:szCs w:val="20"/>
        </w:rPr>
        <w:t>Dispute</w:t>
      </w:r>
      <w:r>
        <w:rPr>
          <w:sz w:val="20"/>
          <w:szCs w:val="20"/>
        </w:rPr>
        <w:t xml:space="preserve"> (atau menu baris </w:t>
      </w:r>
      <w:r>
        <w:rPr>
          <w:b/>
          <w:bCs/>
          <w:sz w:val="20"/>
          <w:szCs w:val="20"/>
        </w:rPr>
        <w:t>"Mark disputed"</w:t>
      </w:r>
      <w:r>
        <w:rPr>
          <w:sz w:val="20"/>
          <w:szCs w:val="20"/>
        </w:rPr>
        <w:t>).</w:t>
      </w:r>
    </w:p>
    <w:p w14:paraId="5B5CF579">
      <w:pPr>
        <w:pStyle w:val="18"/>
        <w:numPr>
          <w:ilvl w:val="0"/>
          <w:numId w:val="2"/>
        </w:numPr>
        <w:spacing w:after="60" w:line="272" w:lineRule="auto"/>
      </w:pPr>
      <w:r>
        <w:rPr>
          <w:sz w:val="20"/>
          <w:szCs w:val="20"/>
        </w:rPr>
        <w:t xml:space="preserve">Isi dialog </w:t>
      </w:r>
      <w:r>
        <w:rPr>
          <w:b/>
          <w:bCs/>
          <w:sz w:val="20"/>
          <w:szCs w:val="20"/>
        </w:rPr>
        <w:t>"Dispute from client"</w:t>
      </w:r>
      <w:r>
        <w:rPr>
          <w:sz w:val="20"/>
          <w:szCs w:val="20"/>
        </w:rPr>
        <w:t>:</w:t>
      </w:r>
    </w:p>
    <w:p w14:paraId="3E3E8A9B">
      <w:pPr>
        <w:pStyle w:val="18"/>
        <w:numPr>
          <w:ilvl w:val="1"/>
          <w:numId w:val="3"/>
        </w:numPr>
        <w:spacing w:after="60" w:line="272" w:lineRule="auto"/>
      </w:pPr>
      <w:r>
        <w:rPr>
          <w:b/>
          <w:bCs/>
          <w:sz w:val="20"/>
          <w:szCs w:val="20"/>
        </w:rPr>
        <w:t>Reason\</w:t>
      </w:r>
      <w:r>
        <w:rPr>
          <w:sz w:val="20"/>
          <w:szCs w:val="20"/>
        </w:rPr>
        <w:t>* — pilih alasan dari daftar.</w:t>
      </w:r>
    </w:p>
    <w:p w14:paraId="6F3EFFA3">
      <w:pPr>
        <w:pStyle w:val="18"/>
        <w:numPr>
          <w:ilvl w:val="1"/>
          <w:numId w:val="3"/>
        </w:numPr>
        <w:spacing w:after="60" w:line="272" w:lineRule="auto"/>
      </w:pPr>
      <w:r>
        <w:rPr>
          <w:b/>
          <w:bCs/>
          <w:sz w:val="20"/>
          <w:szCs w:val="20"/>
        </w:rPr>
        <w:t>Notes\</w:t>
      </w:r>
      <w:r>
        <w:rPr>
          <w:sz w:val="20"/>
          <w:szCs w:val="20"/>
        </w:rPr>
        <w:t>* — jelaskan masalahnya (maks. 280 karakter).</w:t>
      </w:r>
    </w:p>
    <w:p w14:paraId="02B49D7A">
      <w:pPr>
        <w:pStyle w:val="18"/>
        <w:numPr>
          <w:ilvl w:val="1"/>
          <w:numId w:val="3"/>
        </w:numPr>
        <w:spacing w:after="60" w:line="272" w:lineRule="auto"/>
      </w:pPr>
      <w:r>
        <w:rPr>
          <w:b/>
          <w:bCs/>
          <w:sz w:val="20"/>
          <w:szCs w:val="20"/>
        </w:rPr>
        <w:t>Evidence photo\</w:t>
      </w:r>
      <w:r>
        <w:rPr>
          <w:sz w:val="20"/>
          <w:szCs w:val="20"/>
        </w:rPr>
        <w:t>* — lampirkan foto/PDF bukti (≤ 5 MB).</w:t>
      </w:r>
    </w:p>
    <w:p w14:paraId="1894A84B">
      <w:pPr>
        <w:pStyle w:val="18"/>
        <w:numPr>
          <w:ilvl w:val="0"/>
          <w:numId w:val="2"/>
        </w:numPr>
        <w:spacing w:after="60" w:line="272" w:lineRule="auto"/>
      </w:pPr>
      <w:r>
        <w:rPr>
          <w:sz w:val="20"/>
          <w:szCs w:val="20"/>
        </w:rPr>
        <w:t xml:space="preserve">Tombol </w:t>
      </w:r>
      <w:r>
        <w:rPr>
          <w:b/>
          <w:bCs/>
          <w:sz w:val="20"/>
          <w:szCs w:val="20"/>
        </w:rPr>
        <w:t>"Mark disputed"</w:t>
      </w:r>
      <w:r>
        <w:rPr>
          <w:sz w:val="20"/>
          <w:szCs w:val="20"/>
        </w:rPr>
        <w:t xml:space="preserve"> baru aktif setelah ketiganya terisi. Klik untuk mengirim; invoice pindah ke </w:t>
      </w:r>
      <w:r>
        <w:rPr>
          <w:b/>
          <w:bCs/>
          <w:sz w:val="20"/>
          <w:szCs w:val="20"/>
        </w:rPr>
        <w:t>Disputed</w:t>
      </w:r>
      <w:r>
        <w:rPr>
          <w:sz w:val="20"/>
          <w:szCs w:val="20"/>
        </w:rPr>
        <w:t>.</w:t>
      </w:r>
    </w:p>
    <w:p w14:paraId="2EB2DB58">
      <w:pPr>
        <w:spacing w:after="120" w:line="276" w:lineRule="auto"/>
        <w:jc w:val="both"/>
      </w:pPr>
      <w:r>
        <w:rPr>
          <w:b/>
          <w:bCs/>
          <w:sz w:val="20"/>
          <w:szCs w:val="20"/>
        </w:rPr>
        <w:t>Daftar alasan (Reason) yang tersedia:</w:t>
      </w:r>
    </w:p>
    <w:p w14:paraId="33B280E3">
      <w:pPr>
        <w:pStyle w:val="18"/>
        <w:numPr>
          <w:ilvl w:val="0"/>
          <w:numId w:val="3"/>
        </w:numPr>
        <w:spacing w:after="60" w:line="272" w:lineRule="auto"/>
      </w:pPr>
      <w:r>
        <w:rPr>
          <w:sz w:val="20"/>
          <w:szCs w:val="20"/>
        </w:rPr>
        <w:t>Surat jalan tidak sesuai</w:t>
      </w:r>
    </w:p>
    <w:p w14:paraId="29B7CE45">
      <w:pPr>
        <w:pStyle w:val="18"/>
        <w:numPr>
          <w:ilvl w:val="0"/>
          <w:numId w:val="3"/>
        </w:numPr>
        <w:spacing w:after="60" w:line="272" w:lineRule="auto"/>
      </w:pPr>
      <w:r>
        <w:rPr>
          <w:sz w:val="20"/>
          <w:szCs w:val="20"/>
        </w:rPr>
        <w:t>Surat jalan tidak ada stamp</w:t>
      </w:r>
    </w:p>
    <w:p w14:paraId="45BC5CFD">
      <w:pPr>
        <w:pStyle w:val="18"/>
        <w:numPr>
          <w:ilvl w:val="0"/>
          <w:numId w:val="3"/>
        </w:numPr>
        <w:spacing w:after="60" w:line="272" w:lineRule="auto"/>
      </w:pPr>
      <w:r>
        <w:rPr>
          <w:sz w:val="20"/>
          <w:szCs w:val="20"/>
        </w:rPr>
        <w:t>Surat jalan tidak ada tanda tangan</w:t>
      </w:r>
    </w:p>
    <w:p w14:paraId="5F8FFB3B">
      <w:pPr>
        <w:pStyle w:val="18"/>
        <w:numPr>
          <w:ilvl w:val="0"/>
          <w:numId w:val="3"/>
        </w:numPr>
        <w:spacing w:after="60" w:line="272" w:lineRule="auto"/>
      </w:pPr>
      <w:r>
        <w:rPr>
          <w:sz w:val="20"/>
          <w:szCs w:val="20"/>
        </w:rPr>
        <w:t>Salah nama outlet</w:t>
      </w:r>
    </w:p>
    <w:p w14:paraId="3472CA0A">
      <w:pPr>
        <w:pStyle w:val="18"/>
        <w:numPr>
          <w:ilvl w:val="0"/>
          <w:numId w:val="3"/>
        </w:numPr>
        <w:spacing w:after="60" w:line="272" w:lineRule="auto"/>
      </w:pPr>
      <w:r>
        <w:rPr>
          <w:sz w:val="20"/>
          <w:szCs w:val="20"/>
        </w:rPr>
        <w:t>Tidak terbaca</w:t>
      </w:r>
    </w:p>
    <w:p w14:paraId="17E568BD">
      <w:pPr>
        <w:pStyle w:val="18"/>
        <w:numPr>
          <w:ilvl w:val="0"/>
          <w:numId w:val="3"/>
        </w:numPr>
        <w:spacing w:after="60" w:line="272" w:lineRule="auto"/>
      </w:pPr>
      <w:r>
        <w:rPr>
          <w:sz w:val="20"/>
          <w:szCs w:val="20"/>
        </w:rPr>
        <w:t>Barang rusak</w:t>
      </w:r>
    </w:p>
    <w:p w14:paraId="6FC5F40F">
      <w:pPr>
        <w:pStyle w:val="18"/>
        <w:numPr>
          <w:ilvl w:val="0"/>
          <w:numId w:val="3"/>
        </w:numPr>
        <w:spacing w:after="60" w:line="272" w:lineRule="auto"/>
      </w:pPr>
      <w:r>
        <w:rPr>
          <w:sz w:val="20"/>
          <w:szCs w:val="20"/>
        </w:rPr>
        <w:t>Barang tidak sesuai</w:t>
      </w:r>
    </w:p>
    <w:p w14:paraId="145330DE">
      <w:pPr>
        <w:pStyle w:val="18"/>
        <w:numPr>
          <w:ilvl w:val="0"/>
          <w:numId w:val="3"/>
        </w:numPr>
        <w:spacing w:after="60" w:line="272" w:lineRule="auto"/>
      </w:pPr>
      <w:r>
        <w:rPr>
          <w:sz w:val="20"/>
          <w:szCs w:val="20"/>
        </w:rPr>
        <w:t>Other</w:t>
      </w:r>
    </w:p>
    <w:p w14:paraId="4E7B7AB9">
      <w:pPr>
        <w:pStyle w:val="3"/>
        <w:spacing w:before="180" w:after="100"/>
      </w:pPr>
      <w:r>
        <w:rPr>
          <w:b/>
          <w:bCs/>
          <w:color w:val="7D52F4"/>
          <w:sz w:val="24"/>
          <w:szCs w:val="24"/>
        </w:rPr>
        <w:t>6.5 Update massal via CSV</w:t>
      </w:r>
    </w:p>
    <w:p w14:paraId="504EF31B">
      <w:pPr>
        <w:spacing w:after="120" w:line="276" w:lineRule="auto"/>
        <w:jc w:val="both"/>
      </w:pPr>
      <w:r>
        <w:rPr>
          <w:sz w:val="20"/>
          <w:szCs w:val="20"/>
        </w:rPr>
        <w:t>Kalau Anda perlu menutup banyak surat jalan sekaligus, tak perlu satu per satu.</w:t>
      </w:r>
    </w:p>
    <w:p w14:paraId="05E0C17D">
      <w:pPr>
        <w:pStyle w:val="18"/>
        <w:numPr>
          <w:ilvl w:val="0"/>
          <w:numId w:val="2"/>
        </w:numPr>
        <w:spacing w:after="60" w:line="272" w:lineRule="auto"/>
      </w:pPr>
      <w:r>
        <w:rPr>
          <w:sz w:val="20"/>
          <w:szCs w:val="20"/>
        </w:rPr>
        <w:t xml:space="preserve">Klik </w:t>
      </w:r>
      <w:r>
        <w:rPr>
          <w:b/>
          <w:bCs/>
          <w:sz w:val="20"/>
          <w:szCs w:val="20"/>
        </w:rPr>
        <w:t>"Update massal (CSV)"</w:t>
      </w:r>
      <w:r>
        <w:rPr>
          <w:sz w:val="20"/>
          <w:szCs w:val="20"/>
        </w:rPr>
        <w:t xml:space="preserve"> di kanan atas.</w:t>
      </w:r>
    </w:p>
    <w:p w14:paraId="3D21E9CF">
      <w:pPr>
        <w:pStyle w:val="18"/>
        <w:numPr>
          <w:ilvl w:val="0"/>
          <w:numId w:val="2"/>
        </w:numPr>
        <w:spacing w:after="60" w:line="272" w:lineRule="auto"/>
      </w:pPr>
      <w:r>
        <w:rPr>
          <w:sz w:val="20"/>
          <w:szCs w:val="20"/>
        </w:rPr>
        <w:t xml:space="preserve">Dialog </w:t>
      </w:r>
      <w:r>
        <w:rPr>
          <w:b/>
          <w:bCs/>
          <w:sz w:val="20"/>
          <w:szCs w:val="20"/>
        </w:rPr>
        <w:t>"Update massal via CSV"</w:t>
      </w:r>
      <w:r>
        <w:rPr>
          <w:sz w:val="20"/>
          <w:szCs w:val="20"/>
        </w:rPr>
        <w:t xml:space="preserve"> menjelaskan cara kerjanya: sistem mencocokkan tiap baris CSV ke invoice lewat </w:t>
      </w:r>
      <w:r>
        <w:rPr>
          <w:b/>
          <w:bCs/>
          <w:sz w:val="20"/>
          <w:szCs w:val="20"/>
        </w:rPr>
        <w:t>2 barcode pada paket</w:t>
      </w:r>
      <w:r>
        <w:rPr>
          <w:sz w:val="20"/>
          <w:szCs w:val="20"/>
        </w:rPr>
        <w:t xml:space="preserve"> — </w:t>
      </w:r>
      <w:r>
        <w:rPr>
          <w:b/>
          <w:bCs/>
          <w:sz w:val="20"/>
          <w:szCs w:val="20"/>
        </w:rPr>
        <w:t>kode SO/PO</w:t>
      </w:r>
      <w:r>
        <w:rPr>
          <w:sz w:val="20"/>
          <w:szCs w:val="20"/>
        </w:rPr>
        <w:t xml:space="preserve"> + </w:t>
      </w:r>
      <w:r>
        <w:rPr>
          <w:b/>
          <w:bCs/>
          <w:sz w:val="20"/>
          <w:szCs w:val="20"/>
        </w:rPr>
        <w:t>Invoice Number (TMPxxxx)</w:t>
      </w:r>
      <w:r>
        <w:rPr>
          <w:sz w:val="20"/>
          <w:szCs w:val="20"/>
        </w:rPr>
        <w:t>.</w:t>
      </w:r>
    </w:p>
    <w:p w14:paraId="3EBE8512">
      <w:pPr>
        <w:pStyle w:val="18"/>
        <w:numPr>
          <w:ilvl w:val="0"/>
          <w:numId w:val="2"/>
        </w:numPr>
        <w:spacing w:after="60" w:line="272" w:lineRule="auto"/>
      </w:pPr>
      <w:r>
        <w:rPr>
          <w:sz w:val="20"/>
          <w:szCs w:val="20"/>
        </w:rPr>
        <w:t xml:space="preserve">Siapkan file dengan kolom: </w:t>
      </w:r>
      <w:r>
        <w:rPr>
          <w:rFonts w:ascii="Consolas" w:hAnsi="Consolas" w:eastAsia="Consolas" w:cs="Consolas"/>
          <w:color w:val="B03050"/>
          <w:sz w:val="20"/>
          <w:szCs w:val="20"/>
        </w:rPr>
        <w:t>kode_po · invoice_number (TMPxxxx) · hasil (resolved / disputed) · catatan</w:t>
      </w:r>
      <w:r>
        <w:rPr>
          <w:sz w:val="20"/>
          <w:szCs w:val="20"/>
        </w:rPr>
        <w:t>.</w:t>
      </w:r>
    </w:p>
    <w:p w14:paraId="2EC8DC89">
      <w:pPr>
        <w:pStyle w:val="18"/>
        <w:numPr>
          <w:ilvl w:val="0"/>
          <w:numId w:val="2"/>
        </w:numPr>
        <w:spacing w:after="60" w:line="272" w:lineRule="auto"/>
      </w:pPr>
      <w:r>
        <w:rPr>
          <w:sz w:val="20"/>
          <w:szCs w:val="20"/>
        </w:rPr>
        <w:t xml:space="preserve">Unggah file, lalu klik </w:t>
      </w:r>
      <w:r>
        <w:rPr>
          <w:b/>
          <w:bCs/>
          <w:sz w:val="20"/>
          <w:szCs w:val="20"/>
        </w:rPr>
        <w:t>"Cocokkan &amp; terapkan"</w:t>
      </w:r>
      <w:r>
        <w:rPr>
          <w:sz w:val="20"/>
          <w:szCs w:val="20"/>
        </w:rPr>
        <w:t xml:space="preserve">. Baris yang cocok &amp; aman → </w:t>
      </w:r>
      <w:r>
        <w:rPr>
          <w:b/>
          <w:bCs/>
          <w:sz w:val="20"/>
          <w:szCs w:val="20"/>
        </w:rPr>
        <w:t>Resolved</w:t>
      </w:r>
      <w:r>
        <w:rPr>
          <w:sz w:val="20"/>
          <w:szCs w:val="20"/>
        </w:rPr>
        <w:t xml:space="preserve">; yang ditolak → </w:t>
      </w:r>
      <w:r>
        <w:rPr>
          <w:b/>
          <w:bCs/>
          <w:sz w:val="20"/>
          <w:szCs w:val="20"/>
        </w:rPr>
        <w:t>Disputed</w:t>
      </w:r>
      <w:r>
        <w:rPr>
          <w:sz w:val="20"/>
          <w:szCs w:val="20"/>
        </w:rPr>
        <w:t>; mismatch dilewati &amp; dilaporkan.</w:t>
      </w:r>
    </w:p>
    <w:p w14:paraId="24E0A424">
      <w:pPr>
        <w:pStyle w:val="3"/>
        <w:spacing w:before="180" w:after="100"/>
      </w:pPr>
      <w:r>
        <w:rPr>
          <w:b/>
          <w:bCs/>
          <w:color w:val="7D52F4"/>
          <w:sz w:val="24"/>
          <w:szCs w:val="24"/>
        </w:rPr>
        <w:t>6.6 Export invoices</w:t>
      </w:r>
    </w:p>
    <w:p w14:paraId="0046EB11">
      <w:pPr>
        <w:spacing w:after="120" w:line="276" w:lineRule="auto"/>
        <w:jc w:val="both"/>
      </w:pPr>
      <w:r>
        <w:rPr>
          <w:sz w:val="20"/>
          <w:szCs w:val="20"/>
        </w:rPr>
        <w:t xml:space="preserve">Tombol </w:t>
      </w:r>
      <w:r>
        <w:rPr>
          <w:b/>
          <w:bCs/>
          <w:sz w:val="20"/>
          <w:szCs w:val="20"/>
        </w:rPr>
        <w:t>Export CSV</w:t>
      </w:r>
      <w:r>
        <w:rPr>
          <w:sz w:val="20"/>
          <w:szCs w:val="20"/>
        </w:rPr>
        <w:t xml:space="preserve"> membuka dialog </w:t>
      </w:r>
      <w:r>
        <w:rPr>
          <w:b/>
          <w:bCs/>
          <w:sz w:val="20"/>
          <w:szCs w:val="20"/>
        </w:rPr>
        <w:t>"Export invoices"</w:t>
      </w:r>
      <w:r>
        <w:rPr>
          <w:sz w:val="20"/>
          <w:szCs w:val="20"/>
        </w:rPr>
        <w:t xml:space="preserve">: pilih rentang </w:t>
      </w:r>
      <w:r>
        <w:rPr>
          <w:b/>
          <w:bCs/>
          <w:sz w:val="20"/>
          <w:szCs w:val="20"/>
        </w:rPr>
        <w:t>Issue date</w:t>
      </w:r>
      <w:r>
        <w:rPr>
          <w:sz w:val="20"/>
          <w:szCs w:val="20"/>
        </w:rPr>
        <w:t xml:space="preserve"> (Today / Last 7 days / Last 30 days / All Time / Custom Range), centang </w:t>
      </w:r>
      <w:r>
        <w:rPr>
          <w:b/>
          <w:bCs/>
          <w:sz w:val="20"/>
          <w:szCs w:val="20"/>
        </w:rPr>
        <w:t>Status</w:t>
      </w:r>
      <w:r>
        <w:rPr>
          <w:sz w:val="20"/>
          <w:szCs w:val="20"/>
        </w:rPr>
        <w:t xml:space="preserve"> yang diinginkan (In Pipeline, Waiting Confirmation, Disputed, Exception, Resolved), dan pilih </w:t>
      </w:r>
      <w:r>
        <w:rPr>
          <w:b/>
          <w:bCs/>
          <w:sz w:val="20"/>
          <w:szCs w:val="20"/>
        </w:rPr>
        <w:t>Format</w:t>
      </w:r>
      <w:r>
        <w:rPr>
          <w:sz w:val="20"/>
          <w:szCs w:val="20"/>
        </w:rPr>
        <w:t xml:space="preserve"> — </w:t>
      </w:r>
      <w:r>
        <w:rPr>
          <w:b/>
          <w:bCs/>
          <w:sz w:val="20"/>
          <w:szCs w:val="20"/>
        </w:rPr>
        <w:t>CSV</w:t>
      </w:r>
      <w:r>
        <w:rPr>
          <w:sz w:val="20"/>
          <w:szCs w:val="20"/>
        </w:rPr>
        <w:t xml:space="preserve"> atau </w:t>
      </w:r>
      <w:r>
        <w:rPr>
          <w:b/>
          <w:bCs/>
          <w:sz w:val="20"/>
          <w:szCs w:val="20"/>
        </w:rPr>
        <w:t>Excel (XLSX)</w:t>
      </w:r>
      <w:r>
        <w:rPr>
          <w:sz w:val="20"/>
          <w:szCs w:val="20"/>
        </w:rPr>
        <w:t>.</w:t>
      </w:r>
    </w:p>
    <w:p w14:paraId="761C212C">
      <w:pPr>
        <w:pStyle w:val="2"/>
        <w:spacing w:before="260" w:after="100"/>
      </w:pPr>
      <w:r>
        <w:rPr>
          <w:b/>
          <w:bCs/>
          <w:color w:val="4A2A8A"/>
          <w:sz w:val="30"/>
          <w:szCs w:val="30"/>
        </w:rPr>
        <w:t>7. Tips &amp; Praktik Terbaik</w:t>
      </w:r>
    </w:p>
    <w:p w14:paraId="302820EB">
      <w:pPr>
        <w:pStyle w:val="18"/>
        <w:numPr>
          <w:ilvl w:val="0"/>
          <w:numId w:val="3"/>
        </w:numPr>
        <w:spacing w:after="60" w:line="272" w:lineRule="auto"/>
      </w:pPr>
      <w:r>
        <w:rPr>
          <w:b/>
          <w:bCs/>
          <w:sz w:val="20"/>
          <w:szCs w:val="20"/>
        </w:rPr>
        <w:t>Cari dengan AGL Order No.</w:t>
      </w:r>
      <w:r>
        <w:rPr>
          <w:sz w:val="20"/>
          <w:szCs w:val="20"/>
        </w:rPr>
        <w:t xml:space="preserve"> Cara tercepat menemukan satu pengiriman. Kolom pencarian juga menerima waybill dan booking ID.</w:t>
      </w:r>
    </w:p>
    <w:p w14:paraId="3F5F4963">
      <w:pPr>
        <w:pStyle w:val="18"/>
        <w:numPr>
          <w:ilvl w:val="0"/>
          <w:numId w:val="3"/>
        </w:numPr>
        <w:spacing w:after="60" w:line="272" w:lineRule="auto"/>
      </w:pPr>
      <w:r>
        <w:rPr>
          <w:b/>
          <w:bCs/>
          <w:sz w:val="20"/>
          <w:szCs w:val="20"/>
        </w:rPr>
        <w:t>Pakai filter tipe.</w:t>
      </w:r>
      <w:r>
        <w:rPr>
          <w:sz w:val="20"/>
          <w:szCs w:val="20"/>
        </w:rPr>
        <w:t xml:space="preserve"> Klik </w:t>
      </w:r>
      <w:r>
        <w:rPr>
          <w:b/>
          <w:bCs/>
          <w:sz w:val="20"/>
          <w:szCs w:val="20"/>
        </w:rPr>
        <w:t>4W Import</w:t>
      </w:r>
      <w:r>
        <w:rPr>
          <w:sz w:val="20"/>
          <w:szCs w:val="20"/>
        </w:rPr>
        <w:t xml:space="preserve"> atau </w:t>
      </w:r>
      <w:r>
        <w:rPr>
          <w:b/>
          <w:bCs/>
          <w:sz w:val="20"/>
          <w:szCs w:val="20"/>
        </w:rPr>
        <w:t>4W Export</w:t>
      </w:r>
      <w:r>
        <w:rPr>
          <w:sz w:val="20"/>
          <w:szCs w:val="20"/>
        </w:rPr>
        <w:t xml:space="preserve"> untuk fokus, alih-alih menyapu seluruh daftar.</w:t>
      </w:r>
    </w:p>
    <w:p w14:paraId="43CFECCA">
      <w:pPr>
        <w:pStyle w:val="18"/>
        <w:numPr>
          <w:ilvl w:val="0"/>
          <w:numId w:val="3"/>
        </w:numPr>
        <w:spacing w:after="60" w:line="272" w:lineRule="auto"/>
      </w:pPr>
      <w:r>
        <w:rPr>
          <w:b/>
          <w:bCs/>
          <w:sz w:val="20"/>
          <w:szCs w:val="20"/>
        </w:rPr>
        <w:t>Andalkan bukti waktu tunggu.</w:t>
      </w:r>
      <w:r>
        <w:rPr>
          <w:sz w:val="20"/>
          <w:szCs w:val="20"/>
        </w:rPr>
        <w:t xml:space="preserve"> Sebelum mengajukan klaim biaya inap, buka detail dan catat durasi gate pass — angkanya sudah terekam otomatis.</w:t>
      </w:r>
    </w:p>
    <w:p w14:paraId="263198F7">
      <w:pPr>
        <w:pStyle w:val="18"/>
        <w:numPr>
          <w:ilvl w:val="0"/>
          <w:numId w:val="3"/>
        </w:numPr>
        <w:spacing w:after="60" w:line="272" w:lineRule="auto"/>
      </w:pPr>
      <w:r>
        <w:rPr>
          <w:b/>
          <w:bCs/>
          <w:sz w:val="20"/>
          <w:szCs w:val="20"/>
        </w:rPr>
        <w:t>Pilih foto sebelum mencetak.</w:t>
      </w:r>
      <w:r>
        <w:rPr>
          <w:sz w:val="20"/>
          <w:szCs w:val="20"/>
        </w:rPr>
        <w:t xml:space="preserve"> Centang hanya milestone yang relevan lalu </w:t>
      </w:r>
      <w:r>
        <w:rPr>
          <w:b/>
          <w:bCs/>
          <w:sz w:val="20"/>
          <w:szCs w:val="20"/>
        </w:rPr>
        <w:t>Print bukti terpilih</w:t>
      </w:r>
      <w:r>
        <w:rPr>
          <w:sz w:val="20"/>
          <w:szCs w:val="20"/>
        </w:rPr>
        <w:t xml:space="preserve"> agar Dokumen Lampiran ringkas dan langsung siap untuk klaim/arsip.</w:t>
      </w:r>
    </w:p>
    <w:p w14:paraId="370E48EE">
      <w:pPr>
        <w:pStyle w:val="18"/>
        <w:numPr>
          <w:ilvl w:val="0"/>
          <w:numId w:val="3"/>
        </w:numPr>
        <w:spacing w:after="60" w:line="272" w:lineRule="auto"/>
      </w:pPr>
      <w:r>
        <w:rPr>
          <w:b/>
          <w:bCs/>
          <w:sz w:val="20"/>
          <w:szCs w:val="20"/>
        </w:rPr>
        <w:t>Konfirmasi surat jalan rutin.</w:t>
      </w:r>
      <w:r>
        <w:rPr>
          <w:sz w:val="20"/>
          <w:szCs w:val="20"/>
        </w:rPr>
        <w:t xml:space="preserve"> Prioritaskan tab </w:t>
      </w:r>
      <w:r>
        <w:rPr>
          <w:b/>
          <w:bCs/>
          <w:sz w:val="20"/>
          <w:szCs w:val="20"/>
        </w:rPr>
        <w:t>Waiting Confirmation</w:t>
      </w:r>
      <w:r>
        <w:rPr>
          <w:sz w:val="20"/>
          <w:szCs w:val="20"/>
        </w:rPr>
        <w:t xml:space="preserve">; </w:t>
      </w:r>
      <w:r>
        <w:rPr>
          <w:b/>
          <w:bCs/>
          <w:sz w:val="20"/>
          <w:szCs w:val="20"/>
        </w:rPr>
        <w:t>Resolve</w:t>
      </w:r>
      <w:r>
        <w:rPr>
          <w:sz w:val="20"/>
          <w:szCs w:val="20"/>
        </w:rPr>
        <w:t xml:space="preserve"> yang sudah beres, </w:t>
      </w:r>
      <w:r>
        <w:rPr>
          <w:b/>
          <w:bCs/>
          <w:sz w:val="20"/>
          <w:szCs w:val="20"/>
        </w:rPr>
        <w:t>Dispute</w:t>
      </w:r>
      <w:r>
        <w:rPr>
          <w:sz w:val="20"/>
          <w:szCs w:val="20"/>
        </w:rPr>
        <w:t xml:space="preserve"> yang bermasalah — jangan biarkan menumpuk.</w:t>
      </w:r>
    </w:p>
    <w:p w14:paraId="6452C8DA">
      <w:pPr>
        <w:pStyle w:val="18"/>
        <w:numPr>
          <w:ilvl w:val="0"/>
          <w:numId w:val="3"/>
        </w:numPr>
        <w:spacing w:after="60" w:line="272" w:lineRule="auto"/>
      </w:pPr>
      <w:r>
        <w:rPr>
          <w:b/>
          <w:bCs/>
          <w:sz w:val="20"/>
          <w:szCs w:val="20"/>
        </w:rPr>
        <w:t>Saat Dispute, isi Notes jelas &amp; lampirkan bukti.</w:t>
      </w:r>
      <w:r>
        <w:rPr>
          <w:sz w:val="20"/>
          <w:szCs w:val="20"/>
        </w:rPr>
        <w:t xml:space="preserve"> Ini mempercepat penyelesaian oleh tim Dash.</w:t>
      </w:r>
    </w:p>
    <w:p w14:paraId="0F4A6F1B">
      <w:pPr>
        <w:pStyle w:val="18"/>
        <w:numPr>
          <w:ilvl w:val="0"/>
          <w:numId w:val="3"/>
        </w:numPr>
        <w:spacing w:after="60" w:line="272" w:lineRule="auto"/>
      </w:pPr>
      <w:r>
        <w:rPr>
          <w:b/>
          <w:bCs/>
          <w:sz w:val="20"/>
          <w:szCs w:val="20"/>
        </w:rPr>
        <w:t>Tutup banyak invoice sekaligus</w:t>
      </w:r>
      <w:r>
        <w:rPr>
          <w:sz w:val="20"/>
          <w:szCs w:val="20"/>
        </w:rPr>
        <w:t xml:space="preserve"> dengan </w:t>
      </w:r>
      <w:r>
        <w:rPr>
          <w:b/>
          <w:bCs/>
          <w:sz w:val="20"/>
          <w:szCs w:val="20"/>
        </w:rPr>
        <w:t>Update massal (CSV)</w:t>
      </w:r>
      <w:r>
        <w:rPr>
          <w:sz w:val="20"/>
          <w:szCs w:val="20"/>
        </w:rPr>
        <w:t xml:space="preserve"> bila volumenya besar.</w:t>
      </w:r>
    </w:p>
    <w:p w14:paraId="5DCB6DF2">
      <w:pPr>
        <w:pStyle w:val="18"/>
        <w:numPr>
          <w:ilvl w:val="0"/>
          <w:numId w:val="3"/>
        </w:numPr>
        <w:spacing w:after="60" w:line="272" w:lineRule="auto"/>
      </w:pPr>
      <w:r>
        <w:rPr>
          <w:b/>
          <w:bCs/>
          <w:sz w:val="20"/>
          <w:szCs w:val="20"/>
        </w:rPr>
        <w:t>Sebut nomor Waybill / Order No</w:t>
      </w:r>
      <w:r>
        <w:rPr>
          <w:sz w:val="20"/>
          <w:szCs w:val="20"/>
        </w:rPr>
        <w:t xml:space="preserve"> saat menghubungi Support agar cepat ditelusuri.</w:t>
      </w:r>
    </w:p>
    <w:p w14:paraId="30DDE9F4">
      <w:pPr>
        <w:pStyle w:val="18"/>
        <w:numPr>
          <w:ilvl w:val="0"/>
          <w:numId w:val="3"/>
        </w:numPr>
        <w:spacing w:after="60" w:line="272" w:lineRule="auto"/>
      </w:pPr>
      <w:r>
        <w:rPr>
          <w:b/>
          <w:bCs/>
          <w:sz w:val="20"/>
          <w:szCs w:val="20"/>
        </w:rPr>
        <w:t>Logout di perangkat bersama</w:t>
      </w:r>
      <w:r>
        <w:rPr>
          <w:sz w:val="20"/>
          <w:szCs w:val="20"/>
        </w:rPr>
        <w:t xml:space="preserve"> dan jangan bagikan sesi login Anda.</w:t>
      </w:r>
    </w:p>
    <w:p w14:paraId="61443DA6">
      <w:pPr>
        <w:pStyle w:val="2"/>
        <w:spacing w:before="260" w:after="100"/>
      </w:pPr>
      <w:r>
        <w:rPr>
          <w:b/>
          <w:bCs/>
          <w:color w:val="4A2A8A"/>
          <w:sz w:val="30"/>
          <w:szCs w:val="30"/>
        </w:rPr>
        <w:t>8. Glossary (Istilah Penting)</w:t>
      </w:r>
    </w:p>
    <w:tbl>
      <w:tblPr>
        <w:tblStyle w:val="9"/>
        <w:tblW w:w="10080" w:type="dxa"/>
        <w:tblInd w:w="0" w:type="dxa"/>
        <w:tblBorders>
          <w:top w:val="single" w:color="C6CEDD" w:sz="4" w:space="0"/>
          <w:left w:val="single" w:color="C6CEDD" w:sz="4" w:space="0"/>
          <w:bottom w:val="single" w:color="C6CEDD" w:sz="4" w:space="0"/>
          <w:right w:val="single" w:color="C6CEDD" w:sz="4" w:space="0"/>
          <w:insideH w:val="single" w:color="C6CEDD" w:sz="4" w:space="0"/>
          <w:insideV w:val="single" w:color="C6CED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40"/>
        <w:gridCol w:w="5040"/>
      </w:tblGrid>
      <w:tr w14:paraId="4843FDE7">
        <w:trPr>
          <w:tblHeader/>
        </w:trPr>
        <w:tc>
          <w:tcPr>
            <w:tcW w:w="5040" w:type="dxa"/>
            <w:shd w:val="clear" w:color="auto" w:fill="4A2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54504">
            <w:pPr>
              <w:spacing w:after="0" w:line="264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Istilah</w:t>
            </w:r>
          </w:p>
        </w:tc>
        <w:tc>
          <w:tcPr>
            <w:tcW w:w="5040" w:type="dxa"/>
            <w:shd w:val="clear" w:color="auto" w:fill="4A2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B7E88">
            <w:pPr>
              <w:spacing w:after="0" w:line="264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Arti</w:t>
            </w:r>
          </w:p>
        </w:tc>
      </w:tr>
      <w:tr w14:paraId="4FA4740C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754A6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Order No / Booking ID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998AC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Nomor pesanan pengiriman Anda (mis. </w:t>
            </w:r>
            <w:r>
              <w:rPr>
                <w:rFonts w:ascii="Consolas" w:hAnsi="Consolas" w:eastAsia="Consolas" w:cs="Consolas"/>
                <w:color w:val="B03050"/>
                <w:sz w:val="17"/>
                <w:szCs w:val="17"/>
              </w:rPr>
              <w:t>PO-PINDO-2207</w:t>
            </w:r>
            <w:r>
              <w:rPr>
                <w:sz w:val="17"/>
                <w:szCs w:val="17"/>
              </w:rPr>
              <w:t>) — kata kunci pencarian utama.</w:t>
            </w:r>
          </w:p>
        </w:tc>
      </w:tr>
      <w:tr w14:paraId="6F19A524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F2575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Waybill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9D8A4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Nomor dokumen pengiriman dari Dash (mis. </w:t>
            </w:r>
            <w:r>
              <w:rPr>
                <w:rFonts w:ascii="Consolas" w:hAnsi="Consolas" w:eastAsia="Consolas" w:cs="Consolas"/>
                <w:color w:val="B03050"/>
                <w:sz w:val="17"/>
                <w:szCs w:val="17"/>
              </w:rPr>
              <w:t>DL4W2608030001</w:t>
            </w:r>
            <w:r>
              <w:rPr>
                <w:sz w:val="17"/>
                <w:szCs w:val="17"/>
              </w:rPr>
              <w:t>).</w:t>
            </w:r>
          </w:p>
        </w:tc>
      </w:tr>
      <w:tr w14:paraId="786F8A0E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AAC19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4W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B8BDC">
            <w:pPr>
              <w:spacing w:after="0" w:line="264" w:lineRule="auto"/>
            </w:pPr>
            <w:r>
              <w:rPr>
                <w:sz w:val="17"/>
                <w:szCs w:val="17"/>
              </w:rPr>
              <w:t>Four-wheel / kendaraan roda empat — di sini truk kontainer untuk EXIM.</w:t>
            </w:r>
          </w:p>
        </w:tc>
      </w:tr>
      <w:tr w14:paraId="7CB47647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51B96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EXIM (Import / Export)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E6688">
            <w:pPr>
              <w:spacing w:after="0" w:line="264" w:lineRule="auto"/>
            </w:pPr>
            <w:r>
              <w:rPr>
                <w:sz w:val="17"/>
                <w:szCs w:val="17"/>
              </w:rPr>
              <w:t>Ekspor-impor; Import = barang masuk ke customer, Export = muatan menuju pelabuhan.</w:t>
            </w:r>
          </w:p>
        </w:tc>
      </w:tr>
      <w:tr w14:paraId="35A367DF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F1966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Gate pass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73749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Izin masuk/keluar gate pelabuhan atau CY; lama antrenya jadi </w:t>
            </w:r>
            <w:r>
              <w:rPr>
                <w:b/>
                <w:bCs/>
                <w:sz w:val="17"/>
                <w:szCs w:val="17"/>
              </w:rPr>
              <w:t>bukti waktu tunggu</w:t>
            </w:r>
            <w:r>
              <w:rPr>
                <w:sz w:val="17"/>
                <w:szCs w:val="17"/>
              </w:rPr>
              <w:t>.</w:t>
            </w:r>
          </w:p>
        </w:tc>
      </w:tr>
      <w:tr w14:paraId="7DDE5E76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4BF93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Biaya inap (demurrage/detention)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FD4F1">
            <w:pPr>
              <w:spacing w:after="0" w:line="264" w:lineRule="auto"/>
            </w:pPr>
            <w:r>
              <w:rPr>
                <w:sz w:val="17"/>
                <w:szCs w:val="17"/>
              </w:rPr>
              <w:t>Biaya karena kontainer tertahan; durasi tunggu di portal jadi bukti untuk klaim.</w:t>
            </w:r>
          </w:p>
        </w:tc>
      </w:tr>
      <w:tr w14:paraId="18CD956D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AF24C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3D33B">
            <w:pPr>
              <w:spacing w:after="0" w:line="264" w:lineRule="auto"/>
            </w:pPr>
            <w:r>
              <w:rPr>
                <w:sz w:val="17"/>
                <w:szCs w:val="17"/>
              </w:rPr>
              <w:t>Perpindahan tanggung jawab besar: jemput → kirim → selesai.</w:t>
            </w:r>
          </w:p>
        </w:tc>
      </w:tr>
      <w:tr w14:paraId="2A4046A0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E30F5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Milestone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25765">
            <w:pPr>
              <w:spacing w:after="0" w:line="264" w:lineRule="auto"/>
            </w:pPr>
            <w:r>
              <w:rPr>
                <w:sz w:val="17"/>
                <w:szCs w:val="17"/>
              </w:rPr>
              <w:t>Aktivitas rinci di lapangan beserta jamnya (gate-in, bongkar, dll.).</w:t>
            </w:r>
          </w:p>
        </w:tc>
      </w:tr>
      <w:tr w14:paraId="7D639217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37331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POP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02B52">
            <w:pPr>
              <w:spacing w:after="0" w:line="264" w:lineRule="auto"/>
            </w:pPr>
            <w:r>
              <w:rPr>
                <w:i/>
                <w:iCs/>
                <w:sz w:val="17"/>
                <w:szCs w:val="17"/>
              </w:rPr>
              <w:t>Proof of Pickup</w:t>
            </w:r>
            <w:r>
              <w:rPr>
                <w:sz w:val="17"/>
                <w:szCs w:val="17"/>
              </w:rPr>
              <w:t xml:space="preserve"> — bukti kontainer/barang sudah diambil.</w:t>
            </w:r>
          </w:p>
        </w:tc>
      </w:tr>
      <w:tr w14:paraId="7BEC80E3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907A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POD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19E4C">
            <w:pPr>
              <w:spacing w:after="0" w:line="264" w:lineRule="auto"/>
            </w:pPr>
            <w:r>
              <w:rPr>
                <w:i/>
                <w:iCs/>
                <w:sz w:val="17"/>
                <w:szCs w:val="17"/>
              </w:rPr>
              <w:t>Proof of Delivery</w:t>
            </w:r>
            <w:r>
              <w:rPr>
                <w:sz w:val="17"/>
                <w:szCs w:val="17"/>
              </w:rPr>
              <w:t xml:space="preserve"> — bukti barang sudah terkirim.</w:t>
            </w:r>
          </w:p>
        </w:tc>
      </w:tr>
      <w:tr w14:paraId="2EC2D0C0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D6387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Surat jalan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6C13E">
            <w:pPr>
              <w:spacing w:after="0" w:line="264" w:lineRule="auto"/>
            </w:pPr>
            <w:r>
              <w:rPr>
                <w:sz w:val="17"/>
                <w:szCs w:val="17"/>
              </w:rPr>
              <w:t>Dokumen serah-terima barang yang Anda konfirmasi di menu Invoices.</w:t>
            </w:r>
          </w:p>
        </w:tc>
      </w:tr>
      <w:tr w14:paraId="2E36E04F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86C99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Watermark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C179E">
            <w:pPr>
              <w:spacing w:after="0" w:line="264" w:lineRule="auto"/>
            </w:pPr>
            <w:r>
              <w:rPr>
                <w:sz w:val="17"/>
                <w:szCs w:val="17"/>
              </w:rPr>
              <w:t>Stempel otomatis di foto (waktu, lokasi, GPS, unit, driver) yang membuatnya sah sebagai bukti.</w:t>
            </w:r>
          </w:p>
        </w:tc>
      </w:tr>
      <w:tr w14:paraId="5D2912F1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43E4F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Dokumen Lampiran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EFA07">
            <w:pPr>
              <w:spacing w:after="0" w:line="264" w:lineRule="auto"/>
            </w:pPr>
            <w:r>
              <w:rPr>
                <w:sz w:val="17"/>
                <w:szCs w:val="17"/>
              </w:rPr>
              <w:t>Kumpulan foto bukti terpilih yang dikelompokkan per milestone, siap dicetak/diunduh.</w:t>
            </w:r>
          </w:p>
        </w:tc>
      </w:tr>
      <w:tr w14:paraId="5069BA4D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5C593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Resolve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B1B80">
            <w:pPr>
              <w:spacing w:after="0" w:line="264" w:lineRule="auto"/>
            </w:pPr>
            <w:r>
              <w:rPr>
                <w:sz w:val="17"/>
                <w:szCs w:val="17"/>
              </w:rPr>
              <w:t>Mengonfirmasi surat jalan sudah benar.</w:t>
            </w:r>
          </w:p>
        </w:tc>
      </w:tr>
      <w:tr w14:paraId="45C2EE7D"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B8565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Dispute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5DF5E">
            <w:pPr>
              <w:spacing w:after="0" w:line="264" w:lineRule="auto"/>
            </w:pPr>
            <w:r>
              <w:rPr>
                <w:sz w:val="17"/>
                <w:szCs w:val="17"/>
              </w:rPr>
              <w:t>Mengajukan keberatan atas surat jalan (butuh alasan, catatan, dan bukti foto).</w:t>
            </w:r>
          </w:p>
        </w:tc>
      </w:tr>
      <w:tr w14:paraId="0720B305"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D2BF6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Aging</w:t>
            </w:r>
          </w:p>
        </w:tc>
        <w:tc>
          <w:tcPr>
            <w:tcW w:w="5040" w:type="dxa"/>
            <w:shd w:val="clear" w:color="auto" w:fill="F7F4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598A5">
            <w:pPr>
              <w:spacing w:after="0" w:line="264" w:lineRule="auto"/>
            </w:pPr>
            <w:r>
              <w:rPr>
                <w:sz w:val="17"/>
                <w:szCs w:val="17"/>
              </w:rPr>
              <w:t>Umur invoice dalam hari sejak menunggu aksi.</w:t>
            </w:r>
          </w:p>
        </w:tc>
      </w:tr>
    </w:tbl>
    <w:p w14:paraId="15207DD3">
      <w:pPr>
        <w:spacing w:after="120"/>
      </w:pPr>
    </w:p>
    <w:p w14:paraId="7400C78D">
      <w:pPr>
        <w:spacing w:after="120" w:line="276" w:lineRule="auto"/>
        <w:jc w:val="both"/>
      </w:pPr>
      <w:r>
        <w:rPr>
          <w:i/>
          <w:iCs/>
          <w:sz w:val="20"/>
          <w:szCs w:val="20"/>
        </w:rPr>
        <w:t>— Selamat memantau pengiriman Anda bersama Dash Link —</w:t>
      </w:r>
    </w:p>
    <w:sectPr>
      <w:footerReference r:id="rId3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86"/>
    <w:family w:val="swiss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Plus Jakarta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D2C418">
    <w:pPr>
      <w:pBdr>
        <w:top w:val="single" w:color="D9D7D0" w:sz="4" w:space="6"/>
      </w:pBdr>
      <w:tabs>
        <w:tab w:val="right" w:pos="9746"/>
      </w:tabs>
    </w:pPr>
    <w:r>
      <w:rPr>
        <w:color w:val="5C5C5C"/>
        <w:sz w:val="16"/>
        <w:szCs w:val="16"/>
        <w:rtl w:val="0"/>
      </w:rPr>
      <w:t xml:space="preserve">Dash LINK · </w:t>
    </w:r>
    <w:r>
      <w:fldChar w:fldCharType="begin"/>
    </w:r>
    <w:r>
      <w:instrText xml:space="preserve"> HYPERLINK "https://link.dashelectric.co/" \h </w:instrText>
    </w:r>
    <w:r>
      <w:fldChar w:fldCharType="separate"/>
    </w:r>
    <w:r>
      <w:rPr>
        <w:color w:val="1155CC"/>
        <w:sz w:val="16"/>
        <w:szCs w:val="16"/>
        <w:u w:val="single"/>
        <w:rtl w:val="0"/>
      </w:rPr>
      <w:t>link.dashelectric.co</w:t>
    </w:r>
    <w:r>
      <w:rPr>
        <w:color w:val="1155CC"/>
        <w:sz w:val="16"/>
        <w:szCs w:val="16"/>
        <w:u w:val="single"/>
        <w:rtl w:val="0"/>
      </w:rPr>
      <w:fldChar w:fldCharType="end"/>
    </w:r>
    <w:r>
      <w:rPr>
        <w:color w:val="5C5C5C"/>
        <w:sz w:val="16"/>
        <w:szCs w:val="16"/>
        <w:rtl w:val="0"/>
      </w:rPr>
      <w:t xml:space="preserve"> </w:t>
    </w:r>
    <w:r>
      <w:rPr>
        <w:color w:val="5C5C5C"/>
        <w:sz w:val="16"/>
        <w:szCs w:val="16"/>
        <w:rtl w:val="0"/>
      </w:rPr>
      <w:tab/>
    </w:r>
    <w:r>
      <w:rPr>
        <w:color w:val="5C5C5C"/>
        <w:sz w:val="16"/>
        <w:szCs w:val="16"/>
        <w:rtl w:val="0"/>
      </w:rPr>
      <w:t xml:space="preserve">Hal. </w:t>
    </w:r>
    <w:r>
      <w:rPr>
        <w:color w:val="5C5C5C"/>
        <w:sz w:val="16"/>
        <w:szCs w:val="16"/>
      </w:rPr>
      <w:fldChar w:fldCharType="begin"/>
    </w:r>
    <w:r>
      <w:rPr>
        <w:color w:val="5C5C5C"/>
        <w:sz w:val="16"/>
        <w:szCs w:val="16"/>
      </w:rPr>
      <w:instrText xml:space="preserve">PAGE</w:instrText>
    </w:r>
    <w:r>
      <w:rPr>
        <w:color w:val="5C5C5C"/>
        <w:sz w:val="16"/>
        <w:szCs w:val="16"/>
      </w:rPr>
      <w:fldChar w:fldCharType="separate"/>
    </w:r>
    <w:r>
      <w:rPr>
        <w:color w:val="5C5C5C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33748"/>
    <w:multiLevelType w:val="multilevel"/>
    <w:tmpl w:val="BBF33748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D9D967A1"/>
    <w:multiLevelType w:val="singleLevel"/>
    <w:tmpl w:val="D9D967A1"/>
    <w:lvl w:ilvl="0" w:tentative="0">
      <w:start w:val="1"/>
      <w:numFmt w:val="decimal"/>
      <w:lvlText w:val="%1."/>
      <w:lvlJc w:val="left"/>
      <w:pPr>
        <w:ind w:left="460" w:hanging="280"/>
      </w:pPr>
    </w:lvl>
  </w:abstractNum>
  <w:abstractNum w:abstractNumId="2">
    <w:nsid w:val="FE9F2573"/>
    <w:multiLevelType w:val="multilevel"/>
    <w:tmpl w:val="FE9F257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97F4E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22222"/>
      <w:sz w:val="20"/>
      <w:szCs w:val="20"/>
    </w:rPr>
  </w:style>
  <w:style w:type="paragraph" w:styleId="2">
    <w:name w:val="heading 1"/>
    <w:basedOn w:val="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0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19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Calibri" w:hAnsi="Calibri" w:eastAsia="Calibri" w:cs="Calibri"/>
      <w:color w:val="222222"/>
      <w:sz w:val="56"/>
      <w:szCs w:val="56"/>
    </w:rPr>
  </w:style>
  <w:style w:type="paragraph" w:styleId="18">
    <w:name w:val="List Paragraph"/>
    <w:qFormat/>
    <w:uiPriority w:val="0"/>
    <w:rPr>
      <w:rFonts w:ascii="Calibri" w:hAnsi="Calibri" w:eastAsia="Calibri" w:cs="Calibri"/>
      <w:color w:val="222222"/>
      <w:sz w:val="20"/>
      <w:szCs w:val="20"/>
    </w:rPr>
  </w:style>
  <w:style w:type="character" w:customStyle="1" w:styleId="19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1</TotalTime>
  <ScaleCrop>false</ScaleCrop>
  <LinksUpToDate>false</LinksUpToDate>
  <Application>WPS Office_6.10.2.8397_F1E327BC-269C-435d-A152-05C5408002CA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Dash Electric — Product</dc:creator>
  <cp:lastModifiedBy>Isumi Karina</cp:lastModifiedBy>
  <dcterms:modified xsi:type="dcterms:W3CDTF">2026-08-07T18:12:40Z</dcterms:modified>
  <dc:title>PRD — 4W Shipment Workflow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F969F6FEDF81B1F7A8BD756ACCE25AFA_42</vt:lpwstr>
  </property>
</Properties>
</file>