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PARTIES PAGE WIREFRAME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Header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Main Navigation: Home | Attractions ▼ | Offers | Parties | Contact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Page Hero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Page title: Parties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Short intro 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Primary CTA: Book a Party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Secondary CTA: Contact 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Banner image/video area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Party Overview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Short section explaining party experience at Funenza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Simple overview of what is included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Party Packages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Multiple package cards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Each card includes: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Package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Short description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Key inclusions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CTA: Inquire Now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Attractions for Parties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List or card section showing attractions that can be included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Arcade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Trampoline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Soft Play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Adventure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Bowling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Each item includes short text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What’s Included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Decoration / setup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Games / activities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Food options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Host / support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Custom add-ons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How It Works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Step 1: Choose package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Step 2: Select attraction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Step 3: Send inquiry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Step 4: Confirm booking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 Gallery Preview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Party photos grid/slider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CTA: View Gallery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9. FAQ Section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Common questions about parties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Booking process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Customization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Group size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Timing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10. Contact CTA Strip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Short call-to-action text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Contact Us button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11. Footer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Quick Links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Attraction Links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About Us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Career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Social / Gallery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Contact Info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Social Media Icons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