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ABB1E" w14:textId="520ABD30" w:rsidR="00F12C76" w:rsidRDefault="008F4534" w:rsidP="006C0B77">
      <w:pPr>
        <w:spacing w:after="0"/>
        <w:ind w:firstLine="709"/>
        <w:jc w:val="both"/>
        <w:rPr>
          <w:lang w:val="en-US"/>
        </w:rPr>
      </w:pPr>
      <w:bookmarkStart w:id="0" w:name="_GoBack"/>
      <w:bookmarkEnd w:id="0"/>
      <w:r>
        <w:rPr>
          <w:lang w:val="en-US"/>
        </w:rPr>
        <w:t>Waterfall</w:t>
      </w:r>
    </w:p>
    <w:p w14:paraId="43C6061A" w14:textId="3A652DB2" w:rsidR="008F4534" w:rsidRDefault="008F4534" w:rsidP="006C0B77">
      <w:pPr>
        <w:spacing w:after="0"/>
        <w:ind w:firstLine="709"/>
        <w:jc w:val="both"/>
        <w:rPr>
          <w:lang w:val="en-US"/>
        </w:rPr>
      </w:pPr>
      <w:r w:rsidRPr="008F4534">
        <w:rPr>
          <w:lang w:val="en-US"/>
        </w:rPr>
        <w:drawing>
          <wp:inline distT="0" distB="0" distL="0" distR="0" wp14:anchorId="5696DA8F" wp14:editId="18990789">
            <wp:extent cx="5939790" cy="2458720"/>
            <wp:effectExtent l="0" t="0" r="3810" b="0"/>
            <wp:docPr id="195964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8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1DA" w14:textId="0F60B509" w:rsidR="008F4534" w:rsidRDefault="008F4534" w:rsidP="006C0B77">
      <w:pPr>
        <w:spacing w:after="0"/>
        <w:ind w:firstLine="709"/>
        <w:jc w:val="both"/>
        <w:rPr>
          <w:lang w:val="en-US"/>
        </w:rPr>
      </w:pPr>
      <w:r w:rsidRPr="008F4534">
        <w:rPr>
          <w:lang w:val="en-US"/>
        </w:rPr>
        <w:drawing>
          <wp:inline distT="0" distB="0" distL="0" distR="0" wp14:anchorId="0C0DE37A" wp14:editId="06F519A5">
            <wp:extent cx="5939790" cy="2616835"/>
            <wp:effectExtent l="0" t="0" r="3810" b="0"/>
            <wp:docPr id="893183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3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FCB1" w14:textId="42AF6AF7" w:rsidR="008F4534" w:rsidRDefault="008F4534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Agile</w:t>
      </w:r>
    </w:p>
    <w:p w14:paraId="318AF11A" w14:textId="77777777" w:rsidR="008F4534" w:rsidRPr="008F4534" w:rsidRDefault="008F4534" w:rsidP="008F4534">
      <w:pPr>
        <w:shd w:val="clear" w:color="auto" w:fill="FFFFFF"/>
        <w:spacing w:before="240" w:after="240" w:line="451" w:lineRule="atLeast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Сначала о ценностях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.</w:t>
      </w:r>
    </w:p>
    <w:p w14:paraId="3A503715" w14:textId="77777777" w:rsidR="008F4534" w:rsidRPr="008F4534" w:rsidRDefault="008F4534" w:rsidP="008F4534">
      <w:pPr>
        <w:numPr>
          <w:ilvl w:val="0"/>
          <w:numId w:val="1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Люди и взаимодействие важнее процессов и инструментов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То, что общение и межличностные отношения важнее, чем строгие процессы — краеугольный камень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-управления проектами.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 рекомендует персонализированный подход к управлению проектами, когда команды ориентируются на постоянное общение, а не на жестко распланированный выпуск обновлений.</w:t>
      </w:r>
    </w:p>
    <w:p w14:paraId="325DE2CB" w14:textId="77777777" w:rsidR="008F4534" w:rsidRPr="008F4534" w:rsidRDefault="008F4534" w:rsidP="008F4534">
      <w:pPr>
        <w:numPr>
          <w:ilvl w:val="0"/>
          <w:numId w:val="1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Работающий продукт важнее исчерпывающей документации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-команды не очень любят бумажную работу. Для управления данными, отчетами и обновлениями статуса они 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lastRenderedPageBreak/>
        <w:t>предпочитают использовать гибкие программные решения, а не традиционную документацию.</w:t>
      </w:r>
    </w:p>
    <w:p w14:paraId="56D24822" w14:textId="77777777" w:rsidR="008F4534" w:rsidRPr="008F4534" w:rsidRDefault="008F4534" w:rsidP="008F4534">
      <w:pPr>
        <w:numPr>
          <w:ilvl w:val="0"/>
          <w:numId w:val="1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Сотрудничество с заказчиком важнее согласования условий контракта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-команды любят сотрудничество — включая регулярные обновления и обратную связь о том, как продвигается проект, от клиентов и заинтересованных сторон. Чего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-команды не любят, так это долгих согласований объемных контрактов.</w:t>
      </w:r>
    </w:p>
    <w:p w14:paraId="5C2617A4" w14:textId="77777777" w:rsidR="008F4534" w:rsidRPr="008F4534" w:rsidRDefault="008F4534" w:rsidP="008F4534">
      <w:pPr>
        <w:numPr>
          <w:ilvl w:val="0"/>
          <w:numId w:val="1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Готовность к изменениям важнее следования первоначальному плану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Эта ценность прежде всего характеризует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-управление проектами.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-команды чутко реагируют на изменения и успешно адаптируются к новым условиям и вызовам.</w:t>
      </w:r>
    </w:p>
    <w:p w14:paraId="54C29B75" w14:textId="2E13DDB0" w:rsidR="008F4534" w:rsidRDefault="008F4534" w:rsidP="006C0B77">
      <w:pPr>
        <w:spacing w:after="0"/>
        <w:ind w:firstLine="709"/>
        <w:jc w:val="both"/>
      </w:pPr>
      <w:r>
        <w:t>Принципы</w:t>
      </w:r>
    </w:p>
    <w:p w14:paraId="4636D36F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Наивысшим приоритетом для нас является удовлетворение потребностей заказчика, благодаря регулярной и ранней поставке ценного программного обеспечения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Главное для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-команды — удовлетворенность клиентов, поэтому они обязательно представляют результаты своей работы через регулярные промежутки времени, а не заставляют заказчиков ждать финального результата в конце проекта.</w:t>
      </w:r>
    </w:p>
    <w:p w14:paraId="405A282F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 xml:space="preserve">Изменение требований приветствуется даже на поздних стадиях разработки. </w:t>
      </w:r>
      <w:proofErr w:type="spellStart"/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-процессы позволяют использовать изменения для обеспечения конкурентного преимущества заказчика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>В этом их преимущество перед традиционными командами, которым обычно не так легко управлять изменениями.</w:t>
      </w:r>
    </w:p>
    <w:p w14:paraId="5DC46B43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Работающий продукт следует выпускать как можно чаще, с периодичностью от двух недель до двух месяцев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Вспомним, что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-команды ценят постоянное общение, а не жестко распланированный выпуск обновлений, которые могут слишком далеко отстоять друг от друга по времени, что может оказаться неприемлемым для клиентов. </w:t>
      </w:r>
      <w:hyperlink r:id="rId7" w:tgtFrame="_blank" w:history="1">
        <w:r w:rsidRPr="008F4534">
          <w:rPr>
            <w:rFonts w:ascii="Open Sans" w:eastAsia="Times New Roman" w:hAnsi="Open Sans" w:cs="Open Sans"/>
            <w:color w:val="3B7ED5"/>
            <w:sz w:val="26"/>
            <w:szCs w:val="26"/>
            <w:u w:val="single"/>
            <w:lang w:eastAsia="ru-RU"/>
          </w:rPr>
          <w:t xml:space="preserve">Команды </w:t>
        </w:r>
        <w:proofErr w:type="spellStart"/>
        <w:r w:rsidRPr="008F4534">
          <w:rPr>
            <w:rFonts w:ascii="Open Sans" w:eastAsia="Times New Roman" w:hAnsi="Open Sans" w:cs="Open Sans"/>
            <w:color w:val="3B7ED5"/>
            <w:sz w:val="26"/>
            <w:szCs w:val="26"/>
            <w:u w:val="single"/>
            <w:lang w:eastAsia="ru-RU"/>
          </w:rPr>
          <w:lastRenderedPageBreak/>
          <w:t>Scrum</w:t>
        </w:r>
        <w:proofErr w:type="spellEnd"/>
      </w:hyperlink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, которые тоже работают по методологии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, разбивают свою работу на периоды от одной до четырех недель, известные, как спринты.</w:t>
      </w:r>
    </w:p>
    <w:p w14:paraId="5353E186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На протяжении всего проекта разработчики и представители бизнеса должны ежедневно работать вместе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Сотрудничество — краеугольный камень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, причем имеется в виду не только сотрудничество между членами команды, но и сотрудничество с заинтересованными сторонами, разработчиками, клиентами и другими партнерами.</w:t>
      </w:r>
    </w:p>
    <w:p w14:paraId="53FFB901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Над проектом должны работать мотивированные профессионалы. Чтобы работа была сделана, создайте им условия, обеспечьте поддержку — и полностью им доверьтесь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</w:r>
      <w:hyperlink r:id="rId8" w:tgtFrame="_blank" w:history="1">
        <w:proofErr w:type="spellStart"/>
        <w:r w:rsidRPr="008F4534">
          <w:rPr>
            <w:rFonts w:ascii="Open Sans" w:eastAsia="Times New Roman" w:hAnsi="Open Sans" w:cs="Open Sans"/>
            <w:color w:val="3B7ED5"/>
            <w:sz w:val="26"/>
            <w:szCs w:val="26"/>
            <w:u w:val="single"/>
            <w:lang w:eastAsia="ru-RU"/>
          </w:rPr>
          <w:t>Agile</w:t>
        </w:r>
        <w:proofErr w:type="spellEnd"/>
        <w:r w:rsidRPr="008F4534">
          <w:rPr>
            <w:rFonts w:ascii="Open Sans" w:eastAsia="Times New Roman" w:hAnsi="Open Sans" w:cs="Open Sans"/>
            <w:color w:val="3B7ED5"/>
            <w:sz w:val="26"/>
            <w:szCs w:val="26"/>
            <w:u w:val="single"/>
            <w:lang w:eastAsia="ru-RU"/>
          </w:rPr>
          <w:t>-команды</w:t>
        </w:r>
      </w:hyperlink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 успешны, потому что в них работают только те люди, которые необходимы для проекта. Если участники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-команды получат поддержку, возможность работать вместе и инструменты, необходимые для работы, все остальное приложится.</w:t>
      </w:r>
    </w:p>
    <w:p w14:paraId="146947B6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Непосредственное общение — наиболее практичный и эффективный способ обмена информацией как с самой командой, так и внутри команды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Все мы знаем, что главное в управлении проектами — личное сотрудничество. Этот принцип применим и во времена «новой нормы», при гибридных и удаленных моделях работы. Zoom и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Teams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 — отличная альтернатива телефонным звонкам и электронной почте, а в ключевых точках проекта возможны и личные встречи команд.</w:t>
      </w:r>
    </w:p>
    <w:p w14:paraId="25F0DD9F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Работающий продукт — основной показатель прогресса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>Смысл принципа, который называет работающий продукт основным показателем прогресса, в том, что главная цель команды всегда остается одна — предоставить клиенту как можно более высококачественный результат. Когда клиент доволен, это и есть главный показатель успеха проекта.</w:t>
      </w:r>
    </w:p>
    <w:p w14:paraId="2472E1B3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proofErr w:type="spellStart"/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lastRenderedPageBreak/>
        <w:t>Agile</w:t>
      </w:r>
      <w:proofErr w:type="spellEnd"/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 xml:space="preserve"> помогает наладить устойчивый процесс разработки. Инвесторы, разработчики и пользователи должны иметь возможность бесконечно поддерживать постоянный ритм Многие команды поначалу показывают бурный прогресс, который не получается сохранить до конца проекта.</w:t>
      </w:r>
    </w:p>
    <w:p w14:paraId="664947B2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Постоянное внимание к техническому совершенству и качеству проектирования повышает гибкость проекта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 не работает по принципу «раз — и готово». Каждый новый проект — это возможность для инноваций, а не для повтора одних и тех же идей.</w:t>
      </w:r>
    </w:p>
    <w:p w14:paraId="2450764B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Простота как искусство сократить до минимума лишнюю работу крайне необходима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Команды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 не занимаются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переусложнением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 — они просто соблюдают проектные требования и хорошо выполняют свою работу, а затем переходят к следующему проекту.</w:t>
      </w:r>
    </w:p>
    <w:p w14:paraId="3DD6F409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Самые лучшие требования, архитектурные и технические решения рождаются у самоорганизующихся команд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Лучшие команды — это те команды, у которых есть лидер, предоставляющий им свободу самовыражения.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Микроменеджмент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 редко делает команды лучше или продуктивнее, и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-команды — отличный пример того, чего можно добиться без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микроменеджмента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.</w:t>
      </w:r>
    </w:p>
    <w:p w14:paraId="7A5CE079" w14:textId="77777777" w:rsidR="008F4534" w:rsidRPr="008F4534" w:rsidRDefault="008F4534" w:rsidP="008F4534">
      <w:pPr>
        <w:numPr>
          <w:ilvl w:val="0"/>
          <w:numId w:val="2"/>
        </w:numPr>
        <w:shd w:val="clear" w:color="auto" w:fill="FFFFFF"/>
        <w:spacing w:after="180" w:line="384" w:lineRule="atLeast"/>
        <w:ind w:left="1365"/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</w:pPr>
      <w:r w:rsidRPr="008F4534">
        <w:rPr>
          <w:rFonts w:ascii="Open Sans" w:eastAsia="Times New Roman" w:hAnsi="Open Sans" w:cs="Open Sans"/>
          <w:b/>
          <w:bCs/>
          <w:color w:val="575757"/>
          <w:sz w:val="26"/>
          <w:szCs w:val="26"/>
          <w:lang w:eastAsia="ru-RU"/>
        </w:rPr>
        <w:t>Команда должна систематически анализировать возможные способы улучшения эффективности и соответственно корректировать стиль своей работы</w:t>
      </w:r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br/>
        <w:t xml:space="preserve">Непрерывное совершенствование — сама суть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Agile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 xml:space="preserve">, и регулярные проверки эффективности команды в целом могут помочь избавиться от вредных привычек и добиваться </w:t>
      </w:r>
      <w:proofErr w:type="spellStart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бо́льшего</w:t>
      </w:r>
      <w:proofErr w:type="spellEnd"/>
      <w:r w:rsidRPr="008F4534">
        <w:rPr>
          <w:rFonts w:ascii="Open Sans" w:eastAsia="Times New Roman" w:hAnsi="Open Sans" w:cs="Open Sans"/>
          <w:color w:val="676767"/>
          <w:sz w:val="26"/>
          <w:szCs w:val="26"/>
          <w:lang w:eastAsia="ru-RU"/>
        </w:rPr>
        <w:t>.</w:t>
      </w:r>
    </w:p>
    <w:p w14:paraId="030CBBB7" w14:textId="325EE784" w:rsidR="008F4534" w:rsidRDefault="0030657B" w:rsidP="006C0B77">
      <w:pPr>
        <w:spacing w:after="0"/>
        <w:ind w:firstLine="709"/>
        <w:jc w:val="both"/>
        <w:rPr>
          <w:lang w:val="en-US"/>
        </w:rPr>
      </w:pPr>
      <w:proofErr w:type="spellStart"/>
      <w:r>
        <w:rPr>
          <w:lang w:val="en-US"/>
        </w:rPr>
        <w:t>Srum</w:t>
      </w:r>
      <w:proofErr w:type="spellEnd"/>
    </w:p>
    <w:p w14:paraId="42C96720" w14:textId="5945F167" w:rsidR="0030657B" w:rsidRDefault="0030657B" w:rsidP="006C0B77">
      <w:pPr>
        <w:spacing w:after="0"/>
        <w:ind w:firstLine="709"/>
        <w:jc w:val="both"/>
      </w:pPr>
      <w:r w:rsidRPr="0030657B">
        <w:lastRenderedPageBreak/>
        <w:drawing>
          <wp:inline distT="0" distB="0" distL="0" distR="0" wp14:anchorId="6B4AE072" wp14:editId="4FE1068B">
            <wp:extent cx="5939790" cy="2961005"/>
            <wp:effectExtent l="0" t="0" r="3810" b="0"/>
            <wp:docPr id="212400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08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86F" w14:textId="173CDD3C" w:rsidR="0030657B" w:rsidRDefault="0030657B" w:rsidP="006C0B77">
      <w:pPr>
        <w:spacing w:after="0"/>
        <w:ind w:firstLine="709"/>
        <w:jc w:val="both"/>
      </w:pPr>
      <w:r w:rsidRPr="0030657B">
        <w:drawing>
          <wp:inline distT="0" distB="0" distL="0" distR="0" wp14:anchorId="14FFFB79" wp14:editId="3B5F1F08">
            <wp:extent cx="5151566" cy="4991533"/>
            <wp:effectExtent l="0" t="0" r="0" b="0"/>
            <wp:docPr id="89532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6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D235" w14:textId="12C1F4F3" w:rsidR="0030657B" w:rsidRDefault="0030657B" w:rsidP="006C0B77">
      <w:pPr>
        <w:spacing w:after="0"/>
        <w:ind w:firstLine="709"/>
        <w:jc w:val="both"/>
      </w:pPr>
      <w:r w:rsidRPr="0030657B">
        <w:lastRenderedPageBreak/>
        <w:drawing>
          <wp:inline distT="0" distB="0" distL="0" distR="0" wp14:anchorId="35DED28A" wp14:editId="78701122">
            <wp:extent cx="5132070" cy="2504038"/>
            <wp:effectExtent l="0" t="0" r="0" b="0"/>
            <wp:docPr id="1756730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30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8566" cy="25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2632" w14:textId="67B76E8C" w:rsidR="0030657B" w:rsidRDefault="0030657B" w:rsidP="006C0B77">
      <w:pPr>
        <w:spacing w:after="0"/>
        <w:ind w:firstLine="709"/>
        <w:jc w:val="both"/>
      </w:pPr>
      <w:r w:rsidRPr="0030657B">
        <w:drawing>
          <wp:inline distT="0" distB="0" distL="0" distR="0" wp14:anchorId="0318DA96" wp14:editId="19A4A25C">
            <wp:extent cx="5939790" cy="3069590"/>
            <wp:effectExtent l="0" t="0" r="3810" b="0"/>
            <wp:docPr id="511381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1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5275" w14:textId="43CE6915" w:rsidR="0030657B" w:rsidRDefault="0030657B" w:rsidP="006C0B77">
      <w:pPr>
        <w:spacing w:after="0"/>
        <w:ind w:firstLine="709"/>
        <w:jc w:val="both"/>
      </w:pPr>
      <w:r w:rsidRPr="0030657B">
        <w:drawing>
          <wp:inline distT="0" distB="0" distL="0" distR="0" wp14:anchorId="60A22271" wp14:editId="1969A5B5">
            <wp:extent cx="5939790" cy="2896870"/>
            <wp:effectExtent l="0" t="0" r="3810" b="0"/>
            <wp:docPr id="136459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93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D3CB" w14:textId="60D754C5" w:rsidR="0030657B" w:rsidRDefault="0030657B" w:rsidP="006C0B77">
      <w:pPr>
        <w:spacing w:after="0"/>
        <w:ind w:firstLine="709"/>
        <w:jc w:val="both"/>
      </w:pPr>
      <w:r w:rsidRPr="0030657B">
        <w:lastRenderedPageBreak/>
        <w:drawing>
          <wp:inline distT="0" distB="0" distL="0" distR="0" wp14:anchorId="3FDBE880" wp14:editId="65C4F3D5">
            <wp:extent cx="5337810" cy="2528526"/>
            <wp:effectExtent l="0" t="0" r="0" b="5715"/>
            <wp:docPr id="679460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0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597" cy="25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5C0" w14:textId="19AA4651" w:rsidR="0030657B" w:rsidRDefault="00F37E96" w:rsidP="006C0B77">
      <w:pPr>
        <w:spacing w:after="0"/>
        <w:ind w:firstLine="709"/>
        <w:jc w:val="both"/>
      </w:pPr>
      <w:r w:rsidRPr="00F37E96">
        <w:drawing>
          <wp:inline distT="0" distB="0" distL="0" distR="0" wp14:anchorId="345842CE" wp14:editId="5EE5F1F4">
            <wp:extent cx="5939790" cy="2822575"/>
            <wp:effectExtent l="0" t="0" r="3810" b="0"/>
            <wp:docPr id="1216153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53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6E7A" w14:textId="2FB0F229" w:rsidR="00F37E96" w:rsidRDefault="00F37E96" w:rsidP="006C0B77">
      <w:pPr>
        <w:spacing w:after="0"/>
        <w:ind w:firstLine="709"/>
        <w:jc w:val="both"/>
      </w:pPr>
      <w:r w:rsidRPr="00F37E96">
        <w:drawing>
          <wp:inline distT="0" distB="0" distL="0" distR="0" wp14:anchorId="3246D601" wp14:editId="7D2674CC">
            <wp:extent cx="5741670" cy="3063574"/>
            <wp:effectExtent l="0" t="0" r="0" b="3810"/>
            <wp:docPr id="909666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6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721" cy="3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1845" w14:textId="402FD9B8" w:rsidR="00F37E96" w:rsidRDefault="00F37E96" w:rsidP="006C0B77">
      <w:pPr>
        <w:spacing w:after="0"/>
        <w:ind w:firstLine="709"/>
        <w:jc w:val="both"/>
      </w:pPr>
      <w:r w:rsidRPr="00F37E96">
        <w:lastRenderedPageBreak/>
        <w:drawing>
          <wp:inline distT="0" distB="0" distL="0" distR="0" wp14:anchorId="06C04223" wp14:editId="1ADC63C9">
            <wp:extent cx="5939790" cy="2834640"/>
            <wp:effectExtent l="0" t="0" r="3810" b="3810"/>
            <wp:docPr id="4576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344" w14:textId="53BFA352" w:rsidR="00F37E96" w:rsidRDefault="00F37E96" w:rsidP="006C0B77">
      <w:pPr>
        <w:spacing w:after="0"/>
        <w:ind w:firstLine="709"/>
        <w:jc w:val="both"/>
      </w:pPr>
      <w:r w:rsidRPr="00F37E96">
        <w:drawing>
          <wp:inline distT="0" distB="0" distL="0" distR="0" wp14:anchorId="79E964BD" wp14:editId="57B420F6">
            <wp:extent cx="5474970" cy="3273042"/>
            <wp:effectExtent l="0" t="0" r="0" b="3810"/>
            <wp:docPr id="320587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87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865" cy="32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59FA" w14:textId="2BD0A7A6" w:rsidR="00F37E96" w:rsidRDefault="00E477F8" w:rsidP="006C0B77">
      <w:pPr>
        <w:spacing w:after="0"/>
        <w:ind w:firstLine="709"/>
        <w:jc w:val="both"/>
      </w:pPr>
      <w:r w:rsidRPr="00E477F8">
        <w:drawing>
          <wp:inline distT="0" distB="0" distL="0" distR="0" wp14:anchorId="7EBC54CE" wp14:editId="1878D72D">
            <wp:extent cx="5391150" cy="2881735"/>
            <wp:effectExtent l="0" t="0" r="0" b="0"/>
            <wp:docPr id="32884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8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045" cy="28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918" w14:textId="1965A872" w:rsidR="00E477F8" w:rsidRDefault="00E477F8" w:rsidP="006C0B77">
      <w:pPr>
        <w:spacing w:after="0"/>
        <w:ind w:firstLine="709"/>
        <w:jc w:val="both"/>
      </w:pPr>
      <w:r w:rsidRPr="00E477F8">
        <w:lastRenderedPageBreak/>
        <w:drawing>
          <wp:inline distT="0" distB="0" distL="0" distR="0" wp14:anchorId="6BFBCA25" wp14:editId="33E9DDA1">
            <wp:extent cx="5939790" cy="3253105"/>
            <wp:effectExtent l="0" t="0" r="3810" b="4445"/>
            <wp:docPr id="81784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45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A92" w14:textId="77777777" w:rsidR="00E477F8" w:rsidRDefault="00E477F8" w:rsidP="006C0B77">
      <w:pPr>
        <w:spacing w:after="0"/>
        <w:ind w:firstLine="709"/>
        <w:jc w:val="both"/>
      </w:pPr>
    </w:p>
    <w:p w14:paraId="424C209C" w14:textId="3AB2ED31" w:rsidR="00E477F8" w:rsidRDefault="00E477F8" w:rsidP="006C0B77">
      <w:pPr>
        <w:spacing w:after="0"/>
        <w:ind w:firstLine="709"/>
        <w:jc w:val="both"/>
      </w:pPr>
      <w:r w:rsidRPr="00E477F8">
        <w:drawing>
          <wp:inline distT="0" distB="0" distL="0" distR="0" wp14:anchorId="7D424923" wp14:editId="164DE955">
            <wp:extent cx="5589270" cy="2621352"/>
            <wp:effectExtent l="0" t="0" r="0" b="7620"/>
            <wp:docPr id="196475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5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5424" cy="26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2455" w14:textId="077FC1E4" w:rsidR="00E477F8" w:rsidRDefault="00EC1FF1" w:rsidP="006C0B77">
      <w:pPr>
        <w:spacing w:after="0"/>
        <w:ind w:firstLine="709"/>
        <w:jc w:val="both"/>
      </w:pPr>
      <w:r w:rsidRPr="00EC1FF1">
        <w:drawing>
          <wp:inline distT="0" distB="0" distL="0" distR="0" wp14:anchorId="4B3E0665" wp14:editId="33C75DFD">
            <wp:extent cx="5939790" cy="2810510"/>
            <wp:effectExtent l="0" t="0" r="3810" b="8890"/>
            <wp:docPr id="55131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16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8E30" w14:textId="77777777" w:rsidR="00E477F8" w:rsidRDefault="00E477F8" w:rsidP="006C0B77">
      <w:pPr>
        <w:spacing w:after="0"/>
        <w:ind w:firstLine="709"/>
        <w:jc w:val="both"/>
      </w:pPr>
    </w:p>
    <w:p w14:paraId="4097E998" w14:textId="77777777" w:rsidR="00EC1FF1" w:rsidRPr="00304E52" w:rsidRDefault="00EC1FF1" w:rsidP="006C0B77">
      <w:pPr>
        <w:spacing w:after="0"/>
        <w:ind w:firstLine="709"/>
        <w:jc w:val="both"/>
      </w:pPr>
    </w:p>
    <w:sectPr w:rsidR="00EC1FF1" w:rsidRPr="00304E5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C2614"/>
    <w:multiLevelType w:val="multilevel"/>
    <w:tmpl w:val="32B83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27076F"/>
    <w:multiLevelType w:val="multilevel"/>
    <w:tmpl w:val="B9380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3263177">
    <w:abstractNumId w:val="0"/>
  </w:num>
  <w:num w:numId="2" w16cid:durableId="840586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534"/>
    <w:rsid w:val="00304E52"/>
    <w:rsid w:val="0030657B"/>
    <w:rsid w:val="006C0B77"/>
    <w:rsid w:val="008242FF"/>
    <w:rsid w:val="00870751"/>
    <w:rsid w:val="008F4534"/>
    <w:rsid w:val="00922C48"/>
    <w:rsid w:val="00B915B7"/>
    <w:rsid w:val="00E477F8"/>
    <w:rsid w:val="00EA59DF"/>
    <w:rsid w:val="00EC1FF1"/>
    <w:rsid w:val="00EE4070"/>
    <w:rsid w:val="00F12C76"/>
    <w:rsid w:val="00F3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39622"/>
  <w15:chartTrackingRefBased/>
  <w15:docId w15:val="{E333FD12-4EA8-4FDC-9CD3-9763E5ADD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453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F4534"/>
    <w:rPr>
      <w:b/>
      <w:bCs/>
    </w:rPr>
  </w:style>
  <w:style w:type="character" w:styleId="a5">
    <w:name w:val="Hyperlink"/>
    <w:basedOn w:val="a0"/>
    <w:uiPriority w:val="99"/>
    <w:semiHidden/>
    <w:unhideWhenUsed/>
    <w:rsid w:val="008F45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8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rike.com/agile-guide/agile-team-structures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wrike.com/scrum-guide/scrum-methodology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G</dc:creator>
  <cp:keywords/>
  <dc:description/>
  <cp:lastModifiedBy>Daria G</cp:lastModifiedBy>
  <cp:revision>1</cp:revision>
  <dcterms:created xsi:type="dcterms:W3CDTF">2023-09-11T14:59:00Z</dcterms:created>
  <dcterms:modified xsi:type="dcterms:W3CDTF">2023-09-11T18:06:00Z</dcterms:modified>
</cp:coreProperties>
</file>