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jc w:val="center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微信平台上的清明节</w:t>
      </w:r>
    </w:p>
    <w:p>
      <w:pPr>
        <w:pStyle w:val="style0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 xml:space="preserve">    2017年4月4日，吉林大学计算机学院信息部在吉大计算机本营微信公众号上推送了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一篇关于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倡导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清明节追悼先烈活动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的软文，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该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文章</w:t>
      </w: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一经发布，随即获得全校师生的广泛响应。</w:t>
      </w:r>
    </w:p>
    <w:p>
      <w:pPr>
        <w:pStyle w:val="style0"/>
        <w:rPr>
          <w:rFonts w:ascii="宋体" w:cs="宋体" w:eastAsia="宋体" w:hAnsi="宋体" w:hint="eastAsia"/>
          <w:sz w:val="28"/>
          <w:szCs w:val="28"/>
          <w:lang w:val="en-US" w:eastAsia="zh-CN"/>
        </w:rPr>
      </w:pPr>
    </w:p>
    <w:p>
      <w:pPr>
        <w:pStyle w:val="style0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 xml:space="preserve">    用户在关注“吉大计算机本营”公众号之后，可经由“本营首页”查询“近期活动”，点击进入“革命烈士永垂不朽&amp;&amp;我想对你们说”话题，即可了解相关内容。图文并茂的界面精简地展示</w:t>
      </w:r>
      <w:bookmarkStart w:id="0" w:name="_GoBack"/>
      <w:bookmarkEnd w:id="0"/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>了中国革命事业的伟大进程，并鼓励大家追忆、悼念为革命牺牲的英魂们。用户只需要轻划屏幕，就能掌握大致信息，并能在页面下方的留言板处畅所欲言，留下自己的心声。</w:t>
      </w:r>
    </w:p>
    <w:p>
      <w:pPr>
        <w:pStyle w:val="style0"/>
        <w:rPr>
          <w:rFonts w:ascii="宋体" w:cs="宋体" w:eastAsia="宋体" w:hAnsi="宋体" w:hint="eastAsia"/>
          <w:sz w:val="28"/>
          <w:szCs w:val="28"/>
          <w:lang w:val="en-US" w:eastAsia="zh-CN"/>
        </w:rPr>
      </w:pPr>
    </w:p>
    <w:p>
      <w:pPr>
        <w:pStyle w:val="style0"/>
        <w:rPr>
          <w:rFonts w:ascii="宋体" w:cs="宋体" w:eastAsia="宋体" w:hAnsi="宋体" w:hint="eastAsia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sz w:val="28"/>
          <w:szCs w:val="28"/>
          <w:lang w:val="en-US" w:eastAsia="zh-CN"/>
        </w:rPr>
        <w:t xml:space="preserve">    通过微信公众平台宣传活动，相较传统宣传而言，不仅具有成本低廉的优势，而且宣传方式更加人性化，用户可以根据兴趣主动选择活动内容，而不是被动地接受。同时，微信平台的推送内容多元化、形式多样化，拉近了和用户的距离，更易于活动的开展。利用强大、智能的微信等网络平台进行宣传，将会是未来新媒体发展的一大趋势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395</Words>
  <Characters>399</Characters>
  <Application>WPS Office</Application>
  <DocSecurity>0</DocSecurity>
  <Paragraphs>6</Paragraphs>
  <ScaleCrop>false</ScaleCrop>
  <LinksUpToDate>false</LinksUpToDate>
  <CharactersWithSpaces>411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2017-04-06T14:34:00Z</dcterms:created>
  <dc:creator>Zara Yi</dc:creator>
  <lastModifiedBy>Redmi Note 3</lastModifiedBy>
  <dcterms:modified xsi:type="dcterms:W3CDTF">2017-04-06T23:16:39Z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