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ED5" w:rsidRDefault="009D5ED5"/>
    <w:sdt>
      <w:sdtPr>
        <w:id w:val="-228307015"/>
        <w:docPartObj>
          <w:docPartGallery w:val="Table of Contents"/>
          <w:docPartUnique/>
        </w:docPartObj>
      </w:sdtPr>
      <w:sdtEndPr/>
      <w:sdtContent>
        <w:p w:rsidR="009D5ED5" w:rsidRDefault="003C21B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logg12qwyvy">
            <w:r>
              <w:rPr>
                <w:b/>
                <w:color w:val="000000"/>
              </w:rPr>
              <w:t>RFM</w:t>
            </w:r>
            <w:r>
              <w:rPr>
                <w:b/>
                <w:color w:val="000000"/>
              </w:rPr>
              <w:tab/>
              <w:t>2</w:t>
            </w:r>
          </w:hyperlink>
        </w:p>
        <w:p w:rsidR="009D5ED5" w:rsidRDefault="003C21B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bo63j6d2pl6">
            <w:r>
              <w:rPr>
                <w:b/>
                <w:color w:val="000000"/>
              </w:rPr>
              <w:t>Полезные материалы по сегментации клиентов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9D5ED5" w:rsidRDefault="003C21B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0fowblcvzzw">
            <w:r>
              <w:rPr>
                <w:b/>
                <w:color w:val="000000"/>
              </w:rPr>
              <w:t>Полезные материалы по прогнозу оттока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9D5ED5" w:rsidRDefault="003C21B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hydo9odysaj">
            <w:r>
              <w:rPr>
                <w:b/>
                <w:color w:val="000000"/>
              </w:rPr>
              <w:t>Полезные материалы по анализу поведения клиентов</w:t>
            </w:r>
            <w:r>
              <w:rPr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9D5ED5" w:rsidRDefault="009D5ED5"/>
    <w:p w:rsidR="009D5ED5" w:rsidRDefault="003C21BB">
      <w:pPr>
        <w:pStyle w:val="1"/>
      </w:pPr>
      <w:bookmarkStart w:id="0" w:name="_b6bf5n6eas20" w:colFirst="0" w:colLast="0"/>
      <w:bookmarkEnd w:id="0"/>
      <w:r>
        <w:br w:type="page"/>
      </w:r>
      <w:bookmarkStart w:id="1" w:name="_3logg12qwyvy" w:colFirst="0" w:colLast="0"/>
      <w:bookmarkEnd w:id="1"/>
      <w:r>
        <w:lastRenderedPageBreak/>
        <w:t>R</w:t>
      </w:r>
      <w:r>
        <w:t>FM</w:t>
      </w:r>
    </w:p>
    <w:p w:rsidR="009D5ED5" w:rsidRDefault="003C21BB">
      <w:r>
        <w:rPr>
          <w:noProof/>
          <w:lang w:val="ru-RU"/>
        </w:rPr>
        <w:drawing>
          <wp:inline distT="114300" distB="114300" distL="114300" distR="114300">
            <wp:extent cx="5731200" cy="476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5ED5" w:rsidRDefault="003C21BB">
      <w:pPr>
        <w:numPr>
          <w:ilvl w:val="0"/>
          <w:numId w:val="1"/>
        </w:numPr>
        <w:shd w:val="clear" w:color="auto" w:fill="FFFFFF"/>
        <w:spacing w:before="320"/>
      </w:pPr>
      <w:hyperlink r:id="rId6">
        <w:r>
          <w:rPr>
            <w:rFonts w:ascii="Roboto" w:eastAsia="Roboto" w:hAnsi="Roboto" w:cs="Roboto"/>
            <w:color w:val="3572B0"/>
            <w:sz w:val="21"/>
            <w:szCs w:val="21"/>
            <w:u w:val="single"/>
          </w:rPr>
          <w:t>htt</w:t>
        </w:r>
        <w:r>
          <w:rPr>
            <w:rFonts w:ascii="Roboto" w:eastAsia="Roboto" w:hAnsi="Roboto" w:cs="Roboto"/>
            <w:color w:val="3572B0"/>
            <w:sz w:val="21"/>
            <w:szCs w:val="21"/>
            <w:u w:val="single"/>
          </w:rPr>
          <w:t>ps://towardsdatascience.com/modeling-customer-lifetime-value-with-lifetimes-71171a35f654</w:t>
        </w:r>
      </w:hyperlink>
    </w:p>
    <w:p w:rsidR="009D5ED5" w:rsidRPr="003C21BB" w:rsidRDefault="003C21BB" w:rsidP="003C21BB">
      <w:pPr>
        <w:numPr>
          <w:ilvl w:val="0"/>
          <w:numId w:val="1"/>
        </w:numPr>
        <w:shd w:val="clear" w:color="auto" w:fill="FFFFFF"/>
      </w:pPr>
      <w:hyperlink r:id="rId7">
        <w:r>
          <w:rPr>
            <w:rFonts w:ascii="Roboto" w:eastAsia="Roboto" w:hAnsi="Roboto" w:cs="Roboto"/>
            <w:color w:val="3572B0"/>
            <w:sz w:val="21"/>
            <w:szCs w:val="21"/>
          </w:rPr>
          <w:t>https://medium.com/@ugursavci/customer-lifetime-value-predic</w:t>
        </w:r>
        <w:r>
          <w:rPr>
            <w:rFonts w:ascii="Roboto" w:eastAsia="Roboto" w:hAnsi="Roboto" w:cs="Roboto"/>
            <w:color w:val="3572B0"/>
            <w:sz w:val="21"/>
            <w:szCs w:val="21"/>
          </w:rPr>
          <w:t>tion-in-python-89e4a50df12e</w:t>
        </w:r>
      </w:hyperlink>
    </w:p>
    <w:p w:rsidR="009D5ED5" w:rsidRDefault="003C21BB">
      <w:pPr>
        <w:pStyle w:val="1"/>
      </w:pPr>
      <w:bookmarkStart w:id="2" w:name="_2hyxttq78b9p" w:colFirst="0" w:colLast="0"/>
      <w:bookmarkStart w:id="3" w:name="_GoBack"/>
      <w:bookmarkEnd w:id="2"/>
      <w:r>
        <w:rPr>
          <w:noProof/>
          <w:lang w:val="ru-RU"/>
        </w:rPr>
        <w:lastRenderedPageBreak/>
        <w:drawing>
          <wp:inline distT="0" distB="0" distL="0" distR="0">
            <wp:extent cx="5733415" cy="25082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4-06_19-19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br w:type="page"/>
      </w:r>
    </w:p>
    <w:p w:rsidR="009D5ED5" w:rsidRDefault="003C21BB">
      <w:pPr>
        <w:pStyle w:val="1"/>
      </w:pPr>
      <w:bookmarkStart w:id="4" w:name="_2bo63j6d2pl6" w:colFirst="0" w:colLast="0"/>
      <w:bookmarkEnd w:id="4"/>
      <w:r>
        <w:lastRenderedPageBreak/>
        <w:t>Полезные материалы по сегментации клиентов</w:t>
      </w:r>
    </w:p>
    <w:p w:rsidR="009D5ED5" w:rsidRDefault="003C21BB">
      <w:pPr>
        <w:numPr>
          <w:ilvl w:val="0"/>
          <w:numId w:val="2"/>
        </w:numPr>
        <w:shd w:val="clear" w:color="auto" w:fill="FFFFFF"/>
        <w:spacing w:before="320"/>
        <w:rPr>
          <w:rFonts w:ascii="Roboto" w:eastAsia="Roboto" w:hAnsi="Roboto" w:cs="Roboto"/>
          <w:color w:val="172B4D"/>
          <w:sz w:val="21"/>
          <w:szCs w:val="21"/>
        </w:rPr>
      </w:pPr>
      <w:r>
        <w:t xml:space="preserve">Изучите материалы на </w:t>
      </w:r>
      <w:hyperlink r:id="rId9">
        <w:proofErr w:type="spellStart"/>
        <w:r>
          <w:rPr>
            <w:rFonts w:ascii="Roboto" w:eastAsia="Roboto" w:hAnsi="Roboto" w:cs="Roboto"/>
            <w:i/>
            <w:color w:val="3572B0"/>
            <w:sz w:val="21"/>
            <w:szCs w:val="21"/>
            <w:u w:val="single"/>
          </w:rPr>
          <w:t>towardsdatascience</w:t>
        </w:r>
        <w:proofErr w:type="spellEnd"/>
      </w:hyperlink>
      <w:r>
        <w:t xml:space="preserve"> по запросам </w:t>
      </w:r>
      <w:proofErr w:type="spellStart"/>
      <w:r>
        <w:t>rfm</w:t>
      </w:r>
      <w:proofErr w:type="spellEnd"/>
      <w:r>
        <w:t xml:space="preserve"> </w:t>
      </w:r>
      <w:proofErr w:type="spellStart"/>
      <w:r>
        <w:t>segmentation</w:t>
      </w:r>
      <w:proofErr w:type="spellEnd"/>
    </w:p>
    <w:p w:rsidR="009D5ED5" w:rsidRDefault="003C21BB">
      <w:pPr>
        <w:numPr>
          <w:ilvl w:val="0"/>
          <w:numId w:val="2"/>
        </w:numPr>
        <w:shd w:val="clear" w:color="auto" w:fill="FFFFFF"/>
      </w:pPr>
      <w:r>
        <w:t xml:space="preserve">Изучите материалы на </w:t>
      </w:r>
      <w:hyperlink r:id="rId10">
        <w:proofErr w:type="spellStart"/>
        <w:r>
          <w:rPr>
            <w:rFonts w:ascii="Roboto" w:eastAsia="Roboto" w:hAnsi="Roboto" w:cs="Roboto"/>
            <w:color w:val="3572B0"/>
            <w:sz w:val="21"/>
            <w:szCs w:val="21"/>
          </w:rPr>
          <w:t>kaggle</w:t>
        </w:r>
        <w:proofErr w:type="spellEnd"/>
      </w:hyperlink>
      <w:r>
        <w:t xml:space="preserve"> по запросу </w:t>
      </w:r>
      <w:proofErr w:type="spellStart"/>
      <w:r>
        <w:t>rfm</w:t>
      </w:r>
      <w:proofErr w:type="spellEnd"/>
      <w:r>
        <w:t xml:space="preserve"> </w:t>
      </w:r>
      <w:proofErr w:type="spellStart"/>
      <w:r>
        <w:t>segmentation</w:t>
      </w:r>
      <w:proofErr w:type="spellEnd"/>
    </w:p>
    <w:p w:rsidR="009D5ED5" w:rsidRDefault="003C21BB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hyperlink r:id="rId11">
        <w:r>
          <w:rPr>
            <w:rFonts w:ascii="Roboto" w:eastAsia="Roboto" w:hAnsi="Roboto" w:cs="Roboto"/>
            <w:color w:val="3572B0"/>
            <w:sz w:val="21"/>
            <w:szCs w:val="21"/>
          </w:rPr>
          <w:t>https://rpubs.com/A_Rodionoff/SMCRM_Ch04</w:t>
        </w:r>
      </w:hyperlink>
    </w:p>
    <w:p w:rsidR="009D5ED5" w:rsidRDefault="003C21BB">
      <w:pPr>
        <w:numPr>
          <w:ilvl w:val="0"/>
          <w:numId w:val="2"/>
        </w:numPr>
      </w:pPr>
      <w:hyperlink r:id="rId12">
        <w:r>
          <w:rPr>
            <w:rFonts w:ascii="Roboto" w:eastAsia="Roboto" w:hAnsi="Roboto" w:cs="Roboto"/>
            <w:color w:val="3572B0"/>
            <w:sz w:val="21"/>
            <w:szCs w:val="21"/>
            <w:highlight w:val="white"/>
          </w:rPr>
          <w:t>https://wiki.loginom.ru/articles/rfm-analysis.html</w:t>
        </w:r>
      </w:hyperlink>
    </w:p>
    <w:p w:rsidR="009D5ED5" w:rsidRDefault="003C21BB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hyperlink r:id="rId13">
        <w:r>
          <w:rPr>
            <w:rFonts w:ascii="Roboto" w:eastAsia="Roboto" w:hAnsi="Roboto" w:cs="Roboto"/>
            <w:color w:val="3572B0"/>
            <w:sz w:val="21"/>
            <w:szCs w:val="21"/>
          </w:rPr>
          <w:t>https://www.kaggle.com/code/vinitshah0110/customer-lifetime-value-rfm-bg-nbd</w:t>
        </w:r>
      </w:hyperlink>
    </w:p>
    <w:p w:rsidR="009D5ED5" w:rsidRDefault="003C21BB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hyperlink r:id="rId14">
        <w:r>
          <w:rPr>
            <w:rFonts w:ascii="Roboto" w:eastAsia="Roboto" w:hAnsi="Roboto" w:cs="Roboto"/>
            <w:color w:val="3572B0"/>
            <w:sz w:val="21"/>
            <w:szCs w:val="21"/>
          </w:rPr>
          <w:t>https://www.kaggle.com/code/mahmoudelfahl/cohort-analysis-customer-segm</w:t>
        </w:r>
        <w:r>
          <w:rPr>
            <w:rFonts w:ascii="Roboto" w:eastAsia="Roboto" w:hAnsi="Roboto" w:cs="Roboto"/>
            <w:color w:val="3572B0"/>
            <w:sz w:val="21"/>
            <w:szCs w:val="21"/>
          </w:rPr>
          <w:t>entation-with-rfm</w:t>
        </w:r>
      </w:hyperlink>
    </w:p>
    <w:p w:rsidR="009D5ED5" w:rsidRDefault="003C21BB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hyperlink r:id="rId15">
        <w:r>
          <w:rPr>
            <w:rFonts w:ascii="Roboto" w:eastAsia="Roboto" w:hAnsi="Roboto" w:cs="Roboto"/>
            <w:color w:val="3572B0"/>
            <w:sz w:val="21"/>
            <w:szCs w:val="21"/>
          </w:rPr>
          <w:t>https://webengage.com/resource/engageclass/rfm-analysis/</w:t>
        </w:r>
      </w:hyperlink>
    </w:p>
    <w:p w:rsidR="009D5ED5" w:rsidRDefault="003C21BB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hyperlink r:id="rId16">
        <w:r>
          <w:rPr>
            <w:rFonts w:ascii="Roboto" w:eastAsia="Roboto" w:hAnsi="Roboto" w:cs="Roboto"/>
            <w:color w:val="3572B0"/>
            <w:sz w:val="21"/>
            <w:szCs w:val="21"/>
          </w:rPr>
          <w:t>ht</w:t>
        </w:r>
        <w:r>
          <w:rPr>
            <w:rFonts w:ascii="Roboto" w:eastAsia="Roboto" w:hAnsi="Roboto" w:cs="Roboto"/>
            <w:color w:val="3572B0"/>
            <w:sz w:val="21"/>
            <w:szCs w:val="21"/>
          </w:rPr>
          <w:t>tps://towardsdatascience.com/methods-to-estimate-customer-churn-risk-ce877c12407f</w:t>
        </w:r>
      </w:hyperlink>
    </w:p>
    <w:p w:rsidR="009D5ED5" w:rsidRDefault="009D5ED5">
      <w:pPr>
        <w:numPr>
          <w:ilvl w:val="0"/>
          <w:numId w:val="2"/>
        </w:numPr>
      </w:pPr>
    </w:p>
    <w:p w:rsidR="009D5ED5" w:rsidRDefault="003C21BB">
      <w:pPr>
        <w:pStyle w:val="1"/>
      </w:pPr>
      <w:bookmarkStart w:id="5" w:name="_bne2itso7vdf" w:colFirst="0" w:colLast="0"/>
      <w:bookmarkEnd w:id="5"/>
      <w:r>
        <w:br w:type="page"/>
      </w:r>
    </w:p>
    <w:p w:rsidR="009D5ED5" w:rsidRDefault="003C21BB">
      <w:pPr>
        <w:pStyle w:val="1"/>
      </w:pPr>
      <w:bookmarkStart w:id="6" w:name="_80fowblcvzzw" w:colFirst="0" w:colLast="0"/>
      <w:bookmarkEnd w:id="6"/>
      <w:r>
        <w:lastRenderedPageBreak/>
        <w:t>Полезные материалы по прогнозу оттока</w:t>
      </w:r>
    </w:p>
    <w:p w:rsidR="009D5ED5" w:rsidRPr="003C21BB" w:rsidRDefault="003C21BB">
      <w:pPr>
        <w:numPr>
          <w:ilvl w:val="0"/>
          <w:numId w:val="4"/>
        </w:numPr>
        <w:shd w:val="clear" w:color="auto" w:fill="FFFFFF"/>
        <w:spacing w:before="320"/>
        <w:rPr>
          <w:rFonts w:ascii="Roboto" w:eastAsia="Roboto" w:hAnsi="Roboto" w:cs="Roboto"/>
          <w:color w:val="172B4D"/>
          <w:sz w:val="21"/>
          <w:szCs w:val="21"/>
          <w:lang w:val="en-US"/>
        </w:rPr>
      </w:pPr>
      <w:proofErr w:type="spellStart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Гуглить</w:t>
      </w:r>
      <w:proofErr w:type="spellEnd"/>
      <w:r w:rsidRPr="003C21BB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хорошо</w:t>
      </w:r>
      <w:r w:rsidRPr="003C21BB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по</w:t>
      </w:r>
      <w:r w:rsidRPr="003C21BB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>запросам</w:t>
      </w:r>
      <w:r w:rsidRPr="003C21BB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: customer churn, customer attrition, customer turnover, customer defection, involuntary churn, </w:t>
      </w:r>
      <w:proofErr w:type="spellStart"/>
      <w:r w:rsidRPr="003C21BB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>non contrac</w:t>
      </w:r>
      <w:r w:rsidRPr="003C21BB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>tual</w:t>
      </w:r>
      <w:proofErr w:type="spellEnd"/>
      <w:r w:rsidRPr="003C21BB">
        <w:rPr>
          <w:rFonts w:ascii="Roboto" w:eastAsia="Roboto" w:hAnsi="Roboto" w:cs="Roboto"/>
          <w:color w:val="333333"/>
          <w:sz w:val="21"/>
          <w:szCs w:val="21"/>
          <w:highlight w:val="white"/>
          <w:lang w:val="en-US"/>
        </w:rPr>
        <w:t xml:space="preserve"> churn</w:t>
      </w:r>
    </w:p>
    <w:p w:rsidR="009D5ED5" w:rsidRDefault="003C21BB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333333"/>
          <w:sz w:val="21"/>
          <w:szCs w:val="21"/>
          <w:highlight w:val="white"/>
        </w:rPr>
      </w:pPr>
      <w:r>
        <w:t xml:space="preserve">Изучите материалы на </w:t>
      </w:r>
      <w:hyperlink r:id="rId17">
        <w:proofErr w:type="spellStart"/>
        <w:r>
          <w:rPr>
            <w:rFonts w:ascii="Roboto" w:eastAsia="Roboto" w:hAnsi="Roboto" w:cs="Roboto"/>
            <w:i/>
            <w:color w:val="3572B0"/>
            <w:sz w:val="21"/>
            <w:szCs w:val="21"/>
            <w:u w:val="single"/>
          </w:rPr>
          <w:t>towardsdatascience</w:t>
        </w:r>
        <w:proofErr w:type="spellEnd"/>
      </w:hyperlink>
      <w:r>
        <w:t xml:space="preserve"> по запросам выше</w:t>
      </w:r>
    </w:p>
    <w:p w:rsidR="009D5ED5" w:rsidRDefault="003C21BB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t xml:space="preserve">Начать с этого видео </w:t>
      </w:r>
      <w:hyperlink r:id="rId18">
        <w:r>
          <w:rPr>
            <w:color w:val="1155CC"/>
            <w:u w:val="single"/>
          </w:rPr>
          <w:t>https://www.youtube.com/watch?v=3dhVZcQYjSw&amp;t=3232s</w:t>
        </w:r>
      </w:hyperlink>
      <w:r>
        <w:t xml:space="preserve"> </w:t>
      </w:r>
    </w:p>
    <w:p w:rsidR="009D5ED5" w:rsidRDefault="003C21BB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hyperlink r:id="rId19">
        <w:r>
          <w:rPr>
            <w:rFonts w:ascii="Roboto" w:eastAsia="Roboto" w:hAnsi="Roboto" w:cs="Roboto"/>
            <w:i/>
            <w:color w:val="3572B0"/>
            <w:sz w:val="21"/>
            <w:szCs w:val="21"/>
            <w:u w:val="single"/>
          </w:rPr>
          <w:t>https://towardsdatasc</w:t>
        </w:r>
        <w:r>
          <w:rPr>
            <w:rFonts w:ascii="Roboto" w:eastAsia="Roboto" w:hAnsi="Roboto" w:cs="Roboto"/>
            <w:i/>
            <w:color w:val="3572B0"/>
            <w:sz w:val="21"/>
            <w:szCs w:val="21"/>
            <w:u w:val="single"/>
          </w:rPr>
          <w:t>ience.com/customer-behavior-modeling-buy-til-you-die-models-6f9580e38cf4</w:t>
        </w:r>
      </w:hyperlink>
    </w:p>
    <w:p w:rsidR="009D5ED5" w:rsidRDefault="009D5ED5">
      <w:pPr>
        <w:numPr>
          <w:ilvl w:val="0"/>
          <w:numId w:val="4"/>
        </w:numPr>
      </w:pPr>
    </w:p>
    <w:p w:rsidR="009D5ED5" w:rsidRDefault="003C21BB">
      <w:pPr>
        <w:pStyle w:val="1"/>
      </w:pPr>
      <w:bookmarkStart w:id="7" w:name="_6kdmkd4dmrgo" w:colFirst="0" w:colLast="0"/>
      <w:bookmarkEnd w:id="7"/>
      <w:r>
        <w:br w:type="page"/>
      </w:r>
    </w:p>
    <w:p w:rsidR="009D5ED5" w:rsidRDefault="003C21BB">
      <w:pPr>
        <w:pStyle w:val="1"/>
      </w:pPr>
      <w:bookmarkStart w:id="8" w:name="_ghydo9odysaj" w:colFirst="0" w:colLast="0"/>
      <w:bookmarkEnd w:id="8"/>
      <w:r>
        <w:lastRenderedPageBreak/>
        <w:t>Полезные материалы по анализу поведения клиентов</w:t>
      </w:r>
    </w:p>
    <w:p w:rsidR="009D5ED5" w:rsidRDefault="003C21BB">
      <w:pPr>
        <w:numPr>
          <w:ilvl w:val="0"/>
          <w:numId w:val="3"/>
        </w:numPr>
        <w:rPr>
          <w:rFonts w:ascii="Roboto" w:eastAsia="Roboto" w:hAnsi="Roboto" w:cs="Roboto"/>
          <w:sz w:val="21"/>
          <w:szCs w:val="21"/>
          <w:highlight w:val="white"/>
        </w:rPr>
      </w:pPr>
      <w:hyperlink r:id="rId20">
        <w:r>
          <w:rPr>
            <w:rFonts w:ascii="Roboto" w:eastAsia="Roboto" w:hAnsi="Roboto" w:cs="Roboto"/>
            <w:color w:val="3572B0"/>
            <w:sz w:val="21"/>
            <w:szCs w:val="21"/>
            <w:highlight w:val="white"/>
          </w:rPr>
          <w:t>https://wiki.loginom.ru/articles/rfm-analysis.html</w:t>
        </w:r>
      </w:hyperlink>
    </w:p>
    <w:p w:rsidR="009D5ED5" w:rsidRDefault="003C21BB">
      <w:pPr>
        <w:numPr>
          <w:ilvl w:val="0"/>
          <w:numId w:val="3"/>
        </w:numPr>
        <w:shd w:val="clear" w:color="auto" w:fill="FFFFFF"/>
      </w:pPr>
      <w:r>
        <w:t>Изучите ма</w:t>
      </w:r>
      <w:r>
        <w:t xml:space="preserve">териалы на </w:t>
      </w:r>
      <w:hyperlink r:id="rId21">
        <w:proofErr w:type="spellStart"/>
        <w:r>
          <w:rPr>
            <w:rFonts w:ascii="Roboto" w:eastAsia="Roboto" w:hAnsi="Roboto" w:cs="Roboto"/>
            <w:i/>
            <w:color w:val="3572B0"/>
            <w:sz w:val="21"/>
            <w:szCs w:val="21"/>
            <w:u w:val="single"/>
          </w:rPr>
          <w:t>towardsdatascience</w:t>
        </w:r>
        <w:proofErr w:type="spellEnd"/>
      </w:hyperlink>
      <w:r>
        <w:t xml:space="preserve"> по запросу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rfm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analysis</w:t>
      </w:r>
      <w:proofErr w:type="spellEnd"/>
    </w:p>
    <w:p w:rsidR="009D5ED5" w:rsidRDefault="009D5ED5">
      <w:pPr>
        <w:rPr>
          <w:rFonts w:ascii="Roboto" w:eastAsia="Roboto" w:hAnsi="Roboto" w:cs="Roboto"/>
          <w:color w:val="172B4D"/>
          <w:sz w:val="21"/>
          <w:szCs w:val="21"/>
          <w:shd w:val="clear" w:color="auto" w:fill="F4F5F7"/>
        </w:rPr>
      </w:pPr>
    </w:p>
    <w:sectPr w:rsidR="009D5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C7EB5"/>
    <w:multiLevelType w:val="multilevel"/>
    <w:tmpl w:val="6ED42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2D7DF3"/>
    <w:multiLevelType w:val="multilevel"/>
    <w:tmpl w:val="4F9EF84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D46A2"/>
    <w:multiLevelType w:val="multilevel"/>
    <w:tmpl w:val="069C0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6D6E"/>
    <w:multiLevelType w:val="multilevel"/>
    <w:tmpl w:val="D7D22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D5"/>
    <w:rsid w:val="003C21BB"/>
    <w:rsid w:val="009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9B39"/>
  <w15:docId w15:val="{933C4BBA-672B-4002-A1C9-9882D220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kaggle.com/code/vinitshah0110/customer-lifetime-value-rfm-bg-nbd" TargetMode="External"/><Relationship Id="rId18" Type="http://schemas.openxmlformats.org/officeDocument/2006/relationships/hyperlink" Target="https://www.youtube.com/watch?v=3dhVZcQYjSw&amp;t=3232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customer-behavior-modeling-buy-til-you-die-models-6f9580e38cf4" TargetMode="External"/><Relationship Id="rId7" Type="http://schemas.openxmlformats.org/officeDocument/2006/relationships/hyperlink" Target="https://medium.com/@ugursavci/customer-lifetime-value-prediction-in-python-89e4a50df12e" TargetMode="External"/><Relationship Id="rId12" Type="http://schemas.openxmlformats.org/officeDocument/2006/relationships/hyperlink" Target="https://wiki.loginom.ru/articles/rfm-analysis.html" TargetMode="External"/><Relationship Id="rId17" Type="http://schemas.openxmlformats.org/officeDocument/2006/relationships/hyperlink" Target="https://towardsdatascience.com/customer-behavior-modeling-buy-til-you-die-models-6f9580e38cf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methods-to-estimate-customer-churn-risk-ce877c12407f" TargetMode="External"/><Relationship Id="rId20" Type="http://schemas.openxmlformats.org/officeDocument/2006/relationships/hyperlink" Target="https://wiki.loginom.ru/articles/rfm-analysi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odeling-customer-lifetime-value-with-lifetimes-71171a35f654" TargetMode="External"/><Relationship Id="rId11" Type="http://schemas.openxmlformats.org/officeDocument/2006/relationships/hyperlink" Target="https://rpubs.com/A_Rodionoff/SMCRM_Ch0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engage.com/resource/engageclass/rfm-analysi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code/vinitshah0110/customer-lifetime-value-rfm-bg-nbd" TargetMode="External"/><Relationship Id="rId19" Type="http://schemas.openxmlformats.org/officeDocument/2006/relationships/hyperlink" Target="https://towardsdatascience.com/customer-behavior-modeling-buy-til-you-die-models-6f9580e38c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ustomer-behavior-modeling-buy-til-you-die-models-6f9580e38cf4" TargetMode="External"/><Relationship Id="rId14" Type="http://schemas.openxmlformats.org/officeDocument/2006/relationships/hyperlink" Target="https://www.kaggle.com/code/mahmoudelfahl/cohort-analysis-customer-segmentation-with-rf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Лебедева</cp:lastModifiedBy>
  <cp:revision>3</cp:revision>
  <dcterms:created xsi:type="dcterms:W3CDTF">2023-06-03T19:30:00Z</dcterms:created>
  <dcterms:modified xsi:type="dcterms:W3CDTF">2023-06-03T19:33:00Z</dcterms:modified>
</cp:coreProperties>
</file>