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AB4AD4">
      <w:pPr>
        <w:jc w:val="center"/>
        <w:rPr>
          <w:rFonts w:hint="eastAsia"/>
          <w:b/>
          <w:bCs/>
          <w:sz w:val="24"/>
          <w:szCs w:val="24"/>
          <w:lang w:val="en-US" w:eastAsia="zh-CN"/>
        </w:rPr>
      </w:pPr>
      <w:r>
        <w:rPr>
          <w:rFonts w:hint="eastAsia"/>
          <w:b/>
          <w:bCs/>
          <w:sz w:val="24"/>
          <w:szCs w:val="24"/>
          <w:lang w:val="en-US" w:eastAsia="zh-CN"/>
        </w:rPr>
        <w:t>PROJECTS DESCRIPTIONS</w:t>
      </w:r>
    </w:p>
    <w:p w14:paraId="2E50F893">
      <w:pPr>
        <w:jc w:val="center"/>
        <w:rPr>
          <w:rFonts w:hint="eastAsia"/>
          <w:b/>
          <w:bCs/>
          <w:sz w:val="24"/>
          <w:szCs w:val="24"/>
          <w:lang w:val="en-US" w:eastAsia="zh-CN"/>
        </w:rPr>
      </w:pPr>
    </w:p>
    <w:p w14:paraId="4A648043">
      <w:pPr>
        <w:jc w:val="center"/>
        <w:rPr>
          <w:rFonts w:hint="eastAsia"/>
          <w:b/>
          <w:bCs/>
          <w:sz w:val="24"/>
          <w:szCs w:val="24"/>
          <w:highlight w:val="yellow"/>
          <w:lang w:val="en-US" w:eastAsia="zh-CN"/>
        </w:rPr>
      </w:pPr>
      <w:r>
        <w:rPr>
          <w:rFonts w:hint="eastAsia"/>
          <w:b/>
          <w:bCs/>
          <w:sz w:val="24"/>
          <w:szCs w:val="24"/>
          <w:highlight w:val="yellow"/>
          <w:lang w:val="en-US" w:eastAsia="zh-CN"/>
        </w:rPr>
        <w:t>CHARACTERS</w:t>
      </w:r>
    </w:p>
    <w:p w14:paraId="55CE8BF5">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Tancredi</w:t>
      </w:r>
    </w:p>
    <w:p w14:paraId="6165C920">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 xml:space="preserve">2025Summer; Blender; ZBRUSH; Maya; Substance Painter; </w:t>
      </w:r>
    </w:p>
    <w:p w14:paraId="4DC8D1F4">
      <w:pPr>
        <w:jc w:val="left"/>
        <w:rPr>
          <w:rFonts w:hint="eastAsia"/>
          <w:b/>
          <w:bCs/>
          <w:sz w:val="24"/>
          <w:szCs w:val="24"/>
          <w:highlight w:val="none"/>
          <w:lang w:val="en-US" w:eastAsia="zh-CN"/>
        </w:rPr>
      </w:pPr>
      <w:r>
        <w:rPr>
          <w:rFonts w:hint="eastAsia"/>
          <w:b/>
          <w:bCs/>
          <w:sz w:val="24"/>
          <w:szCs w:val="24"/>
          <w:highlight w:val="none"/>
          <w:lang w:val="en-US" w:eastAsia="zh-CN"/>
        </w:rPr>
        <w:t xml:space="preserve">DESCRIPTION: </w:t>
      </w:r>
    </w:p>
    <w:p w14:paraId="32CA3C22">
      <w:pPr>
        <w:pStyle w:val="2"/>
        <w:keepNext w:val="0"/>
        <w:keepLines w:val="0"/>
        <w:widowControl/>
        <w:numPr>
          <w:ilvl w:val="0"/>
          <w:numId w:val="1"/>
        </w:numPr>
        <w:suppressLineNumbers w:val="0"/>
        <w:rPr>
          <w:rFonts w:hint="default"/>
          <w:lang w:val="en-US" w:eastAsia="zh-CN"/>
        </w:rPr>
      </w:pPr>
      <w:r>
        <w:t xml:space="preserve">Tancredi is the protagonist of the project. </w:t>
      </w:r>
      <w:r>
        <w:rPr>
          <w:rFonts w:hint="eastAsia"/>
          <w:lang w:val="en-US" w:eastAsia="zh-CN"/>
        </w:rPr>
        <w:t xml:space="preserve">His sample is </w:t>
      </w:r>
      <w:r>
        <w:rPr>
          <w:rFonts w:hint="default"/>
          <w:lang w:val="en-US" w:eastAsia="zh-CN"/>
        </w:rPr>
        <w:t>“</w:t>
      </w:r>
      <w:r>
        <w:t>Marcello Mastroianni</w:t>
      </w:r>
      <w:r>
        <w:rPr>
          <w:rFonts w:hint="default"/>
          <w:lang w:val="en-US" w:eastAsia="zh-CN"/>
        </w:rPr>
        <w:t>”</w:t>
      </w:r>
      <w:r>
        <w:rPr>
          <w:rFonts w:hint="eastAsia"/>
          <w:lang w:val="en-US" w:eastAsia="zh-CN"/>
        </w:rPr>
        <w:t xml:space="preserve"> </w:t>
      </w:r>
      <w:r>
        <w:t>He is portrayed as devoted and honorable, yet he is falsely accused of betrayal by his enemies. Purple was chosen as his primary color to represent restraint, endurance, and his commitment to truth. His sword serves as his main weapon, while Sicilian patterns are incorporated into his design as a key visual characteristic, symbolizing his faith and cultural identity.</w:t>
      </w:r>
    </w:p>
    <w:p w14:paraId="10512971">
      <w:pPr>
        <w:pStyle w:val="2"/>
        <w:keepNext w:val="0"/>
        <w:keepLines w:val="0"/>
        <w:widowControl/>
        <w:numPr>
          <w:ilvl w:val="0"/>
          <w:numId w:val="0"/>
        </w:numPr>
        <w:suppressLineNumbers w:val="0"/>
        <w:ind w:right="0" w:rightChars="0"/>
        <w:rPr>
          <w:rFonts w:hint="default"/>
          <w:lang w:val="en-US" w:eastAsia="zh-CN"/>
        </w:rPr>
      </w:pPr>
    </w:p>
    <w:p w14:paraId="2BFEF393">
      <w:pPr>
        <w:pStyle w:val="2"/>
        <w:keepNext w:val="0"/>
        <w:keepLines w:val="0"/>
        <w:widowControl/>
        <w:numPr>
          <w:ilvl w:val="0"/>
          <w:numId w:val="1"/>
        </w:numPr>
        <w:suppressLineNumbers w:val="0"/>
        <w:ind w:left="0" w:leftChars="0" w:firstLine="0" w:firstLineChars="0"/>
      </w:pPr>
      <w:r>
        <w:t xml:space="preserve">Amenaide is the female protagonist of the project. </w:t>
      </w:r>
      <w:r>
        <w:rPr>
          <w:rFonts w:hint="eastAsia"/>
          <w:lang w:val="en-US" w:eastAsia="zh-CN"/>
        </w:rPr>
        <w:t xml:space="preserve">Her sample is </w:t>
      </w:r>
      <w:r>
        <w:rPr>
          <w:rFonts w:hint="default"/>
          <w:lang w:val="en-US" w:eastAsia="zh-CN"/>
        </w:rPr>
        <w:t>“</w:t>
      </w:r>
      <w:r>
        <w:t>Monica Bellucci</w:t>
      </w:r>
      <w:r>
        <w:rPr>
          <w:rFonts w:hint="default"/>
          <w:lang w:val="en-US" w:eastAsia="zh-CN"/>
        </w:rPr>
        <w:t>”</w:t>
      </w:r>
      <w:r>
        <w:rPr>
          <w:rFonts w:hint="eastAsia"/>
          <w:lang w:val="en-US" w:eastAsia="zh-CN"/>
        </w:rPr>
        <w:t xml:space="preserve"> </w:t>
      </w:r>
      <w:r>
        <w:t xml:space="preserve">She is portrayed as graceful and beautiful, </w:t>
      </w:r>
      <w:r>
        <w:rPr>
          <w:rFonts w:hint="eastAsia"/>
          <w:lang w:val="en-US" w:eastAsia="zh-CN"/>
        </w:rPr>
        <w:t xml:space="preserve">thus </w:t>
      </w:r>
      <w:r>
        <w:t>also defined by a strong and determined spirit.</w:t>
      </w:r>
      <w:r>
        <w:rPr>
          <w:rFonts w:hint="eastAsia"/>
          <w:lang w:val="en-US" w:eastAsia="zh-CN"/>
        </w:rPr>
        <w:t xml:space="preserve"> Gold</w:t>
      </w:r>
      <w:r>
        <w:t xml:space="preserve"> and black were chosen as her primary colors, suggesting both her softness and the weight of the fate she carries. Her weapon is a musket, and her visual pattern is drawn from a noble motif from ancient Sicily, reinforcing her elegance and historical identity.</w:t>
      </w:r>
    </w:p>
    <w:p w14:paraId="6DD31A43">
      <w:pPr>
        <w:widowControl w:val="0"/>
        <w:numPr>
          <w:ilvl w:val="0"/>
          <w:numId w:val="0"/>
        </w:numPr>
        <w:ind w:leftChars="0"/>
        <w:jc w:val="left"/>
        <w:rPr>
          <w:rFonts w:hint="default"/>
          <w:b w:val="0"/>
          <w:bCs w:val="0"/>
          <w:sz w:val="24"/>
          <w:szCs w:val="24"/>
          <w:highlight w:val="none"/>
          <w:lang w:val="en-US" w:eastAsia="zh-CN"/>
        </w:rPr>
      </w:pPr>
    </w:p>
    <w:p w14:paraId="571450D6">
      <w:pPr>
        <w:widowControl w:val="0"/>
        <w:numPr>
          <w:ilvl w:val="0"/>
          <w:numId w:val="1"/>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 xml:space="preserve"> Argrio is the ruler of the city. His sample </w:t>
      </w:r>
      <w:r>
        <w:rPr>
          <w:rFonts w:hint="default"/>
          <w:b w:val="0"/>
          <w:bCs w:val="0"/>
          <w:sz w:val="24"/>
          <w:szCs w:val="24"/>
          <w:highlight w:val="none"/>
          <w:lang w:eastAsia="zh-CN"/>
        </w:rPr>
        <w:t xml:space="preserve">is </w:t>
      </w:r>
      <w:r>
        <w:rPr>
          <w:rFonts w:hint="eastAsia"/>
          <w:b w:val="0"/>
          <w:bCs w:val="0"/>
          <w:sz w:val="24"/>
          <w:szCs w:val="24"/>
          <w:highlight w:val="none"/>
          <w:lang w:val="en-US" w:eastAsia="zh-CN"/>
        </w:rPr>
        <w:t xml:space="preserve"> He is portrayed as a cruel, cold blood but a principled person. The concept of creating this character is to find the aged actor around 45-65 and the actor that I choose to be the sample is </w:t>
      </w:r>
      <w:r>
        <w:rPr>
          <w:rFonts w:hint="default"/>
          <w:b w:val="0"/>
          <w:bCs w:val="0"/>
          <w:sz w:val="24"/>
          <w:szCs w:val="24"/>
          <w:highlight w:val="none"/>
          <w:lang w:val="en-US" w:eastAsia="zh-CN"/>
        </w:rPr>
        <w:t>“</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w:t>
      </w:r>
      <w:r>
        <w:rPr>
          <w:rFonts w:hint="eastAsia"/>
          <w:b w:val="0"/>
          <w:bCs w:val="0"/>
          <w:sz w:val="24"/>
          <w:szCs w:val="24"/>
          <w:highlight w:val="none"/>
          <w:lang w:val="en-US" w:eastAsia="zh-CN"/>
        </w:rPr>
        <w:t>, to show his personality I used darker color and wear out armor as his unique character. He use the same pattern with the Amenaide since he is the father of her. His weapon is a scepter which represents his nobility and hierarchy.</w:t>
      </w:r>
    </w:p>
    <w:p w14:paraId="046002C0">
      <w:pPr>
        <w:widowControl w:val="0"/>
        <w:numPr>
          <w:ilvl w:val="0"/>
          <w:numId w:val="0"/>
        </w:numPr>
        <w:jc w:val="left"/>
        <w:rPr>
          <w:rFonts w:hint="eastAsia"/>
          <w:b w:val="0"/>
          <w:bCs w:val="0"/>
          <w:sz w:val="24"/>
          <w:szCs w:val="24"/>
          <w:highlight w:val="none"/>
          <w:lang w:val="en-US" w:eastAsia="zh-CN"/>
        </w:rPr>
      </w:pPr>
    </w:p>
    <w:p w14:paraId="66FFD37C">
      <w:pPr>
        <w:widowControl w:val="0"/>
        <w:numPr>
          <w:ilvl w:val="0"/>
          <w:numId w:val="1"/>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 xml:space="preserve">Orbazaano is the main raviry of the Tancredi and he is portrayed as a smart villian who always try to push tancredi to the fatal position. His has a dark and wear out armor which represent his bad personaility. He has a stealthy pattern on his armor and use the spear as his weapon.The sample for this character is </w:t>
      </w:r>
      <w:r>
        <w:rPr>
          <w:rFonts w:hint="default"/>
          <w:b w:val="0"/>
          <w:bCs w:val="0"/>
          <w:sz w:val="24"/>
          <w:szCs w:val="24"/>
          <w:highlight w:val="none"/>
          <w:lang w:val="en-US" w:eastAsia="zh-CN"/>
        </w:rPr>
        <w:t>“claudio santamaria”</w:t>
      </w:r>
      <w:r>
        <w:rPr>
          <w:rFonts w:hint="eastAsia"/>
          <w:b w:val="0"/>
          <w:bCs w:val="0"/>
          <w:sz w:val="24"/>
          <w:szCs w:val="24"/>
          <w:highlight w:val="none"/>
          <w:lang w:val="en-US" w:eastAsia="zh-CN"/>
        </w:rPr>
        <w:t xml:space="preserve"> The goal of create this character is to get a impressive apparence for this character that can see that he is opposite to the tancredi.</w:t>
      </w:r>
    </w:p>
    <w:p w14:paraId="36289E76">
      <w:pPr>
        <w:widowControl w:val="0"/>
        <w:numPr>
          <w:ilvl w:val="0"/>
          <w:numId w:val="0"/>
        </w:numPr>
        <w:jc w:val="left"/>
        <w:rPr>
          <w:rFonts w:hint="eastAsia"/>
          <w:b w:val="0"/>
          <w:bCs w:val="0"/>
          <w:sz w:val="24"/>
          <w:szCs w:val="24"/>
          <w:highlight w:val="none"/>
          <w:lang w:val="en-US" w:eastAsia="zh-CN"/>
        </w:rPr>
      </w:pPr>
    </w:p>
    <w:p w14:paraId="179A9793">
      <w:pPr>
        <w:widowControl w:val="0"/>
        <w:numPr>
          <w:ilvl w:val="0"/>
          <w:numId w:val="0"/>
        </w:numPr>
        <w:jc w:val="left"/>
        <w:rPr>
          <w:rFonts w:hint="default"/>
          <w:b w:val="0"/>
          <w:bCs w:val="0"/>
          <w:sz w:val="24"/>
          <w:szCs w:val="24"/>
          <w:highlight w:val="none"/>
          <w:lang w:val="en-US" w:eastAsia="zh-CN"/>
        </w:rPr>
      </w:pPr>
    </w:p>
    <w:p w14:paraId="4FC11C5A">
      <w:pPr>
        <w:jc w:val="both"/>
        <w:rPr>
          <w:rFonts w:hint="eastAsia"/>
          <w:b/>
          <w:bCs/>
          <w:sz w:val="24"/>
          <w:szCs w:val="24"/>
          <w:highlight w:val="yellow"/>
          <w:lang w:val="en-US" w:eastAsia="zh-CN"/>
        </w:rPr>
      </w:pPr>
    </w:p>
    <w:p w14:paraId="345C7031">
      <w:pPr>
        <w:jc w:val="center"/>
        <w:rPr>
          <w:rFonts w:hint="eastAsia"/>
          <w:b/>
          <w:bCs/>
          <w:sz w:val="24"/>
          <w:szCs w:val="24"/>
          <w:highlight w:val="yellow"/>
          <w:lang w:val="en-US" w:eastAsia="zh-CN"/>
        </w:rPr>
      </w:pPr>
    </w:p>
    <w:p w14:paraId="6249053A">
      <w:pPr>
        <w:jc w:val="center"/>
        <w:rPr>
          <w:rFonts w:hint="eastAsia"/>
          <w:b/>
          <w:bCs/>
          <w:sz w:val="24"/>
          <w:szCs w:val="24"/>
          <w:highlight w:val="yellow"/>
          <w:lang w:val="en-US" w:eastAsia="zh-CN"/>
        </w:rPr>
      </w:pPr>
      <w:r>
        <w:rPr>
          <w:rFonts w:hint="eastAsia"/>
          <w:b/>
          <w:bCs/>
          <w:sz w:val="24"/>
          <w:szCs w:val="24"/>
          <w:highlight w:val="yellow"/>
          <w:lang w:val="en-US" w:eastAsia="zh-CN"/>
        </w:rPr>
        <w:t>CRAFT</w:t>
      </w:r>
    </w:p>
    <w:p w14:paraId="33F9E6FF">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PLUMP OF THE</w:t>
      </w:r>
      <w:r>
        <w:rPr>
          <w:rFonts w:hint="eastAsia"/>
          <w:b/>
          <w:bCs/>
          <w:sz w:val="24"/>
          <w:szCs w:val="24"/>
          <w:highlight w:val="none"/>
          <w:lang w:val="en-US" w:eastAsia="zh-CN"/>
        </w:rPr>
        <w:t xml:space="preserve"> </w:t>
      </w:r>
      <w:r>
        <w:rPr>
          <w:rFonts w:hint="eastAsia"/>
          <w:b w:val="0"/>
          <w:bCs w:val="0"/>
          <w:sz w:val="24"/>
          <w:szCs w:val="24"/>
          <w:highlight w:val="none"/>
          <w:lang w:val="en-US" w:eastAsia="zh-CN"/>
        </w:rPr>
        <w:t>ORGANIC</w:t>
      </w:r>
    </w:p>
    <w:p w14:paraId="77A80515">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 xml:space="preserve">2023AUTUMN; C4D; ZBRUSH; </w:t>
      </w:r>
    </w:p>
    <w:p w14:paraId="04E5D239">
      <w:pPr>
        <w:jc w:val="left"/>
        <w:rPr>
          <w:rFonts w:hint="eastAsia"/>
          <w:b/>
          <w:bCs/>
          <w:sz w:val="24"/>
          <w:szCs w:val="24"/>
          <w:highlight w:val="none"/>
          <w:lang w:val="en-US" w:eastAsia="zh-CN"/>
        </w:rPr>
      </w:pPr>
      <w:r>
        <w:rPr>
          <w:rFonts w:hint="eastAsia"/>
          <w:b/>
          <w:bCs/>
          <w:sz w:val="24"/>
          <w:szCs w:val="24"/>
          <w:highlight w:val="none"/>
          <w:lang w:val="en-US" w:eastAsia="zh-CN"/>
        </w:rPr>
        <w:t xml:space="preserve">DESCRIPTION: </w:t>
      </w:r>
    </w:p>
    <w:p w14:paraId="332F3B01">
      <w:pPr>
        <w:numPr>
          <w:ilvl w:val="0"/>
          <w:numId w:val="2"/>
        </w:numPr>
        <w:jc w:val="left"/>
        <w:rPr>
          <w:rFonts w:hint="default"/>
          <w:b w:val="0"/>
          <w:bCs w:val="0"/>
          <w:sz w:val="24"/>
          <w:szCs w:val="24"/>
          <w:highlight w:val="none"/>
          <w:lang w:val="en-US" w:eastAsia="zh-CN"/>
        </w:rPr>
      </w:pPr>
      <w:r>
        <w:rPr>
          <w:rFonts w:hint="eastAsia"/>
          <w:b w:val="0"/>
          <w:bCs w:val="0"/>
          <w:sz w:val="24"/>
          <w:szCs w:val="24"/>
          <w:highlight w:val="none"/>
          <w:lang w:val="en-US" w:eastAsia="zh-CN"/>
        </w:rPr>
        <w:t xml:space="preserve">This project try to express the corelation between the organic natural and the digital ceremic rendering technicques. The project starts from the zbrush, by sculpting the flower and the weed to the asset I tried to create the vivid feeling by putting all the assets together and create a heart shape composition. Ceremic material assigned on the assets mimic the fragrial coontation of our nature. </w:t>
      </w:r>
    </w:p>
    <w:p w14:paraId="41A59D7E">
      <w:pPr>
        <w:widowControl w:val="0"/>
        <w:numPr>
          <w:ilvl w:val="0"/>
          <w:numId w:val="0"/>
        </w:numPr>
        <w:jc w:val="left"/>
        <w:rPr>
          <w:rFonts w:hint="eastAsia"/>
          <w:b w:val="0"/>
          <w:bCs w:val="0"/>
          <w:sz w:val="24"/>
          <w:szCs w:val="24"/>
          <w:highlight w:val="none"/>
          <w:lang w:val="en-US" w:eastAsia="zh-CN"/>
        </w:rPr>
      </w:pPr>
    </w:p>
    <w:p w14:paraId="321AB516">
      <w:pPr>
        <w:widowControl w:val="0"/>
        <w:numPr>
          <w:ilvl w:val="0"/>
          <w:numId w:val="2"/>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These 3 zoom in images shows 3 different details of the projects. Flower, weed and vines. All of these nauances represents the elegant of the nature, hence to express the idea that how fragile it is. The color palate of this project not only use the purple and red to show represent the blood of the heart, but also use the greed vines to represent the boold vines of the body.</w:t>
      </w:r>
    </w:p>
    <w:p w14:paraId="367FAF3E">
      <w:pPr>
        <w:widowControl w:val="0"/>
        <w:numPr>
          <w:ilvl w:val="0"/>
          <w:numId w:val="0"/>
        </w:numPr>
        <w:ind w:leftChars="0"/>
        <w:jc w:val="left"/>
        <w:rPr>
          <w:rFonts w:hint="default"/>
          <w:b w:val="0"/>
          <w:bCs w:val="0"/>
          <w:sz w:val="24"/>
          <w:szCs w:val="24"/>
          <w:highlight w:val="none"/>
          <w:lang w:val="en-US" w:eastAsia="zh-CN"/>
        </w:rPr>
      </w:pPr>
    </w:p>
    <w:p w14:paraId="41EAAF3E">
      <w:pPr>
        <w:widowControl w:val="0"/>
        <w:numPr>
          <w:ilvl w:val="0"/>
          <w:numId w:val="2"/>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 visualization of this project is the emulation of the heart bump. I always think understanding green plants like grass and flowers can be challenging. They are alive, yet sometimes it</w:t>
      </w:r>
      <w:r>
        <w:rPr>
          <w:rFonts w:hint="default"/>
          <w:b w:val="0"/>
          <w:bCs w:val="0"/>
          <w:sz w:val="24"/>
          <w:szCs w:val="24"/>
          <w:highlight w:val="none"/>
          <w:lang w:val="en-US" w:eastAsia="zh-CN"/>
        </w:rPr>
        <w:t>’</w:t>
      </w:r>
      <w:r>
        <w:rPr>
          <w:rFonts w:hint="eastAsia"/>
          <w:b w:val="0"/>
          <w:bCs w:val="0"/>
          <w:sz w:val="24"/>
          <w:szCs w:val="24"/>
          <w:highlight w:val="none"/>
          <w:lang w:val="en-US" w:eastAsia="zh-CN"/>
        </w:rPr>
        <w:t>s hard to notice. That is the goal of this project, to use digital methods to display the vitality of stationary plans on earth.</w:t>
      </w:r>
    </w:p>
    <w:p w14:paraId="2375E2DE">
      <w:pPr>
        <w:jc w:val="left"/>
        <w:rPr>
          <w:rFonts w:hint="default"/>
          <w:b/>
          <w:bCs/>
          <w:sz w:val="24"/>
          <w:szCs w:val="24"/>
          <w:lang w:val="en-US" w:eastAsia="zh-CN"/>
        </w:rPr>
      </w:pPr>
    </w:p>
    <w:p w14:paraId="5E0818CC">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STANCE ON EARTH</w:t>
      </w:r>
    </w:p>
    <w:p w14:paraId="23CBC935">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2023AUTUMN; C4D; ZBRUSH; Physical Model</w:t>
      </w:r>
    </w:p>
    <w:p w14:paraId="57569D10">
      <w:pPr>
        <w:jc w:val="left"/>
        <w:rPr>
          <w:rFonts w:hint="default"/>
          <w:b/>
          <w:bCs/>
          <w:sz w:val="24"/>
          <w:szCs w:val="24"/>
          <w:lang w:val="en-US" w:eastAsia="zh-CN"/>
        </w:rPr>
      </w:pPr>
      <w:r>
        <w:rPr>
          <w:rFonts w:hint="eastAsia"/>
          <w:b/>
          <w:bCs/>
          <w:sz w:val="24"/>
          <w:szCs w:val="24"/>
          <w:highlight w:val="none"/>
          <w:lang w:val="en-US" w:eastAsia="zh-CN"/>
        </w:rPr>
        <w:t>DESCRIPTION:</w:t>
      </w:r>
    </w:p>
    <w:p w14:paraId="56A19EBE">
      <w:pPr>
        <w:widowControl w:val="0"/>
        <w:numPr>
          <w:ilvl w:val="0"/>
          <w:numId w:val="3"/>
        </w:numPr>
        <w:ind w:leftChars="0"/>
        <w:jc w:val="left"/>
        <w:rPr>
          <w:rFonts w:hint="default"/>
          <w:b w:val="0"/>
          <w:bCs w:val="0"/>
          <w:sz w:val="24"/>
          <w:szCs w:val="24"/>
          <w:highlight w:val="none"/>
          <w:lang w:val="en-US" w:eastAsia="zh-CN"/>
        </w:rPr>
      </w:pPr>
      <w:r>
        <w:rPr>
          <w:rFonts w:hint="default"/>
          <w:b w:val="0"/>
          <w:bCs w:val="0"/>
          <w:sz w:val="24"/>
          <w:szCs w:val="24"/>
          <w:highlight w:val="none"/>
          <w:lang w:val="en-US" w:eastAsia="zh-CN"/>
        </w:rPr>
        <w:t>The interface between humans and artificial</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intelligence encompasses a broad spectrum,</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reflecting the dynamic and diverse nature of this</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relationship. This project is ambitiously poised to</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harness the power of AI-generated imagery,</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utilizing these visual creations as foundational</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prototypes for tangible, real-world applications.</w:t>
      </w:r>
    </w:p>
    <w:p w14:paraId="0DFCBB83">
      <w:pPr>
        <w:widowControl w:val="0"/>
        <w:numPr>
          <w:ilvl w:val="0"/>
          <w:numId w:val="0"/>
        </w:numPr>
        <w:ind w:leftChars="0"/>
        <w:jc w:val="left"/>
        <w:rPr>
          <w:rFonts w:hint="default"/>
          <w:b w:val="0"/>
          <w:bCs w:val="0"/>
          <w:sz w:val="24"/>
          <w:szCs w:val="24"/>
          <w:highlight w:val="none"/>
          <w:lang w:val="en-US" w:eastAsia="zh-CN"/>
        </w:rPr>
      </w:pPr>
      <w:r>
        <w:rPr>
          <w:rFonts w:hint="default"/>
          <w:b w:val="0"/>
          <w:bCs w:val="0"/>
          <w:sz w:val="24"/>
          <w:szCs w:val="24"/>
          <w:highlight w:val="none"/>
          <w:lang w:val="en-US" w:eastAsia="zh-CN"/>
        </w:rPr>
        <w:t>Artificial intelligence not only opens up</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alternative ways of conceptualizing ideas but also</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significantly enhances the design process,</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pushing it to unprecedented levels of innovation</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and creativity.</w:t>
      </w:r>
    </w:p>
    <w:p w14:paraId="511DDBE5">
      <w:pPr>
        <w:widowControl w:val="0"/>
        <w:numPr>
          <w:ilvl w:val="0"/>
          <w:numId w:val="0"/>
        </w:numPr>
        <w:ind w:leftChars="0"/>
        <w:jc w:val="left"/>
        <w:rPr>
          <w:rFonts w:hint="default"/>
          <w:b w:val="0"/>
          <w:bCs w:val="0"/>
          <w:sz w:val="24"/>
          <w:szCs w:val="24"/>
          <w:highlight w:val="none"/>
          <w:lang w:val="en-US" w:eastAsia="zh-CN"/>
        </w:rPr>
      </w:pPr>
    </w:p>
    <w:p w14:paraId="675F523E">
      <w:pPr>
        <w:widowControl w:val="0"/>
        <w:numPr>
          <w:ilvl w:val="0"/>
          <w:numId w:val="0"/>
        </w:numPr>
        <w:ind w:leftChars="0"/>
        <w:jc w:val="left"/>
        <w:rPr>
          <w:rFonts w:hint="default"/>
          <w:b w:val="0"/>
          <w:bCs w:val="0"/>
          <w:sz w:val="24"/>
          <w:szCs w:val="24"/>
          <w:highlight w:val="none"/>
          <w:lang w:val="en-US" w:eastAsia="zh-CN"/>
        </w:rPr>
      </w:pPr>
      <w:r>
        <w:rPr>
          <w:rFonts w:hint="eastAsia"/>
          <w:b w:val="0"/>
          <w:bCs w:val="0"/>
          <w:sz w:val="24"/>
          <w:szCs w:val="24"/>
          <w:highlight w:val="none"/>
          <w:lang w:val="en-US" w:eastAsia="zh-CN"/>
        </w:rPr>
        <w:t>2.</w:t>
      </w:r>
      <w:r>
        <w:rPr>
          <w:rFonts w:hint="default"/>
          <w:b w:val="0"/>
          <w:bCs w:val="0"/>
          <w:sz w:val="24"/>
          <w:szCs w:val="24"/>
          <w:highlight w:val="none"/>
          <w:lang w:val="en-US" w:eastAsia="zh-CN"/>
        </w:rPr>
        <w:t>By employing state-of-the-art 3D software, we are embarking on a novel journey to amalgamate AI-produced two-dimensional visuals with the tangible, physical form of realistic stools. This fusion not only exemplifies the seamless integration of digital and physical realms but also sets a groundbreaking precedent for design methodologies. It’s a testament to the potential of AI to act as a catalyst for design evolution, offering fresh perspectives and inspiring a future where the boundaries between virtual creativity and practical functionality blur, leading us towards a new era of design ingenuity.</w:t>
      </w:r>
    </w:p>
    <w:p w14:paraId="50DC2814">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STACK OF THE FLOWER</w:t>
      </w:r>
    </w:p>
    <w:p w14:paraId="09BDEDB2">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2023AUTUMN; ZBRUSH; Physical Model</w:t>
      </w:r>
    </w:p>
    <w:p w14:paraId="211109E6">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628FA0C7">
      <w:pPr>
        <w:jc w:val="left"/>
        <w:rPr>
          <w:rFonts w:hint="default"/>
          <w:b/>
          <w:bCs/>
          <w:sz w:val="24"/>
          <w:szCs w:val="24"/>
          <w:highlight w:val="none"/>
          <w:lang w:val="en-US" w:eastAsia="zh-CN"/>
        </w:rPr>
      </w:pPr>
    </w:p>
    <w:p w14:paraId="2A844297">
      <w:pPr>
        <w:widowControl w:val="0"/>
        <w:numPr>
          <w:ilvl w:val="0"/>
          <w:numId w:val="4"/>
        </w:numPr>
        <w:ind w:leftChars="0"/>
        <w:jc w:val="left"/>
        <w:rPr>
          <w:rFonts w:hint="eastAsia"/>
          <w:b w:val="0"/>
          <w:bCs w:val="0"/>
          <w:sz w:val="24"/>
          <w:szCs w:val="24"/>
          <w:highlight w:val="none"/>
          <w:lang w:val="en-US" w:eastAsia="zh-CN"/>
        </w:rPr>
      </w:pPr>
      <w:r>
        <w:rPr>
          <w:rFonts w:hint="eastAsia"/>
          <w:b w:val="0"/>
          <w:bCs w:val="0"/>
          <w:sz w:val="24"/>
          <w:szCs w:val="24"/>
          <w:highlight w:val="none"/>
          <w:lang w:val="en-US" w:eastAsia="zh-CN"/>
        </w:rPr>
        <w:t>This project is a brainstrom with no specific concept. The goal of this project is to study as far as we can by working on the different natural material from the outdoor and mix they together. We start of from the flower, grass and the wood from the very natural material that we can find. Cutting the wood randomly and stack them together is one essential part of the method, try to stack the wood in to a stand structure help us explore the potential of the natrtual it self, moreover, the nature color of the flower vibirant the project and captivate people</w:t>
      </w:r>
      <w:r>
        <w:rPr>
          <w:rFonts w:hint="default"/>
          <w:b w:val="0"/>
          <w:bCs w:val="0"/>
          <w:sz w:val="24"/>
          <w:szCs w:val="24"/>
          <w:highlight w:val="none"/>
          <w:lang w:val="en-US" w:eastAsia="zh-CN"/>
        </w:rPr>
        <w:t>’</w:t>
      </w:r>
      <w:r>
        <w:rPr>
          <w:rFonts w:hint="eastAsia"/>
          <w:b w:val="0"/>
          <w:bCs w:val="0"/>
          <w:sz w:val="24"/>
          <w:szCs w:val="24"/>
          <w:highlight w:val="none"/>
          <w:lang w:val="en-US" w:eastAsia="zh-CN"/>
        </w:rPr>
        <w:t>s attention.</w:t>
      </w:r>
    </w:p>
    <w:p w14:paraId="4C3549A6">
      <w:pPr>
        <w:widowControl w:val="0"/>
        <w:numPr>
          <w:ilvl w:val="0"/>
          <w:numId w:val="0"/>
        </w:numPr>
        <w:jc w:val="left"/>
        <w:rPr>
          <w:rFonts w:hint="default"/>
          <w:b w:val="0"/>
          <w:bCs w:val="0"/>
          <w:sz w:val="24"/>
          <w:szCs w:val="24"/>
          <w:highlight w:val="none"/>
          <w:lang w:val="en-US" w:eastAsia="zh-CN"/>
        </w:rPr>
      </w:pPr>
    </w:p>
    <w:p w14:paraId="12645C1D">
      <w:pPr>
        <w:widowControl w:val="0"/>
        <w:numPr>
          <w:ilvl w:val="0"/>
          <w:numId w:val="4"/>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Tow different stacks focus on different thing we could learn from the installation. One is the strength power from the wood and the other is the color power from the flower.</w:t>
      </w:r>
    </w:p>
    <w:p w14:paraId="184E0345">
      <w:pPr>
        <w:widowControl w:val="0"/>
        <w:numPr>
          <w:ilvl w:val="0"/>
          <w:numId w:val="0"/>
        </w:numPr>
        <w:ind w:leftChars="0"/>
        <w:jc w:val="left"/>
        <w:rPr>
          <w:rFonts w:hint="default"/>
          <w:b w:val="0"/>
          <w:bCs w:val="0"/>
          <w:sz w:val="24"/>
          <w:szCs w:val="24"/>
          <w:highlight w:val="none"/>
          <w:lang w:val="en-US" w:eastAsia="zh-CN"/>
        </w:rPr>
      </w:pPr>
    </w:p>
    <w:p w14:paraId="53BE2DE0">
      <w:pPr>
        <w:widowControl w:val="0"/>
        <w:numPr>
          <w:ilvl w:val="0"/>
          <w:numId w:val="4"/>
        </w:numPr>
        <w:ind w:left="0" w:leftChars="0" w:firstLine="0" w:firstLineChars="0"/>
        <w:jc w:val="left"/>
        <w:rPr>
          <w:rFonts w:hint="default"/>
          <w:b w:val="0"/>
          <w:bCs w:val="0"/>
          <w:sz w:val="24"/>
          <w:szCs w:val="24"/>
          <w:highlight w:val="none"/>
          <w:lang w:val="en-US" w:eastAsia="zh-CN"/>
        </w:rPr>
      </w:pPr>
      <w:r>
        <w:rPr>
          <w:rFonts w:hint="eastAsia"/>
          <w:b w:val="0"/>
          <w:bCs w:val="0"/>
          <w:sz w:val="24"/>
          <w:szCs w:val="24"/>
          <w:highlight w:val="none"/>
          <w:lang w:val="en-US" w:eastAsia="zh-CN"/>
        </w:rPr>
        <w:t>The scatter pieces on the ground is also a important concept while we working on the composition. The derbis and the flakes dropped down during the process might not always be the bad thing. They could be the part of the composition as well.</w:t>
      </w:r>
    </w:p>
    <w:p w14:paraId="6E3A93A6">
      <w:pPr>
        <w:widowControl w:val="0"/>
        <w:numPr>
          <w:ilvl w:val="0"/>
          <w:numId w:val="0"/>
        </w:numPr>
        <w:ind w:leftChars="0"/>
        <w:jc w:val="left"/>
        <w:rPr>
          <w:rFonts w:hint="default"/>
          <w:b w:val="0"/>
          <w:bCs w:val="0"/>
          <w:sz w:val="24"/>
          <w:szCs w:val="24"/>
          <w:highlight w:val="none"/>
          <w:lang w:val="en-US" w:eastAsia="zh-CN"/>
        </w:rPr>
      </w:pPr>
    </w:p>
    <w:p w14:paraId="1FDB8DF0">
      <w:pPr>
        <w:widowControl w:val="0"/>
        <w:numPr>
          <w:ilvl w:val="0"/>
          <w:numId w:val="0"/>
        </w:numPr>
        <w:ind w:leftChars="0"/>
        <w:jc w:val="left"/>
        <w:rPr>
          <w:rFonts w:hint="default"/>
          <w:b w:val="0"/>
          <w:bCs w:val="0"/>
          <w:sz w:val="24"/>
          <w:szCs w:val="24"/>
          <w:highlight w:val="none"/>
          <w:lang w:val="en-US" w:eastAsia="zh-CN"/>
        </w:rPr>
      </w:pPr>
    </w:p>
    <w:p w14:paraId="242FE79D">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ILLUSIONARY FOREST</w:t>
      </w:r>
    </w:p>
    <w:p w14:paraId="6FC6527D">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BLENDER; UNREAL</w:t>
      </w:r>
    </w:p>
    <w:p w14:paraId="2E087BA7">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4810DC7C">
      <w:pPr>
        <w:jc w:val="left"/>
        <w:rPr>
          <w:rFonts w:hint="default"/>
          <w:b/>
          <w:bCs/>
          <w:sz w:val="24"/>
          <w:szCs w:val="24"/>
          <w:highlight w:val="none"/>
          <w:lang w:val="en-US" w:eastAsia="zh-CN"/>
        </w:rPr>
      </w:pPr>
    </w:p>
    <w:p w14:paraId="7D19F76B">
      <w:pPr>
        <w:widowControl w:val="0"/>
        <w:numPr>
          <w:ilvl w:val="0"/>
          <w:numId w:val="5"/>
        </w:numPr>
        <w:ind w:leftChars="0"/>
        <w:jc w:val="left"/>
        <w:rPr>
          <w:rFonts w:hint="default"/>
          <w:b w:val="0"/>
          <w:bCs w:val="0"/>
          <w:sz w:val="24"/>
          <w:szCs w:val="24"/>
          <w:highlight w:val="none"/>
          <w:lang w:val="en-US" w:eastAsia="zh-CN"/>
        </w:rPr>
      </w:pPr>
      <w:r>
        <w:rPr>
          <w:rFonts w:hint="eastAsia"/>
          <w:b w:val="0"/>
          <w:bCs w:val="0"/>
          <w:sz w:val="24"/>
          <w:szCs w:val="24"/>
          <w:highlight w:val="none"/>
          <w:lang w:val="en-US" w:eastAsia="zh-CN"/>
        </w:rPr>
        <w:t xml:space="preserve">This is a landscape project. The goal of this project is to create a stylized enviroment that can resonate the feeling of peace, wondering and mystery. The methods of creating this map is to use light pillar as a hint which could guide player from one destenation to the other. Most assets from the projects are very simple, one of the precedent that I think influenced me alot is the </w:t>
      </w:r>
      <w:r>
        <w:rPr>
          <w:rFonts w:hint="default"/>
          <w:b w:val="0"/>
          <w:bCs w:val="0"/>
          <w:sz w:val="24"/>
          <w:szCs w:val="24"/>
          <w:highlight w:val="none"/>
          <w:lang w:val="en-US" w:eastAsia="zh-CN"/>
        </w:rPr>
        <w:t>“</w:t>
      </w:r>
      <w:r>
        <w:rPr>
          <w:rFonts w:hint="eastAsia"/>
          <w:b w:val="0"/>
          <w:bCs w:val="0"/>
          <w:sz w:val="24"/>
          <w:szCs w:val="24"/>
          <w:highlight w:val="none"/>
          <w:lang w:val="en-US" w:eastAsia="zh-CN"/>
        </w:rPr>
        <w:t>zeleda wild breath</w:t>
      </w:r>
      <w:r>
        <w:rPr>
          <w:rFonts w:hint="default"/>
          <w:b w:val="0"/>
          <w:bCs w:val="0"/>
          <w:sz w:val="24"/>
          <w:szCs w:val="24"/>
          <w:highlight w:val="none"/>
          <w:lang w:val="en-US" w:eastAsia="zh-CN"/>
        </w:rPr>
        <w:t>”</w:t>
      </w:r>
      <w:r>
        <w:rPr>
          <w:rFonts w:hint="eastAsia"/>
          <w:b w:val="0"/>
          <w:bCs w:val="0"/>
          <w:sz w:val="24"/>
          <w:szCs w:val="24"/>
          <w:highlight w:val="none"/>
          <w:lang w:val="en-US" w:eastAsia="zh-CN"/>
        </w:rPr>
        <w:t xml:space="preserve"> which you can building a very immersive enviroment from some very simple but stylized assets and color.</w:t>
      </w:r>
    </w:p>
    <w:p w14:paraId="551C7B72">
      <w:pPr>
        <w:widowControl w:val="0"/>
        <w:numPr>
          <w:ilvl w:val="0"/>
          <w:numId w:val="0"/>
        </w:numPr>
        <w:jc w:val="left"/>
        <w:rPr>
          <w:rFonts w:hint="eastAsia"/>
          <w:b w:val="0"/>
          <w:bCs w:val="0"/>
          <w:sz w:val="24"/>
          <w:szCs w:val="24"/>
          <w:highlight w:val="none"/>
          <w:lang w:val="en-US" w:eastAsia="zh-CN"/>
        </w:rPr>
      </w:pPr>
    </w:p>
    <w:p w14:paraId="2F508F09">
      <w:pPr>
        <w:widowControl w:val="0"/>
        <w:numPr>
          <w:ilvl w:val="0"/>
          <w:numId w:val="5"/>
        </w:numPr>
        <w:ind w:left="0" w:leftChars="0" w:firstLine="0" w:firstLineChars="0"/>
        <w:jc w:val="left"/>
        <w:rPr>
          <w:rFonts w:hint="eastAsia"/>
          <w:b w:val="0"/>
          <w:bCs w:val="0"/>
          <w:sz w:val="24"/>
          <w:szCs w:val="24"/>
          <w:highlight w:val="none"/>
          <w:lang w:val="en-US" w:eastAsia="zh-CN"/>
        </w:rPr>
      </w:pPr>
      <w:r>
        <w:rPr>
          <w:rFonts w:hint="eastAsia"/>
          <w:b w:val="0"/>
          <w:bCs w:val="0"/>
          <w:sz w:val="24"/>
          <w:szCs w:val="24"/>
          <w:highlight w:val="none"/>
          <w:lang w:val="en-US" w:eastAsia="zh-CN"/>
        </w:rPr>
        <w:t>Whole map have different places of interest. We have to make sure that every places are not to similar but still have the close feeling when player arrives. In this scenario I created, fog forest, stone cave, lighting river, wast construction and several different for players to explore.</w:t>
      </w:r>
    </w:p>
    <w:p w14:paraId="3ECFF2F6">
      <w:pPr>
        <w:widowControl w:val="0"/>
        <w:numPr>
          <w:ilvl w:val="0"/>
          <w:numId w:val="0"/>
        </w:numPr>
        <w:jc w:val="left"/>
        <w:rPr>
          <w:rFonts w:hint="default"/>
          <w:b w:val="0"/>
          <w:bCs w:val="0"/>
          <w:sz w:val="24"/>
          <w:szCs w:val="24"/>
          <w:highlight w:val="none"/>
          <w:lang w:val="en-US" w:eastAsia="zh-CN"/>
        </w:rPr>
      </w:pPr>
    </w:p>
    <w:p w14:paraId="4D5AD21F">
      <w:pPr>
        <w:widowControl w:val="0"/>
        <w:numPr>
          <w:ilvl w:val="0"/>
          <w:numId w:val="0"/>
        </w:numPr>
        <w:jc w:val="left"/>
        <w:rPr>
          <w:rFonts w:hint="default"/>
          <w:b w:val="0"/>
          <w:bCs w:val="0"/>
          <w:sz w:val="24"/>
          <w:szCs w:val="24"/>
          <w:highlight w:val="none"/>
          <w:lang w:val="en-US" w:eastAsia="zh-CN"/>
        </w:rPr>
      </w:pPr>
    </w:p>
    <w:p w14:paraId="2C9D9DFB">
      <w:pPr>
        <w:widowControl w:val="0"/>
        <w:numPr>
          <w:ilvl w:val="0"/>
          <w:numId w:val="0"/>
        </w:numPr>
        <w:jc w:val="left"/>
        <w:rPr>
          <w:rFonts w:hint="default"/>
          <w:b w:val="0"/>
          <w:bCs w:val="0"/>
          <w:sz w:val="24"/>
          <w:szCs w:val="24"/>
          <w:highlight w:val="none"/>
          <w:lang w:val="en-US" w:eastAsia="zh-CN"/>
        </w:rPr>
      </w:pPr>
    </w:p>
    <w:p w14:paraId="7D36F9DA">
      <w:pPr>
        <w:widowControl w:val="0"/>
        <w:numPr>
          <w:ilvl w:val="0"/>
          <w:numId w:val="0"/>
        </w:numPr>
        <w:jc w:val="left"/>
        <w:rPr>
          <w:rFonts w:hint="default"/>
          <w:b w:val="0"/>
          <w:bCs w:val="0"/>
          <w:sz w:val="24"/>
          <w:szCs w:val="24"/>
          <w:highlight w:val="none"/>
          <w:lang w:val="en-US" w:eastAsia="zh-CN"/>
        </w:rPr>
      </w:pPr>
    </w:p>
    <w:p w14:paraId="17F42284">
      <w:pPr>
        <w:widowControl w:val="0"/>
        <w:numPr>
          <w:ilvl w:val="0"/>
          <w:numId w:val="0"/>
        </w:numPr>
        <w:jc w:val="left"/>
        <w:rPr>
          <w:rFonts w:hint="default"/>
          <w:b w:val="0"/>
          <w:bCs w:val="0"/>
          <w:sz w:val="24"/>
          <w:szCs w:val="24"/>
          <w:highlight w:val="none"/>
          <w:lang w:val="en-US" w:eastAsia="zh-CN"/>
        </w:rPr>
      </w:pPr>
    </w:p>
    <w:p w14:paraId="74F06AD7">
      <w:pPr>
        <w:widowControl w:val="0"/>
        <w:numPr>
          <w:ilvl w:val="0"/>
          <w:numId w:val="0"/>
        </w:numPr>
        <w:jc w:val="left"/>
        <w:rPr>
          <w:rFonts w:hint="default"/>
          <w:b w:val="0"/>
          <w:bCs w:val="0"/>
          <w:sz w:val="24"/>
          <w:szCs w:val="24"/>
          <w:highlight w:val="none"/>
          <w:lang w:val="en-US" w:eastAsia="zh-CN"/>
        </w:rPr>
      </w:pPr>
    </w:p>
    <w:p w14:paraId="2CDBC7FC">
      <w:pPr>
        <w:widowControl w:val="0"/>
        <w:numPr>
          <w:ilvl w:val="0"/>
          <w:numId w:val="0"/>
        </w:numPr>
        <w:jc w:val="left"/>
        <w:rPr>
          <w:rFonts w:hint="default"/>
          <w:b w:val="0"/>
          <w:bCs w:val="0"/>
          <w:sz w:val="24"/>
          <w:szCs w:val="24"/>
          <w:highlight w:val="none"/>
          <w:lang w:val="en-US" w:eastAsia="zh-CN"/>
        </w:rPr>
      </w:pPr>
    </w:p>
    <w:p w14:paraId="31FB6AC4">
      <w:pPr>
        <w:widowControl w:val="0"/>
        <w:numPr>
          <w:ilvl w:val="0"/>
          <w:numId w:val="0"/>
        </w:numPr>
        <w:jc w:val="center"/>
        <w:rPr>
          <w:rFonts w:hint="eastAsia"/>
          <w:b w:val="0"/>
          <w:bCs w:val="0"/>
          <w:sz w:val="24"/>
          <w:szCs w:val="24"/>
          <w:highlight w:val="yellow"/>
          <w:lang w:val="en-US" w:eastAsia="zh-CN"/>
        </w:rPr>
      </w:pPr>
      <w:r>
        <w:rPr>
          <w:rFonts w:hint="eastAsia"/>
          <w:b w:val="0"/>
          <w:bCs w:val="0"/>
          <w:sz w:val="24"/>
          <w:szCs w:val="24"/>
          <w:highlight w:val="yellow"/>
          <w:lang w:val="en-US" w:eastAsia="zh-CN"/>
        </w:rPr>
        <w:t>A.I</w:t>
      </w:r>
    </w:p>
    <w:p w14:paraId="3604AC85">
      <w:pPr>
        <w:widowControl w:val="0"/>
        <w:numPr>
          <w:ilvl w:val="0"/>
          <w:numId w:val="0"/>
        </w:numPr>
        <w:jc w:val="left"/>
        <w:rPr>
          <w:rFonts w:hint="default"/>
          <w:b w:val="0"/>
          <w:bCs w:val="0"/>
          <w:sz w:val="24"/>
          <w:szCs w:val="24"/>
          <w:highlight w:val="yellow"/>
          <w:lang w:val="en-US" w:eastAsia="zh-CN"/>
        </w:rPr>
      </w:pPr>
    </w:p>
    <w:p w14:paraId="7941728A">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BURNING FROM THE CRACK</w:t>
      </w:r>
    </w:p>
    <w:p w14:paraId="76AC686A">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C4D; BLENDER</w:t>
      </w:r>
    </w:p>
    <w:p w14:paraId="3F178F2C">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2C0CC6FD">
      <w:pPr>
        <w:jc w:val="left"/>
        <w:rPr>
          <w:rFonts w:hint="default"/>
          <w:b/>
          <w:bCs/>
          <w:sz w:val="24"/>
          <w:szCs w:val="24"/>
          <w:highlight w:val="none"/>
          <w:lang w:val="en-US" w:eastAsia="zh-CN"/>
        </w:rPr>
      </w:pPr>
    </w:p>
    <w:p w14:paraId="670DEAEF">
      <w:pPr>
        <w:widowControl w:val="0"/>
        <w:numPr>
          <w:ilvl w:val="0"/>
          <w:numId w:val="6"/>
        </w:numPr>
        <w:jc w:val="left"/>
        <w:rPr>
          <w:rFonts w:hint="eastAsia"/>
          <w:b w:val="0"/>
          <w:bCs w:val="0"/>
          <w:sz w:val="24"/>
          <w:szCs w:val="24"/>
          <w:highlight w:val="none"/>
          <w:lang w:val="en-US" w:eastAsia="zh-CN"/>
        </w:rPr>
      </w:pPr>
      <w:r>
        <w:rPr>
          <w:rFonts w:hint="eastAsia"/>
          <w:b w:val="0"/>
          <w:bCs w:val="0"/>
          <w:sz w:val="24"/>
          <w:szCs w:val="24"/>
          <w:highlight w:val="none"/>
          <w:lang w:val="en-US" w:eastAsia="zh-CN"/>
        </w:rPr>
        <w:t xml:space="preserve">"Environment and survival—our world seems to be facing a </w:t>
      </w:r>
      <w:r>
        <w:rPr>
          <w:rFonts w:hint="default"/>
          <w:b w:val="0"/>
          <w:bCs w:val="0"/>
          <w:sz w:val="24"/>
          <w:szCs w:val="24"/>
          <w:highlight w:val="none"/>
          <w:lang w:val="en-US" w:eastAsia="zh-CN"/>
        </w:rPr>
        <w:t xml:space="preserve">crisis beyond what we imagined.As wildfres spread across Los Angeles, we should pay more attention to the lessons these disasters bring us. In LosAngeles, people are battling various natural disasters like earthquakes and wildfres. These disasters may seem unrelated, but they are somehow connected. In the movie The DayAfter Tomorrow, natural disasters start with an earthquake, followed by wildfres and extreme cold. The meaning </w:t>
      </w:r>
    </w:p>
    <w:p w14:paraId="0486633B">
      <w:pPr>
        <w:widowControl w:val="0"/>
        <w:numPr>
          <w:ilvl w:val="0"/>
          <w:numId w:val="0"/>
        </w:numPr>
        <w:jc w:val="left"/>
        <w:rPr>
          <w:rFonts w:hint="eastAsia"/>
          <w:b w:val="0"/>
          <w:bCs w:val="0"/>
          <w:sz w:val="24"/>
          <w:szCs w:val="24"/>
          <w:highlight w:val="none"/>
          <w:lang w:val="en-US" w:eastAsia="zh-CN"/>
        </w:rPr>
      </w:pPr>
      <w:r>
        <w:rPr>
          <w:rFonts w:hint="default"/>
          <w:b w:val="0"/>
          <w:bCs w:val="0"/>
          <w:sz w:val="24"/>
          <w:szCs w:val="24"/>
          <w:highlight w:val="none"/>
          <w:lang w:val="en-US" w:eastAsia="zh-CN"/>
        </w:rPr>
        <w:t>of this artwork is to recreate images of earthquakes, cold, and wildfres to show the state of our Earth, encouraging us to take environmental protection seriously.</w:t>
      </w:r>
      <w:r>
        <w:rPr>
          <w:rFonts w:hint="eastAsia"/>
          <w:b w:val="0"/>
          <w:bCs w:val="0"/>
          <w:sz w:val="24"/>
          <w:szCs w:val="24"/>
          <w:highlight w:val="none"/>
          <w:lang w:val="en-US" w:eastAsia="zh-CN"/>
        </w:rPr>
        <w:t xml:space="preserve"> </w:t>
      </w:r>
      <w:r>
        <w:rPr>
          <w:rFonts w:hint="default"/>
          <w:b w:val="0"/>
          <w:bCs w:val="0"/>
          <w:sz w:val="24"/>
          <w:szCs w:val="24"/>
          <w:highlight w:val="none"/>
          <w:lang w:val="en-US" w:eastAsia="zh-CN"/>
        </w:rPr>
        <w:t>However, there is always hope. Just like the pink fowers and signs of spring hidden under the snow in the artwork, I believe that through our work, we can help people understand our environment better and join together to protect our planet."</w:t>
      </w:r>
    </w:p>
    <w:p w14:paraId="7B396C34">
      <w:pPr>
        <w:widowControl w:val="0"/>
        <w:numPr>
          <w:ilvl w:val="0"/>
          <w:numId w:val="0"/>
        </w:numPr>
        <w:jc w:val="left"/>
        <w:rPr>
          <w:rFonts w:hint="default"/>
          <w:b w:val="0"/>
          <w:bCs w:val="0"/>
          <w:sz w:val="24"/>
          <w:szCs w:val="24"/>
          <w:highlight w:val="none"/>
          <w:lang w:val="en-US" w:eastAsia="zh-CN"/>
        </w:rPr>
      </w:pPr>
    </w:p>
    <w:p w14:paraId="47F2CF58">
      <w:pPr>
        <w:widowControl w:val="0"/>
        <w:numPr>
          <w:ilvl w:val="0"/>
          <w:numId w:val="0"/>
        </w:numPr>
        <w:jc w:val="left"/>
        <w:rPr>
          <w:rFonts w:hint="default"/>
          <w:b w:val="0"/>
          <w:bCs w:val="0"/>
          <w:sz w:val="24"/>
          <w:szCs w:val="24"/>
          <w:highlight w:val="none"/>
          <w:lang w:val="en-US" w:eastAsia="zh-CN"/>
        </w:rPr>
      </w:pPr>
    </w:p>
    <w:p w14:paraId="46EA4B03">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FULL ARTIFICIAL INTELLIGENCE ART CRAFT</w:t>
      </w:r>
    </w:p>
    <w:p w14:paraId="0004D81C">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2024SPRINT; STABLEDIFFUSION; RHINO; ROBOTICARM</w:t>
      </w:r>
    </w:p>
    <w:p w14:paraId="040C5A99">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2159D6A9">
      <w:pPr>
        <w:widowControl w:val="0"/>
        <w:numPr>
          <w:ilvl w:val="0"/>
          <w:numId w:val="0"/>
        </w:numPr>
        <w:jc w:val="left"/>
        <w:rPr>
          <w:rFonts w:hint="default"/>
          <w:b w:val="0"/>
          <w:bCs w:val="0"/>
          <w:sz w:val="24"/>
          <w:szCs w:val="24"/>
          <w:highlight w:val="none"/>
          <w:lang w:val="en-US" w:eastAsia="zh-CN"/>
        </w:rPr>
      </w:pPr>
    </w:p>
    <w:p w14:paraId="45C5FD8B">
      <w:pPr>
        <w:widowControl w:val="0"/>
        <w:numPr>
          <w:ilvl w:val="0"/>
          <w:numId w:val="0"/>
        </w:numPr>
        <w:jc w:val="left"/>
        <w:rPr>
          <w:rFonts w:hint="default"/>
          <w:b w:val="0"/>
          <w:bCs w:val="0"/>
          <w:sz w:val="24"/>
          <w:szCs w:val="24"/>
          <w:highlight w:val="none"/>
          <w:lang w:val="en-US" w:eastAsia="zh-CN"/>
        </w:rPr>
      </w:pPr>
      <w:r>
        <w:rPr>
          <w:rFonts w:hint="eastAsia"/>
          <w:b w:val="0"/>
          <w:bCs w:val="0"/>
          <w:sz w:val="24"/>
          <w:szCs w:val="24"/>
          <w:highlight w:val="none"/>
          <w:lang w:val="en-US" w:eastAsia="zh-CN"/>
        </w:rPr>
        <w:t>1.</w:t>
      </w:r>
      <w:r>
        <w:rPr>
          <w:rFonts w:hint="default"/>
          <w:b w:val="0"/>
          <w:bCs w:val="0"/>
          <w:sz w:val="24"/>
          <w:szCs w:val="24"/>
          <w:highlight w:val="none"/>
          <w:lang w:val="en-US" w:eastAsia="zh-CN"/>
        </w:rPr>
        <w:t>The future is a canvas yet to be painted, and the rapid evolution of artificial intelligence (AI) offers us unprecedented tools to design tomorrow. As architects, it is essential that we not only adapt to but also advance our understanding and application of AI technologies. This exploration is critical as we step into new realms of possibility that can redefine our profession.</w:t>
      </w:r>
    </w:p>
    <w:p w14:paraId="6527BF0F">
      <w:pPr>
        <w:widowControl w:val="0"/>
        <w:numPr>
          <w:ilvl w:val="0"/>
          <w:numId w:val="0"/>
        </w:numPr>
        <w:jc w:val="left"/>
        <w:rPr>
          <w:rFonts w:hint="default"/>
          <w:b w:val="0"/>
          <w:bCs w:val="0"/>
          <w:sz w:val="24"/>
          <w:szCs w:val="24"/>
          <w:highlight w:val="none"/>
          <w:lang w:val="en-US" w:eastAsia="zh-CN"/>
        </w:rPr>
      </w:pPr>
      <w:r>
        <w:rPr>
          <w:rFonts w:hint="default"/>
          <w:b w:val="0"/>
          <w:bCs w:val="0"/>
          <w:sz w:val="24"/>
          <w:szCs w:val="24"/>
          <w:highlight w:val="none"/>
          <w:lang w:val="en-US" w:eastAsia="zh-CN"/>
        </w:rPr>
        <w:t>The film “The Matri</w:t>
      </w:r>
      <w:r>
        <w:rPr>
          <w:rFonts w:hint="eastAsia"/>
          <w:b w:val="0"/>
          <w:bCs w:val="0"/>
          <w:sz w:val="24"/>
          <w:szCs w:val="24"/>
          <w:highlight w:val="none"/>
          <w:lang w:val="en-US" w:eastAsia="zh-CN"/>
        </w:rPr>
        <w:t>x</w:t>
      </w:r>
      <w:r>
        <w:rPr>
          <w:rFonts w:hint="default"/>
          <w:b w:val="0"/>
          <w:bCs w:val="0"/>
          <w:sz w:val="24"/>
          <w:szCs w:val="24"/>
          <w:highlight w:val="none"/>
          <w:lang w:val="en-US" w:eastAsia="zh-CN"/>
        </w:rPr>
        <w:t>” presents a vision of a future where robots dominate and possess the capability to think and create. This portrayal sparks our imagination about the potential and the role of AI in our own world. As professionals at the forefront of architectural design, it is our duty to harness this technology to push the boundaries of what is possible, transforming how buildings are conceived, designed, and constructed.</w:t>
      </w:r>
    </w:p>
    <w:p w14:paraId="1CA27517">
      <w:pPr>
        <w:widowControl w:val="0"/>
        <w:numPr>
          <w:ilvl w:val="0"/>
          <w:numId w:val="0"/>
        </w:numPr>
        <w:jc w:val="left"/>
        <w:rPr>
          <w:rFonts w:hint="default"/>
          <w:b w:val="0"/>
          <w:bCs w:val="0"/>
          <w:sz w:val="24"/>
          <w:szCs w:val="24"/>
          <w:highlight w:val="none"/>
          <w:lang w:val="en-US" w:eastAsia="zh-CN"/>
        </w:rPr>
      </w:pPr>
      <w:r>
        <w:rPr>
          <w:rFonts w:hint="default"/>
          <w:b w:val="0"/>
          <w:bCs w:val="0"/>
          <w:sz w:val="24"/>
          <w:szCs w:val="24"/>
          <w:highlight w:val="none"/>
          <w:lang w:val="en-US" w:eastAsia="zh-CN"/>
        </w:rPr>
        <w:t>Be equipped with the skills to implement these technologies in your future projects, ensuring that we remain at the cutting edge of design innovation.</w:t>
      </w:r>
    </w:p>
    <w:p w14:paraId="3CE35817">
      <w:pPr>
        <w:widowControl w:val="0"/>
        <w:numPr>
          <w:ilvl w:val="0"/>
          <w:numId w:val="0"/>
        </w:numPr>
        <w:jc w:val="left"/>
        <w:rPr>
          <w:rFonts w:hint="default" w:asciiTheme="minorHAnsi" w:hAnsiTheme="minorHAnsi" w:eastAsiaTheme="minorEastAsia" w:cstheme="minorBidi"/>
          <w:b w:val="0"/>
          <w:bCs w:val="0"/>
          <w:kern w:val="2"/>
          <w:sz w:val="24"/>
          <w:szCs w:val="24"/>
          <w:highlight w:val="none"/>
          <w:lang w:val="en-US" w:eastAsia="zh-CN" w:bidi="ar-SA"/>
        </w:rPr>
      </w:pPr>
    </w:p>
    <w:p w14:paraId="07D83D74">
      <w:pPr>
        <w:pStyle w:val="8"/>
        <w:numPr>
          <w:ilvl w:val="0"/>
          <w:numId w:val="6"/>
        </w:numPr>
        <w:suppressAutoHyphens/>
        <w:spacing w:beforeLines="0" w:afterLines="0"/>
        <w:ind w:left="0" w:leftChars="0" w:firstLine="0" w:firstLineChars="0"/>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Utilizing a robotic arm for assembly provides a fascinating opportunity to explore the robot¡¯s limitations. In addition to the robot itself, managing other materials during the production process proves challenging. It is also crucial to understand how to convert visual language into a format that computers can interpret. We employ Grasshopper to conduct our analysis, and the outcomes are consistent. Nevertheless, there may be various methods by which humans can instruct the system and enable computers to comprehend 2D images.</w:t>
      </w:r>
    </w:p>
    <w:p w14:paraId="0D1B4011">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50AC8296">
      <w:pPr>
        <w:pStyle w:val="8"/>
        <w:numPr>
          <w:ilvl w:val="0"/>
          <w:numId w:val="6"/>
        </w:numPr>
        <w:suppressAutoHyphens/>
        <w:spacing w:beforeLines="0" w:afterLines="0"/>
        <w:ind w:left="0" w:leftChars="0" w:firstLine="0" w:firstLineChars="0"/>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 xml:space="preserve">In this </w:t>
      </w:r>
      <w:r>
        <w:rPr>
          <w:rFonts w:hint="eastAsia" w:asciiTheme="minorHAnsi" w:hAnsiTheme="minorHAnsi" w:eastAsiaTheme="minorEastAsia" w:cstheme="minorBidi"/>
          <w:b w:val="0"/>
          <w:bCs w:val="0"/>
          <w:kern w:val="2"/>
          <w:sz w:val="24"/>
          <w:szCs w:val="24"/>
          <w:highlight w:val="none"/>
          <w:lang w:val="en-US" w:eastAsia="zh-CN" w:bidi="ar-SA"/>
        </w:rPr>
        <w:t>project</w:t>
      </w:r>
      <w:r>
        <w:rPr>
          <w:rFonts w:hint="default" w:asciiTheme="minorHAnsi" w:hAnsiTheme="minorHAnsi" w:eastAsiaTheme="minorEastAsia" w:cstheme="minorBidi"/>
          <w:b w:val="0"/>
          <w:bCs w:val="0"/>
          <w:kern w:val="2"/>
          <w:sz w:val="24"/>
          <w:szCs w:val="24"/>
          <w:highlight w:val="none"/>
          <w:lang w:val="en-US" w:eastAsia="zh-CN" w:bidi="ar-SA"/>
        </w:rPr>
        <w:t xml:space="preserve">, we embark on a journey starting with the stable diffusion model, which blends cutting-edge AI with our architectural practices. By toggling between tangible realities and abstract possibilities, we will leverage AI tools and robotic automation to streamline our design processes. </w:t>
      </w:r>
      <w:r>
        <w:rPr>
          <w:rFonts w:hint="default" w:asciiTheme="minorHAnsi" w:hAnsiTheme="minorHAnsi" w:eastAsiaTheme="minorEastAsia" w:cstheme="minorBidi"/>
          <w:b w:val="0"/>
          <w:bCs w:val="0"/>
          <w:kern w:val="2"/>
          <w:sz w:val="24"/>
          <w:szCs w:val="24"/>
          <w:highlight w:val="none"/>
          <w:lang w:val="en-US" w:eastAsia="zh-CN" w:bidi="ar-SA"/>
        </w:rPr>
        <w:tab/>
      </w:r>
      <w:r>
        <w:rPr>
          <w:rFonts w:hint="default" w:asciiTheme="minorHAnsi" w:hAnsiTheme="minorHAnsi" w:eastAsiaTheme="minorEastAsia" w:cstheme="minorBidi"/>
          <w:b w:val="0"/>
          <w:bCs w:val="0"/>
          <w:kern w:val="2"/>
          <w:sz w:val="24"/>
          <w:szCs w:val="24"/>
          <w:highlight w:val="none"/>
          <w:lang w:val="en-US" w:eastAsia="zh-CN" w:bidi="ar-SA"/>
        </w:rPr>
        <w:t>This approach allows us to experiment with complex forms and structures, facilitating a more efficient transition from conceptual designs to tangible outcomes.</w:t>
      </w:r>
    </w:p>
    <w:p w14:paraId="48E8C036">
      <w:pPr>
        <w:pStyle w:val="8"/>
        <w:numPr>
          <w:ilvl w:val="0"/>
          <w:numId w:val="0"/>
        </w:numPr>
        <w:suppressAutoHyphens/>
        <w:spacing w:beforeLines="0" w:afterLines="0"/>
        <w:ind w:leftChars="0"/>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AI and robotic arms will assist us in refining every stage of design and production. By integrating these technologies, we aim to enhance precision, reduce manual labor, and accelerate project timelines. As pioneers, we have the unique opportunity to influence the future of architecture, making it more dynamic, responsive, and sustainable.</w:t>
      </w:r>
    </w:p>
    <w:p w14:paraId="19287B6B">
      <w:pPr>
        <w:pStyle w:val="8"/>
        <w:numPr>
          <w:ilvl w:val="0"/>
          <w:numId w:val="0"/>
        </w:numPr>
        <w:suppressAutoHyphens/>
        <w:spacing w:beforeLines="0" w:afterLines="0"/>
        <w:ind w:leftChars="0"/>
        <w:rPr>
          <w:rFonts w:hint="default" w:asciiTheme="minorHAnsi" w:hAnsiTheme="minorHAnsi" w:eastAsiaTheme="minorEastAsia" w:cstheme="minorBidi"/>
          <w:b w:val="0"/>
          <w:bCs w:val="0"/>
          <w:kern w:val="2"/>
          <w:sz w:val="24"/>
          <w:szCs w:val="24"/>
          <w:highlight w:val="none"/>
          <w:lang w:val="en-US" w:eastAsia="zh-CN" w:bidi="ar-SA"/>
        </w:rPr>
      </w:pPr>
    </w:p>
    <w:p w14:paraId="65633D85">
      <w:pPr>
        <w:pStyle w:val="8"/>
        <w:numPr>
          <w:ilvl w:val="0"/>
          <w:numId w:val="6"/>
        </w:numPr>
        <w:suppressAutoHyphens/>
        <w:spacing w:beforeLines="0" w:afterLines="0"/>
        <w:ind w:left="0" w:leftChars="0" w:firstLine="0" w:firstLineChars="0"/>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One of the most interesting aspects of this project is the correlation among the three different compositions. The key takeaway is that AI should serve as a tool to support design, rather than replace the designer. As AI and robotics become increasingly important in shaping the future of society, it is essential to integrate these methods thoughtfully into our workflow.</w:t>
      </w:r>
    </w:p>
    <w:p w14:paraId="5F93A585">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10C47C95">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06D948C4">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0C9979B3">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76F18A2A">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2E0DEE2F">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2F93EAAC">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6D395002">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6E61CDDD">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525980B7">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3B5DF4E0">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3F1447A6">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5E0D1516">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1E4278F7">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358916C3">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5475BDBB">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69FDF03A">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353136BE">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35339C8E">
      <w:pPr>
        <w:widowControl w:val="0"/>
        <w:numPr>
          <w:ilvl w:val="0"/>
          <w:numId w:val="0"/>
        </w:numPr>
        <w:jc w:val="center"/>
        <w:rPr>
          <w:rFonts w:hint="default"/>
          <w:b w:val="0"/>
          <w:bCs w:val="0"/>
          <w:sz w:val="24"/>
          <w:szCs w:val="24"/>
          <w:highlight w:val="yellow"/>
          <w:lang w:val="en-US" w:eastAsia="zh-CN"/>
        </w:rPr>
      </w:pPr>
      <w:r>
        <w:rPr>
          <w:rFonts w:hint="eastAsia"/>
          <w:b w:val="0"/>
          <w:bCs w:val="0"/>
          <w:sz w:val="24"/>
          <w:szCs w:val="24"/>
          <w:highlight w:val="yellow"/>
          <w:lang w:val="en-US" w:eastAsia="zh-CN"/>
        </w:rPr>
        <w:t>ARCHITECTURE</w:t>
      </w:r>
    </w:p>
    <w:p w14:paraId="51DF26FC">
      <w:pPr>
        <w:widowControl w:val="0"/>
        <w:numPr>
          <w:ilvl w:val="0"/>
          <w:numId w:val="0"/>
        </w:numPr>
        <w:jc w:val="left"/>
        <w:rPr>
          <w:rFonts w:hint="default"/>
          <w:b w:val="0"/>
          <w:bCs w:val="0"/>
          <w:sz w:val="24"/>
          <w:szCs w:val="24"/>
          <w:highlight w:val="yellow"/>
          <w:lang w:val="en-US" w:eastAsia="zh-CN"/>
        </w:rPr>
      </w:pPr>
    </w:p>
    <w:p w14:paraId="2F8FCB2E">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From the skyline</w:t>
      </w:r>
    </w:p>
    <w:p w14:paraId="435653C7">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UNREAL; RHINO</w:t>
      </w:r>
    </w:p>
    <w:p w14:paraId="2246C75D">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450AEBF5">
      <w:pPr>
        <w:jc w:val="left"/>
        <w:rPr>
          <w:rFonts w:hint="eastAsia"/>
          <w:b/>
          <w:bCs/>
          <w:sz w:val="24"/>
          <w:szCs w:val="24"/>
          <w:highlight w:val="none"/>
          <w:lang w:val="en-US" w:eastAsia="zh-CN"/>
        </w:rPr>
      </w:pPr>
    </w:p>
    <w:p w14:paraId="49A8D73B">
      <w:pPr>
        <w:pStyle w:val="8"/>
        <w:widowControl w:val="0"/>
        <w:numPr>
          <w:ilvl w:val="0"/>
          <w:numId w:val="7"/>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Environment and Survival — Our world appears to be facing an environmental crisis of increasing severity. As wildfires continue to spread across Los Angeles, these events call for greater attention to the lessons that natural disasters can teach us. In Los Angeles, communities are repeatedly confronted with threats such as earthquakes and wildfires. Although these disasters may seem separate, they can also be understood as interconnected sy</w:t>
      </w:r>
      <w:bookmarkStart w:id="0" w:name="_GoBack"/>
      <w:bookmarkEnd w:id="0"/>
      <w:r>
        <w:rPr>
          <w:rFonts w:hint="default" w:asciiTheme="minorHAnsi" w:hAnsiTheme="minorHAnsi" w:eastAsiaTheme="minorEastAsia" w:cstheme="minorBidi"/>
          <w:b w:val="0"/>
          <w:bCs w:val="0"/>
          <w:kern w:val="2"/>
          <w:sz w:val="24"/>
          <w:szCs w:val="24"/>
          <w:highlight w:val="none"/>
          <w:lang w:val="en-US" w:eastAsia="zh-CN" w:bidi="ar-SA"/>
        </w:rPr>
        <w:t>mptoms of larger environmental instability. In The Day After Tomorrow, catastrophic events unfold in sequence, beginning with an earthquake and followed by wildfire and extreme cold. This artwork draws on that logic by reconstructing images of earthquakes, cold, and wildfires to reflect the fragile condition of the Earth and to emphasize the urgency of environmental awareness. At the same time, the work suggests the possibility of hope. The pink flowers and early signs of spring hidden beneath the snow symbolize resilience and renewal, expressing the belief that through collective effort, people can develop a deeper understanding of the environment and work together to protect the planet.</w:t>
      </w:r>
    </w:p>
    <w:p w14:paraId="17055189">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564E3520">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The Cyber Syracuse</w:t>
      </w:r>
    </w:p>
    <w:p w14:paraId="093D55B4">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UNREAL; Blender, Maya, Substance Painter</w:t>
      </w:r>
    </w:p>
    <w:p w14:paraId="4BF6FD0E">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481CBBB9">
      <w:pPr>
        <w:jc w:val="left"/>
        <w:rPr>
          <w:rFonts w:hint="eastAsia"/>
          <w:b/>
          <w:bCs/>
          <w:sz w:val="24"/>
          <w:szCs w:val="24"/>
          <w:highlight w:val="none"/>
          <w:lang w:val="en-US" w:eastAsia="zh-CN"/>
        </w:rPr>
      </w:pPr>
    </w:p>
    <w:p w14:paraId="4E89B013">
      <w:pPr>
        <w:pStyle w:val="8"/>
        <w:widowControl w:val="0"/>
        <w:numPr>
          <w:ilvl w:val="0"/>
          <w:numId w:val="8"/>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Because the original story is set in Syracuse, the design process began with research into the city’s historical maps. The architectural language was based on the Arab-Norman-Byzantine tradition, which provided the primary formal and cultural framework. The intersection of the three bridges was then selected as a defining spatial characteristic and used as a key urban motif. Asian-inspired billboards were layered onto this historical foundation to introduce a cyberpunk dystopian futuristic atmosphere. At the same time, Sicilian billboard references and traditional Sicilian patterns were incorporated as visual assets to retain a sense of local authenticity within the speculative setting.</w:t>
      </w:r>
    </w:p>
    <w:p w14:paraId="2FEDF9AA">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2DFFC960">
      <w:pPr>
        <w:pStyle w:val="8"/>
        <w:widowControl w:val="0"/>
        <w:numPr>
          <w:ilvl w:val="0"/>
          <w:numId w:val="8"/>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Architectural language has always moved across borders, absorbing influences, materials, and ideas from different cultures and periods. The value of Tancredi was not only in its story, but in the opportunity to study and reinterpret the spatial and architectural identity behind it. Through design, I used architecture as a way to connect histories, traditions, and new technologies, treating culture not as something closed, but as something that can be translated and reimagined.</w:t>
      </w:r>
    </w:p>
    <w:p w14:paraId="6D25A7AF">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0EE3D330">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7CBAC66B">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The Hydros District</w:t>
      </w:r>
    </w:p>
    <w:p w14:paraId="3851DC11">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UNREAL; RHINO</w:t>
      </w:r>
    </w:p>
    <w:p w14:paraId="4EF97D76">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6DAA95F2">
      <w:pPr>
        <w:jc w:val="left"/>
        <w:rPr>
          <w:rFonts w:hint="default"/>
          <w:b/>
          <w:bCs/>
          <w:sz w:val="24"/>
          <w:szCs w:val="24"/>
          <w:highlight w:val="none"/>
          <w:lang w:val="en-US" w:eastAsia="zh-CN"/>
        </w:rPr>
      </w:pPr>
    </w:p>
    <w:p w14:paraId="4CA74327">
      <w:pPr>
        <w:pStyle w:val="8"/>
        <w:numPr>
          <w:ilvl w:val="0"/>
          <w:numId w:val="9"/>
        </w:numPr>
        <w:suppressAutoHyphens/>
        <w:spacing w:beforeLines="0" w:afterLines="0"/>
        <w:rPr>
          <w:rFonts w:hint="default" w:asciiTheme="minorHAnsi" w:hAnsiTheme="minorHAnsi" w:eastAsiaTheme="minorEastAsia" w:cstheme="minorBidi"/>
          <w:b w:val="0"/>
          <w:bCs w:val="0"/>
          <w:kern w:val="2"/>
          <w:sz w:val="24"/>
          <w:szCs w:val="24"/>
          <w:highlight w:val="none"/>
          <w:lang w:val="en-US" w:eastAsia="zh-CN" w:bidi="ar-SA"/>
        </w:rPr>
      </w:pPr>
      <w:r>
        <w:rPr>
          <w:rFonts w:hint="eastAsia" w:asciiTheme="minorHAnsi" w:hAnsiTheme="minorHAnsi" w:eastAsiaTheme="minorEastAsia" w:cstheme="minorBidi"/>
          <w:b w:val="0"/>
          <w:bCs w:val="0"/>
          <w:kern w:val="2"/>
          <w:sz w:val="24"/>
          <w:szCs w:val="24"/>
          <w:highlight w:val="none"/>
          <w:lang w:val="en-US" w:eastAsia="zh-CN" w:bidi="ar-SA"/>
        </w:rPr>
        <w:t xml:space="preserve">The </w:t>
      </w:r>
      <w:r>
        <w:rPr>
          <w:rFonts w:hint="default" w:asciiTheme="minorHAnsi" w:hAnsiTheme="minorHAnsi" w:eastAsiaTheme="minorEastAsia" w:cstheme="minorBidi"/>
          <w:b w:val="0"/>
          <w:bCs w:val="0"/>
          <w:kern w:val="2"/>
          <w:sz w:val="24"/>
          <w:szCs w:val="24"/>
          <w:highlight w:val="none"/>
          <w:lang w:val="en-US" w:eastAsia="zh-CN" w:bidi="ar-SA"/>
        </w:rPr>
        <w:t>project is titled “The Hydros District” The site is at 333 South Grand Avenue, Los Angeles, California, at the top of Bunker Hill. The Wells Fargo Towers currently sit at the site and are being demolished to make way for two new towers. The new project, which will replace the Wells Fargo Towers, comprises two towers, a stepped plinth, and an open space that opens up four stories below ground level. Both towers boast an innovative rainwater collection system, strategically storing water at various levels as gray water in toilets, indoor gardens, and vegetation at the ground level. This forward-thinking approach conserves water and minimizes energy consumption, as the water is stored in certain stories to eliminate the need for excessive vertical pumping. The water is then filtered and stored for usage, with any excess water being directed to the bottom of the buildings and stored in reservoir tanks for future use. The concept is to harness as much water as possible during rainy seasons, ensuring a sustainable water supply. BIPV panels adorn the top areas of both towers, with the energy they harvest aiding in vertical water pumping when necessary. The water collection system rests on the outside of the building¡¯s facade. A glass facade in a slanted design collects rain water and allows gravity to direct it to internal pipes for storage.</w:t>
      </w:r>
    </w:p>
    <w:p w14:paraId="381A2580">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5BE7074E">
      <w:pPr>
        <w:pStyle w:val="8"/>
        <w:widowControl w:val="0"/>
        <w:numPr>
          <w:ilvl w:val="0"/>
          <w:numId w:val="0"/>
        </w:numPr>
        <w:suppressAutoHyphens/>
        <w:autoSpaceDE w:val="0"/>
        <w:autoSpaceDN w:val="0"/>
        <w:adjustRightInd w:val="0"/>
        <w:spacing w:beforeLines="0" w:afterLines="0" w:line="288" w:lineRule="auto"/>
        <w:jc w:val="both"/>
        <w:textAlignment w:val="center"/>
        <w:rPr>
          <w:rFonts w:hint="default" w:asciiTheme="minorHAnsi" w:hAnsiTheme="minorHAnsi" w:eastAsiaTheme="minorEastAsia" w:cstheme="minorBidi"/>
          <w:b w:val="0"/>
          <w:bCs w:val="0"/>
          <w:kern w:val="2"/>
          <w:sz w:val="24"/>
          <w:szCs w:val="24"/>
          <w:highlight w:val="none"/>
          <w:lang w:val="en-US" w:eastAsia="zh-CN" w:bidi="ar-SA"/>
        </w:rPr>
      </w:pPr>
    </w:p>
    <w:p w14:paraId="7065DF03">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TITLE: </w:t>
      </w:r>
      <w:r>
        <w:rPr>
          <w:rFonts w:hint="eastAsia"/>
          <w:b w:val="0"/>
          <w:bCs w:val="0"/>
          <w:sz w:val="24"/>
          <w:szCs w:val="24"/>
          <w:highlight w:val="none"/>
          <w:lang w:val="en-US" w:eastAsia="zh-CN"/>
        </w:rPr>
        <w:t xml:space="preserve">Flora D </w:t>
      </w:r>
      <w:r>
        <w:rPr>
          <w:rFonts w:hint="default"/>
          <w:b w:val="0"/>
          <w:bCs w:val="0"/>
          <w:sz w:val="24"/>
          <w:szCs w:val="24"/>
          <w:highlight w:val="none"/>
          <w:lang w:val="en-US" w:eastAsia="zh-CN"/>
        </w:rPr>
        <w:t>’</w:t>
      </w:r>
      <w:r>
        <w:rPr>
          <w:rFonts w:hint="eastAsia"/>
          <w:b w:val="0"/>
          <w:bCs w:val="0"/>
          <w:sz w:val="24"/>
          <w:szCs w:val="24"/>
          <w:highlight w:val="none"/>
          <w:lang w:val="en-US" w:eastAsia="zh-CN"/>
        </w:rPr>
        <w:t>Community Center</w:t>
      </w:r>
    </w:p>
    <w:p w14:paraId="48327C00">
      <w:pPr>
        <w:jc w:val="left"/>
        <w:rPr>
          <w:rFonts w:hint="default"/>
          <w:b w:val="0"/>
          <w:bCs w:val="0"/>
          <w:sz w:val="24"/>
          <w:szCs w:val="24"/>
          <w:highlight w:val="none"/>
          <w:lang w:val="en-US" w:eastAsia="zh-CN"/>
        </w:rPr>
      </w:pPr>
      <w:r>
        <w:rPr>
          <w:rFonts w:hint="eastAsia"/>
          <w:b/>
          <w:bCs/>
          <w:sz w:val="24"/>
          <w:szCs w:val="24"/>
          <w:highlight w:val="none"/>
          <w:lang w:val="en-US" w:eastAsia="zh-CN"/>
        </w:rPr>
        <w:t xml:space="preserve">TAG: </w:t>
      </w:r>
      <w:r>
        <w:rPr>
          <w:rFonts w:hint="eastAsia"/>
          <w:b w:val="0"/>
          <w:bCs w:val="0"/>
          <w:sz w:val="24"/>
          <w:szCs w:val="24"/>
          <w:highlight w:val="none"/>
          <w:lang w:val="en-US" w:eastAsia="zh-CN"/>
        </w:rPr>
        <w:t>2024AUTUMN; C4d; RHINO</w:t>
      </w:r>
    </w:p>
    <w:p w14:paraId="17B00079">
      <w:pPr>
        <w:jc w:val="left"/>
        <w:rPr>
          <w:rFonts w:hint="eastAsia"/>
          <w:b/>
          <w:bCs/>
          <w:sz w:val="24"/>
          <w:szCs w:val="24"/>
          <w:highlight w:val="none"/>
          <w:lang w:val="en-US" w:eastAsia="zh-CN"/>
        </w:rPr>
      </w:pPr>
      <w:r>
        <w:rPr>
          <w:rFonts w:hint="eastAsia"/>
          <w:b/>
          <w:bCs/>
          <w:sz w:val="24"/>
          <w:szCs w:val="24"/>
          <w:highlight w:val="none"/>
          <w:lang w:val="en-US" w:eastAsia="zh-CN"/>
        </w:rPr>
        <w:t>DESCRIPTION:</w:t>
      </w:r>
    </w:p>
    <w:p w14:paraId="5A197A1C">
      <w:pPr>
        <w:jc w:val="left"/>
        <w:rPr>
          <w:rFonts w:hint="default"/>
          <w:b/>
          <w:bCs/>
          <w:sz w:val="24"/>
          <w:szCs w:val="24"/>
          <w:highlight w:val="none"/>
          <w:lang w:val="en-US" w:eastAsia="zh-CN"/>
        </w:rPr>
      </w:pPr>
    </w:p>
    <w:p w14:paraId="55F8C4DA">
      <w:pPr>
        <w:pStyle w:val="8"/>
        <w:numPr>
          <w:ilvl w:val="0"/>
          <w:numId w:val="10"/>
        </w:numPr>
        <w:suppressAutoHyphens/>
        <w:spacing w:beforeLines="0" w:afterLines="0"/>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The defining feature of our design is the interplay between low-resolution and high-resolution gestures and experiences. This is expressed by allowing both natural systems and the communities of Lincoln Heights to gradually overtake and reclaim the project scope. The project aims to revitalize the existing site and its surrounding neighborhood through the introduction of a new Homeboy Industries location and a stronger relationship to the LA River along the western edge of the site. We believe the proposal provides sufficient space for Homeboy Industries’ operations while also creating additional opportunities that benefit the larger community. In this way, the project is intended not only to improve the site aesthetically, but also to integrate with the existing neighborhood and become an active, vibrant part of it. Textures and colors were carefully selected based on the site’s existing material palette and the flowers that continue to grow there, helping to create an inviting and harmonious atmosphere.</w:t>
      </w:r>
    </w:p>
    <w:p w14:paraId="6E4BE20C">
      <w:pPr>
        <w:pStyle w:val="8"/>
        <w:spacing w:beforeLines="0" w:afterLines="0"/>
        <w:jc w:val="left"/>
        <w:rPr>
          <w:rFonts w:hint="eastAsia" w:ascii="宋体" w:hAnsi="宋体" w:eastAsia="宋体" w:cs="宋体"/>
          <w:sz w:val="24"/>
          <w:szCs w:val="24"/>
          <w:lang w:val="en-US" w:eastAsia="zh-CN"/>
        </w:rPr>
      </w:pPr>
    </w:p>
    <w:p w14:paraId="71AF9336">
      <w:pPr>
        <w:pStyle w:val="8"/>
        <w:numPr>
          <w:ilvl w:val="0"/>
          <w:numId w:val="10"/>
        </w:numPr>
        <w:suppressAutoHyphens/>
        <w:spacing w:beforeLines="0" w:afterLines="0"/>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The LA River runs along the western edge of the site, just beyond the railroad, and serves as a key formal reference for the project. The design draws from both the LA River Master Plan and the Chicago Riverwalk, using the river as a framework for public access and circulation. An elevated structure invites people to move through the site and reach the river’s opposite edge. The curved geometry of the project responds to the obtuse angles formed by these intersecting site conditions, blending private and public zones as well as interior and exterior spaces. The overall massing follows the site’s edge conditions, particularly where the eastern boundary bends to accommodate the railroad line.</w:t>
      </w:r>
    </w:p>
    <w:p w14:paraId="56234F46">
      <w:pPr>
        <w:pStyle w:val="8"/>
        <w:spacing w:beforeLines="0" w:afterLines="0"/>
        <w:rPr>
          <w:rFonts w:hint="default" w:ascii="BankGothic Md BT Medium" w:hAnsi="BankGothic Md BT Medium" w:eastAsia="BankGothic Md BT Medium"/>
          <w:sz w:val="16"/>
          <w:szCs w:val="24"/>
          <w:lang w:val="en-US"/>
        </w:rPr>
      </w:pPr>
    </w:p>
    <w:p w14:paraId="4FB4979A">
      <w:pPr>
        <w:pStyle w:val="8"/>
        <w:spacing w:beforeLines="0" w:afterLines="0"/>
        <w:rPr>
          <w:rFonts w:hint="default" w:ascii="Roboto Regular" w:hAnsi="Roboto Regular" w:eastAsia="Roboto Regular"/>
          <w:sz w:val="16"/>
          <w:szCs w:val="24"/>
          <w:lang w:val="en-US"/>
        </w:rPr>
      </w:pPr>
    </w:p>
    <w:p w14:paraId="01C478B8">
      <w:pPr>
        <w:pStyle w:val="8"/>
        <w:spacing w:beforeLines="0" w:afterLines="0"/>
        <w:jc w:val="left"/>
        <w:rPr>
          <w:rFonts w:hint="default" w:ascii="Roboto Regular" w:hAnsi="Roboto Regular" w:eastAsia="Roboto Regular"/>
          <w:sz w:val="16"/>
          <w:szCs w:val="24"/>
          <w:lang w:val="en-US"/>
        </w:rPr>
      </w:pPr>
    </w:p>
    <w:p w14:paraId="52239285">
      <w:pPr>
        <w:pStyle w:val="8"/>
        <w:spacing w:beforeLines="0" w:afterLines="0"/>
        <w:jc w:val="left"/>
        <w:rPr>
          <w:rFonts w:hint="default" w:asciiTheme="minorHAnsi" w:hAnsiTheme="minorHAnsi" w:eastAsiaTheme="minorEastAsia" w:cstheme="minorBidi"/>
          <w:b w:val="0"/>
          <w:bCs w:val="0"/>
          <w:kern w:val="2"/>
          <w:sz w:val="24"/>
          <w:szCs w:val="24"/>
          <w:highlight w:val="none"/>
          <w:lang w:val="en-US" w:eastAsia="zh-CN" w:bidi="ar-SA"/>
        </w:rPr>
      </w:pPr>
    </w:p>
    <w:p w14:paraId="520BA1B8">
      <w:pPr>
        <w:pStyle w:val="8"/>
        <w:spacing w:beforeLines="0" w:afterLines="0"/>
        <w:jc w:val="left"/>
        <w:rPr>
          <w:rFonts w:hint="default" w:ascii="Roboto Regular" w:hAnsi="Roboto Regular" w:eastAsia="Roboto Regular"/>
          <w:sz w:val="16"/>
          <w:szCs w:val="24"/>
          <w:lang w:val="en-US"/>
        </w:rPr>
      </w:pPr>
    </w:p>
    <w:p w14:paraId="20D8C369">
      <w:pPr>
        <w:pStyle w:val="8"/>
        <w:spacing w:beforeLines="0" w:afterLines="0"/>
        <w:jc w:val="left"/>
        <w:rPr>
          <w:rFonts w:hint="default" w:asciiTheme="minorHAnsi" w:hAnsiTheme="minorHAnsi" w:eastAsiaTheme="minorEastAsia" w:cstheme="minorBidi"/>
          <w:b w:val="0"/>
          <w:bCs w:val="0"/>
          <w:kern w:val="2"/>
          <w:sz w:val="24"/>
          <w:szCs w:val="24"/>
          <w:highlight w:val="none"/>
          <w:lang w:val="en-US" w:eastAsia="zh-CN" w:bidi="ar-SA"/>
        </w:rPr>
      </w:pPr>
      <w:r>
        <w:rPr>
          <w:rFonts w:hint="default" w:asciiTheme="minorHAnsi" w:hAnsiTheme="minorHAnsi" w:eastAsiaTheme="minorEastAsia" w:cstheme="minorBidi"/>
          <w:b w:val="0"/>
          <w:bCs w:val="0"/>
          <w:kern w:val="2"/>
          <w:sz w:val="24"/>
          <w:szCs w:val="24"/>
          <w:highlight w:val="none"/>
          <w:lang w:val="en-US" w:eastAsia="zh-CN" w:bidi="ar-SA"/>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dobeSongStd-Light">
    <w:altName w:val="宋体"/>
    <w:panose1 w:val="00000000000000000000"/>
    <w:charset w:val="86"/>
    <w:family w:val="auto"/>
    <w:pitch w:val="default"/>
    <w:sig w:usb0="00000000" w:usb1="00000000" w:usb2="00000000" w:usb3="00000000" w:csb0="00040000" w:csb1="00000000"/>
  </w:font>
  <w:font w:name="BankGothic Md BT Medium">
    <w:altName w:val="Segoe Print"/>
    <w:panose1 w:val="000000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Roboto Regular">
    <w:altName w:val="Segoe Print"/>
    <w:panose1 w:val="00000000000000000000"/>
    <w:charset w:val="00"/>
    <w:family w:val="auto"/>
    <w:pitch w:val="default"/>
    <w:sig w:usb0="00000000"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1FFC1"/>
    <w:multiLevelType w:val="singleLevel"/>
    <w:tmpl w:val="86D1FFC1"/>
    <w:lvl w:ilvl="0" w:tentative="0">
      <w:start w:val="1"/>
      <w:numFmt w:val="decimal"/>
      <w:lvlText w:val="%1."/>
      <w:lvlJc w:val="left"/>
      <w:pPr>
        <w:tabs>
          <w:tab w:val="left" w:pos="312"/>
        </w:tabs>
      </w:pPr>
    </w:lvl>
  </w:abstractNum>
  <w:abstractNum w:abstractNumId="1">
    <w:nsid w:val="B9A1D7B6"/>
    <w:multiLevelType w:val="singleLevel"/>
    <w:tmpl w:val="B9A1D7B6"/>
    <w:lvl w:ilvl="0" w:tentative="0">
      <w:start w:val="1"/>
      <w:numFmt w:val="decimal"/>
      <w:suff w:val="space"/>
      <w:lvlText w:val="%1."/>
      <w:lvlJc w:val="left"/>
    </w:lvl>
  </w:abstractNum>
  <w:abstractNum w:abstractNumId="2">
    <w:nsid w:val="BA90D327"/>
    <w:multiLevelType w:val="singleLevel"/>
    <w:tmpl w:val="BA90D327"/>
    <w:lvl w:ilvl="0" w:tentative="0">
      <w:start w:val="1"/>
      <w:numFmt w:val="decimal"/>
      <w:suff w:val="space"/>
      <w:lvlText w:val="%1."/>
      <w:lvlJc w:val="left"/>
    </w:lvl>
  </w:abstractNum>
  <w:abstractNum w:abstractNumId="3">
    <w:nsid w:val="FC7BD1C3"/>
    <w:multiLevelType w:val="singleLevel"/>
    <w:tmpl w:val="FC7BD1C3"/>
    <w:lvl w:ilvl="0" w:tentative="0">
      <w:start w:val="1"/>
      <w:numFmt w:val="decimal"/>
      <w:suff w:val="space"/>
      <w:lvlText w:val="%1."/>
      <w:lvlJc w:val="left"/>
    </w:lvl>
  </w:abstractNum>
  <w:abstractNum w:abstractNumId="4">
    <w:nsid w:val="182167D1"/>
    <w:multiLevelType w:val="singleLevel"/>
    <w:tmpl w:val="182167D1"/>
    <w:lvl w:ilvl="0" w:tentative="0">
      <w:start w:val="1"/>
      <w:numFmt w:val="decimal"/>
      <w:suff w:val="space"/>
      <w:lvlText w:val="%1."/>
      <w:lvlJc w:val="left"/>
    </w:lvl>
  </w:abstractNum>
  <w:abstractNum w:abstractNumId="5">
    <w:nsid w:val="30C5B9EB"/>
    <w:multiLevelType w:val="singleLevel"/>
    <w:tmpl w:val="30C5B9EB"/>
    <w:lvl w:ilvl="0" w:tentative="0">
      <w:start w:val="1"/>
      <w:numFmt w:val="decimal"/>
      <w:suff w:val="space"/>
      <w:lvlText w:val="%1."/>
      <w:lvlJc w:val="left"/>
    </w:lvl>
  </w:abstractNum>
  <w:abstractNum w:abstractNumId="6">
    <w:nsid w:val="380C6521"/>
    <w:multiLevelType w:val="singleLevel"/>
    <w:tmpl w:val="380C6521"/>
    <w:lvl w:ilvl="0" w:tentative="0">
      <w:start w:val="1"/>
      <w:numFmt w:val="decimal"/>
      <w:suff w:val="space"/>
      <w:lvlText w:val="%1."/>
      <w:lvlJc w:val="left"/>
    </w:lvl>
  </w:abstractNum>
  <w:abstractNum w:abstractNumId="7">
    <w:nsid w:val="669CEEFD"/>
    <w:multiLevelType w:val="singleLevel"/>
    <w:tmpl w:val="669CEEFD"/>
    <w:lvl w:ilvl="0" w:tentative="0">
      <w:start w:val="1"/>
      <w:numFmt w:val="decimal"/>
      <w:suff w:val="space"/>
      <w:lvlText w:val="%1."/>
      <w:lvlJc w:val="left"/>
    </w:lvl>
  </w:abstractNum>
  <w:abstractNum w:abstractNumId="8">
    <w:nsid w:val="674E0A30"/>
    <w:multiLevelType w:val="singleLevel"/>
    <w:tmpl w:val="674E0A30"/>
    <w:lvl w:ilvl="0" w:tentative="0">
      <w:start w:val="1"/>
      <w:numFmt w:val="decimal"/>
      <w:suff w:val="space"/>
      <w:lvlText w:val="%1."/>
      <w:lvlJc w:val="left"/>
    </w:lvl>
  </w:abstractNum>
  <w:abstractNum w:abstractNumId="9">
    <w:nsid w:val="71F9B076"/>
    <w:multiLevelType w:val="singleLevel"/>
    <w:tmpl w:val="71F9B076"/>
    <w:lvl w:ilvl="0" w:tentative="0">
      <w:start w:val="1"/>
      <w:numFmt w:val="decimal"/>
      <w:suff w:val="space"/>
      <w:lvlText w:val="%1."/>
      <w:lvlJc w:val="left"/>
    </w:lvl>
  </w:abstractNum>
  <w:num w:numId="1">
    <w:abstractNumId w:val="7"/>
  </w:num>
  <w:num w:numId="2">
    <w:abstractNumId w:val="9"/>
  </w:num>
  <w:num w:numId="3">
    <w:abstractNumId w:val="3"/>
  </w:num>
  <w:num w:numId="4">
    <w:abstractNumId w:val="0"/>
  </w:num>
  <w:num w:numId="5">
    <w:abstractNumId w:val="4"/>
  </w:num>
  <w:num w:numId="6">
    <w:abstractNumId w:val="6"/>
  </w:num>
  <w:num w:numId="7">
    <w:abstractNumId w:val="1"/>
  </w:num>
  <w:num w:numId="8">
    <w:abstractNumId w:val="5"/>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8DA3398"/>
    <w:rsid w:val="3A800389"/>
    <w:rsid w:val="62394E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Emphasis"/>
    <w:basedOn w:val="4"/>
    <w:qFormat/>
    <w:uiPriority w:val="0"/>
    <w:rPr>
      <w:i/>
    </w:rPr>
  </w:style>
  <w:style w:type="paragraph" w:customStyle="1" w:styleId="7">
    <w:name w:val="[无段落样式]"/>
    <w:unhideWhenUsed/>
    <w:qFormat/>
    <w:uiPriority w:val="99"/>
    <w:pPr>
      <w:widowControl w:val="0"/>
      <w:autoSpaceDE w:val="0"/>
      <w:autoSpaceDN w:val="0"/>
      <w:adjustRightInd w:val="0"/>
      <w:spacing w:beforeLines="0" w:afterLines="0" w:line="288" w:lineRule="auto"/>
      <w:jc w:val="both"/>
      <w:textAlignment w:val="center"/>
    </w:pPr>
    <w:rPr>
      <w:rFonts w:hint="eastAsia" w:ascii="AdobeSongStd-Light" w:hAnsi="AdobeSongStd-Light" w:eastAsia="AdobeSongStd-Light" w:cs="Times New Roman"/>
      <w:color w:val="000000"/>
      <w:sz w:val="24"/>
      <w:szCs w:val="24"/>
      <w:lang w:val="zh-CN"/>
    </w:rPr>
  </w:style>
  <w:style w:type="paragraph" w:customStyle="1" w:styleId="8">
    <w:name w:val="[基本段落]"/>
    <w:basedOn w:val="7"/>
    <w:unhideWhenUsed/>
    <w:qFormat/>
    <w:uiPriority w:val="99"/>
    <w:pPr>
      <w:spacing w:beforeLines="0" w:afterLines="0"/>
    </w:pPr>
    <w:rPr>
      <w:rFonts w:hint="eastAsia"/>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2497</Words>
  <Characters>13278</Characters>
  <Lines>0</Lines>
  <Paragraphs>0</Paragraphs>
  <TotalTime>264</TotalTime>
  <ScaleCrop>false</ScaleCrop>
  <LinksUpToDate>false</LinksUpToDate>
  <CharactersWithSpaces>15718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2026-03-14T03:17:00Z</dcterms:created>
  <dc:creator>WPS_1673931697</dc:creator>
  <cp:lastModifiedBy>WPS_1673931697</cp:lastModifiedBy>
  <dcterms:modified xsi:type="dcterms:W3CDTF">2026-04-09T03:01:17Z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70C85FA71C794CB591D56D6DEBD463F2_11</vt:lpwstr>
  </property>
  <property fmtid="{D5CDD505-2E9C-101B-9397-08002B2CF9AE}" pid="4" name="KSOTemplateDocerSaveRecord">
    <vt:lpwstr>eyJoZGlkIjoiNzI1ZjRkNzU5NTZjNThjMmQyY2U5M2I1Y2MzOTM3YzgiLCJ1c2VySWQiOiIxNDY4NjQ3OTM3In0=</vt:lpwstr>
  </property>
</Properties>
</file>