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80348" w14:textId="77777777" w:rsidR="007A2241" w:rsidRPr="007A2241" w:rsidRDefault="007A2241" w:rsidP="007A2241">
      <w:pPr>
        <w:rPr>
          <w:b/>
          <w:bCs/>
        </w:rPr>
      </w:pPr>
      <w:r w:rsidRPr="007A2241">
        <w:rPr>
          <w:rFonts w:ascii="Segoe UI Emoji" w:hAnsi="Segoe UI Emoji" w:cs="Segoe UI Emoji"/>
          <w:b/>
          <w:bCs/>
        </w:rPr>
        <w:t>✅</w:t>
      </w:r>
      <w:r w:rsidRPr="007A2241">
        <w:rPr>
          <w:b/>
          <w:bCs/>
        </w:rPr>
        <w:t xml:space="preserve"> IQAC Accreditation Procedures</w:t>
      </w:r>
    </w:p>
    <w:p w14:paraId="69D294A1" w14:textId="77777777" w:rsidR="007A2241" w:rsidRPr="007A2241" w:rsidRDefault="007A2241" w:rsidP="007A2241">
      <w:pPr>
        <w:rPr>
          <w:b/>
          <w:bCs/>
        </w:rPr>
      </w:pPr>
      <w:r w:rsidRPr="007A2241">
        <w:rPr>
          <w:b/>
          <w:bCs/>
        </w:rPr>
        <w:t>1. Expression of Interest (EOI) and Initial Eligibility Check</w:t>
      </w:r>
    </w:p>
    <w:p w14:paraId="4E9CDC86" w14:textId="77777777" w:rsidR="007A2241" w:rsidRPr="007A2241" w:rsidRDefault="007A2241" w:rsidP="007A2241">
      <w:pPr>
        <w:numPr>
          <w:ilvl w:val="0"/>
          <w:numId w:val="1"/>
        </w:numPr>
      </w:pPr>
      <w:r w:rsidRPr="007A2241">
        <w:t xml:space="preserve">Institutions submit a </w:t>
      </w:r>
      <w:r w:rsidRPr="007A2241">
        <w:rPr>
          <w:b/>
          <w:bCs/>
        </w:rPr>
        <w:t>formal EOI form</w:t>
      </w:r>
      <w:r w:rsidRPr="007A2241">
        <w:t xml:space="preserve"> to IQAC.</w:t>
      </w:r>
    </w:p>
    <w:p w14:paraId="72C4DA11" w14:textId="77777777" w:rsidR="007A2241" w:rsidRPr="007A2241" w:rsidRDefault="007A2241" w:rsidP="007A2241">
      <w:pPr>
        <w:numPr>
          <w:ilvl w:val="0"/>
          <w:numId w:val="1"/>
        </w:numPr>
      </w:pPr>
      <w:r w:rsidRPr="007A2241">
        <w:t xml:space="preserve">IQAC conducts an </w:t>
      </w:r>
      <w:r w:rsidRPr="007A2241">
        <w:rPr>
          <w:b/>
          <w:bCs/>
        </w:rPr>
        <w:t>initial eligibility review</w:t>
      </w:r>
      <w:r w:rsidRPr="007A2241">
        <w:t xml:space="preserve"> to assess:</w:t>
      </w:r>
    </w:p>
    <w:p w14:paraId="04EEB2C5" w14:textId="77777777" w:rsidR="007A2241" w:rsidRPr="007A2241" w:rsidRDefault="007A2241" w:rsidP="007A2241">
      <w:pPr>
        <w:numPr>
          <w:ilvl w:val="1"/>
          <w:numId w:val="1"/>
        </w:numPr>
      </w:pPr>
      <w:r w:rsidRPr="007A2241">
        <w:t>Legal registration and governance</w:t>
      </w:r>
    </w:p>
    <w:p w14:paraId="544CD4F4" w14:textId="77777777" w:rsidR="007A2241" w:rsidRPr="007A2241" w:rsidRDefault="007A2241" w:rsidP="007A2241">
      <w:pPr>
        <w:numPr>
          <w:ilvl w:val="1"/>
          <w:numId w:val="1"/>
        </w:numPr>
      </w:pPr>
      <w:r w:rsidRPr="007A2241">
        <w:t>Existing programs and infrastructure</w:t>
      </w:r>
    </w:p>
    <w:p w14:paraId="229286FC" w14:textId="77777777" w:rsidR="007A2241" w:rsidRPr="007A2241" w:rsidRDefault="007A2241" w:rsidP="007A2241">
      <w:pPr>
        <w:numPr>
          <w:ilvl w:val="1"/>
          <w:numId w:val="1"/>
        </w:numPr>
      </w:pPr>
      <w:r w:rsidRPr="007A2241">
        <w:t>Alignment with IQAC's scope (RQF Level 3–7)</w:t>
      </w:r>
    </w:p>
    <w:p w14:paraId="6A512C10" w14:textId="77777777" w:rsidR="007A2241" w:rsidRPr="007A2241" w:rsidRDefault="00000000" w:rsidP="007A2241">
      <w:r>
        <w:pict w14:anchorId="085D1749">
          <v:rect id="_x0000_i1025" style="width:0;height:1.5pt" o:hralign="center" o:hrstd="t" o:hr="t" fillcolor="#a0a0a0" stroked="f"/>
        </w:pict>
      </w:r>
    </w:p>
    <w:p w14:paraId="47145CB2" w14:textId="77777777" w:rsidR="007A2241" w:rsidRPr="007A2241" w:rsidRDefault="007A2241" w:rsidP="007A2241">
      <w:pPr>
        <w:rPr>
          <w:b/>
          <w:bCs/>
        </w:rPr>
      </w:pPr>
      <w:r w:rsidRPr="007A2241">
        <w:rPr>
          <w:b/>
          <w:bCs/>
        </w:rPr>
        <w:t>2. Application Submission</w:t>
      </w:r>
    </w:p>
    <w:p w14:paraId="7334EE4E" w14:textId="77777777" w:rsidR="007A2241" w:rsidRPr="007A2241" w:rsidRDefault="007A2241" w:rsidP="007A2241">
      <w:r w:rsidRPr="007A2241">
        <w:t xml:space="preserve">The institution submits a detailed </w:t>
      </w:r>
      <w:r w:rsidRPr="007A2241">
        <w:rPr>
          <w:b/>
          <w:bCs/>
        </w:rPr>
        <w:t>Accreditation Application Dossier</w:t>
      </w:r>
      <w:r w:rsidRPr="007A2241">
        <w:t>, including:</w:t>
      </w:r>
    </w:p>
    <w:p w14:paraId="50A717C7" w14:textId="77777777" w:rsidR="007A2241" w:rsidRPr="007A2241" w:rsidRDefault="007A2241" w:rsidP="007A2241">
      <w:pPr>
        <w:numPr>
          <w:ilvl w:val="0"/>
          <w:numId w:val="2"/>
        </w:numPr>
      </w:pPr>
      <w:r w:rsidRPr="007A2241">
        <w:t>Legal and institutional documents</w:t>
      </w:r>
    </w:p>
    <w:p w14:paraId="3548076F" w14:textId="77777777" w:rsidR="007A2241" w:rsidRPr="007A2241" w:rsidRDefault="007A2241" w:rsidP="007A2241">
      <w:pPr>
        <w:numPr>
          <w:ilvl w:val="0"/>
          <w:numId w:val="2"/>
        </w:numPr>
      </w:pPr>
      <w:r w:rsidRPr="007A2241">
        <w:t>Academic governance structure</w:t>
      </w:r>
    </w:p>
    <w:p w14:paraId="2751F482" w14:textId="77777777" w:rsidR="007A2241" w:rsidRPr="007A2241" w:rsidRDefault="007A2241" w:rsidP="007A2241">
      <w:pPr>
        <w:numPr>
          <w:ilvl w:val="0"/>
          <w:numId w:val="2"/>
        </w:numPr>
      </w:pPr>
      <w:r w:rsidRPr="007A2241">
        <w:t>Internal Quality Assurance (IQA) policies</w:t>
      </w:r>
    </w:p>
    <w:p w14:paraId="0E1DE823" w14:textId="77777777" w:rsidR="007A2241" w:rsidRPr="007A2241" w:rsidRDefault="007A2241" w:rsidP="007A2241">
      <w:pPr>
        <w:numPr>
          <w:ilvl w:val="0"/>
          <w:numId w:val="2"/>
        </w:numPr>
      </w:pPr>
      <w:r w:rsidRPr="007A2241">
        <w:t>Curriculum for proposed RQF-aligned programs</w:t>
      </w:r>
    </w:p>
    <w:p w14:paraId="2C5F3014" w14:textId="77777777" w:rsidR="007A2241" w:rsidRPr="007A2241" w:rsidRDefault="007A2241" w:rsidP="007A2241">
      <w:pPr>
        <w:numPr>
          <w:ilvl w:val="0"/>
          <w:numId w:val="2"/>
        </w:numPr>
      </w:pPr>
      <w:r w:rsidRPr="007A2241">
        <w:t>Staff qualifications and CPD records</w:t>
      </w:r>
    </w:p>
    <w:p w14:paraId="5AC42CEE" w14:textId="77777777" w:rsidR="007A2241" w:rsidRPr="007A2241" w:rsidRDefault="007A2241" w:rsidP="007A2241">
      <w:pPr>
        <w:numPr>
          <w:ilvl w:val="0"/>
          <w:numId w:val="2"/>
        </w:numPr>
      </w:pPr>
      <w:r w:rsidRPr="007A2241">
        <w:t>Infrastructure and learning resources</w:t>
      </w:r>
    </w:p>
    <w:p w14:paraId="32FC931C" w14:textId="77777777" w:rsidR="007A2241" w:rsidRPr="007A2241" w:rsidRDefault="007A2241" w:rsidP="007A2241">
      <w:pPr>
        <w:numPr>
          <w:ilvl w:val="0"/>
          <w:numId w:val="2"/>
        </w:numPr>
      </w:pPr>
      <w:r w:rsidRPr="007A2241">
        <w:t>Industry engagement plans (if applicable)</w:t>
      </w:r>
    </w:p>
    <w:p w14:paraId="1EA45B30" w14:textId="77777777" w:rsidR="007A2241" w:rsidRPr="007A2241" w:rsidRDefault="007A2241" w:rsidP="007A2241">
      <w:pPr>
        <w:numPr>
          <w:ilvl w:val="0"/>
          <w:numId w:val="2"/>
        </w:numPr>
      </w:pPr>
      <w:r w:rsidRPr="007A2241">
        <w:t>Policies on admissions, assessment, plagiarism, and complaints</w:t>
      </w:r>
    </w:p>
    <w:p w14:paraId="224AF4E4" w14:textId="77777777" w:rsidR="007A2241" w:rsidRPr="007A2241" w:rsidRDefault="00000000" w:rsidP="007A2241">
      <w:r>
        <w:pict w14:anchorId="7653103A">
          <v:rect id="_x0000_i1026" style="width:0;height:1.5pt" o:hralign="center" o:hrstd="t" o:hr="t" fillcolor="#a0a0a0" stroked="f"/>
        </w:pict>
      </w:r>
    </w:p>
    <w:p w14:paraId="30A18800" w14:textId="77777777" w:rsidR="007A2241" w:rsidRPr="007A2241" w:rsidRDefault="007A2241" w:rsidP="007A2241">
      <w:pPr>
        <w:rPr>
          <w:b/>
          <w:bCs/>
        </w:rPr>
      </w:pPr>
      <w:r w:rsidRPr="007A2241">
        <w:rPr>
          <w:b/>
          <w:bCs/>
        </w:rPr>
        <w:t>3. Document Review by IQAC Panel</w:t>
      </w:r>
    </w:p>
    <w:p w14:paraId="3FEB322E" w14:textId="77777777" w:rsidR="007A2241" w:rsidRPr="007A2241" w:rsidRDefault="007A2241" w:rsidP="007A2241">
      <w:r w:rsidRPr="007A2241">
        <w:t xml:space="preserve">IQAC assembles a </w:t>
      </w:r>
      <w:r w:rsidRPr="007A2241">
        <w:rPr>
          <w:b/>
          <w:bCs/>
        </w:rPr>
        <w:t>qualified, independent Accreditation Panel</w:t>
      </w:r>
      <w:r w:rsidRPr="007A2241">
        <w:t xml:space="preserve"> to:</w:t>
      </w:r>
    </w:p>
    <w:p w14:paraId="3CF0E1CF" w14:textId="77777777" w:rsidR="007A2241" w:rsidRPr="007A2241" w:rsidRDefault="007A2241" w:rsidP="007A2241">
      <w:pPr>
        <w:numPr>
          <w:ilvl w:val="0"/>
          <w:numId w:val="3"/>
        </w:numPr>
      </w:pPr>
      <w:r w:rsidRPr="007A2241">
        <w:t>Verify submitted documents against accreditation criteria</w:t>
      </w:r>
    </w:p>
    <w:p w14:paraId="0013868A" w14:textId="77777777" w:rsidR="007A2241" w:rsidRPr="007A2241" w:rsidRDefault="007A2241" w:rsidP="007A2241">
      <w:pPr>
        <w:numPr>
          <w:ilvl w:val="0"/>
          <w:numId w:val="3"/>
        </w:numPr>
      </w:pPr>
      <w:r w:rsidRPr="007A2241">
        <w:t>Request clarifications or additional documents</w:t>
      </w:r>
    </w:p>
    <w:p w14:paraId="081D026D" w14:textId="77777777" w:rsidR="007A2241" w:rsidRPr="007A2241" w:rsidRDefault="007A2241" w:rsidP="007A2241">
      <w:pPr>
        <w:numPr>
          <w:ilvl w:val="0"/>
          <w:numId w:val="3"/>
        </w:numPr>
      </w:pPr>
      <w:r w:rsidRPr="007A2241">
        <w:t>Ensure independence by declaring any conflicts of interest</w:t>
      </w:r>
    </w:p>
    <w:p w14:paraId="5BF2BC1B" w14:textId="77777777" w:rsidR="007A2241" w:rsidRPr="007A2241" w:rsidRDefault="00000000" w:rsidP="007A2241">
      <w:r>
        <w:pict w14:anchorId="6BA27090">
          <v:rect id="_x0000_i1027" style="width:0;height:1.5pt" o:hralign="center" o:hrstd="t" o:hr="t" fillcolor="#a0a0a0" stroked="f"/>
        </w:pict>
      </w:r>
    </w:p>
    <w:p w14:paraId="0A273B43" w14:textId="77777777" w:rsidR="007A2241" w:rsidRPr="007A2241" w:rsidRDefault="007A2241" w:rsidP="007A2241">
      <w:pPr>
        <w:rPr>
          <w:b/>
          <w:bCs/>
        </w:rPr>
      </w:pPr>
      <w:r w:rsidRPr="007A2241">
        <w:rPr>
          <w:b/>
          <w:bCs/>
        </w:rPr>
        <w:t>4. Site Visit / Virtual Review</w:t>
      </w:r>
    </w:p>
    <w:p w14:paraId="1E192660" w14:textId="77777777" w:rsidR="007A2241" w:rsidRPr="007A2241" w:rsidRDefault="007A2241" w:rsidP="007A2241">
      <w:r w:rsidRPr="007A2241">
        <w:t xml:space="preserve">IQAC conducts a </w:t>
      </w:r>
      <w:r w:rsidRPr="007A2241">
        <w:rPr>
          <w:b/>
          <w:bCs/>
        </w:rPr>
        <w:t>comprehensive audit</w:t>
      </w:r>
      <w:r w:rsidRPr="007A2241">
        <w:t>, including:</w:t>
      </w:r>
    </w:p>
    <w:p w14:paraId="45E1EAB8" w14:textId="77777777" w:rsidR="007A2241" w:rsidRPr="007A2241" w:rsidRDefault="007A2241" w:rsidP="007A2241">
      <w:pPr>
        <w:numPr>
          <w:ilvl w:val="0"/>
          <w:numId w:val="4"/>
        </w:numPr>
      </w:pPr>
      <w:r w:rsidRPr="007A2241">
        <w:t>On-site or virtual inspection of facilities and classrooms</w:t>
      </w:r>
    </w:p>
    <w:p w14:paraId="06F67761" w14:textId="77777777" w:rsidR="007A2241" w:rsidRPr="007A2241" w:rsidRDefault="007A2241" w:rsidP="007A2241">
      <w:pPr>
        <w:numPr>
          <w:ilvl w:val="0"/>
          <w:numId w:val="4"/>
        </w:numPr>
      </w:pPr>
      <w:r w:rsidRPr="007A2241">
        <w:t>Interviews with management, faculty, QA team, and students</w:t>
      </w:r>
    </w:p>
    <w:p w14:paraId="384E723F" w14:textId="77777777" w:rsidR="007A2241" w:rsidRPr="007A2241" w:rsidRDefault="007A2241" w:rsidP="007A2241">
      <w:pPr>
        <w:numPr>
          <w:ilvl w:val="0"/>
          <w:numId w:val="4"/>
        </w:numPr>
      </w:pPr>
      <w:r w:rsidRPr="007A2241">
        <w:t>Observation of teaching, assessment records, and student work</w:t>
      </w:r>
    </w:p>
    <w:p w14:paraId="3481A298" w14:textId="77777777" w:rsidR="007A2241" w:rsidRPr="007A2241" w:rsidRDefault="007A2241" w:rsidP="007A2241">
      <w:pPr>
        <w:numPr>
          <w:ilvl w:val="0"/>
          <w:numId w:val="4"/>
        </w:numPr>
      </w:pPr>
      <w:r w:rsidRPr="007A2241">
        <w:t>Review of digital learning systems and data security</w:t>
      </w:r>
    </w:p>
    <w:p w14:paraId="6C477489" w14:textId="77777777" w:rsidR="007A2241" w:rsidRPr="007A2241" w:rsidRDefault="00000000" w:rsidP="007A2241">
      <w:r>
        <w:lastRenderedPageBreak/>
        <w:pict w14:anchorId="51C528F1">
          <v:rect id="_x0000_i1028" style="width:0;height:1.5pt" o:hralign="center" o:hrstd="t" o:hr="t" fillcolor="#a0a0a0" stroked="f"/>
        </w:pict>
      </w:r>
    </w:p>
    <w:p w14:paraId="0C4EAB60" w14:textId="77777777" w:rsidR="007A2241" w:rsidRPr="007A2241" w:rsidRDefault="007A2241" w:rsidP="007A2241">
      <w:pPr>
        <w:rPr>
          <w:b/>
          <w:bCs/>
        </w:rPr>
      </w:pPr>
      <w:r w:rsidRPr="007A2241">
        <w:rPr>
          <w:b/>
          <w:bCs/>
        </w:rPr>
        <w:t>5. Accreditation Decision</w:t>
      </w:r>
    </w:p>
    <w:p w14:paraId="4111423D" w14:textId="77777777" w:rsidR="007A2241" w:rsidRPr="007A2241" w:rsidRDefault="007A2241" w:rsidP="007A2241">
      <w:r w:rsidRPr="007A2241">
        <w:t>Based on panel findings, IQAC issues one of the following:</w:t>
      </w:r>
    </w:p>
    <w:p w14:paraId="4E26F91F" w14:textId="77777777" w:rsidR="007A2241" w:rsidRPr="007A2241" w:rsidRDefault="007A2241" w:rsidP="007A2241">
      <w:pPr>
        <w:numPr>
          <w:ilvl w:val="0"/>
          <w:numId w:val="5"/>
        </w:numPr>
      </w:pPr>
      <w:r w:rsidRPr="007A2241">
        <w:rPr>
          <w:rFonts w:ascii="Segoe UI Emoji" w:hAnsi="Segoe UI Emoji" w:cs="Segoe UI Emoji"/>
        </w:rPr>
        <w:t>✅</w:t>
      </w:r>
      <w:r w:rsidRPr="007A2241">
        <w:t xml:space="preserve"> </w:t>
      </w:r>
      <w:r w:rsidRPr="007A2241">
        <w:rPr>
          <w:b/>
          <w:bCs/>
        </w:rPr>
        <w:t>Full Accreditation</w:t>
      </w:r>
      <w:r w:rsidRPr="007A2241">
        <w:t xml:space="preserve"> (Valid for 3 years)</w:t>
      </w:r>
    </w:p>
    <w:p w14:paraId="483007BB" w14:textId="77777777" w:rsidR="007A2241" w:rsidRPr="007A2241" w:rsidRDefault="007A2241" w:rsidP="007A2241">
      <w:pPr>
        <w:numPr>
          <w:ilvl w:val="0"/>
          <w:numId w:val="5"/>
        </w:numPr>
      </w:pPr>
      <w:r w:rsidRPr="007A2241">
        <w:rPr>
          <w:rFonts w:ascii="Segoe UI Emoji" w:hAnsi="Segoe UI Emoji" w:cs="Segoe UI Emoji"/>
        </w:rPr>
        <w:t>🟡</w:t>
      </w:r>
      <w:r w:rsidRPr="007A2241">
        <w:t xml:space="preserve"> </w:t>
      </w:r>
      <w:r w:rsidRPr="007A2241">
        <w:rPr>
          <w:b/>
          <w:bCs/>
        </w:rPr>
        <w:t>Conditional Accreditation</w:t>
      </w:r>
      <w:r w:rsidRPr="007A2241">
        <w:t xml:space="preserve"> (Valid for 1 year, with required improvements)</w:t>
      </w:r>
    </w:p>
    <w:p w14:paraId="75A5793B" w14:textId="77777777" w:rsidR="007A2241" w:rsidRPr="007A2241" w:rsidRDefault="007A2241" w:rsidP="007A2241">
      <w:pPr>
        <w:numPr>
          <w:ilvl w:val="0"/>
          <w:numId w:val="5"/>
        </w:numPr>
      </w:pPr>
      <w:r w:rsidRPr="007A2241">
        <w:rPr>
          <w:rFonts w:ascii="Segoe UI Emoji" w:hAnsi="Segoe UI Emoji" w:cs="Segoe UI Emoji"/>
        </w:rPr>
        <w:t>❌</w:t>
      </w:r>
      <w:r w:rsidRPr="007A2241">
        <w:t xml:space="preserve"> </w:t>
      </w:r>
      <w:r w:rsidRPr="007A2241">
        <w:rPr>
          <w:b/>
          <w:bCs/>
        </w:rPr>
        <w:t>Rejection</w:t>
      </w:r>
      <w:r w:rsidRPr="007A2241">
        <w:t xml:space="preserve"> (with detailed explanation and reapplication guidance)</w:t>
      </w:r>
    </w:p>
    <w:p w14:paraId="6828C6A4" w14:textId="77777777" w:rsidR="007A2241" w:rsidRPr="007A2241" w:rsidRDefault="00000000" w:rsidP="007A2241">
      <w:r>
        <w:pict w14:anchorId="13C07D4B">
          <v:rect id="_x0000_i1029" style="width:0;height:1.5pt" o:hralign="center" o:hrstd="t" o:hr="t" fillcolor="#a0a0a0" stroked="f"/>
        </w:pict>
      </w:r>
    </w:p>
    <w:p w14:paraId="7F59654E" w14:textId="77777777" w:rsidR="007A2241" w:rsidRPr="007A2241" w:rsidRDefault="007A2241" w:rsidP="007A2241">
      <w:pPr>
        <w:rPr>
          <w:b/>
          <w:bCs/>
        </w:rPr>
      </w:pPr>
      <w:r w:rsidRPr="007A2241">
        <w:rPr>
          <w:b/>
          <w:bCs/>
        </w:rPr>
        <w:t>6. Accreditation Agreement</w:t>
      </w:r>
    </w:p>
    <w:p w14:paraId="23905879" w14:textId="77777777" w:rsidR="007A2241" w:rsidRPr="007A2241" w:rsidRDefault="007A2241" w:rsidP="007A2241">
      <w:r w:rsidRPr="007A2241">
        <w:t>On successful outcome:</w:t>
      </w:r>
    </w:p>
    <w:p w14:paraId="739EEC9A" w14:textId="77777777" w:rsidR="007A2241" w:rsidRPr="007A2241" w:rsidRDefault="007A2241" w:rsidP="007A2241">
      <w:pPr>
        <w:numPr>
          <w:ilvl w:val="0"/>
          <w:numId w:val="6"/>
        </w:numPr>
      </w:pPr>
      <w:r w:rsidRPr="007A2241">
        <w:t xml:space="preserve">IQAC signs an </w:t>
      </w:r>
      <w:r w:rsidRPr="007A2241">
        <w:rPr>
          <w:b/>
          <w:bCs/>
        </w:rPr>
        <w:t>Accreditation Agreement</w:t>
      </w:r>
      <w:r w:rsidRPr="007A2241">
        <w:t xml:space="preserve"> with the institution.</w:t>
      </w:r>
    </w:p>
    <w:p w14:paraId="32E7B733" w14:textId="77777777" w:rsidR="007A2241" w:rsidRPr="007A2241" w:rsidRDefault="007A2241" w:rsidP="007A2241">
      <w:pPr>
        <w:numPr>
          <w:ilvl w:val="0"/>
          <w:numId w:val="6"/>
        </w:numPr>
      </w:pPr>
      <w:r w:rsidRPr="007A2241">
        <w:t>Agreement outlines:</w:t>
      </w:r>
    </w:p>
    <w:p w14:paraId="7E6BDEB0" w14:textId="77777777" w:rsidR="007A2241" w:rsidRPr="007A2241" w:rsidRDefault="007A2241" w:rsidP="007A2241">
      <w:pPr>
        <w:numPr>
          <w:ilvl w:val="1"/>
          <w:numId w:val="6"/>
        </w:numPr>
      </w:pPr>
      <w:r w:rsidRPr="007A2241">
        <w:t>Duration and scope of accreditation</w:t>
      </w:r>
    </w:p>
    <w:p w14:paraId="0B4B0ADD" w14:textId="77777777" w:rsidR="007A2241" w:rsidRPr="007A2241" w:rsidRDefault="007A2241" w:rsidP="007A2241">
      <w:pPr>
        <w:numPr>
          <w:ilvl w:val="1"/>
          <w:numId w:val="6"/>
        </w:numPr>
      </w:pPr>
      <w:r w:rsidRPr="007A2241">
        <w:t>Compliance with IQAC and RQF standards</w:t>
      </w:r>
    </w:p>
    <w:p w14:paraId="58EC7CC0" w14:textId="77777777" w:rsidR="007A2241" w:rsidRPr="007A2241" w:rsidRDefault="007A2241" w:rsidP="007A2241">
      <w:pPr>
        <w:numPr>
          <w:ilvl w:val="1"/>
          <w:numId w:val="6"/>
        </w:numPr>
      </w:pPr>
      <w:r w:rsidRPr="007A2241">
        <w:t>Rights to use IQAC’s accreditation seal and logo</w:t>
      </w:r>
    </w:p>
    <w:p w14:paraId="037AC1FF" w14:textId="77777777" w:rsidR="007A2241" w:rsidRPr="007A2241" w:rsidRDefault="007A2241" w:rsidP="007A2241">
      <w:pPr>
        <w:numPr>
          <w:ilvl w:val="1"/>
          <w:numId w:val="6"/>
        </w:numPr>
      </w:pPr>
      <w:r w:rsidRPr="007A2241">
        <w:t>Conditions for renewal, suspension, or withdrawal</w:t>
      </w:r>
    </w:p>
    <w:p w14:paraId="17710ADD" w14:textId="77777777" w:rsidR="007A2241" w:rsidRPr="007A2241" w:rsidRDefault="00000000" w:rsidP="007A2241">
      <w:r>
        <w:pict w14:anchorId="5A93749F">
          <v:rect id="_x0000_i1030" style="width:0;height:1.5pt" o:hralign="center" o:hrstd="t" o:hr="t" fillcolor="#a0a0a0" stroked="f"/>
        </w:pict>
      </w:r>
    </w:p>
    <w:p w14:paraId="66BA6EBD" w14:textId="77777777" w:rsidR="007A2241" w:rsidRPr="007A2241" w:rsidRDefault="007A2241" w:rsidP="007A2241">
      <w:pPr>
        <w:rPr>
          <w:b/>
          <w:bCs/>
        </w:rPr>
      </w:pPr>
      <w:r w:rsidRPr="007A2241">
        <w:rPr>
          <w:b/>
          <w:bCs/>
        </w:rPr>
        <w:t>7. Ongoing Monitoring &amp; Compliance</w:t>
      </w:r>
    </w:p>
    <w:p w14:paraId="19373A2E" w14:textId="77777777" w:rsidR="007A2241" w:rsidRPr="007A2241" w:rsidRDefault="007A2241" w:rsidP="007A2241">
      <w:r w:rsidRPr="007A2241">
        <w:t xml:space="preserve">IQAC ensures </w:t>
      </w:r>
      <w:r w:rsidRPr="007A2241">
        <w:rPr>
          <w:b/>
          <w:bCs/>
        </w:rPr>
        <w:t>continuous quality assurance</w:t>
      </w:r>
      <w:r w:rsidRPr="007A2241">
        <w:t xml:space="preserve"> via:</w:t>
      </w:r>
    </w:p>
    <w:p w14:paraId="76BFB14D" w14:textId="77777777" w:rsidR="007A2241" w:rsidRPr="007A2241" w:rsidRDefault="007A2241" w:rsidP="007A2241">
      <w:pPr>
        <w:numPr>
          <w:ilvl w:val="0"/>
          <w:numId w:val="7"/>
        </w:numPr>
      </w:pPr>
      <w:r w:rsidRPr="007A2241">
        <w:rPr>
          <w:b/>
          <w:bCs/>
        </w:rPr>
        <w:t>Annual Institutional Review</w:t>
      </w:r>
      <w:r w:rsidRPr="007A2241">
        <w:t xml:space="preserve"> reports</w:t>
      </w:r>
    </w:p>
    <w:p w14:paraId="3301D8D3" w14:textId="77777777" w:rsidR="007A2241" w:rsidRPr="007A2241" w:rsidRDefault="007A2241" w:rsidP="007A2241">
      <w:pPr>
        <w:numPr>
          <w:ilvl w:val="0"/>
          <w:numId w:val="7"/>
        </w:numPr>
      </w:pPr>
      <w:r w:rsidRPr="007A2241">
        <w:rPr>
          <w:b/>
          <w:bCs/>
        </w:rPr>
        <w:t>Student satisfaction and performance data</w:t>
      </w:r>
    </w:p>
    <w:p w14:paraId="68E7E83F" w14:textId="77777777" w:rsidR="007A2241" w:rsidRPr="007A2241" w:rsidRDefault="007A2241" w:rsidP="007A2241">
      <w:pPr>
        <w:numPr>
          <w:ilvl w:val="0"/>
          <w:numId w:val="7"/>
        </w:numPr>
      </w:pPr>
      <w:r w:rsidRPr="007A2241">
        <w:rPr>
          <w:b/>
          <w:bCs/>
        </w:rPr>
        <w:t>Random sampling</w:t>
      </w:r>
      <w:r w:rsidRPr="007A2241">
        <w:t xml:space="preserve"> of assessments for moderation</w:t>
      </w:r>
    </w:p>
    <w:p w14:paraId="23C5B1AC" w14:textId="77777777" w:rsidR="007A2241" w:rsidRPr="007A2241" w:rsidRDefault="007A2241" w:rsidP="007A2241">
      <w:pPr>
        <w:numPr>
          <w:ilvl w:val="0"/>
          <w:numId w:val="7"/>
        </w:numPr>
      </w:pPr>
      <w:r w:rsidRPr="007A2241">
        <w:rPr>
          <w:b/>
          <w:bCs/>
        </w:rPr>
        <w:t>Feedback loops</w:t>
      </w:r>
      <w:r w:rsidRPr="007A2241">
        <w:t xml:space="preserve"> for improvement</w:t>
      </w:r>
    </w:p>
    <w:p w14:paraId="723DE5D4" w14:textId="77777777" w:rsidR="007A2241" w:rsidRPr="007A2241" w:rsidRDefault="007A2241" w:rsidP="007A2241">
      <w:pPr>
        <w:numPr>
          <w:ilvl w:val="0"/>
          <w:numId w:val="7"/>
        </w:numPr>
      </w:pPr>
      <w:r w:rsidRPr="007A2241">
        <w:rPr>
          <w:b/>
          <w:bCs/>
        </w:rPr>
        <w:t>Notification duty</w:t>
      </w:r>
      <w:r w:rsidRPr="007A2241">
        <w:t xml:space="preserve"> for any major changes (staffing, ownership, curriculum)</w:t>
      </w:r>
    </w:p>
    <w:p w14:paraId="4BA6E7C2" w14:textId="77777777" w:rsidR="007A2241" w:rsidRPr="007A2241" w:rsidRDefault="00000000" w:rsidP="007A2241">
      <w:r>
        <w:pict w14:anchorId="65EDD173">
          <v:rect id="_x0000_i1031" style="width:0;height:1.5pt" o:hralign="center" o:hrstd="t" o:hr="t" fillcolor="#a0a0a0" stroked="f"/>
        </w:pict>
      </w:r>
    </w:p>
    <w:p w14:paraId="5D15CD20" w14:textId="77777777" w:rsidR="007A2241" w:rsidRPr="007A2241" w:rsidRDefault="007A2241" w:rsidP="007A2241">
      <w:pPr>
        <w:rPr>
          <w:b/>
          <w:bCs/>
        </w:rPr>
      </w:pPr>
      <w:r w:rsidRPr="007A2241">
        <w:rPr>
          <w:b/>
          <w:bCs/>
        </w:rPr>
        <w:t>8. External Quality Assurance Audit</w:t>
      </w:r>
    </w:p>
    <w:p w14:paraId="286B21B0" w14:textId="77777777" w:rsidR="007A2241" w:rsidRPr="007A2241" w:rsidRDefault="007A2241" w:rsidP="007A2241">
      <w:r w:rsidRPr="007A2241">
        <w:t xml:space="preserve">Every 3 years or upon renewal, IQAC conducts a </w:t>
      </w:r>
      <w:r w:rsidRPr="007A2241">
        <w:rPr>
          <w:b/>
          <w:bCs/>
        </w:rPr>
        <w:t>full re-accreditation audit</w:t>
      </w:r>
      <w:r w:rsidRPr="007A2241">
        <w:t>, including:</w:t>
      </w:r>
    </w:p>
    <w:p w14:paraId="30F82758" w14:textId="77777777" w:rsidR="007A2241" w:rsidRPr="007A2241" w:rsidRDefault="007A2241" w:rsidP="007A2241">
      <w:pPr>
        <w:numPr>
          <w:ilvl w:val="0"/>
          <w:numId w:val="8"/>
        </w:numPr>
      </w:pPr>
      <w:r w:rsidRPr="007A2241">
        <w:t>Independent evaluation against revised standards</w:t>
      </w:r>
    </w:p>
    <w:p w14:paraId="3B0A1C9B" w14:textId="77777777" w:rsidR="007A2241" w:rsidRPr="007A2241" w:rsidRDefault="007A2241" w:rsidP="007A2241">
      <w:pPr>
        <w:numPr>
          <w:ilvl w:val="0"/>
          <w:numId w:val="8"/>
        </w:numPr>
      </w:pPr>
      <w:r w:rsidRPr="007A2241">
        <w:t>Third-party peer review (if applicable)</w:t>
      </w:r>
    </w:p>
    <w:p w14:paraId="0DF844A6" w14:textId="77777777" w:rsidR="007A2241" w:rsidRPr="007A2241" w:rsidRDefault="007A2241" w:rsidP="007A2241">
      <w:pPr>
        <w:numPr>
          <w:ilvl w:val="0"/>
          <w:numId w:val="8"/>
        </w:numPr>
      </w:pPr>
      <w:r w:rsidRPr="007A2241">
        <w:t>Student and alumni feedback</w:t>
      </w:r>
    </w:p>
    <w:p w14:paraId="086E3BB8" w14:textId="77777777" w:rsidR="007A2241" w:rsidRPr="007A2241" w:rsidRDefault="00000000" w:rsidP="007A2241">
      <w:r>
        <w:pict w14:anchorId="6F8912E0">
          <v:rect id="_x0000_i1032" style="width:0;height:1.5pt" o:hralign="center" o:hrstd="t" o:hr="t" fillcolor="#a0a0a0" stroked="f"/>
        </w:pict>
      </w:r>
    </w:p>
    <w:p w14:paraId="50872DEA" w14:textId="77777777" w:rsidR="001B5A6F" w:rsidRDefault="001B5A6F" w:rsidP="007A2241">
      <w:pPr>
        <w:rPr>
          <w:b/>
          <w:bCs/>
        </w:rPr>
      </w:pPr>
    </w:p>
    <w:p w14:paraId="07F5CA27" w14:textId="6473FB93" w:rsidR="007A2241" w:rsidRPr="007A2241" w:rsidRDefault="007A2241" w:rsidP="007A2241">
      <w:pPr>
        <w:rPr>
          <w:b/>
          <w:bCs/>
        </w:rPr>
      </w:pPr>
      <w:r w:rsidRPr="007A2241">
        <w:rPr>
          <w:b/>
          <w:bCs/>
        </w:rPr>
        <w:lastRenderedPageBreak/>
        <w:t>9. Accreditation Renewal or Withdrawal</w:t>
      </w:r>
    </w:p>
    <w:p w14:paraId="7B58F881" w14:textId="77777777" w:rsidR="007A2241" w:rsidRPr="007A2241" w:rsidRDefault="007A2241" w:rsidP="007A2241">
      <w:pPr>
        <w:numPr>
          <w:ilvl w:val="0"/>
          <w:numId w:val="9"/>
        </w:numPr>
      </w:pPr>
      <w:r w:rsidRPr="007A2241">
        <w:t>Renewal is contingent on satisfactory compliance and development.</w:t>
      </w:r>
    </w:p>
    <w:p w14:paraId="1F4271DD" w14:textId="77777777" w:rsidR="007A2241" w:rsidRPr="007A2241" w:rsidRDefault="007A2241" w:rsidP="007A2241">
      <w:pPr>
        <w:numPr>
          <w:ilvl w:val="0"/>
          <w:numId w:val="9"/>
        </w:numPr>
      </w:pPr>
      <w:r w:rsidRPr="007A2241">
        <w:t xml:space="preserve">IQAC reserves the right to </w:t>
      </w:r>
      <w:r w:rsidRPr="007A2241">
        <w:rPr>
          <w:b/>
          <w:bCs/>
        </w:rPr>
        <w:t>suspend or withdraw accreditation</w:t>
      </w:r>
      <w:r w:rsidRPr="007A2241">
        <w:t xml:space="preserve"> if:</w:t>
      </w:r>
    </w:p>
    <w:p w14:paraId="5316EEA5" w14:textId="77777777" w:rsidR="007A2241" w:rsidRPr="007A2241" w:rsidRDefault="007A2241" w:rsidP="007A2241">
      <w:pPr>
        <w:numPr>
          <w:ilvl w:val="1"/>
          <w:numId w:val="9"/>
        </w:numPr>
      </w:pPr>
      <w:r w:rsidRPr="007A2241">
        <w:t>There is evidence of academic malpractice</w:t>
      </w:r>
    </w:p>
    <w:p w14:paraId="31CE1519" w14:textId="77777777" w:rsidR="007A2241" w:rsidRPr="007A2241" w:rsidRDefault="007A2241" w:rsidP="007A2241">
      <w:pPr>
        <w:numPr>
          <w:ilvl w:val="1"/>
          <w:numId w:val="9"/>
        </w:numPr>
      </w:pPr>
      <w:r w:rsidRPr="007A2241">
        <w:t>Quality falls below minimum thresholds</w:t>
      </w:r>
    </w:p>
    <w:p w14:paraId="4A0C1BCD" w14:textId="77777777" w:rsidR="007A2241" w:rsidRPr="007A2241" w:rsidRDefault="007A2241" w:rsidP="007A2241">
      <w:pPr>
        <w:numPr>
          <w:ilvl w:val="1"/>
          <w:numId w:val="9"/>
        </w:numPr>
      </w:pPr>
      <w:r w:rsidRPr="007A2241">
        <w:t>Non-compliance with annual monitoring</w:t>
      </w:r>
    </w:p>
    <w:p w14:paraId="4D935865" w14:textId="77777777" w:rsidR="007A2241" w:rsidRPr="007A2241" w:rsidRDefault="007A2241" w:rsidP="007A2241">
      <w:pPr>
        <w:numPr>
          <w:ilvl w:val="1"/>
          <w:numId w:val="9"/>
        </w:numPr>
      </w:pPr>
      <w:r w:rsidRPr="007A2241">
        <w:t>Breach of ethical or legal standards</w:t>
      </w:r>
    </w:p>
    <w:p w14:paraId="28B2FB20" w14:textId="77777777" w:rsidR="007A2241" w:rsidRPr="007A2241" w:rsidRDefault="00000000" w:rsidP="007A2241">
      <w:r>
        <w:pict w14:anchorId="78A5FD01">
          <v:rect id="_x0000_i1033" style="width:0;height:1.5pt" o:hralign="center" o:hrstd="t" o:hr="t" fillcolor="#a0a0a0" stroked="f"/>
        </w:pict>
      </w:r>
    </w:p>
    <w:p w14:paraId="7558CBB2" w14:textId="77777777" w:rsidR="007A2241" w:rsidRPr="007A2241" w:rsidRDefault="007A2241" w:rsidP="007A2241">
      <w:pPr>
        <w:rPr>
          <w:b/>
          <w:bCs/>
        </w:rPr>
      </w:pPr>
      <w:r w:rsidRPr="007A2241">
        <w:rPr>
          <w:b/>
          <w:bCs/>
        </w:rPr>
        <w:t>10. Appeals and Complaints</w:t>
      </w:r>
    </w:p>
    <w:p w14:paraId="6A8B5A08" w14:textId="77777777" w:rsidR="007A2241" w:rsidRPr="007A2241" w:rsidRDefault="007A2241" w:rsidP="007A2241">
      <w:pPr>
        <w:numPr>
          <w:ilvl w:val="0"/>
          <w:numId w:val="10"/>
        </w:numPr>
      </w:pPr>
      <w:r w:rsidRPr="007A2241">
        <w:t>Institutions may appeal accreditation decisions via a formal procedure.</w:t>
      </w:r>
    </w:p>
    <w:p w14:paraId="7F09D42C" w14:textId="77777777" w:rsidR="007A2241" w:rsidRPr="007A2241" w:rsidRDefault="007A2241" w:rsidP="007A2241">
      <w:pPr>
        <w:numPr>
          <w:ilvl w:val="0"/>
          <w:numId w:val="10"/>
        </w:numPr>
      </w:pPr>
      <w:r w:rsidRPr="007A2241">
        <w:t xml:space="preserve">An independent </w:t>
      </w:r>
      <w:r w:rsidRPr="007A2241">
        <w:rPr>
          <w:b/>
          <w:bCs/>
        </w:rPr>
        <w:t>Appeals Board</w:t>
      </w:r>
      <w:r w:rsidRPr="007A2241">
        <w:t xml:space="preserve"> reviews decisions objectively.</w:t>
      </w:r>
    </w:p>
    <w:p w14:paraId="1867EF1B" w14:textId="77777777" w:rsidR="00BB0E8D" w:rsidRDefault="00BB0E8D"/>
    <w:sectPr w:rsidR="00BB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C56"/>
    <w:multiLevelType w:val="multilevel"/>
    <w:tmpl w:val="51A4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76E73"/>
    <w:multiLevelType w:val="multilevel"/>
    <w:tmpl w:val="23F6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72A8A"/>
    <w:multiLevelType w:val="multilevel"/>
    <w:tmpl w:val="6A4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E1289"/>
    <w:multiLevelType w:val="multilevel"/>
    <w:tmpl w:val="9F6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E46C4"/>
    <w:multiLevelType w:val="multilevel"/>
    <w:tmpl w:val="36F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E7414"/>
    <w:multiLevelType w:val="multilevel"/>
    <w:tmpl w:val="C68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24694"/>
    <w:multiLevelType w:val="multilevel"/>
    <w:tmpl w:val="DEC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B1C01"/>
    <w:multiLevelType w:val="multilevel"/>
    <w:tmpl w:val="EC88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74FDE"/>
    <w:multiLevelType w:val="multilevel"/>
    <w:tmpl w:val="5AA0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C644A"/>
    <w:multiLevelType w:val="multilevel"/>
    <w:tmpl w:val="7B2A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291117">
    <w:abstractNumId w:val="1"/>
  </w:num>
  <w:num w:numId="2" w16cid:durableId="2068063989">
    <w:abstractNumId w:val="4"/>
  </w:num>
  <w:num w:numId="3" w16cid:durableId="2060132552">
    <w:abstractNumId w:val="5"/>
  </w:num>
  <w:num w:numId="4" w16cid:durableId="854223305">
    <w:abstractNumId w:val="6"/>
  </w:num>
  <w:num w:numId="5" w16cid:durableId="468283967">
    <w:abstractNumId w:val="0"/>
  </w:num>
  <w:num w:numId="6" w16cid:durableId="224536235">
    <w:abstractNumId w:val="3"/>
  </w:num>
  <w:num w:numId="7" w16cid:durableId="1937975284">
    <w:abstractNumId w:val="2"/>
  </w:num>
  <w:num w:numId="8" w16cid:durableId="2133089618">
    <w:abstractNumId w:val="9"/>
  </w:num>
  <w:num w:numId="9" w16cid:durableId="502084900">
    <w:abstractNumId w:val="7"/>
  </w:num>
  <w:num w:numId="10" w16cid:durableId="1696495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41"/>
    <w:rsid w:val="000440B7"/>
    <w:rsid w:val="001B5A6F"/>
    <w:rsid w:val="00326E3A"/>
    <w:rsid w:val="00591F48"/>
    <w:rsid w:val="007A2241"/>
    <w:rsid w:val="00A17FC0"/>
    <w:rsid w:val="00BB0E8D"/>
    <w:rsid w:val="00C51629"/>
    <w:rsid w:val="00E4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7DCB"/>
  <w15:chartTrackingRefBased/>
  <w15:docId w15:val="{4D043A6E-7FD8-49C4-A407-8C436E88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2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Aminur RAHMAN</dc:creator>
  <cp:keywords/>
  <dc:description/>
  <cp:lastModifiedBy>Ali Abdusamadov</cp:lastModifiedBy>
  <cp:revision>2</cp:revision>
  <dcterms:created xsi:type="dcterms:W3CDTF">2025-06-14T12:09:00Z</dcterms:created>
  <dcterms:modified xsi:type="dcterms:W3CDTF">2025-06-14T12:09:00Z</dcterms:modified>
</cp:coreProperties>
</file>