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aee0f0efaa3473f67fc9106ea4fe599bfcd4aa"/>
    <w:p>
      <w:pPr>
        <w:pStyle w:val="Heading1"/>
      </w:pPr>
      <w:r>
        <w:t xml:space="preserve">AI Secretary - Developer Handover Package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package contains the complete AI Secretary platform - a multi-agent personal assistant system with advanced voice recognition, task management, and administrative capabilities.</w:t>
      </w:r>
    </w:p>
    <w:bookmarkEnd w:id="20"/>
    <w:bookmarkStart w:id="25" w:name="package-contents"/>
    <w:p>
      <w:pPr>
        <w:pStyle w:val="Heading2"/>
      </w:pPr>
      <w:r>
        <w:t xml:space="preserve">Package Contents</w:t>
      </w:r>
    </w:p>
    <w:bookmarkStart w:id="21" w:name="main-application"/>
    <w:p>
      <w:pPr>
        <w:pStyle w:val="Heading3"/>
      </w:pPr>
      <w:r>
        <w:t xml:space="preserve">🎯 Main Application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ai-secretary/</w:t>
      </w:r>
      <w:r>
        <w:t xml:space="preserve">: React/TypeScript frontend application with Vite</w:t>
      </w:r>
    </w:p>
    <w:p>
      <w:pPr>
        <w:numPr>
          <w:ilvl w:val="1"/>
          <w:numId w:val="1002"/>
        </w:numPr>
        <w:pStyle w:val="Compact"/>
      </w:pPr>
      <w:r>
        <w:t xml:space="preserve">Modern UI with dark/light themes</w:t>
      </w:r>
    </w:p>
    <w:p>
      <w:pPr>
        <w:numPr>
          <w:ilvl w:val="1"/>
          <w:numId w:val="1002"/>
        </w:numPr>
        <w:pStyle w:val="Compact"/>
      </w:pPr>
      <w:r>
        <w:t xml:space="preserve">Voice recognition and text-to-speech capabilities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Task management and history tracking</w:t>
      </w:r>
    </w:p>
    <w:p>
      <w:pPr>
        <w:numPr>
          <w:ilvl w:val="1"/>
          <w:numId w:val="1002"/>
        </w:numPr>
        <w:pStyle w:val="Compact"/>
      </w:pPr>
      <w:r>
        <w:t xml:space="preserve">Administrative dashboard</w:t>
      </w:r>
    </w:p>
    <w:p>
      <w:pPr>
        <w:numPr>
          <w:ilvl w:val="1"/>
          <w:numId w:val="1002"/>
        </w:numPr>
        <w:pStyle w:val="Compact"/>
      </w:pPr>
      <w:r>
        <w:t xml:space="preserve">Gamification features</w:t>
      </w:r>
    </w:p>
    <w:bookmarkEnd w:id="21"/>
    <w:bookmarkStart w:id="22" w:name="backend-infrastructure"/>
    <w:p>
      <w:pPr>
        <w:pStyle w:val="Heading3"/>
      </w:pPr>
      <w:r>
        <w:t xml:space="preserve">🗄️ Backend Infrastructure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supabase/</w:t>
      </w:r>
      <w:r>
        <w:t xml:space="preserve">: Complete backend configuration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functions/</w:t>
      </w:r>
      <w:r>
        <w:t xml:space="preserve">: 30+ Edge Functions for various services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migrations/</w:t>
      </w:r>
      <w:r>
        <w:t xml:space="preserve">: Database migration files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tables/</w:t>
      </w:r>
      <w:r>
        <w:t xml:space="preserve">: SQL table definitions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types.ts</w:t>
      </w:r>
      <w:r>
        <w:t xml:space="preserve">: TypeScript type definitions</w:t>
      </w:r>
    </w:p>
    <w:bookmarkEnd w:id="22"/>
    <w:bookmarkStart w:id="23" w:name="documentation"/>
    <w:p>
      <w:pPr>
        <w:pStyle w:val="Heading3"/>
      </w:pPr>
      <w:r>
        <w:t xml:space="preserve">📋 Documentation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docs/</w:t>
      </w:r>
      <w:r>
        <w:t xml:space="preserve">: Comprehensive technical documentation</w:t>
      </w:r>
    </w:p>
    <w:p>
      <w:pPr>
        <w:numPr>
          <w:ilvl w:val="1"/>
          <w:numId w:val="1006"/>
        </w:numPr>
        <w:pStyle w:val="Compact"/>
      </w:pPr>
      <w:r>
        <w:t xml:space="preserve">Architecture diagrams</w:t>
      </w:r>
    </w:p>
    <w:p>
      <w:pPr>
        <w:numPr>
          <w:ilvl w:val="1"/>
          <w:numId w:val="1006"/>
        </w:numPr>
        <w:pStyle w:val="Compact"/>
      </w:pPr>
      <w:r>
        <w:t xml:space="preserve">API integration guides</w:t>
      </w:r>
    </w:p>
    <w:p>
      <w:pPr>
        <w:numPr>
          <w:ilvl w:val="1"/>
          <w:numId w:val="1006"/>
        </w:numPr>
        <w:pStyle w:val="Compact"/>
      </w:pPr>
      <w:r>
        <w:t xml:space="preserve">User training materials</w:t>
      </w:r>
    </w:p>
    <w:p>
      <w:pPr>
        <w:numPr>
          <w:ilvl w:val="1"/>
          <w:numId w:val="1006"/>
        </w:numPr>
        <w:pStyle w:val="Compact"/>
      </w:pPr>
      <w:r>
        <w:t xml:space="preserve">Deployment verification reports</w:t>
      </w:r>
    </w:p>
    <w:bookmarkEnd w:id="23"/>
    <w:bookmarkStart w:id="24" w:name="testing-qa"/>
    <w:p>
      <w:pPr>
        <w:pStyle w:val="Heading3"/>
      </w:pPr>
      <w:r>
        <w:t xml:space="preserve">🧪 Testing &amp; QA</w:t>
      </w:r>
    </w:p>
    <w:p>
      <w:pPr>
        <w:numPr>
          <w:ilvl w:val="0"/>
          <w:numId w:val="1007"/>
        </w:numPr>
        <w:pStyle w:val="Compact"/>
      </w:pPr>
      <w:r>
        <w:t xml:space="preserve">Multiple test reports and verification scripts</w:t>
      </w:r>
    </w:p>
    <w:p>
      <w:pPr>
        <w:numPr>
          <w:ilvl w:val="0"/>
          <w:numId w:val="1007"/>
        </w:numPr>
        <w:pStyle w:val="Compact"/>
      </w:pPr>
      <w:r>
        <w:t xml:space="preserve">Browser automation tests</w:t>
      </w:r>
    </w:p>
    <w:p>
      <w:pPr>
        <w:numPr>
          <w:ilvl w:val="0"/>
          <w:numId w:val="1007"/>
        </w:numPr>
        <w:pStyle w:val="Compact"/>
      </w:pPr>
      <w:r>
        <w:t xml:space="preserve">Performance monitoring tools</w:t>
      </w:r>
    </w:p>
    <w:bookmarkEnd w:id="24"/>
    <w:bookmarkEnd w:id="25"/>
    <w:bookmarkStart w:id="29" w:name="quick-setup-instructions"/>
    <w:p>
      <w:pPr>
        <w:pStyle w:val="Heading2"/>
      </w:pPr>
      <w:r>
        <w:t xml:space="preserve">Quick Setup Instructions</w:t>
      </w:r>
    </w:p>
    <w:bookmarkStart w:id="26" w:name="frontend-setup"/>
    <w:p>
      <w:pPr>
        <w:pStyle w:val="Heading3"/>
      </w:pPr>
      <w:r>
        <w:t xml:space="preserve">1. Frontend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ai-secretary/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dev</w:t>
      </w:r>
    </w:p>
    <w:bookmarkEnd w:id="26"/>
    <w:bookmarkStart w:id="27" w:name="supabase-setup"/>
    <w:p>
      <w:pPr>
        <w:pStyle w:val="Heading3"/>
      </w:pPr>
      <w:r>
        <w:t xml:space="preserve">2. Supabase Setup</w:t>
      </w:r>
    </w:p>
    <w:p>
      <w:pPr>
        <w:numPr>
          <w:ilvl w:val="0"/>
          <w:numId w:val="1008"/>
        </w:numPr>
        <w:pStyle w:val="Compact"/>
      </w:pPr>
      <w:r>
        <w:t xml:space="preserve">Create a new Supabase project</w:t>
      </w:r>
    </w:p>
    <w:p>
      <w:pPr>
        <w:numPr>
          <w:ilvl w:val="0"/>
          <w:numId w:val="1008"/>
        </w:numPr>
        <w:pStyle w:val="Compact"/>
      </w:pPr>
      <w:r>
        <w:t xml:space="preserve">Run migrations:</w:t>
      </w:r>
      <w:r>
        <w:t xml:space="preserve"> </w:t>
      </w:r>
      <w:r>
        <w:rPr>
          <w:rStyle w:val="VerbatimChar"/>
        </w:rPr>
        <w:t xml:space="preserve">supabase db push</w:t>
      </w:r>
    </w:p>
    <w:p>
      <w:pPr>
        <w:numPr>
          <w:ilvl w:val="0"/>
          <w:numId w:val="1008"/>
        </w:numPr>
        <w:pStyle w:val="Compact"/>
      </w:pPr>
      <w:r>
        <w:t xml:space="preserve">Deploy edge functions:</w:t>
      </w:r>
      <w:r>
        <w:t xml:space="preserve"> </w:t>
      </w:r>
      <w:r>
        <w:rPr>
          <w:rStyle w:val="VerbatimChar"/>
        </w:rPr>
        <w:t xml:space="preserve">supabase functions deploy</w:t>
      </w:r>
    </w:p>
    <w:p>
      <w:pPr>
        <w:numPr>
          <w:ilvl w:val="0"/>
          <w:numId w:val="1008"/>
        </w:numPr>
        <w:pStyle w:val="Compact"/>
      </w:pPr>
      <w:r>
        <w:t xml:space="preserve">Update environment variables with your Supabase keys</w:t>
      </w:r>
    </w:p>
    <w:bookmarkEnd w:id="27"/>
    <w:bookmarkStart w:id="28" w:name="environment-variables-required"/>
    <w:p>
      <w:pPr>
        <w:pStyle w:val="Heading3"/>
      </w:pPr>
      <w:r>
        <w:t xml:space="preserve">3. Environment Variables Required</w:t>
      </w:r>
    </w:p>
    <w:p>
      <w:pPr>
        <w:pStyle w:val="SourceCode"/>
      </w:pPr>
      <w:r>
        <w:rPr>
          <w:rStyle w:val="VerbatimChar"/>
        </w:rPr>
        <w:t xml:space="preserve">VITE_SUPABASE_URL=your_supabase_url</w:t>
      </w:r>
      <w:r>
        <w:br/>
      </w:r>
      <w:r>
        <w:rPr>
          <w:rStyle w:val="VerbatimChar"/>
        </w:rPr>
        <w:t xml:space="preserve">VITE_SUPABASE_ANON_KEY=your_supabase_anon_key</w:t>
      </w:r>
    </w:p>
    <w:bookmarkEnd w:id="28"/>
    <w:bookmarkEnd w:id="29"/>
    <w:bookmarkStart w:id="30" w:name="key-features-implemented"/>
    <w:p>
      <w:pPr>
        <w:pStyle w:val="Heading2"/>
      </w:pPr>
      <w:r>
        <w:t xml:space="preserve">Key Features Implemented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Authentication System</w:t>
      </w:r>
      <w:r>
        <w:t xml:space="preserve">: Multi-tier user authentication with admin controls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Voice Recognition</w:t>
      </w:r>
      <w:r>
        <w:t xml:space="preserve">: Advanced speech-to-text and text-to-speech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Task Management</w:t>
      </w:r>
      <w:r>
        <w:t xml:space="preserve">: AI-powered task processing and history tracking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Administrative Dashboard</w:t>
      </w:r>
      <w:r>
        <w:t xml:space="preserve">: User management and analytics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Multi-Agent Architecture</w:t>
      </w:r>
      <w:r>
        <w:t xml:space="preserve">: Integrated AI agent orchestration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Enterprise Features</w:t>
      </w:r>
      <w:r>
        <w:t xml:space="preserve">: Calendar sync, email integration, file management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Gamification</w:t>
      </w:r>
      <w:r>
        <w:t xml:space="preserve">: Achievement system and progress tracking</w:t>
      </w:r>
    </w:p>
    <w:bookmarkEnd w:id="30"/>
    <w:bookmarkStart w:id="31" w:name="technical-stack"/>
    <w:p>
      <w:pPr>
        <w:pStyle w:val="Heading2"/>
      </w:pPr>
      <w:r>
        <w:t xml:space="preserve">Technical Stack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Frontend</w:t>
      </w:r>
      <w:r>
        <w:t xml:space="preserve">: React 18, TypeScript, Vite, Tailwind CSS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Backend</w:t>
      </w:r>
      <w:r>
        <w:t xml:space="preserve">: Supabase (Database, Auth, Edge Functions, Storage)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UI Components</w:t>
      </w:r>
      <w:r>
        <w:t xml:space="preserve">: Radix UI, shadcn/ui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State Management</w:t>
      </w:r>
      <w:r>
        <w:t xml:space="preserve">: React Query, Context API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Voice</w:t>
      </w:r>
      <w:r>
        <w:t xml:space="preserve">: Web Speech API, Speech Synthesis API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Deployment</w:t>
      </w:r>
      <w:r>
        <w:t xml:space="preserve">: Vercel-ready static builds</w:t>
      </w:r>
    </w:p>
    <w:bookmarkEnd w:id="31"/>
    <w:bookmarkStart w:id="32" w:name="important-notes"/>
    <w:p>
      <w:pPr>
        <w:pStyle w:val="Heading2"/>
      </w:pPr>
      <w:r>
        <w:t xml:space="preserve">Important Notes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Node Modules Excluded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to restore dependencies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Artifacts Excluded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pnpm run build</w:t>
      </w:r>
      <w:r>
        <w:t xml:space="preserve"> </w:t>
      </w:r>
      <w:r>
        <w:t xml:space="preserve">to create production builds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Environment Setup</w:t>
      </w:r>
      <w:r>
        <w:t xml:space="preserve">: Configure Supabase credentials before running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Database Schema</w:t>
      </w:r>
      <w:r>
        <w:t xml:space="preserve">: All migrations are included and ready to deploy</w:t>
      </w:r>
    </w:p>
    <w:bookmarkEnd w:id="32"/>
    <w:bookmarkStart w:id="33" w:name="support-files-included"/>
    <w:p>
      <w:pPr>
        <w:pStyle w:val="Heading2"/>
      </w:pPr>
      <w:r>
        <w:t xml:space="preserve">Support Files Included</w:t>
      </w:r>
    </w:p>
    <w:p>
      <w:pPr>
        <w:numPr>
          <w:ilvl w:val="0"/>
          <w:numId w:val="1011"/>
        </w:numPr>
        <w:pStyle w:val="Compact"/>
      </w:pPr>
      <w:r>
        <w:t xml:space="preserve">Configuration files (package.json, tsconfig.json, etc.)</w:t>
      </w:r>
    </w:p>
    <w:p>
      <w:pPr>
        <w:numPr>
          <w:ilvl w:val="0"/>
          <w:numId w:val="1011"/>
        </w:numPr>
        <w:pStyle w:val="Compact"/>
      </w:pPr>
      <w:r>
        <w:t xml:space="preserve">Complete component library with custom UI elements</w:t>
      </w:r>
    </w:p>
    <w:p>
      <w:pPr>
        <w:numPr>
          <w:ilvl w:val="0"/>
          <w:numId w:val="1011"/>
        </w:numPr>
        <w:pStyle w:val="Compact"/>
      </w:pPr>
      <w:r>
        <w:t xml:space="preserve">Database schemas and migration scripts</w:t>
      </w:r>
    </w:p>
    <w:p>
      <w:pPr>
        <w:numPr>
          <w:ilvl w:val="0"/>
          <w:numId w:val="1011"/>
        </w:numPr>
        <w:pStyle w:val="Compact"/>
      </w:pPr>
      <w:r>
        <w:t xml:space="preserve">Edge function implementations</w:t>
      </w:r>
    </w:p>
    <w:p>
      <w:pPr>
        <w:numPr>
          <w:ilvl w:val="0"/>
          <w:numId w:val="1011"/>
        </w:numPr>
        <w:pStyle w:val="Compact"/>
      </w:pPr>
      <w:r>
        <w:t xml:space="preserve">Test suites and quality assurance reports</w:t>
      </w:r>
    </w:p>
    <w:bookmarkEnd w:id="33"/>
    <w:bookmarkStart w:id="34" w:name="next-steps-for-developer"/>
    <w:p>
      <w:pPr>
        <w:pStyle w:val="Heading2"/>
      </w:pPr>
      <w:r>
        <w:t xml:space="preserve">Next Steps for Developer</w:t>
      </w:r>
    </w:p>
    <w:p>
      <w:pPr>
        <w:numPr>
          <w:ilvl w:val="0"/>
          <w:numId w:val="1012"/>
        </w:numPr>
        <w:pStyle w:val="Compact"/>
      </w:pPr>
      <w:r>
        <w:t xml:space="preserve">Review the architecture documentation in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numPr>
          <w:ilvl w:val="0"/>
          <w:numId w:val="1012"/>
        </w:numPr>
        <w:pStyle w:val="Compact"/>
      </w:pPr>
      <w:r>
        <w:t xml:space="preserve">Set up local Supabase instance</w:t>
      </w:r>
    </w:p>
    <w:p>
      <w:pPr>
        <w:numPr>
          <w:ilvl w:val="0"/>
          <w:numId w:val="1012"/>
        </w:numPr>
        <w:pStyle w:val="Compact"/>
      </w:pPr>
      <w:r>
        <w:t xml:space="preserve">Configure environment variables</w:t>
      </w:r>
    </w:p>
    <w:p>
      <w:pPr>
        <w:numPr>
          <w:ilvl w:val="0"/>
          <w:numId w:val="1012"/>
        </w:numPr>
        <w:pStyle w:val="Compact"/>
      </w:pPr>
      <w:r>
        <w:t xml:space="preserve">Run the application locally</w:t>
      </w:r>
    </w:p>
    <w:p>
      <w:pPr>
        <w:numPr>
          <w:ilvl w:val="0"/>
          <w:numId w:val="1012"/>
        </w:numPr>
        <w:pStyle w:val="Compact"/>
      </w:pPr>
      <w:r>
        <w:t xml:space="preserve">Review edge functions and customize as needed</w:t>
      </w:r>
    </w:p>
    <w:p>
      <w:pPr>
        <w:numPr>
          <w:ilvl w:val="0"/>
          <w:numId w:val="1012"/>
        </w:numPr>
        <w:pStyle w:val="Compact"/>
      </w:pPr>
      <w:r>
        <w:t xml:space="preserve">Deploy to production environment</w:t>
      </w:r>
    </w:p>
    <w:bookmarkEnd w:id="34"/>
    <w:bookmarkStart w:id="35" w:name="file-size-170mb"/>
    <w:p>
      <w:pPr>
        <w:pStyle w:val="Heading2"/>
      </w:pPr>
      <w:r>
        <w:t xml:space="preserve">File Size: 170MB</w:t>
      </w:r>
    </w:p>
    <w:p>
      <w:pPr>
        <w:pStyle w:val="FirstParagraph"/>
      </w:pPr>
      <w:r>
        <w:t xml:space="preserve">This comprehensive package includes everything needed to deploy and maintain the AI Secretary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Generated: 2025-09-22 22:19:33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2025-09-22T14:20:59Z</dcterms:created>
  <dcterms:modified xsi:type="dcterms:W3CDTF">2025-09-22T14:20:59Z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