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 xml:space="preserve">sarva-saṁvādiny-ākhyāyāṁ sva-racita-bhagavat-sandarbhānuvyākhyāyāṁ vaiṣṇava-kula-cūḍāmaṇi-śrī-jīva-gosvāmi-pādā bhāgavatokta-diśā bhagavat-svarūpaṁ nirṇayāmāsuḥ | advaya-jñānātmaka-para-tattva-rūpaṁ para-brahma eva bhagavān | na khalu tasya śaktimattvena sva-gata-bheda-śaṅkayādvayatvaṁ vyāhanyate | śaktes tat-svarūpānatiriktatvena tad-abhinnatvāt | śaktir nāma kāryānyathānupapatti-siddhau vastuto dharma-viśeṣaḥ | sā tu sarvasminn upādāne nimitte ca kāraṇe svarūpa-bhūtaiva mantavyā, kārya-viśeṣotpattau tat-kāraṇatvena vastu-viśeṣa-svīkārānarthakya-prasaṅgāt | brahmaṇa eva jagad-ādi-kārya-darśanena svarūpa-śaktis tāvad avaśyam evāṅgīkāryā | </w:t>
      </w:r>
      <w:r>
        <w:rPr>
          <w:color w:val="0000FF"/>
        </w:rPr>
        <w:t xml:space="preserve">bṛhattvād bṛṁhaṇatvāc ca yad brahma paramaṁ viduḥ </w:t>
      </w:r>
      <w:r>
        <w:rPr>
          <w:color w:val="000000"/>
        </w:rPr>
        <w:t xml:space="preserve">iti viṣṇu-purāṇaṁ ca bṛhattvena tasya śaktimattvaṁ darśayati | </w:t>
      </w:r>
      <w:r>
        <w:rPr>
          <w:color w:val="0000FF"/>
        </w:rPr>
        <w:t>parāsya śaktir vividhaiva śrūyate svābhāvikī jñāna-</w:t>
      </w:r>
      <w:r>
        <w:rPr>
          <w:color w:val="0000FF"/>
        </w:rPr>
        <w:t xml:space="preserve">bala-kriyā ca </w:t>
      </w:r>
      <w:r>
        <w:rPr>
          <w:color w:val="000000"/>
        </w:rPr>
        <w:t>[śve.u. 6.4] iti śrutau ca-kāreṇa tv ajñānādikaṁ pratiṣidhya svarūpa-jñānādi-śaktitvam eva sthāpyate | śakteḥ śaktimat-svarūpād abhinnatvena cintayitum aśakyatvād bhedo bhinnatvena cintayitum aśakyatvād abhedaś ca pratīyete | ataḥ śakti-śaktimator bhedābhedāv aṅgīkriyete, tau cācinyāv iti |</w:t>
      </w:r>
    </w:p>
    <w:p>
      <w:r>
        <w:rPr>
          <w:color w:val="000000"/>
        </w:rPr>
        <w:t>para-brahmaṇaḥ śaktir hi trividhaḥ—antaraṅgā taṭasthā bahiraṅgā ceti | tasya svarūpa-bhūtā cic-chaktir evāntaraṅgā, uttarayor anantaraṅgatvaṁ tābhyāṁ parameśvarasyāliptatayā, śaktitvaṁ nitya-tad-āśritatayā tad-vyatirekeṇa svato’siddhatayā tat-kāryopayogitayā ca | anayor bahiraṅgā hi cic-chakter antarā māyākhyā | taṭasthā jīva-śaktiḥ | evaṁ paraspara-virodhi-śakti-gaṇāśrayatvaṁ para-brahmaṇo jagati dṛṣṭa-śrutānāṁ paraspara-virodhināṁ sarveṣām eva dharmāṇāṁ yugapad ekāśrayatvāt saṅgataṁ bhavati | tāsāṁ ca śaktināṁ tasminn abhivyakty-upalabdhau prācuryeṇa bhagavat-saṁjñā tad-anupalabdhau prācuryeṇa brahma-saṁjñeti viśeṣo’vagantavyaḥ |</w:t>
      </w:r>
    </w:p>
    <w:p>
      <w:r>
        <w:rPr>
          <w:color w:val="000000"/>
        </w:rPr>
        <w:t xml:space="preserve">sa-viśeṣa-brahma-vādo vaiṣṇava-śāstreṣu varīvartate | tatra upādhi-saṁyoge brahmaṇaḥ sa-viśeṣatvaṁ tad-abhāve ca nirviśeṣatvam iti prāyaśa ācāryāṇām abhiprāyaḥ | śrī-jīva-gosvāmi-pādānāṁ mate sarvatraivopādhi-sambandhe tad-asambandhe ca tasya sa-viśeṣatvam evopalabhyate | upādhi-sambandhe sa-viśeṣatvaṁ spaṣṭam eva | tad-asambandhe’pi sa-viśeṣatve, </w:t>
      </w:r>
      <w:r>
        <w:rPr>
          <w:color w:val="0000FF"/>
        </w:rPr>
        <w:t xml:space="preserve">sad eva saumyedam agra āsīt </w:t>
      </w:r>
      <w:r>
        <w:rPr>
          <w:color w:val="000000"/>
        </w:rPr>
        <w:t xml:space="preserve">[chā.u. 6.4.2] iti śruti-vacanaṁ pramāṇam | atredaṁ-śabdena sattā gamyate, tādātmyenāmnātatvāt | na ca tad-upādhi-doṣeṇa brahmaṇo liptatvaṁ śaṅkyam | tasmin satāpi tena tad-asparśāt | </w:t>
      </w:r>
      <w:r>
        <w:rPr>
          <w:color w:val="0000FF"/>
        </w:rPr>
        <w:t xml:space="preserve">apahata-pāpmā </w:t>
      </w:r>
      <w:r>
        <w:rPr>
          <w:color w:val="000000"/>
        </w:rPr>
        <w:t>[chā.u. 8.1.5] ity-ādi-śruteḥ | sad-idamor avirodhas tayos tādātmyenaiva sāmānādhikaraṇyād bhavati | tac ca sāmānādhikaraṇaṁ sa-viśeṣatva-kalpanayā subodham eva jāyate | sa-viśeṣa-brahma-jñānasyāvidyā-nivṛttir eva kāryam |</w:t>
      </w:r>
    </w:p>
    <w:p>
      <w:r>
        <w:rPr>
          <w:color w:val="000000"/>
        </w:rPr>
        <w:t xml:space="preserve">para-brahmaṇo bhaga-saṁjñitair aiśvaryādibhir upetatve’pi nādvayatva-hāniḥ, teṣāṁ tat-svarūpa-bhūtatvāt | arūpatvena prasiddhe ca tasmin rūpavattvaṁ na virudhyate | vijñānānandātmakasya tad-rūpasyāprākṛtatvena tat-svarūpānatiriktatvāt | evaṁ, </w:t>
      </w:r>
      <w:r>
        <w:rPr>
          <w:color w:val="0000FF"/>
        </w:rPr>
        <w:t xml:space="preserve">vijñānānandaṁ brahma </w:t>
      </w:r>
      <w:r>
        <w:rPr>
          <w:color w:val="000000"/>
        </w:rPr>
        <w:t>[bṛ.ā.u. 3.9.28] iti bhinnatvenopalabhyamānābhyām api vijñānānandābhyāṁ na tasya dvy-ātmakatvaṁ gamyate, kintv ekam eva vastu svarūpa-prakāśa-vaiśiṣṭyena bhinnatayā nirūpyate—kenāpi jñānam iti kenāpi ānandam iti ca | satyatvānandatvayor api na tad-bheda-bodhakatvaṁ tayos tad-dharmatvena nirūpaṇāt |</w:t>
      </w:r>
    </w:p>
    <w:p>
      <w:r>
        <w:rPr>
          <w:color w:val="000000"/>
        </w:rPr>
        <w:t xml:space="preserve">para-brahmaṇa ānanda-rūpatvaṁ śruti-smṛti-suprasiddham eva | ānando hy ayaṁ laukikānanda-vilakṣaṇo duḥkhātiyogitvāt jīvānāṁ puruṣārthatvāc ca | na khalu </w:t>
      </w:r>
      <w:r>
        <w:rPr>
          <w:color w:val="0000FF"/>
        </w:rPr>
        <w:t>anna-mayaṁ prāṇa-mayaṁ</w:t>
      </w:r>
      <w:r>
        <w:rPr>
          <w:color w:val="000000"/>
        </w:rPr>
        <w:t xml:space="preserve"> [tai. 2.5] ity-ādi-śrutiṣu ānanda-maya-śabdena paraṁ brahma ucyate, na vā kiṁ vānnamayādivad brahmaṇo’rthāntaraṁ gamyata iti saṁśayaḥ kāryaḥ | anna-mayādi-pravāha-patitve’pi ānanda-mayasya sarvāntaratvāt arundhatī-darśanavat para-brahma-rūpatvam eva prasajyate | ānanda-maya-para-brahmaṇa ānanda-mayam eva śarīram | anyeṣām anna-mayasya prasiddha-śārīratvaṁ, </w:t>
      </w:r>
      <w:r>
        <w:rPr>
          <w:color w:val="0000FF"/>
        </w:rPr>
        <w:t>netaro’nupapatteḥ</w:t>
      </w:r>
      <w:r>
        <w:rPr/>
        <w:t xml:space="preserve"> [ve.sū. 1.1.17] ity ādau svayaṁ sūtra-kṛtā niṣiddham eva | ānanda-maya-śabde mayaṭaḥ prayogo </w:t>
      </w:r>
      <w:r>
        <w:rPr>
          <w:color w:val="0000FF"/>
        </w:rPr>
        <w:t>vikāra-śabdān neti cen, na prācuryāt</w:t>
      </w:r>
      <w:r>
        <w:rPr/>
        <w:t xml:space="preserve"> [ve.sū. 1.1.13] iti sūtra-vacanāt prācuryārthe eva, tatra, </w:t>
      </w:r>
      <w:r>
        <w:rPr>
          <w:color w:val="0000FF"/>
        </w:rPr>
        <w:t>sa eko mānuṣa ānandaḥ</w:t>
      </w:r>
      <w:r>
        <w:rPr/>
        <w:t xml:space="preserve"> [tai.ā. 8] iti śruti-coditaṁ jīvānandāpekṣayā brahmānandasya niratiśayatvam eva pramāṇam | mayaṭo vikārārtha-paratvaṁ śuddha-brahmaṇaḥ sarva-vikārātītatvenaiva nirasyate | api ca pracurānandasyaiva brahmaṇo lokānanda-hetutvaṁ saṅgacchate | yathā pracura-prakāśasyaiva sūryasya sarva-prakāśakatvaṁ sambhavati, na tuccha-prakāśasya tārakādeḥ | ānandasya jñānākāratvāt tasya cānantatvādibhir miśratve’pi tad-rūpatvān nārtha-bhedaḥ syāt |</w:t>
      </w:r>
    </w:p>
    <w:p>
      <w:r>
        <w:rPr/>
        <w:t>evaṁ para-brahmaṇaḥ svarūpaṁ nirṇīya tatraiva bhagavac-chabdaḥ pravartate, nānyatra ity udghoṣitaṁ vaiṣṇava-mukhyena | tan-mate āviṣkṛta-ṣāḍguṇya eva bhagavac-chabda-prayogāt para-brahmaṇas tad-upetatvena tatra mukhya eva bhagavac-chabdo’nyatra tu pūjyatva-pratipādane nimitte aupacārikaḥ | akṣarārtha-niruktyāpi bhagavac-chabdasya para-brahma-vācakatvaṁ viṣṇu-purāṇādau dṛśyate | tad yathā—</w:t>
      </w:r>
    </w:p>
    <w:p>
      <w:r>
        <w:rPr>
          <w:color w:val="0000FF"/>
        </w:rPr>
        <w:t>sambharteti tathā bhartā bha-kārārtha-dvayānvitaḥ |</w:t>
      </w:r>
    </w:p>
    <w:p>
      <w:r>
        <w:rPr>
          <w:color w:val="0000FF"/>
        </w:rPr>
        <w:t xml:space="preserve">netā gamayitā sraṣṭā ga-kārārthas tathā mune || </w:t>
      </w:r>
      <w:r>
        <w:rPr>
          <w:color w:val="000000"/>
        </w:rPr>
        <w:t xml:space="preserve">[vi.pu. 6.5.73] </w:t>
      </w:r>
    </w:p>
    <w:p>
      <w:r>
        <w:rPr/>
        <w:t>evaṁ-bhūte śrī-bhagavaty eva sarva-śāstra-samanvayo vivecanīyaḥ | yathā mantra-brāhmaṇātmakasya dvi-vidha-vedasya bhagavat-paratvaṁ, tathā vedānugānāṁ mīmāṁsādi-śāstrāṇāṁ kāvyālaṅkāra-kāma-tantra-gāndharva-kalānāṁ nīyāyurveda-dhanurvidyānām api | anyathā teṣāṁ vaiyarthya-prasaṅga āpadyate ||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