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DDF73" w14:textId="77777777" w:rsidR="008B485D" w:rsidRPr="00954B38" w:rsidRDefault="008B485D">
      <w:pPr>
        <w:rPr>
          <w:lang w:val="ru-RU"/>
        </w:rPr>
      </w:pPr>
    </w:p>
    <w:p w14:paraId="1481FBD9" w14:textId="77777777" w:rsidR="008B485D" w:rsidRPr="00917EB0" w:rsidRDefault="00147EC6">
      <w:pPr>
        <w:jc w:val="center"/>
        <w:rPr>
          <w:lang w:val="ru-RU"/>
        </w:rPr>
      </w:pPr>
      <w:r w:rsidRPr="00917EB0">
        <w:rPr>
          <w:b/>
          <w:lang w:val="ru-RU"/>
        </w:rPr>
        <w:t>УЧРЕЖДЕНИЕ ОБРАЗОВАНИЯ</w:t>
      </w:r>
    </w:p>
    <w:p w14:paraId="59A768BB" w14:textId="77777777" w:rsidR="008B485D" w:rsidRPr="00917EB0" w:rsidRDefault="00147EC6">
      <w:pPr>
        <w:jc w:val="center"/>
        <w:rPr>
          <w:lang w:val="ru-RU"/>
        </w:rPr>
      </w:pPr>
      <w:r w:rsidRPr="00917EB0">
        <w:rPr>
          <w:b/>
          <w:lang w:val="ru-RU"/>
        </w:rPr>
        <w:t>«БЕЛОРУССКИЙ ГОСУДАРСТВЕННЫЙ УНИВЕРСИТЕТ ТРАНСПОРТА»</w:t>
      </w:r>
    </w:p>
    <w:p w14:paraId="0669B0EB" w14:textId="77777777" w:rsidR="008B485D" w:rsidRPr="00917EB0" w:rsidRDefault="008B485D">
      <w:pPr>
        <w:rPr>
          <w:lang w:val="ru-RU"/>
        </w:rPr>
      </w:pPr>
    </w:p>
    <w:p w14:paraId="1FB4D8D3" w14:textId="77777777" w:rsidR="008B485D" w:rsidRPr="00917EB0" w:rsidRDefault="008B485D">
      <w:pPr>
        <w:rPr>
          <w:lang w:val="ru-RU"/>
        </w:rPr>
      </w:pPr>
    </w:p>
    <w:p w14:paraId="77EEEBFE" w14:textId="77777777" w:rsidR="008B485D" w:rsidRPr="00917EB0" w:rsidRDefault="008B485D">
      <w:pPr>
        <w:rPr>
          <w:lang w:val="ru-RU"/>
        </w:rPr>
      </w:pPr>
    </w:p>
    <w:p w14:paraId="23E06B35" w14:textId="77777777" w:rsidR="008B485D" w:rsidRPr="00917EB0" w:rsidRDefault="008B485D">
      <w:pPr>
        <w:rPr>
          <w:lang w:val="ru-RU"/>
        </w:rPr>
      </w:pPr>
    </w:p>
    <w:p w14:paraId="737D9483" w14:textId="77777777" w:rsidR="008B485D" w:rsidRPr="00917EB0" w:rsidRDefault="00147EC6">
      <w:pPr>
        <w:jc w:val="center"/>
        <w:rPr>
          <w:lang w:val="ru-RU"/>
        </w:rPr>
      </w:pPr>
      <w:r w:rsidRPr="00917EB0">
        <w:rPr>
          <w:b/>
          <w:sz w:val="28"/>
          <w:lang w:val="ru-RU"/>
        </w:rPr>
        <w:t>ЛАБОРАТОРНАЯ РАБОТА № 4</w:t>
      </w:r>
    </w:p>
    <w:p w14:paraId="33B751A3" w14:textId="77777777" w:rsidR="008B485D" w:rsidRPr="00917EB0" w:rsidRDefault="00147EC6">
      <w:pPr>
        <w:jc w:val="center"/>
        <w:rPr>
          <w:lang w:val="ru-RU"/>
        </w:rPr>
      </w:pPr>
      <w:r w:rsidRPr="00917EB0">
        <w:rPr>
          <w:b/>
          <w:sz w:val="28"/>
          <w:lang w:val="ru-RU"/>
        </w:rPr>
        <w:t>РАЗРАБОТКА ТЕХНИЧЕСКИХ ТРЕБОВАНИЙ</w:t>
      </w:r>
    </w:p>
    <w:p w14:paraId="1AC3B15C" w14:textId="77777777" w:rsidR="008B485D" w:rsidRPr="00917EB0" w:rsidRDefault="008B485D">
      <w:pPr>
        <w:rPr>
          <w:lang w:val="ru-RU"/>
        </w:rPr>
      </w:pPr>
    </w:p>
    <w:p w14:paraId="6077D369" w14:textId="77777777" w:rsidR="008B485D" w:rsidRPr="00954B38" w:rsidRDefault="00147EC6">
      <w:pPr>
        <w:jc w:val="center"/>
        <w:rPr>
          <w:rFonts w:ascii="Times New Roman Полужирный" w:hAnsi="Times New Roman Полужирный"/>
          <w:caps/>
          <w:sz w:val="26"/>
          <w:szCs w:val="24"/>
          <w:lang w:val="ru-RU"/>
        </w:rPr>
      </w:pPr>
      <w:r w:rsidRPr="00954B38">
        <w:rPr>
          <w:rFonts w:ascii="Times New Roman Полужирный" w:hAnsi="Times New Roman Полужирный"/>
          <w:b/>
          <w:caps/>
          <w:sz w:val="26"/>
          <w:szCs w:val="24"/>
          <w:lang w:val="ru-RU"/>
        </w:rPr>
        <w:t>на автоматизированную систему поддержки закупочной деятельности предприятия</w:t>
      </w:r>
    </w:p>
    <w:p w14:paraId="6FF65DCD" w14:textId="77777777" w:rsidR="008B485D" w:rsidRPr="00917EB0" w:rsidRDefault="008B485D">
      <w:pPr>
        <w:rPr>
          <w:lang w:val="ru-RU"/>
        </w:rPr>
      </w:pPr>
    </w:p>
    <w:p w14:paraId="59796893" w14:textId="77777777" w:rsidR="008B485D" w:rsidRPr="00917EB0" w:rsidRDefault="008B485D">
      <w:pPr>
        <w:rPr>
          <w:lang w:val="ru-RU"/>
        </w:rPr>
      </w:pPr>
    </w:p>
    <w:p w14:paraId="21ADA6D9" w14:textId="77777777" w:rsidR="008B485D" w:rsidRPr="00917EB0" w:rsidRDefault="008B485D">
      <w:pPr>
        <w:rPr>
          <w:lang w:val="ru-RU"/>
        </w:rPr>
      </w:pPr>
    </w:p>
    <w:p w14:paraId="2F95F80E" w14:textId="5773FFA3" w:rsidR="008B485D" w:rsidRPr="00917EB0" w:rsidRDefault="008B485D">
      <w:pPr>
        <w:jc w:val="right"/>
        <w:rPr>
          <w:lang w:val="ru-RU"/>
        </w:rPr>
      </w:pPr>
    </w:p>
    <w:p w14:paraId="2759F353" w14:textId="77777777" w:rsidR="008B485D" w:rsidRPr="00917EB0" w:rsidRDefault="008B485D">
      <w:pPr>
        <w:rPr>
          <w:lang w:val="ru-RU"/>
        </w:rPr>
      </w:pPr>
    </w:p>
    <w:p w14:paraId="40D88082" w14:textId="77777777" w:rsidR="008B485D" w:rsidRPr="00917EB0" w:rsidRDefault="008B485D">
      <w:pPr>
        <w:rPr>
          <w:lang w:val="ru-RU"/>
        </w:rPr>
      </w:pPr>
    </w:p>
    <w:p w14:paraId="4CC6CE66" w14:textId="182306FB" w:rsidR="008B485D" w:rsidRDefault="008B485D">
      <w:pPr>
        <w:rPr>
          <w:lang w:val="ru-RU"/>
        </w:rPr>
      </w:pPr>
    </w:p>
    <w:p w14:paraId="12CF7AD7" w14:textId="3CA851AA" w:rsidR="00954B38" w:rsidRDefault="00954B38">
      <w:pPr>
        <w:rPr>
          <w:lang w:val="ru-RU"/>
        </w:rPr>
      </w:pPr>
    </w:p>
    <w:p w14:paraId="2051AC25" w14:textId="7845C28F" w:rsidR="00954B38" w:rsidRDefault="00954B38">
      <w:pPr>
        <w:rPr>
          <w:lang w:val="ru-RU"/>
        </w:rPr>
      </w:pPr>
    </w:p>
    <w:p w14:paraId="2745CDDB" w14:textId="3BF6FF3C" w:rsidR="00954B38" w:rsidRDefault="00954B38">
      <w:pPr>
        <w:rPr>
          <w:lang w:val="ru-RU"/>
        </w:rPr>
      </w:pPr>
    </w:p>
    <w:p w14:paraId="0DAA6EE0" w14:textId="5E6C4530" w:rsidR="00954B38" w:rsidRDefault="00954B38">
      <w:pPr>
        <w:rPr>
          <w:lang w:val="ru-RU"/>
        </w:rPr>
      </w:pPr>
    </w:p>
    <w:p w14:paraId="7AA73D04" w14:textId="7CDCC8F2" w:rsidR="00954B38" w:rsidRDefault="00954B38">
      <w:pPr>
        <w:rPr>
          <w:lang w:val="ru-RU"/>
        </w:rPr>
      </w:pPr>
    </w:p>
    <w:p w14:paraId="3D15EDEA" w14:textId="0D55098B" w:rsidR="00954B38" w:rsidRDefault="00954B38">
      <w:pPr>
        <w:rPr>
          <w:lang w:val="ru-RU"/>
        </w:rPr>
      </w:pPr>
    </w:p>
    <w:p w14:paraId="125BE3AE" w14:textId="6A3A36F1" w:rsidR="00954B38" w:rsidRDefault="00954B38">
      <w:pPr>
        <w:rPr>
          <w:lang w:val="ru-RU"/>
        </w:rPr>
      </w:pPr>
    </w:p>
    <w:p w14:paraId="565AA63F" w14:textId="6EA8B1E6" w:rsidR="00954B38" w:rsidRDefault="00954B38">
      <w:pPr>
        <w:rPr>
          <w:lang w:val="ru-RU"/>
        </w:rPr>
      </w:pPr>
    </w:p>
    <w:p w14:paraId="58BDBDCA" w14:textId="0226C454" w:rsidR="00954B38" w:rsidRDefault="00954B38">
      <w:pPr>
        <w:rPr>
          <w:lang w:val="ru-RU"/>
        </w:rPr>
      </w:pPr>
    </w:p>
    <w:p w14:paraId="24468B1B" w14:textId="6FAFFCEE" w:rsidR="00954B38" w:rsidRDefault="00954B38">
      <w:pPr>
        <w:rPr>
          <w:lang w:val="ru-RU"/>
        </w:rPr>
      </w:pPr>
    </w:p>
    <w:p w14:paraId="4D8716D1" w14:textId="77777777" w:rsidR="008B0DBE" w:rsidRDefault="008B0DBE">
      <w:pPr>
        <w:rPr>
          <w:lang w:val="ru-RU"/>
        </w:rPr>
      </w:pPr>
    </w:p>
    <w:p w14:paraId="01E8EA5D" w14:textId="77777777" w:rsidR="008B485D" w:rsidRPr="00917EB0" w:rsidRDefault="00147EC6">
      <w:pPr>
        <w:jc w:val="center"/>
        <w:rPr>
          <w:lang w:val="ru-RU"/>
        </w:rPr>
      </w:pPr>
      <w:r w:rsidRPr="00917EB0">
        <w:rPr>
          <w:lang w:val="ru-RU"/>
        </w:rPr>
        <w:t>Гомель, 2026</w:t>
      </w:r>
    </w:p>
    <w:p w14:paraId="5F7393F3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br w:type="page"/>
      </w:r>
    </w:p>
    <w:sdt>
      <w:sdtPr>
        <w:id w:val="-10502238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A231DB" w14:textId="76C00A7F" w:rsidR="00DF67C0" w:rsidRPr="004A6D3F" w:rsidRDefault="004A6D3F" w:rsidP="004A6D3F">
          <w:pPr>
            <w:jc w:val="center"/>
            <w:rPr>
              <w:b/>
              <w:bCs/>
              <w:sz w:val="28"/>
              <w:szCs w:val="24"/>
              <w:lang w:val="ru-RU"/>
            </w:rPr>
          </w:pPr>
          <w:r w:rsidRPr="004A6D3F">
            <w:rPr>
              <w:b/>
              <w:bCs/>
              <w:sz w:val="28"/>
              <w:szCs w:val="24"/>
              <w:lang w:val="ru-RU"/>
            </w:rPr>
            <w:t>СОДЕРЖАНИЕ</w:t>
          </w:r>
        </w:p>
        <w:p w14:paraId="5F3B1B76" w14:textId="3CC3D88C" w:rsidR="00284DCE" w:rsidRDefault="00DF67C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16425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1 ОБЩИЕ СВЕДЕНИЯ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_Toc242616425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3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79997320" w14:textId="5C956445" w:rsidR="00284DCE" w:rsidRDefault="000941B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26" w:history="1">
            <w:r w:rsidR="00284DCE" w:rsidRPr="00521187">
              <w:rPr>
                <w:rStyle w:val="aff8"/>
                <w:rFonts w:eastAsiaTheme="majorEastAsia"/>
                <w:noProof/>
              </w:rPr>
              <w:t>2 ТЕРМИНЫ, ОПРЕДЕЛЕНИЯ И СОКРАЩЕНИЯ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_Toc242616426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3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0EE29D19" w14:textId="2C205DED" w:rsidR="00284DCE" w:rsidRDefault="000941B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27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3 ХАРАКТЕРИСТИКА ОБЪЕКТА АВТОМАТИЗАЦИИ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_Toc242616427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4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26B16EF9" w14:textId="08173B9C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28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3.1 Перечень и краткая характеристика бизнес-процессов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_Toc242616428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4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7FFB0458" w14:textId="706B2452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29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3.2 Требования к входным и выходным данным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_Toc242616429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4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5BE2A585" w14:textId="0E01BCA6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0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3.3 Выполняемые технологические операции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_Toc242616430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5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20F4BB68" w14:textId="595A2F33" w:rsidR="00284DCE" w:rsidRDefault="000941B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1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4 ЦЕЛИ И УСЛОВИЯ СОЗДАНИЯ АС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_Toc242616431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5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67C64152" w14:textId="5081CBAF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2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4.1 Цели разработки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_Toc242616432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5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3BC4DE00" w14:textId="2610E65D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3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4.2 Область и условия применения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_Toc242616433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6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0A857F78" w14:textId="4294ADA4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4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4.3 Ограничения применения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_Toc242616434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6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3E77CD6D" w14:textId="455CFE04" w:rsidR="00284DCE" w:rsidRDefault="000941B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5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 ФУНКЦИИ И ЗАДАЧИ СОЗДАВАЕМОЙ АС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_Toc242616435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6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1510963B" w14:textId="07593457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6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5.1 Требования к АС в целом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_Toc242616436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6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386021C9" w14:textId="1516EED7" w:rsidR="00284DCE" w:rsidRDefault="000941B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7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5.1.1 Требования к структуре и функционированию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_Toc242616437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6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5AFCF961" w14:textId="22AC8BDE" w:rsidR="00284DCE" w:rsidRDefault="000941B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8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5.1.2 Требования к процедурам доступа и защите информации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_Toc242616438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6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35F7E484" w14:textId="3BA4B55D" w:rsidR="00284DCE" w:rsidRDefault="000941B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39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5.1.3 Требования к сохранности информации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_Toc242616439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7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02067379" w14:textId="3049BF67" w:rsidR="00284DCE" w:rsidRDefault="000941B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0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5.1.4 Требования к информационному обеспечению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_Toc242616440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7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4C88A26D" w14:textId="3B5B1FE7" w:rsidR="00284DCE" w:rsidRDefault="000941B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1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5.1.5 Требования к программному обеспечению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_Toc242616441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8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30CC15A7" w14:textId="0B167F18" w:rsidR="00284DCE" w:rsidRDefault="000941B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2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5.1.6 Требования к организационному обеспечению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_Toc242616442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8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20678149" w14:textId="7114CF4B" w:rsidR="00284DCE" w:rsidRDefault="000941B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3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5.1.7 Требования к документированию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_Toc242616443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8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3DD78A49" w14:textId="1D602279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4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5.2 Требования к функциям (задачам), выполняемым подсистемами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_Toc242616444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8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10E0F846" w14:textId="0C9FA563" w:rsidR="00284DCE" w:rsidRDefault="000941B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5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 xml:space="preserve">5.3 Прослеживаемость требований к модели </w:t>
            </w:r>
            <w:r w:rsidR="00284DCE" w:rsidRPr="00521187">
              <w:rPr>
                <w:rStyle w:val="aff8"/>
                <w:rFonts w:eastAsiaTheme="majorEastAsia"/>
                <w:noProof/>
              </w:rPr>
              <w:t>IDEF</w:t>
            </w:r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0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_Toc242616445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9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21A16288" w14:textId="2D3A96D1" w:rsidR="00284DCE" w:rsidRDefault="000941B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6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6 СРОКИ ВЫПОЛНЕНИЯ ПРОЕКТА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_Toc242616446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10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474DD1B9" w14:textId="6D3D3164" w:rsidR="00284DCE" w:rsidRDefault="000941B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7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7 ПОРЯДОК ПРИЁМКИ В ЭКСПЛУАТАЦИЮ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_Toc242616447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10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0F7389A4" w14:textId="7F13B94D" w:rsidR="00284DCE" w:rsidRDefault="000941B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8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8 ТРЕБОВАНИЯ К ДОКУМЕНТИРОВАНИЮ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_Toc242616448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11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5E740D7A" w14:textId="66846ECC" w:rsidR="00284DCE" w:rsidRDefault="000941B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2616449" w:history="1"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А </w:t>
            </w:r>
            <w:r w:rsidR="00E1156A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="00284DCE" w:rsidRPr="00521187">
              <w:rPr>
                <w:rStyle w:val="aff8"/>
                <w:rFonts w:eastAsiaTheme="majorEastAsia"/>
                <w:noProof/>
              </w:rPr>
              <w:t>UML</w:t>
            </w:r>
            <w:r w:rsidR="00284DCE" w:rsidRPr="00521187">
              <w:rPr>
                <w:rStyle w:val="aff8"/>
                <w:rFonts w:eastAsiaTheme="majorEastAsia"/>
                <w:noProof/>
                <w:lang w:val="ru-RU"/>
              </w:rPr>
              <w:t>-ДИАГРАММА ПРОЦЕССА АУТЕНТИФИКАЦИИ И АВТОРИЗАЦИИ</w:t>
            </w:r>
            <w:r w:rsidR="00284DCE">
              <w:rPr>
                <w:noProof/>
                <w:webHidden/>
              </w:rPr>
              <w:tab/>
            </w:r>
            <w:r w:rsidR="00284DCE">
              <w:rPr>
                <w:noProof/>
                <w:webHidden/>
              </w:rPr>
              <w:fldChar w:fldCharType="begin"/>
            </w:r>
            <w:r w:rsidR="00284DCE">
              <w:rPr>
                <w:noProof/>
                <w:webHidden/>
              </w:rPr>
              <w:instrText xml:space="preserve"> PAGEREF _Toc242616449 \h </w:instrText>
            </w:r>
            <w:r w:rsidR="00284DCE">
              <w:rPr>
                <w:noProof/>
                <w:webHidden/>
              </w:rPr>
            </w:r>
            <w:r w:rsidR="00284DCE">
              <w:rPr>
                <w:noProof/>
                <w:webHidden/>
              </w:rPr>
              <w:fldChar w:fldCharType="separate"/>
            </w:r>
            <w:r w:rsidR="00284DCE">
              <w:rPr>
                <w:noProof/>
                <w:webHidden/>
              </w:rPr>
              <w:t>11</w:t>
            </w:r>
            <w:r w:rsidR="00284DCE">
              <w:rPr>
                <w:noProof/>
                <w:webHidden/>
              </w:rPr>
              <w:fldChar w:fldCharType="end"/>
            </w:r>
          </w:hyperlink>
        </w:p>
        <w:p w14:paraId="1E5F781A" w14:textId="2535E44D" w:rsidR="00DF67C0" w:rsidRDefault="00DF67C0">
          <w:r>
            <w:rPr>
              <w:b/>
              <w:bCs/>
              <w:noProof/>
            </w:rPr>
            <w:fldChar w:fldCharType="end"/>
          </w:r>
        </w:p>
      </w:sdtContent>
    </w:sdt>
    <w:p w14:paraId="635CCC62" w14:textId="77777777" w:rsidR="00DF67C0" w:rsidRPr="00DF67C0" w:rsidRDefault="00DF67C0" w:rsidP="00DF67C0">
      <w:pPr>
        <w:rPr>
          <w:lang w:val="ru-RU"/>
        </w:rPr>
      </w:pPr>
    </w:p>
    <w:p w14:paraId="7780BE63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br w:type="page"/>
      </w:r>
    </w:p>
    <w:p w14:paraId="2114CFBB" w14:textId="77777777" w:rsidR="008B485D" w:rsidRPr="00917EB0" w:rsidRDefault="00147EC6">
      <w:pPr>
        <w:pStyle w:val="1"/>
        <w:rPr>
          <w:lang w:val="ru-RU"/>
        </w:rPr>
      </w:pPr>
      <w:bookmarkStart w:id="0" w:name="_Toc242616425"/>
      <w:r w:rsidRPr="00917EB0">
        <w:rPr>
          <w:lang w:val="ru-RU"/>
        </w:rPr>
        <w:lastRenderedPageBreak/>
        <w:t>1 ОБЩИЕ СВЕДЕНИЯ</w:t>
      </w:r>
      <w:bookmarkEnd w:id="0"/>
    </w:p>
    <w:p w14:paraId="367204D6" w14:textId="43CF7901" w:rsidR="008B485D" w:rsidRPr="00917EB0" w:rsidRDefault="00147EC6">
      <w:pPr>
        <w:rPr>
          <w:lang w:val="ru-RU"/>
        </w:rPr>
      </w:pPr>
      <w:r w:rsidRPr="00917EB0">
        <w:rPr>
          <w:lang w:val="ru-RU"/>
        </w:rPr>
        <w:t xml:space="preserve">1.1 Наименование работы: разработка технических требований на автоматизированную систему поддержки закупочной деятельности предприятия (далее </w:t>
      </w:r>
      <w:r w:rsidR="00E1156A">
        <w:rPr>
          <w:lang w:val="ru-RU"/>
        </w:rPr>
        <w:t>-</w:t>
      </w:r>
      <w:r w:rsidRPr="00917EB0">
        <w:rPr>
          <w:lang w:val="ru-RU"/>
        </w:rPr>
        <w:t xml:space="preserve"> АС закупок).</w:t>
      </w:r>
    </w:p>
    <w:p w14:paraId="4F305FA8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1.2 Заказчик АС: предприятие, осуществляющее закупку материально-технических ресурсов для обеспечения деятельности своих подразделений.</w:t>
      </w:r>
    </w:p>
    <w:p w14:paraId="0DD288AD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1.3 Организация-пользователь: подразделения предприятия, участвующие в подготовке, согласовании и сопровождении закупок.</w:t>
      </w:r>
    </w:p>
    <w:p w14:paraId="60D203C0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1.4 Ответственный за проект: назначенный представитель заказчика. Конкретные наименование предприятия, должности и сроки уточняются при согласовании технических требований.</w:t>
      </w:r>
    </w:p>
    <w:p w14:paraId="73E6D1B6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 xml:space="preserve">1.5 Основание для разработки: результаты функционального моделирования предметной области «Организация закупки материально-технических ресурсов» в нотации </w:t>
      </w:r>
      <w:r>
        <w:t>IDEF</w:t>
      </w:r>
      <w:r w:rsidRPr="00917EB0">
        <w:rPr>
          <w:lang w:val="ru-RU"/>
        </w:rPr>
        <w:t>0, выполненного в предыдущей лабораторной работе.</w:t>
      </w:r>
    </w:p>
    <w:p w14:paraId="790821B5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1.6 Настоящие технические требования определяют назначение, функции, требования к данным, доступу, информационной безопасности, этапам разработки и приёмке АС закупок.</w:t>
      </w:r>
    </w:p>
    <w:p w14:paraId="480220DA" w14:textId="77777777" w:rsidR="008B485D" w:rsidRDefault="00147EC6">
      <w:pPr>
        <w:pStyle w:val="1"/>
      </w:pPr>
      <w:bookmarkStart w:id="1" w:name="_Toc242616426"/>
      <w:r>
        <w:t>2 ТЕРМИНЫ, ОПРЕДЕЛЕНИЯ И СОКРАЩЕНИЯ</w:t>
      </w:r>
      <w:bookmarkEnd w:id="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B485D" w14:paraId="588CE8D2" w14:textId="77777777">
        <w:trPr>
          <w:jc w:val="center"/>
        </w:trPr>
        <w:tc>
          <w:tcPr>
            <w:tcW w:w="4844" w:type="dxa"/>
            <w:vAlign w:val="center"/>
          </w:tcPr>
          <w:p w14:paraId="14B32E07" w14:textId="77777777" w:rsidR="008B485D" w:rsidRDefault="00147EC6" w:rsidP="00844731">
            <w:pPr>
              <w:jc w:val="center"/>
            </w:pPr>
            <w:r>
              <w:rPr>
                <w:b/>
                <w:sz w:val="20"/>
              </w:rPr>
              <w:t>Термин / сокращение</w:t>
            </w:r>
          </w:p>
        </w:tc>
        <w:tc>
          <w:tcPr>
            <w:tcW w:w="4844" w:type="dxa"/>
            <w:vAlign w:val="center"/>
          </w:tcPr>
          <w:p w14:paraId="38F98C6C" w14:textId="77777777" w:rsidR="008B485D" w:rsidRDefault="00147EC6" w:rsidP="00844731">
            <w:pPr>
              <w:jc w:val="center"/>
            </w:pPr>
            <w:r>
              <w:rPr>
                <w:b/>
                <w:sz w:val="20"/>
              </w:rPr>
              <w:t>Определение</w:t>
            </w:r>
          </w:p>
        </w:tc>
      </w:tr>
      <w:tr w:rsidR="008B485D" w:rsidRPr="005B0BFB" w14:paraId="7B75371B" w14:textId="77777777">
        <w:trPr>
          <w:jc w:val="center"/>
        </w:trPr>
        <w:tc>
          <w:tcPr>
            <w:tcW w:w="4844" w:type="dxa"/>
            <w:vAlign w:val="center"/>
          </w:tcPr>
          <w:p w14:paraId="30CC951C" w14:textId="77777777" w:rsidR="008B485D" w:rsidRPr="00844731" w:rsidRDefault="00147EC6">
            <w:pPr>
              <w:rPr>
                <w:sz w:val="20"/>
              </w:rPr>
            </w:pPr>
            <w:r w:rsidRPr="00844731">
              <w:rPr>
                <w:sz w:val="20"/>
              </w:rPr>
              <w:t>АС</w:t>
            </w:r>
          </w:p>
        </w:tc>
        <w:tc>
          <w:tcPr>
            <w:tcW w:w="4844" w:type="dxa"/>
            <w:vAlign w:val="center"/>
          </w:tcPr>
          <w:p w14:paraId="33811E53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Автоматизированная система, обеспечивающая выполнение заданных функций с использованием программных и технических средств.</w:t>
            </w:r>
          </w:p>
        </w:tc>
      </w:tr>
      <w:tr w:rsidR="008B485D" w:rsidRPr="005B0BFB" w14:paraId="7CA43EB1" w14:textId="77777777">
        <w:trPr>
          <w:jc w:val="center"/>
        </w:trPr>
        <w:tc>
          <w:tcPr>
            <w:tcW w:w="4844" w:type="dxa"/>
            <w:vAlign w:val="center"/>
          </w:tcPr>
          <w:p w14:paraId="5AD008A8" w14:textId="77777777" w:rsidR="008B485D" w:rsidRPr="00844731" w:rsidRDefault="00147EC6">
            <w:pPr>
              <w:rPr>
                <w:sz w:val="20"/>
              </w:rPr>
            </w:pPr>
            <w:r w:rsidRPr="00844731">
              <w:rPr>
                <w:sz w:val="20"/>
              </w:rPr>
              <w:t xml:space="preserve">АС </w:t>
            </w:r>
            <w:proofErr w:type="spellStart"/>
            <w:r w:rsidRPr="00844731">
              <w:rPr>
                <w:sz w:val="20"/>
              </w:rPr>
              <w:t>закупок</w:t>
            </w:r>
            <w:proofErr w:type="spellEnd"/>
          </w:p>
        </w:tc>
        <w:tc>
          <w:tcPr>
            <w:tcW w:w="4844" w:type="dxa"/>
            <w:vAlign w:val="center"/>
          </w:tcPr>
          <w:p w14:paraId="79E90CFD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Информационная система поддержки закупочной деятельности предприятия.</w:t>
            </w:r>
          </w:p>
        </w:tc>
      </w:tr>
      <w:tr w:rsidR="008B485D" w:rsidRPr="005B0BFB" w14:paraId="7B901DF6" w14:textId="77777777">
        <w:trPr>
          <w:jc w:val="center"/>
        </w:trPr>
        <w:tc>
          <w:tcPr>
            <w:tcW w:w="4844" w:type="dxa"/>
            <w:vAlign w:val="center"/>
          </w:tcPr>
          <w:p w14:paraId="44060503" w14:textId="77777777" w:rsidR="008B485D" w:rsidRPr="00844731" w:rsidRDefault="00147EC6">
            <w:pPr>
              <w:rPr>
                <w:sz w:val="20"/>
              </w:rPr>
            </w:pPr>
            <w:r w:rsidRPr="00844731">
              <w:rPr>
                <w:sz w:val="20"/>
              </w:rPr>
              <w:t>МТР</w:t>
            </w:r>
          </w:p>
        </w:tc>
        <w:tc>
          <w:tcPr>
            <w:tcW w:w="4844" w:type="dxa"/>
            <w:vAlign w:val="center"/>
          </w:tcPr>
          <w:p w14:paraId="35FB0F8B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Материально-технические ресурсы, приобретаемые для обеспечения деятельности предприятия.</w:t>
            </w:r>
          </w:p>
        </w:tc>
      </w:tr>
      <w:tr w:rsidR="008B485D" w:rsidRPr="005B0BFB" w14:paraId="4783D907" w14:textId="77777777">
        <w:trPr>
          <w:jc w:val="center"/>
        </w:trPr>
        <w:tc>
          <w:tcPr>
            <w:tcW w:w="4844" w:type="dxa"/>
            <w:vAlign w:val="center"/>
          </w:tcPr>
          <w:p w14:paraId="62DA57BB" w14:textId="77777777" w:rsidR="008B485D" w:rsidRPr="00844731" w:rsidRDefault="00147EC6">
            <w:pPr>
              <w:rPr>
                <w:sz w:val="20"/>
              </w:rPr>
            </w:pPr>
            <w:proofErr w:type="spellStart"/>
            <w:r w:rsidRPr="00844731">
              <w:rPr>
                <w:sz w:val="20"/>
              </w:rPr>
              <w:t>Заявка</w:t>
            </w:r>
            <w:proofErr w:type="spellEnd"/>
            <w:r w:rsidRPr="00844731">
              <w:rPr>
                <w:sz w:val="20"/>
              </w:rPr>
              <w:t xml:space="preserve"> </w:t>
            </w:r>
            <w:proofErr w:type="spellStart"/>
            <w:r w:rsidRPr="00844731">
              <w:rPr>
                <w:sz w:val="20"/>
              </w:rPr>
              <w:t>на</w:t>
            </w:r>
            <w:proofErr w:type="spellEnd"/>
            <w:r w:rsidRPr="00844731">
              <w:rPr>
                <w:sz w:val="20"/>
              </w:rPr>
              <w:t xml:space="preserve"> </w:t>
            </w:r>
            <w:proofErr w:type="spellStart"/>
            <w:r w:rsidRPr="00844731">
              <w:rPr>
                <w:sz w:val="20"/>
              </w:rPr>
              <w:t>закупку</w:t>
            </w:r>
            <w:proofErr w:type="spellEnd"/>
          </w:p>
        </w:tc>
        <w:tc>
          <w:tcPr>
            <w:tcW w:w="4844" w:type="dxa"/>
            <w:vAlign w:val="center"/>
          </w:tcPr>
          <w:p w14:paraId="6D649A64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Документ подразделения с указанием требуемых ресурсов, количества, срока и обоснования необходимости закупки.</w:t>
            </w:r>
          </w:p>
        </w:tc>
      </w:tr>
      <w:tr w:rsidR="008B485D" w:rsidRPr="005B0BFB" w14:paraId="15A53A11" w14:textId="77777777">
        <w:trPr>
          <w:jc w:val="center"/>
        </w:trPr>
        <w:tc>
          <w:tcPr>
            <w:tcW w:w="4844" w:type="dxa"/>
            <w:vAlign w:val="center"/>
          </w:tcPr>
          <w:p w14:paraId="2829AE32" w14:textId="77777777" w:rsidR="008B485D" w:rsidRPr="00844731" w:rsidRDefault="00147EC6">
            <w:pPr>
              <w:rPr>
                <w:sz w:val="20"/>
              </w:rPr>
            </w:pPr>
            <w:r w:rsidRPr="00844731">
              <w:rPr>
                <w:sz w:val="20"/>
              </w:rPr>
              <w:t>КП</w:t>
            </w:r>
          </w:p>
        </w:tc>
        <w:tc>
          <w:tcPr>
            <w:tcW w:w="4844" w:type="dxa"/>
            <w:vAlign w:val="center"/>
          </w:tcPr>
          <w:p w14:paraId="620C8708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Коммерческое предложение поставщика с ценой, сроком и условиями поставки.</w:t>
            </w:r>
          </w:p>
        </w:tc>
      </w:tr>
      <w:tr w:rsidR="008B485D" w:rsidRPr="005B0BFB" w14:paraId="29E86746" w14:textId="77777777">
        <w:trPr>
          <w:jc w:val="center"/>
        </w:trPr>
        <w:tc>
          <w:tcPr>
            <w:tcW w:w="4844" w:type="dxa"/>
            <w:vAlign w:val="center"/>
          </w:tcPr>
          <w:p w14:paraId="7EB150D3" w14:textId="77777777" w:rsidR="008B485D" w:rsidRPr="00844731" w:rsidRDefault="00147EC6">
            <w:pPr>
              <w:rPr>
                <w:sz w:val="20"/>
              </w:rPr>
            </w:pPr>
            <w:proofErr w:type="spellStart"/>
            <w:r w:rsidRPr="00844731">
              <w:rPr>
                <w:sz w:val="20"/>
              </w:rPr>
              <w:t>Аутентификация</w:t>
            </w:r>
            <w:proofErr w:type="spellEnd"/>
          </w:p>
        </w:tc>
        <w:tc>
          <w:tcPr>
            <w:tcW w:w="4844" w:type="dxa"/>
            <w:vAlign w:val="center"/>
          </w:tcPr>
          <w:p w14:paraId="7376A6C2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Проверка того, что пользователь является владельцем указанных учётных данных.</w:t>
            </w:r>
          </w:p>
        </w:tc>
      </w:tr>
      <w:tr w:rsidR="008B485D" w:rsidRPr="005B0BFB" w14:paraId="1B2B0ABC" w14:textId="77777777">
        <w:trPr>
          <w:jc w:val="center"/>
        </w:trPr>
        <w:tc>
          <w:tcPr>
            <w:tcW w:w="4844" w:type="dxa"/>
            <w:vAlign w:val="center"/>
          </w:tcPr>
          <w:p w14:paraId="53CEB993" w14:textId="77777777" w:rsidR="008B485D" w:rsidRPr="00844731" w:rsidRDefault="00147EC6">
            <w:pPr>
              <w:rPr>
                <w:sz w:val="20"/>
              </w:rPr>
            </w:pPr>
            <w:proofErr w:type="spellStart"/>
            <w:r w:rsidRPr="00844731">
              <w:rPr>
                <w:sz w:val="20"/>
              </w:rPr>
              <w:t>Авторизация</w:t>
            </w:r>
            <w:proofErr w:type="spellEnd"/>
          </w:p>
        </w:tc>
        <w:tc>
          <w:tcPr>
            <w:tcW w:w="4844" w:type="dxa"/>
            <w:vAlign w:val="center"/>
          </w:tcPr>
          <w:p w14:paraId="3CB231BE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Предоставление пользователю прав доступа в соответствии с назначенной ролью.</w:t>
            </w:r>
          </w:p>
        </w:tc>
      </w:tr>
      <w:tr w:rsidR="008B485D" w:rsidRPr="005B0BFB" w14:paraId="0C0029BD" w14:textId="77777777">
        <w:trPr>
          <w:jc w:val="center"/>
        </w:trPr>
        <w:tc>
          <w:tcPr>
            <w:tcW w:w="4844" w:type="dxa"/>
            <w:vAlign w:val="center"/>
          </w:tcPr>
          <w:p w14:paraId="5D47976D" w14:textId="77777777" w:rsidR="008B485D" w:rsidRPr="00844731" w:rsidRDefault="00147EC6">
            <w:pPr>
              <w:rPr>
                <w:sz w:val="20"/>
              </w:rPr>
            </w:pPr>
            <w:proofErr w:type="spellStart"/>
            <w:r w:rsidRPr="00844731">
              <w:rPr>
                <w:sz w:val="20"/>
              </w:rPr>
              <w:t>Сессия</w:t>
            </w:r>
            <w:proofErr w:type="spellEnd"/>
          </w:p>
        </w:tc>
        <w:tc>
          <w:tcPr>
            <w:tcW w:w="4844" w:type="dxa"/>
            <w:vAlign w:val="center"/>
          </w:tcPr>
          <w:p w14:paraId="1E89153B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Период взаимодействия пользователя с системой после успешного входа.</w:t>
            </w:r>
          </w:p>
        </w:tc>
      </w:tr>
      <w:tr w:rsidR="008B485D" w:rsidRPr="005B0BFB" w14:paraId="71E20945" w14:textId="77777777">
        <w:trPr>
          <w:jc w:val="center"/>
        </w:trPr>
        <w:tc>
          <w:tcPr>
            <w:tcW w:w="4844" w:type="dxa"/>
            <w:vAlign w:val="center"/>
          </w:tcPr>
          <w:p w14:paraId="7D4DFF10" w14:textId="77777777" w:rsidR="008B485D" w:rsidRPr="00844731" w:rsidRDefault="00147EC6">
            <w:pPr>
              <w:rPr>
                <w:sz w:val="20"/>
              </w:rPr>
            </w:pPr>
            <w:r w:rsidRPr="00844731">
              <w:rPr>
                <w:sz w:val="20"/>
              </w:rPr>
              <w:t>IDEF0</w:t>
            </w:r>
          </w:p>
        </w:tc>
        <w:tc>
          <w:tcPr>
            <w:tcW w:w="4844" w:type="dxa"/>
            <w:vAlign w:val="center"/>
          </w:tcPr>
          <w:p w14:paraId="343F0CFD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Нотация функционального моделирования, описывающая функции через входы, управления, выходы и механизмы.</w:t>
            </w:r>
          </w:p>
        </w:tc>
      </w:tr>
      <w:tr w:rsidR="008B485D" w:rsidRPr="005B0BFB" w14:paraId="063D9D44" w14:textId="77777777">
        <w:trPr>
          <w:jc w:val="center"/>
        </w:trPr>
        <w:tc>
          <w:tcPr>
            <w:tcW w:w="4844" w:type="dxa"/>
            <w:vAlign w:val="center"/>
          </w:tcPr>
          <w:p w14:paraId="078A8139" w14:textId="77777777" w:rsidR="008B485D" w:rsidRPr="00844731" w:rsidRDefault="00147EC6">
            <w:pPr>
              <w:rPr>
                <w:sz w:val="20"/>
              </w:rPr>
            </w:pPr>
            <w:r w:rsidRPr="00844731">
              <w:rPr>
                <w:sz w:val="20"/>
              </w:rPr>
              <w:t>UML</w:t>
            </w:r>
          </w:p>
        </w:tc>
        <w:tc>
          <w:tcPr>
            <w:tcW w:w="4844" w:type="dxa"/>
            <w:vAlign w:val="center"/>
          </w:tcPr>
          <w:p w14:paraId="678C2393" w14:textId="77777777" w:rsidR="008B485D" w:rsidRPr="00844731" w:rsidRDefault="00147EC6">
            <w:pPr>
              <w:rPr>
                <w:sz w:val="20"/>
                <w:lang w:val="ru-RU"/>
              </w:rPr>
            </w:pPr>
            <w:r w:rsidRPr="00844731">
              <w:rPr>
                <w:sz w:val="20"/>
                <w:lang w:val="ru-RU"/>
              </w:rPr>
              <w:t>Унифицированный язык моделирования программных систем.</w:t>
            </w:r>
          </w:p>
        </w:tc>
      </w:tr>
    </w:tbl>
    <w:p w14:paraId="5E46923A" w14:textId="77777777" w:rsidR="008B485D" w:rsidRPr="00917EB0" w:rsidRDefault="00147EC6">
      <w:pPr>
        <w:pStyle w:val="1"/>
        <w:rPr>
          <w:lang w:val="ru-RU"/>
        </w:rPr>
      </w:pPr>
      <w:bookmarkStart w:id="2" w:name="_Toc242616427"/>
      <w:r w:rsidRPr="00917EB0">
        <w:rPr>
          <w:lang w:val="ru-RU"/>
        </w:rPr>
        <w:lastRenderedPageBreak/>
        <w:t>3 ХАРАКТЕРИСТИКА ОБЪЕКТА АВТОМАТИЗАЦИИ</w:t>
      </w:r>
      <w:bookmarkEnd w:id="2"/>
    </w:p>
    <w:p w14:paraId="5464A265" w14:textId="77777777" w:rsidR="008B485D" w:rsidRPr="00917EB0" w:rsidRDefault="00147EC6" w:rsidP="00917EB0">
      <w:pPr>
        <w:pStyle w:val="21"/>
        <w:rPr>
          <w:lang w:val="ru-RU"/>
        </w:rPr>
      </w:pPr>
      <w:bookmarkStart w:id="3" w:name="_Toc242616428"/>
      <w:r w:rsidRPr="00917EB0">
        <w:rPr>
          <w:lang w:val="ru-RU"/>
        </w:rPr>
        <w:t>3.1 Перечень и краткая характеристика бизнес-процессов</w:t>
      </w:r>
      <w:bookmarkEnd w:id="3"/>
    </w:p>
    <w:p w14:paraId="33B6E90A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3.1.1 Объектом автоматизации является процесс организации закупки МТР на предприятии. Границы процесса определяются поступлением заявки от подразделения и завершаются приёмкой поставленных ресурсов на склад и закрытием закупочной сделки.</w:t>
      </w:r>
    </w:p>
    <w:p w14:paraId="0B16F123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3.1.2 Модель разработана с точки зрения специалиста отдела закупок (менеджера по снабжению), который принимает и проверяет заявки, собирает коммерческие предложения, участвует в выборе поставщика и сопровождает сделку.</w:t>
      </w:r>
    </w:p>
    <w:p w14:paraId="0A2D90A7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 xml:space="preserve">3.1.3 В соответствии с функциональной моделью </w:t>
      </w:r>
      <w:r>
        <w:t>IDEF</w:t>
      </w:r>
      <w:r w:rsidRPr="00917EB0">
        <w:rPr>
          <w:lang w:val="ru-RU"/>
        </w:rPr>
        <w:t>0 процесс включает следующие укрупнённые функции:</w:t>
      </w:r>
    </w:p>
    <w:p w14:paraId="11130E58" w14:textId="10A66AE6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приём, регистрация и проверка заявки подразделения на закупку МТР;</w:t>
      </w:r>
    </w:p>
    <w:p w14:paraId="2319F7E0" w14:textId="7F0DEE21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сбор и регистрация коммерческих предложений поставщиков;</w:t>
      </w:r>
    </w:p>
    <w:p w14:paraId="3646FECD" w14:textId="35A9C2E1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сравнительный анализ предложений и выбор поставщика;</w:t>
      </w:r>
    </w:p>
    <w:p w14:paraId="5CA9E1AD" w14:textId="1695FB48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подготовка и согласование договора поставки;</w:t>
      </w:r>
    </w:p>
    <w:p w14:paraId="7C439691" w14:textId="2CB1759C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контроль исполнения поставки, приёмка МТР на склад и формирование отчёта о закупке.</w:t>
      </w:r>
    </w:p>
    <w:p w14:paraId="47F42805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3.1.4 При выполнении процесса используются бюджетные лимиты, регламент закупочной деятельности и применимые стандарты. Основными механизмами являются специалист отдела закупок, информационная система закупок и юридический отдел.</w:t>
      </w:r>
    </w:p>
    <w:p w14:paraId="7CB01EA8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3.1.5 Планирование бюджета предприятия и стратегическое управление закупками находятся за пределами рассматриваемой модели.</w:t>
      </w:r>
    </w:p>
    <w:p w14:paraId="0B9500E1" w14:textId="77777777" w:rsidR="008B485D" w:rsidRPr="00917EB0" w:rsidRDefault="00147EC6">
      <w:pPr>
        <w:pStyle w:val="21"/>
        <w:rPr>
          <w:lang w:val="ru-RU"/>
        </w:rPr>
      </w:pPr>
      <w:bookmarkStart w:id="4" w:name="_Toc242616429"/>
      <w:r w:rsidRPr="00917EB0">
        <w:rPr>
          <w:lang w:val="ru-RU"/>
        </w:rPr>
        <w:t>3.2 Требования к входным и выходным данным</w:t>
      </w:r>
      <w:bookmarkEnd w:id="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3543"/>
        <w:gridCol w:w="4592"/>
      </w:tblGrid>
      <w:tr w:rsidR="008B485D" w14:paraId="63F66980" w14:textId="77777777" w:rsidTr="00302247">
        <w:tc>
          <w:tcPr>
            <w:tcW w:w="1555" w:type="dxa"/>
            <w:vAlign w:val="center"/>
          </w:tcPr>
          <w:p w14:paraId="6E4F764D" w14:textId="77777777" w:rsidR="008B485D" w:rsidRPr="00734E3C" w:rsidRDefault="00147EC6" w:rsidP="00346E9F">
            <w:pPr>
              <w:jc w:val="center"/>
              <w:rPr>
                <w:sz w:val="20"/>
                <w:szCs w:val="24"/>
              </w:rPr>
            </w:pPr>
            <w:proofErr w:type="spellStart"/>
            <w:r w:rsidRPr="00734E3C">
              <w:rPr>
                <w:b/>
                <w:sz w:val="20"/>
                <w:szCs w:val="24"/>
              </w:rPr>
              <w:t>Вид</w:t>
            </w:r>
            <w:proofErr w:type="spellEnd"/>
          </w:p>
        </w:tc>
        <w:tc>
          <w:tcPr>
            <w:tcW w:w="3543" w:type="dxa"/>
            <w:vAlign w:val="center"/>
          </w:tcPr>
          <w:p w14:paraId="797A5B82" w14:textId="77777777" w:rsidR="008B485D" w:rsidRPr="00734E3C" w:rsidRDefault="00147EC6" w:rsidP="00346E9F">
            <w:pPr>
              <w:jc w:val="center"/>
              <w:rPr>
                <w:sz w:val="20"/>
                <w:szCs w:val="24"/>
              </w:rPr>
            </w:pPr>
            <w:r w:rsidRPr="00734E3C">
              <w:rPr>
                <w:b/>
                <w:sz w:val="20"/>
                <w:szCs w:val="24"/>
              </w:rPr>
              <w:t>Наименование данных</w:t>
            </w:r>
          </w:p>
        </w:tc>
        <w:tc>
          <w:tcPr>
            <w:tcW w:w="4592" w:type="dxa"/>
            <w:vAlign w:val="center"/>
          </w:tcPr>
          <w:p w14:paraId="66158E06" w14:textId="77777777" w:rsidR="008B485D" w:rsidRPr="00734E3C" w:rsidRDefault="00147EC6" w:rsidP="00346E9F">
            <w:pPr>
              <w:jc w:val="center"/>
              <w:rPr>
                <w:sz w:val="20"/>
                <w:szCs w:val="24"/>
              </w:rPr>
            </w:pPr>
            <w:r w:rsidRPr="00734E3C">
              <w:rPr>
                <w:b/>
                <w:sz w:val="20"/>
                <w:szCs w:val="24"/>
              </w:rPr>
              <w:t>Состав / назначение</w:t>
            </w:r>
          </w:p>
        </w:tc>
      </w:tr>
      <w:tr w:rsidR="008B485D" w:rsidRPr="005B0BFB" w14:paraId="4F8A27AA" w14:textId="77777777" w:rsidTr="00302247">
        <w:tc>
          <w:tcPr>
            <w:tcW w:w="1555" w:type="dxa"/>
            <w:vAlign w:val="center"/>
          </w:tcPr>
          <w:p w14:paraId="7F3A2DDC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734E3C">
              <w:rPr>
                <w:sz w:val="20"/>
                <w:szCs w:val="24"/>
              </w:rPr>
              <w:t>Вход</w:t>
            </w:r>
            <w:proofErr w:type="spellEnd"/>
          </w:p>
        </w:tc>
        <w:tc>
          <w:tcPr>
            <w:tcW w:w="3543" w:type="dxa"/>
            <w:vAlign w:val="center"/>
          </w:tcPr>
          <w:p w14:paraId="75FE535E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Заявка подразделения на закупку МТР</w:t>
            </w:r>
          </w:p>
        </w:tc>
        <w:tc>
          <w:tcPr>
            <w:tcW w:w="4592" w:type="dxa"/>
            <w:vAlign w:val="center"/>
          </w:tcPr>
          <w:p w14:paraId="38D1467E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Наименование ресурсов, количество, желаемый срок поставки, обоснование необходимости.</w:t>
            </w:r>
          </w:p>
        </w:tc>
      </w:tr>
      <w:tr w:rsidR="008B485D" w:rsidRPr="005B0BFB" w14:paraId="34A8AA49" w14:textId="77777777" w:rsidTr="00302247">
        <w:tc>
          <w:tcPr>
            <w:tcW w:w="1555" w:type="dxa"/>
            <w:vAlign w:val="center"/>
          </w:tcPr>
          <w:p w14:paraId="02208113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734E3C">
              <w:rPr>
                <w:sz w:val="20"/>
                <w:szCs w:val="24"/>
              </w:rPr>
              <w:t>Вход</w:t>
            </w:r>
            <w:proofErr w:type="spellEnd"/>
          </w:p>
        </w:tc>
        <w:tc>
          <w:tcPr>
            <w:tcW w:w="3543" w:type="dxa"/>
            <w:vAlign w:val="center"/>
          </w:tcPr>
          <w:p w14:paraId="340460FD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r w:rsidRPr="00734E3C">
              <w:rPr>
                <w:sz w:val="20"/>
                <w:szCs w:val="24"/>
              </w:rPr>
              <w:t>Коммерческие предложения поставщиков</w:t>
            </w:r>
          </w:p>
        </w:tc>
        <w:tc>
          <w:tcPr>
            <w:tcW w:w="4592" w:type="dxa"/>
            <w:vAlign w:val="center"/>
          </w:tcPr>
          <w:p w14:paraId="27098E66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Цены, сроки поставки, условия оплаты и характеристики товара.</w:t>
            </w:r>
          </w:p>
        </w:tc>
      </w:tr>
      <w:tr w:rsidR="008B485D" w:rsidRPr="005B0BFB" w14:paraId="7B1357B3" w14:textId="77777777" w:rsidTr="00302247">
        <w:tc>
          <w:tcPr>
            <w:tcW w:w="1555" w:type="dxa"/>
            <w:vAlign w:val="center"/>
          </w:tcPr>
          <w:p w14:paraId="45997415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734E3C">
              <w:rPr>
                <w:sz w:val="20"/>
                <w:szCs w:val="24"/>
              </w:rPr>
              <w:t>Управление</w:t>
            </w:r>
            <w:proofErr w:type="spellEnd"/>
          </w:p>
        </w:tc>
        <w:tc>
          <w:tcPr>
            <w:tcW w:w="3543" w:type="dxa"/>
            <w:vAlign w:val="center"/>
          </w:tcPr>
          <w:p w14:paraId="2B0720FF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r w:rsidRPr="00734E3C">
              <w:rPr>
                <w:sz w:val="20"/>
                <w:szCs w:val="24"/>
              </w:rPr>
              <w:t>Бюджетные лимиты закупки</w:t>
            </w:r>
          </w:p>
        </w:tc>
        <w:tc>
          <w:tcPr>
            <w:tcW w:w="4592" w:type="dxa"/>
            <w:vAlign w:val="center"/>
          </w:tcPr>
          <w:p w14:paraId="4B89A888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Утверждённые финансовые ограничения на закупочную деятельность.</w:t>
            </w:r>
          </w:p>
        </w:tc>
      </w:tr>
      <w:tr w:rsidR="008B485D" w:rsidRPr="005B0BFB" w14:paraId="4A48A3C2" w14:textId="77777777" w:rsidTr="00302247">
        <w:tc>
          <w:tcPr>
            <w:tcW w:w="1555" w:type="dxa"/>
            <w:vAlign w:val="center"/>
          </w:tcPr>
          <w:p w14:paraId="30185641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734E3C">
              <w:rPr>
                <w:sz w:val="20"/>
                <w:szCs w:val="24"/>
              </w:rPr>
              <w:t>Управление</w:t>
            </w:r>
            <w:proofErr w:type="spellEnd"/>
          </w:p>
        </w:tc>
        <w:tc>
          <w:tcPr>
            <w:tcW w:w="3543" w:type="dxa"/>
            <w:vAlign w:val="center"/>
          </w:tcPr>
          <w:p w14:paraId="30B1C891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r w:rsidRPr="00734E3C">
              <w:rPr>
                <w:sz w:val="20"/>
                <w:szCs w:val="24"/>
              </w:rPr>
              <w:t>Регламент закупочной деятельности</w:t>
            </w:r>
          </w:p>
        </w:tc>
        <w:tc>
          <w:tcPr>
            <w:tcW w:w="4592" w:type="dxa"/>
            <w:vAlign w:val="center"/>
          </w:tcPr>
          <w:p w14:paraId="2F682B0F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Правила, сроки и порядок проведения закупок.</w:t>
            </w:r>
          </w:p>
        </w:tc>
      </w:tr>
      <w:tr w:rsidR="008B485D" w:rsidRPr="005B0BFB" w14:paraId="0DF20603" w14:textId="77777777" w:rsidTr="00302247">
        <w:tc>
          <w:tcPr>
            <w:tcW w:w="1555" w:type="dxa"/>
            <w:vAlign w:val="center"/>
          </w:tcPr>
          <w:p w14:paraId="5FBF23FD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734E3C">
              <w:rPr>
                <w:sz w:val="20"/>
                <w:szCs w:val="24"/>
              </w:rPr>
              <w:t>Управление</w:t>
            </w:r>
            <w:proofErr w:type="spellEnd"/>
          </w:p>
        </w:tc>
        <w:tc>
          <w:tcPr>
            <w:tcW w:w="3543" w:type="dxa"/>
            <w:vAlign w:val="center"/>
          </w:tcPr>
          <w:p w14:paraId="42D48AEF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r w:rsidRPr="00734E3C">
              <w:rPr>
                <w:sz w:val="20"/>
                <w:szCs w:val="24"/>
              </w:rPr>
              <w:t>Стандарты и нормативные требования</w:t>
            </w:r>
          </w:p>
        </w:tc>
        <w:tc>
          <w:tcPr>
            <w:tcW w:w="4592" w:type="dxa"/>
            <w:vAlign w:val="center"/>
          </w:tcPr>
          <w:p w14:paraId="6EE2CD7C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Обязательные требования к процедуре закупки и оформлению документов.</w:t>
            </w:r>
          </w:p>
        </w:tc>
      </w:tr>
      <w:tr w:rsidR="008B485D" w:rsidRPr="005B0BFB" w14:paraId="78DD76A2" w14:textId="77777777" w:rsidTr="00302247">
        <w:tc>
          <w:tcPr>
            <w:tcW w:w="1555" w:type="dxa"/>
            <w:vAlign w:val="center"/>
          </w:tcPr>
          <w:p w14:paraId="18DD4D3A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734E3C">
              <w:rPr>
                <w:sz w:val="20"/>
                <w:szCs w:val="24"/>
              </w:rPr>
              <w:t>Выход</w:t>
            </w:r>
            <w:proofErr w:type="spellEnd"/>
          </w:p>
        </w:tc>
        <w:tc>
          <w:tcPr>
            <w:tcW w:w="3543" w:type="dxa"/>
            <w:vAlign w:val="center"/>
          </w:tcPr>
          <w:p w14:paraId="7CE85D05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r w:rsidRPr="00734E3C">
              <w:rPr>
                <w:sz w:val="20"/>
                <w:szCs w:val="24"/>
              </w:rPr>
              <w:t>Заключённый договор поставки</w:t>
            </w:r>
          </w:p>
        </w:tc>
        <w:tc>
          <w:tcPr>
            <w:tcW w:w="4592" w:type="dxa"/>
            <w:vAlign w:val="center"/>
          </w:tcPr>
          <w:p w14:paraId="7945766F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Согласованные условия сделки с выбранным поставщиком.</w:t>
            </w:r>
          </w:p>
        </w:tc>
      </w:tr>
      <w:tr w:rsidR="008B485D" w:rsidRPr="005B0BFB" w14:paraId="6EE43B72" w14:textId="77777777" w:rsidTr="00302247">
        <w:tc>
          <w:tcPr>
            <w:tcW w:w="1555" w:type="dxa"/>
            <w:vAlign w:val="center"/>
          </w:tcPr>
          <w:p w14:paraId="631D1DDC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734E3C">
              <w:rPr>
                <w:sz w:val="20"/>
                <w:szCs w:val="24"/>
              </w:rPr>
              <w:t>Выход</w:t>
            </w:r>
            <w:proofErr w:type="spellEnd"/>
          </w:p>
        </w:tc>
        <w:tc>
          <w:tcPr>
            <w:tcW w:w="3543" w:type="dxa"/>
            <w:vAlign w:val="center"/>
          </w:tcPr>
          <w:p w14:paraId="6F0F683F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Поставленные МТР, принятые на склад</w:t>
            </w:r>
          </w:p>
        </w:tc>
        <w:tc>
          <w:tcPr>
            <w:tcW w:w="4592" w:type="dxa"/>
            <w:vAlign w:val="center"/>
          </w:tcPr>
          <w:p w14:paraId="3D1F253C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Ресурсы, проверенные по количеству и качеству и принятые на склад.</w:t>
            </w:r>
          </w:p>
        </w:tc>
      </w:tr>
      <w:tr w:rsidR="008B485D" w:rsidRPr="005B0BFB" w14:paraId="7DC5F39C" w14:textId="77777777" w:rsidTr="00302247">
        <w:tc>
          <w:tcPr>
            <w:tcW w:w="1555" w:type="dxa"/>
            <w:vAlign w:val="center"/>
          </w:tcPr>
          <w:p w14:paraId="44C97DA6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734E3C">
              <w:rPr>
                <w:sz w:val="20"/>
                <w:szCs w:val="24"/>
              </w:rPr>
              <w:t>Выход</w:t>
            </w:r>
            <w:proofErr w:type="spellEnd"/>
          </w:p>
        </w:tc>
        <w:tc>
          <w:tcPr>
            <w:tcW w:w="3543" w:type="dxa"/>
            <w:vAlign w:val="center"/>
          </w:tcPr>
          <w:p w14:paraId="00E61F40" w14:textId="77777777" w:rsidR="008B485D" w:rsidRPr="00734E3C" w:rsidRDefault="00147EC6" w:rsidP="00302247">
            <w:pPr>
              <w:jc w:val="both"/>
              <w:rPr>
                <w:sz w:val="20"/>
                <w:szCs w:val="24"/>
              </w:rPr>
            </w:pPr>
            <w:r w:rsidRPr="00734E3C">
              <w:rPr>
                <w:sz w:val="20"/>
                <w:szCs w:val="24"/>
              </w:rPr>
              <w:t>Отчёт о закупке</w:t>
            </w:r>
          </w:p>
        </w:tc>
        <w:tc>
          <w:tcPr>
            <w:tcW w:w="4592" w:type="dxa"/>
            <w:vAlign w:val="center"/>
          </w:tcPr>
          <w:p w14:paraId="17499AD7" w14:textId="77777777" w:rsidR="008B485D" w:rsidRPr="00734E3C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734E3C">
              <w:rPr>
                <w:sz w:val="20"/>
                <w:szCs w:val="24"/>
                <w:lang w:val="ru-RU"/>
              </w:rPr>
              <w:t>Сведения о заявке, поставщике, стоимости, договоре и сроках исполнения.</w:t>
            </w:r>
          </w:p>
        </w:tc>
      </w:tr>
    </w:tbl>
    <w:p w14:paraId="0C885FE8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lastRenderedPageBreak/>
        <w:t>3.2.1 Система должна обеспечивать однозначную идентификацию каждой заявки, коммерческого предложения, договора, поставки и отчёта. Для основных объектов должны храниться уникальный идентификатор, дата создания и текущий статус.</w:t>
      </w:r>
    </w:p>
    <w:p w14:paraId="66D40146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3.2.2 Данные должны отображаться в экранных формах, допускающих просмотр и проверку пользователем. Документы и отчёты должны быть доступны для просмотра и печати; экспорт в распространённые форматы может быть предусмотрен при согласовании состава реализации.</w:t>
      </w:r>
    </w:p>
    <w:p w14:paraId="6E41CAE5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3.2.3 Источниками входных данных являются подразделения предприятия и поставщики, а также внутренние регламенты и бюджетные лимиты. Автоматизированный обмен с внешними информационными системами не считается обязательным, если он отдельно не согласован заказчиком.</w:t>
      </w:r>
    </w:p>
    <w:p w14:paraId="6D11A5AE" w14:textId="77777777" w:rsidR="008B485D" w:rsidRPr="00917EB0" w:rsidRDefault="00147EC6">
      <w:pPr>
        <w:pStyle w:val="21"/>
        <w:rPr>
          <w:lang w:val="ru-RU"/>
        </w:rPr>
      </w:pPr>
      <w:bookmarkStart w:id="5" w:name="_Toc242616430"/>
      <w:r w:rsidRPr="00917EB0">
        <w:rPr>
          <w:lang w:val="ru-RU"/>
        </w:rPr>
        <w:t>3.3 Выполняемые технологические операции</w:t>
      </w:r>
      <w:bookmarkEnd w:id="5"/>
    </w:p>
    <w:p w14:paraId="590DF307" w14:textId="3D144857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приём заявки, проверка обязательных полей и регистрация заявки с присвоением номера;</w:t>
      </w:r>
    </w:p>
    <w:p w14:paraId="07314643" w14:textId="718283A0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проверка обоснованности заявки и её соответствия заданным ограничениям;</w:t>
      </w:r>
    </w:p>
    <w:p w14:paraId="08612F57" w14:textId="2B8678AE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направление запроса на уточнение, если данные неполны или противоречивы;</w:t>
      </w:r>
    </w:p>
    <w:p w14:paraId="1361DC86" w14:textId="39E93CC4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регистрация коммерческих предложений и сопоставление условий поставщиков;</w:t>
      </w:r>
    </w:p>
    <w:p w14:paraId="2C55B1D6" w14:textId="2BEB214C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фиксация выбранного поставщика и оснований выбора;</w:t>
      </w:r>
    </w:p>
    <w:p w14:paraId="6E941836" w14:textId="3D2DC860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подготовка проекта договора и его согласование с ответственными лицами;</w:t>
      </w:r>
    </w:p>
    <w:p w14:paraId="4271B5AB" w14:textId="091F79BB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регистрация сведений о поставке и контроль соблюдения сроков;</w:t>
      </w:r>
    </w:p>
    <w:p w14:paraId="1F534A3F" w14:textId="3099CD21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фиксация результатов приёмки МТР и закрытие закупочной сделки;</w:t>
      </w:r>
    </w:p>
    <w:p w14:paraId="595426A8" w14:textId="3B481D0D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формирование отчёта о закупке и хранение истории изменений;</w:t>
      </w:r>
    </w:p>
    <w:p w14:paraId="0C5BD7B9" w14:textId="0F36B6F4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аутентификация пользователей, назначение прав доступа и регистрация значимых действий.</w:t>
      </w:r>
    </w:p>
    <w:p w14:paraId="3A6F7BC5" w14:textId="77777777" w:rsidR="008B485D" w:rsidRPr="00917EB0" w:rsidRDefault="00147EC6">
      <w:pPr>
        <w:pStyle w:val="1"/>
        <w:rPr>
          <w:lang w:val="ru-RU"/>
        </w:rPr>
      </w:pPr>
      <w:bookmarkStart w:id="6" w:name="_Toc242616431"/>
      <w:r w:rsidRPr="00917EB0">
        <w:rPr>
          <w:lang w:val="ru-RU"/>
        </w:rPr>
        <w:t>4 ЦЕЛИ И УСЛОВИЯ СОЗДАНИЯ АС</w:t>
      </w:r>
      <w:bookmarkEnd w:id="6"/>
    </w:p>
    <w:p w14:paraId="61EC0ACF" w14:textId="77777777" w:rsidR="008B485D" w:rsidRPr="00917EB0" w:rsidRDefault="00147EC6">
      <w:pPr>
        <w:pStyle w:val="21"/>
        <w:rPr>
          <w:lang w:val="ru-RU"/>
        </w:rPr>
      </w:pPr>
      <w:bookmarkStart w:id="7" w:name="_Toc242616432"/>
      <w:r w:rsidRPr="00917EB0">
        <w:rPr>
          <w:lang w:val="ru-RU"/>
        </w:rPr>
        <w:t>4.1 Цели разработки</w:t>
      </w:r>
      <w:bookmarkEnd w:id="7"/>
    </w:p>
    <w:p w14:paraId="376783A9" w14:textId="6A79408E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автоматизация регистрации и сопровождения заявок на закупку МТР;</w:t>
      </w:r>
    </w:p>
    <w:p w14:paraId="1932C9C8" w14:textId="664C53B7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повышение прозрачности выбора поставщиков и контроля договорных обязательств;</w:t>
      </w:r>
    </w:p>
    <w:p w14:paraId="4C73B9E6" w14:textId="0CB164B0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сокращение времени на поиск, обработку и согласование закупочной информации;</w:t>
      </w:r>
    </w:p>
    <w:p w14:paraId="0EAF87E5" w14:textId="4E8FA6F0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обеспечение централизованного хранения сведений о заявках, предложениях, договорах и поставках;</w:t>
      </w:r>
    </w:p>
    <w:p w14:paraId="7EFD1FC6" w14:textId="53A54481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снижение количества ошибок, связанных с ручным вводом и повторным переносом данных;</w:t>
      </w:r>
    </w:p>
    <w:p w14:paraId="4FB8E8FD" w14:textId="2971DBC1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обеспечение разграничения доступа и защиты закупочной информации.</w:t>
      </w:r>
    </w:p>
    <w:p w14:paraId="03CF07B5" w14:textId="77777777" w:rsidR="008B485D" w:rsidRPr="00917EB0" w:rsidRDefault="00147EC6">
      <w:pPr>
        <w:pStyle w:val="21"/>
        <w:rPr>
          <w:lang w:val="ru-RU"/>
        </w:rPr>
      </w:pPr>
      <w:bookmarkStart w:id="8" w:name="_Toc242616433"/>
      <w:r w:rsidRPr="00917EB0">
        <w:rPr>
          <w:lang w:val="ru-RU"/>
        </w:rPr>
        <w:t>4.2 Область и условия применения</w:t>
      </w:r>
      <w:bookmarkEnd w:id="8"/>
    </w:p>
    <w:p w14:paraId="38675D68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 xml:space="preserve">АС закупок предназначена для использования специалистами отдела закупок, инициаторами заявок, ответственными за согласование договоров, сотрудниками склада и администраторами </w:t>
      </w:r>
      <w:r w:rsidRPr="00917EB0">
        <w:rPr>
          <w:lang w:val="ru-RU"/>
        </w:rPr>
        <w:lastRenderedPageBreak/>
        <w:t>системы. Доступ предполагается через клиентское приложение или веб-браузер в зависимости от выбранной архитектуры.</w:t>
      </w:r>
    </w:p>
    <w:p w14:paraId="70773086" w14:textId="77777777" w:rsidR="008B485D" w:rsidRPr="00917EB0" w:rsidRDefault="00147EC6">
      <w:pPr>
        <w:pStyle w:val="21"/>
        <w:rPr>
          <w:lang w:val="ru-RU"/>
        </w:rPr>
      </w:pPr>
      <w:bookmarkStart w:id="9" w:name="_Toc242616434"/>
      <w:r w:rsidRPr="00917EB0">
        <w:rPr>
          <w:lang w:val="ru-RU"/>
        </w:rPr>
        <w:t>4.3 Ограничения применения</w:t>
      </w:r>
      <w:bookmarkEnd w:id="9"/>
    </w:p>
    <w:p w14:paraId="278D8B67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Система не заменяет стратегическое планирование закупок и утверждение бюджета предприятия. Решения, требующие юридического или финансового согласования, принимаются уполномоченными сотрудниками. Интеграция с бухгалтерскими, складскими и внешними системами реализуется только при наличии согласованных интерфейсов и требований.</w:t>
      </w:r>
    </w:p>
    <w:p w14:paraId="7C29B8AB" w14:textId="77777777" w:rsidR="008B485D" w:rsidRPr="00917EB0" w:rsidRDefault="00147EC6">
      <w:pPr>
        <w:pStyle w:val="1"/>
        <w:rPr>
          <w:lang w:val="ru-RU"/>
        </w:rPr>
      </w:pPr>
      <w:bookmarkStart w:id="10" w:name="_Toc242616435"/>
      <w:r w:rsidRPr="00917EB0">
        <w:rPr>
          <w:lang w:val="ru-RU"/>
        </w:rPr>
        <w:t xml:space="preserve">5 ФУНКЦИИ И </w:t>
      </w:r>
      <w:proofErr w:type="gramStart"/>
      <w:r w:rsidRPr="00917EB0">
        <w:rPr>
          <w:lang w:val="ru-RU"/>
        </w:rPr>
        <w:t>ЗАДАЧИ</w:t>
      </w:r>
      <w:proofErr w:type="gramEnd"/>
      <w:r w:rsidRPr="00917EB0">
        <w:rPr>
          <w:lang w:val="ru-RU"/>
        </w:rPr>
        <w:t xml:space="preserve"> СОЗДАВАЕМОЙ АС</w:t>
      </w:r>
      <w:bookmarkEnd w:id="10"/>
    </w:p>
    <w:p w14:paraId="679E788C" w14:textId="77777777" w:rsidR="008B485D" w:rsidRPr="00917EB0" w:rsidRDefault="00147EC6">
      <w:pPr>
        <w:pStyle w:val="21"/>
        <w:rPr>
          <w:lang w:val="ru-RU"/>
        </w:rPr>
      </w:pPr>
      <w:bookmarkStart w:id="11" w:name="_Toc242616436"/>
      <w:r w:rsidRPr="00917EB0">
        <w:rPr>
          <w:lang w:val="ru-RU"/>
        </w:rPr>
        <w:t>5.1 Требования к АС в целом</w:t>
      </w:r>
      <w:bookmarkEnd w:id="11"/>
    </w:p>
    <w:p w14:paraId="45837996" w14:textId="77777777" w:rsidR="008B485D" w:rsidRPr="00917EB0" w:rsidRDefault="00147EC6">
      <w:pPr>
        <w:pStyle w:val="31"/>
        <w:rPr>
          <w:lang w:val="ru-RU"/>
        </w:rPr>
      </w:pPr>
      <w:bookmarkStart w:id="12" w:name="_Toc242616437"/>
      <w:r w:rsidRPr="00917EB0">
        <w:rPr>
          <w:lang w:val="ru-RU"/>
        </w:rPr>
        <w:t>5.1.1 Требования к структуре и функционированию</w:t>
      </w:r>
      <w:bookmarkEnd w:id="12"/>
    </w:p>
    <w:p w14:paraId="5FDC4A74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STR</w:t>
      </w:r>
      <w:r w:rsidRPr="00917EB0">
        <w:rPr>
          <w:lang w:val="ru-RU"/>
        </w:rPr>
        <w:t>-01. АС закупок должна включать подсистемы: доступа и авторизации; регистрации и проверки заявок; работы с коммерческими предложениями и поставщиками; сопровождения договоров и поставок; формирования отчётности.</w:t>
      </w:r>
    </w:p>
    <w:p w14:paraId="2121319D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STR</w:t>
      </w:r>
      <w:r w:rsidRPr="00917EB0">
        <w:rPr>
          <w:lang w:val="ru-RU"/>
        </w:rPr>
        <w:t>-02. Система должна обеспечивать переход закупки между статусами, отражающими фактический этап процесса: «Черновик», «На проверке», «Требует уточнения», «Согласована», «Выбор поставщика», «Договор», «Ожидание поставки», «Принята», «Закрыта». Перечень статусов может уточняться при проектировании.</w:t>
      </w:r>
    </w:p>
    <w:p w14:paraId="117915FA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STR</w:t>
      </w:r>
      <w:r w:rsidRPr="00917EB0">
        <w:rPr>
          <w:lang w:val="ru-RU"/>
        </w:rPr>
        <w:t>-03. Каждая зарегистрированная заявка должна иметь уникальный номер и дату регистрации.</w:t>
      </w:r>
    </w:p>
    <w:p w14:paraId="6D4CC54D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STR</w:t>
      </w:r>
      <w:r w:rsidRPr="00917EB0">
        <w:rPr>
          <w:lang w:val="ru-RU"/>
        </w:rPr>
        <w:t>-04. Система должна сохранять связь заявки с коммерческими предложениями, выбранным поставщиком, договором, сведениями о поставке и итоговым отчётом.</w:t>
      </w:r>
    </w:p>
    <w:p w14:paraId="3539FEA1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STR</w:t>
      </w:r>
      <w:r w:rsidRPr="00917EB0">
        <w:rPr>
          <w:lang w:val="ru-RU"/>
        </w:rPr>
        <w:t>-05. Пользователь должен получать понятное сообщение при ошибке заполнения обязательных полей или невозможности выполнить действие.</w:t>
      </w:r>
    </w:p>
    <w:p w14:paraId="0CEA3072" w14:textId="77777777" w:rsidR="008B485D" w:rsidRPr="00917EB0" w:rsidRDefault="00147EC6">
      <w:pPr>
        <w:pStyle w:val="31"/>
        <w:rPr>
          <w:lang w:val="ru-RU"/>
        </w:rPr>
      </w:pPr>
      <w:bookmarkStart w:id="13" w:name="_Toc242616438"/>
      <w:r w:rsidRPr="00917EB0">
        <w:rPr>
          <w:lang w:val="ru-RU"/>
        </w:rPr>
        <w:t>5.1.2 Требования к процедурам доступа и защите информации</w:t>
      </w:r>
      <w:bookmarkEnd w:id="13"/>
    </w:p>
    <w:p w14:paraId="0F51439C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-01. Вход в систему должен выполняться посредством ввода логина и пароля зарегистрированного пользователя.</w:t>
      </w:r>
    </w:p>
    <w:p w14:paraId="3B9B6202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-02. Система должна проверять корректность учётных данных до предоставления доступа к защищённым функциям.</w:t>
      </w:r>
    </w:p>
    <w:p w14:paraId="530BB241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-03. При создании или изменении пароля клиентская часть должна проверять, что пароль содержит не менее 8 символов, как минимум одну цифру, одну прописную и одну строчную букву. При несоответствии требованиям система должна показать сообщение и не отправлять форму на создание пароля.</w:t>
      </w:r>
    </w:p>
    <w:p w14:paraId="02C2450E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 xml:space="preserve">-04. Пароли пользователей не должны храниться в открытом виде. На сервере должны храниться стойкие криптографические </w:t>
      </w:r>
      <w:proofErr w:type="spellStart"/>
      <w:r w:rsidRPr="00917EB0">
        <w:rPr>
          <w:lang w:val="ru-RU"/>
        </w:rPr>
        <w:t>хеши</w:t>
      </w:r>
      <w:proofErr w:type="spellEnd"/>
      <w:r w:rsidRPr="00917EB0">
        <w:rPr>
          <w:lang w:val="ru-RU"/>
        </w:rPr>
        <w:t xml:space="preserve"> паролей с индивидуальной солью; обратимое шифрование паролей не допускается.</w:t>
      </w:r>
    </w:p>
    <w:p w14:paraId="71DFCA9A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lastRenderedPageBreak/>
        <w:t>ТТ-</w:t>
      </w:r>
      <w:r>
        <w:t>AUTH</w:t>
      </w:r>
      <w:r w:rsidRPr="00917EB0">
        <w:rPr>
          <w:lang w:val="ru-RU"/>
        </w:rPr>
        <w:t>-05. После 10 минут бездействия система должна завершать пользовательскую сессию и требовать повторного входа для продолжения работы.</w:t>
      </w:r>
    </w:p>
    <w:p w14:paraId="316C6FB5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-06. Система должна предоставлять процедуру сброса или восстановления доступа к учётной записи. Сброс пароля должен выполняться после проверки полномочий пользователя или подтверждения владения зарегистрированным каналом связи.</w:t>
      </w:r>
    </w:p>
    <w:p w14:paraId="2806439A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-07. Система должна разграничивать права доступа как минимум по ролям: инициатор заявки, специалист отдела закупок, согласующий сотрудник, сотрудник склада и администратор.</w:t>
      </w:r>
    </w:p>
    <w:p w14:paraId="135C446A" w14:textId="497268DF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 xml:space="preserve">-08. Инициатор должен иметь возможность создавать заявки и просматривать доступные ему сведения; специалист отдела закупок </w:t>
      </w:r>
      <w:r w:rsidR="00E1156A">
        <w:rPr>
          <w:lang w:val="ru-RU"/>
        </w:rPr>
        <w:t>-</w:t>
      </w:r>
      <w:r w:rsidRPr="00917EB0">
        <w:rPr>
          <w:lang w:val="ru-RU"/>
        </w:rPr>
        <w:t xml:space="preserve"> обрабатывать заявки и предложения; согласующий сотрудник </w:t>
      </w:r>
      <w:r w:rsidR="00E1156A">
        <w:rPr>
          <w:lang w:val="ru-RU"/>
        </w:rPr>
        <w:t>-</w:t>
      </w:r>
      <w:r w:rsidRPr="00917EB0">
        <w:rPr>
          <w:lang w:val="ru-RU"/>
        </w:rPr>
        <w:t xml:space="preserve"> выполнять предусмотренные согласования; сотрудник склада </w:t>
      </w:r>
      <w:r w:rsidR="00E1156A">
        <w:rPr>
          <w:lang w:val="ru-RU"/>
        </w:rPr>
        <w:t>-</w:t>
      </w:r>
      <w:r w:rsidRPr="00917EB0">
        <w:rPr>
          <w:lang w:val="ru-RU"/>
        </w:rPr>
        <w:t xml:space="preserve"> фиксировать приёмку; администратор </w:t>
      </w:r>
      <w:r w:rsidR="00E1156A">
        <w:rPr>
          <w:lang w:val="ru-RU"/>
        </w:rPr>
        <w:t>-</w:t>
      </w:r>
      <w:r w:rsidRPr="00917EB0">
        <w:rPr>
          <w:lang w:val="ru-RU"/>
        </w:rPr>
        <w:t xml:space="preserve"> управлять учётными записями и настройками.</w:t>
      </w:r>
    </w:p>
    <w:p w14:paraId="55B94556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-09. Система должна блокировать доступ к функциям, не разрешённым назначенной роли, независимо от способа обращения к ним.</w:t>
      </w:r>
    </w:p>
    <w:p w14:paraId="3FA5E23D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-10. Передача пароля и иных чувствительных данных по сети должна выполняться по защищённому соединению.</w:t>
      </w:r>
    </w:p>
    <w:p w14:paraId="59E50A83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-11. Система должна регистрировать успешные и неуспешные попытки входа, выход из системы, изменения ролей и действия администратора. Журнал должен содержать дату и время, идентификатор пользователя (если установлен) и тип события.</w:t>
      </w:r>
    </w:p>
    <w:p w14:paraId="42D120F3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AUTH</w:t>
      </w:r>
      <w:r w:rsidRPr="00917EB0">
        <w:rPr>
          <w:lang w:val="ru-RU"/>
        </w:rPr>
        <w:t>-12. При ошибочном входе сообщение не должно раскрывать, существует ли указанный логин, чтобы не облегчать подбор учётных записей.</w:t>
      </w:r>
    </w:p>
    <w:p w14:paraId="6BE9F08D" w14:textId="77777777" w:rsidR="008B485D" w:rsidRPr="00917EB0" w:rsidRDefault="00147EC6">
      <w:pPr>
        <w:pStyle w:val="31"/>
        <w:rPr>
          <w:lang w:val="ru-RU"/>
        </w:rPr>
      </w:pPr>
      <w:bookmarkStart w:id="14" w:name="_Toc242616439"/>
      <w:r w:rsidRPr="00917EB0">
        <w:rPr>
          <w:lang w:val="ru-RU"/>
        </w:rPr>
        <w:t>5.1.3 Требования к сохранности информации</w:t>
      </w:r>
      <w:bookmarkEnd w:id="14"/>
    </w:p>
    <w:p w14:paraId="08BE4F1B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DATA</w:t>
      </w:r>
      <w:r w:rsidRPr="00917EB0">
        <w:rPr>
          <w:lang w:val="ru-RU"/>
        </w:rPr>
        <w:t>-01. Система должна сохранять зарегистрированные заявки, предложения, договоры, сведения о поставках и отчёты после завершения пользовательской сессии.</w:t>
      </w:r>
    </w:p>
    <w:p w14:paraId="07ED7848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DATA</w:t>
      </w:r>
      <w:r w:rsidRPr="00917EB0">
        <w:rPr>
          <w:lang w:val="ru-RU"/>
        </w:rPr>
        <w:t>-02. Должно выполняться резервное копирование базы данных не реже одного раза в сутки либо с иной периодичностью, согласованной с заказчиком.</w:t>
      </w:r>
    </w:p>
    <w:p w14:paraId="3C2C21D9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DATA</w:t>
      </w:r>
      <w:r w:rsidRPr="00917EB0">
        <w:rPr>
          <w:lang w:val="ru-RU"/>
        </w:rPr>
        <w:t>-03. Администратор должен иметь возможность восстановить данные из резервной копии по утверждённой процедуре.</w:t>
      </w:r>
    </w:p>
    <w:p w14:paraId="041B4473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DATA</w:t>
      </w:r>
      <w:r w:rsidRPr="00917EB0">
        <w:rPr>
          <w:lang w:val="ru-RU"/>
        </w:rPr>
        <w:t>-04. Изменения ключевых объектов закупки должны фиксироваться с указанием времени изменения и пользователя, выполнившего действие.</w:t>
      </w:r>
    </w:p>
    <w:p w14:paraId="251D8F40" w14:textId="77777777" w:rsidR="008B485D" w:rsidRPr="00917EB0" w:rsidRDefault="00147EC6">
      <w:pPr>
        <w:pStyle w:val="31"/>
        <w:rPr>
          <w:lang w:val="ru-RU"/>
        </w:rPr>
      </w:pPr>
      <w:bookmarkStart w:id="15" w:name="_Toc242616440"/>
      <w:r w:rsidRPr="00917EB0">
        <w:rPr>
          <w:lang w:val="ru-RU"/>
        </w:rPr>
        <w:t>5.1.4 Требования к информационному обеспечению</w:t>
      </w:r>
      <w:bookmarkEnd w:id="15"/>
    </w:p>
    <w:p w14:paraId="7A0D48D0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INFO</w:t>
      </w:r>
      <w:r w:rsidRPr="00917EB0">
        <w:rPr>
          <w:lang w:val="ru-RU"/>
        </w:rPr>
        <w:t>-01. Для заявки должны храниться номер, дата, подразделение-инициатор, перечень МТР, количество, требуемый срок, обоснование и статус.</w:t>
      </w:r>
    </w:p>
    <w:p w14:paraId="6AAF471A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INFO</w:t>
      </w:r>
      <w:r w:rsidRPr="00917EB0">
        <w:rPr>
          <w:lang w:val="ru-RU"/>
        </w:rPr>
        <w:t>-02. Для коммерческого предложения должны храниться поставщик, цена, срок поставки, условия оплаты, описание товара и дата получения предложения.</w:t>
      </w:r>
    </w:p>
    <w:p w14:paraId="61478DE1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INFO</w:t>
      </w:r>
      <w:r w:rsidRPr="00917EB0">
        <w:rPr>
          <w:lang w:val="ru-RU"/>
        </w:rPr>
        <w:t>-03. Для договора должны храниться номер, дата, поставщик, сумма, ключевые условия и текущий статус согласования/исполнения.</w:t>
      </w:r>
    </w:p>
    <w:p w14:paraId="111ADDFD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lastRenderedPageBreak/>
        <w:t>ТТ-</w:t>
      </w:r>
      <w:r>
        <w:t>INFO</w:t>
      </w:r>
      <w:r w:rsidRPr="00917EB0">
        <w:rPr>
          <w:lang w:val="ru-RU"/>
        </w:rPr>
        <w:t>-04. Система должна проверять заполнение обязательных полей до регистрации или перехода объекта на следующий этап.</w:t>
      </w:r>
    </w:p>
    <w:p w14:paraId="4EC2DFF1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INFO</w:t>
      </w:r>
      <w:r w:rsidRPr="00917EB0">
        <w:rPr>
          <w:lang w:val="ru-RU"/>
        </w:rPr>
        <w:t>-05. Должен быть предусмотрен поиск заявок и связанных объектов по номеру, дате, подразделению, поставщику и статусу.</w:t>
      </w:r>
    </w:p>
    <w:p w14:paraId="251600C3" w14:textId="77777777" w:rsidR="008B485D" w:rsidRPr="00917EB0" w:rsidRDefault="00147EC6">
      <w:pPr>
        <w:pStyle w:val="31"/>
        <w:rPr>
          <w:lang w:val="ru-RU"/>
        </w:rPr>
      </w:pPr>
      <w:bookmarkStart w:id="16" w:name="_Toc242616441"/>
      <w:r w:rsidRPr="00917EB0">
        <w:rPr>
          <w:lang w:val="ru-RU"/>
        </w:rPr>
        <w:t>5.1.5 Требования к программному обеспечению</w:t>
      </w:r>
      <w:bookmarkEnd w:id="16"/>
    </w:p>
    <w:p w14:paraId="5827F502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SW</w:t>
      </w:r>
      <w:r w:rsidRPr="00917EB0">
        <w:rPr>
          <w:lang w:val="ru-RU"/>
        </w:rPr>
        <w:t>-01. Архитектура и используемые технологии должны обеспечивать разделение пользовательского интерфейса, бизнес-логики и хранения данных.</w:t>
      </w:r>
    </w:p>
    <w:p w14:paraId="0FEF2219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SW</w:t>
      </w:r>
      <w:r w:rsidRPr="00917EB0">
        <w:rPr>
          <w:lang w:val="ru-RU"/>
        </w:rPr>
        <w:t>-02. Система должна работать на согласованных с заказчиком рабочих станциях и поддерживаемых браузерах, если выбран веб-вариант.</w:t>
      </w:r>
    </w:p>
    <w:p w14:paraId="63FBE0C9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SW</w:t>
      </w:r>
      <w:r w:rsidRPr="00917EB0">
        <w:rPr>
          <w:lang w:val="ru-RU"/>
        </w:rPr>
        <w:t>-03. Проверки полномочий, корректности бизнес-операций и доступа к данным должны выполняться на серверной стороне; клиентская проверка не должна быть единственным механизмом защиты.</w:t>
      </w:r>
    </w:p>
    <w:p w14:paraId="50EB78B4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SW</w:t>
      </w:r>
      <w:r w:rsidRPr="00917EB0">
        <w:rPr>
          <w:lang w:val="ru-RU"/>
        </w:rPr>
        <w:t>-04. Система должна обеспечивать обработку ошибок без потери уже сохранённых данных и показывать пользователю понятные сообщения.</w:t>
      </w:r>
    </w:p>
    <w:p w14:paraId="74826AA1" w14:textId="77777777" w:rsidR="008B485D" w:rsidRPr="00917EB0" w:rsidRDefault="00147EC6">
      <w:pPr>
        <w:pStyle w:val="31"/>
        <w:rPr>
          <w:lang w:val="ru-RU"/>
        </w:rPr>
      </w:pPr>
      <w:bookmarkStart w:id="17" w:name="_Toc242616442"/>
      <w:r w:rsidRPr="00917EB0">
        <w:rPr>
          <w:lang w:val="ru-RU"/>
        </w:rPr>
        <w:t>5.1.6 Требования к организационному обеспечению</w:t>
      </w:r>
      <w:bookmarkEnd w:id="17"/>
    </w:p>
    <w:p w14:paraId="4A418924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ORG</w:t>
      </w:r>
      <w:r w:rsidRPr="00917EB0">
        <w:rPr>
          <w:lang w:val="ru-RU"/>
        </w:rPr>
        <w:t>-01. Заказчик должен назначить ответственных за управление ролями, справочными данными и регламентами закупок.</w:t>
      </w:r>
    </w:p>
    <w:p w14:paraId="4F36FE39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ORG</w:t>
      </w:r>
      <w:r w:rsidRPr="00917EB0">
        <w:rPr>
          <w:lang w:val="ru-RU"/>
        </w:rPr>
        <w:t>-02. Перед началом эксплуатации пользователи должны быть ознакомлены с порядком работы в системе и правилами защиты учётных данных.</w:t>
      </w:r>
    </w:p>
    <w:p w14:paraId="0BC3A9E0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ORG</w:t>
      </w:r>
      <w:r w:rsidRPr="00917EB0">
        <w:rPr>
          <w:lang w:val="ru-RU"/>
        </w:rPr>
        <w:t>-03. Администратор должен иметь инструкцию по созданию и блокировке учётных записей, резервному копированию и восстановлению данных.</w:t>
      </w:r>
    </w:p>
    <w:p w14:paraId="6C58AFB1" w14:textId="77777777" w:rsidR="008B485D" w:rsidRPr="00917EB0" w:rsidRDefault="00147EC6">
      <w:pPr>
        <w:pStyle w:val="31"/>
        <w:rPr>
          <w:lang w:val="ru-RU"/>
        </w:rPr>
      </w:pPr>
      <w:bookmarkStart w:id="18" w:name="_Toc242616443"/>
      <w:r w:rsidRPr="00917EB0">
        <w:rPr>
          <w:lang w:val="ru-RU"/>
        </w:rPr>
        <w:t>5.1.7 Требования к документированию</w:t>
      </w:r>
      <w:bookmarkEnd w:id="18"/>
    </w:p>
    <w:p w14:paraId="215917C8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DOC</w:t>
      </w:r>
      <w:r w:rsidRPr="00917EB0">
        <w:rPr>
          <w:lang w:val="ru-RU"/>
        </w:rPr>
        <w:t>-01. По завершении разработки должны быть подготовлены технические требования, краткое руководство пользователя и инструкция администратора.</w:t>
      </w:r>
    </w:p>
    <w:p w14:paraId="71F21E82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DOC</w:t>
      </w:r>
      <w:r w:rsidRPr="00917EB0">
        <w:rPr>
          <w:lang w:val="ru-RU"/>
        </w:rPr>
        <w:t>-02. В документации должны быть описаны роли пользователей, основные статусы закупки, порядок восстановления доступа и порядок резервного копирования.</w:t>
      </w:r>
    </w:p>
    <w:p w14:paraId="70894CAC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ТТ-</w:t>
      </w:r>
      <w:r>
        <w:t>DOC</w:t>
      </w:r>
      <w:r w:rsidRPr="00917EB0">
        <w:rPr>
          <w:lang w:val="ru-RU"/>
        </w:rPr>
        <w:t>-03. Изменения требований и программного продукта должны фиксироваться в системе контроля версий либо в журнале изменений проекта.</w:t>
      </w:r>
    </w:p>
    <w:p w14:paraId="5E4F4E9B" w14:textId="77777777" w:rsidR="008B485D" w:rsidRPr="00917EB0" w:rsidRDefault="00147EC6">
      <w:pPr>
        <w:pStyle w:val="21"/>
        <w:rPr>
          <w:lang w:val="ru-RU"/>
        </w:rPr>
      </w:pPr>
      <w:bookmarkStart w:id="19" w:name="_Toc242616444"/>
      <w:r w:rsidRPr="00917EB0">
        <w:rPr>
          <w:lang w:val="ru-RU"/>
        </w:rPr>
        <w:t>5.2 Требования к функциям (задачам), выполняемым подсистемами</w:t>
      </w:r>
      <w:bookmarkEnd w:id="1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0"/>
        <w:gridCol w:w="4253"/>
        <w:gridCol w:w="2607"/>
      </w:tblGrid>
      <w:tr w:rsidR="008B485D" w14:paraId="50C389B2" w14:textId="77777777" w:rsidTr="00302247">
        <w:tc>
          <w:tcPr>
            <w:tcW w:w="2830" w:type="dxa"/>
            <w:vAlign w:val="center"/>
          </w:tcPr>
          <w:p w14:paraId="23876E58" w14:textId="77777777" w:rsidR="008B485D" w:rsidRPr="00302247" w:rsidRDefault="00147EC6" w:rsidP="00734E3C">
            <w:pPr>
              <w:jc w:val="center"/>
              <w:rPr>
                <w:sz w:val="20"/>
                <w:szCs w:val="24"/>
              </w:rPr>
            </w:pPr>
            <w:proofErr w:type="spellStart"/>
            <w:r w:rsidRPr="00302247">
              <w:rPr>
                <w:b/>
                <w:sz w:val="20"/>
                <w:szCs w:val="24"/>
              </w:rPr>
              <w:t>Подсистема</w:t>
            </w:r>
            <w:proofErr w:type="spellEnd"/>
          </w:p>
        </w:tc>
        <w:tc>
          <w:tcPr>
            <w:tcW w:w="4253" w:type="dxa"/>
            <w:vAlign w:val="center"/>
          </w:tcPr>
          <w:p w14:paraId="1DA0FE3D" w14:textId="77777777" w:rsidR="008B485D" w:rsidRPr="00302247" w:rsidRDefault="00147EC6" w:rsidP="00734E3C">
            <w:pPr>
              <w:jc w:val="center"/>
              <w:rPr>
                <w:sz w:val="20"/>
                <w:szCs w:val="24"/>
              </w:rPr>
            </w:pPr>
            <w:r w:rsidRPr="00302247">
              <w:rPr>
                <w:b/>
                <w:sz w:val="20"/>
                <w:szCs w:val="24"/>
              </w:rPr>
              <w:t>Функции</w:t>
            </w:r>
          </w:p>
        </w:tc>
        <w:tc>
          <w:tcPr>
            <w:tcW w:w="2607" w:type="dxa"/>
            <w:vAlign w:val="center"/>
          </w:tcPr>
          <w:p w14:paraId="44461C96" w14:textId="77777777" w:rsidR="008B485D" w:rsidRPr="00302247" w:rsidRDefault="00147EC6" w:rsidP="00734E3C">
            <w:pPr>
              <w:jc w:val="center"/>
              <w:rPr>
                <w:sz w:val="20"/>
                <w:szCs w:val="24"/>
              </w:rPr>
            </w:pPr>
            <w:r w:rsidRPr="00302247">
              <w:rPr>
                <w:b/>
                <w:sz w:val="20"/>
                <w:szCs w:val="24"/>
              </w:rPr>
              <w:t>Идентификаторы требований</w:t>
            </w:r>
          </w:p>
        </w:tc>
      </w:tr>
      <w:tr w:rsidR="008B485D" w14:paraId="22412FF6" w14:textId="77777777" w:rsidTr="00302247">
        <w:tc>
          <w:tcPr>
            <w:tcW w:w="2830" w:type="dxa"/>
            <w:vAlign w:val="center"/>
          </w:tcPr>
          <w:p w14:paraId="78865E62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Доступ и авторизация</w:t>
            </w:r>
          </w:p>
        </w:tc>
        <w:tc>
          <w:tcPr>
            <w:tcW w:w="4253" w:type="dxa"/>
            <w:vAlign w:val="center"/>
          </w:tcPr>
          <w:p w14:paraId="55DFC4F2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Вход по логину и паролю; проверка пароля; завершение неактивной сессии; восстановление доступа; назначение ролей; журналирование событий.</w:t>
            </w:r>
          </w:p>
        </w:tc>
        <w:tc>
          <w:tcPr>
            <w:tcW w:w="2607" w:type="dxa"/>
            <w:vAlign w:val="center"/>
          </w:tcPr>
          <w:p w14:paraId="04934EC3" w14:textId="126ADBF9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ТТ-AUTH-01</w:t>
            </w:r>
            <w:r w:rsidR="00E1156A" w:rsidRPr="00302247">
              <w:rPr>
                <w:sz w:val="20"/>
                <w:szCs w:val="24"/>
              </w:rPr>
              <w:t>-</w:t>
            </w:r>
            <w:r w:rsidRPr="00302247">
              <w:rPr>
                <w:sz w:val="20"/>
                <w:szCs w:val="24"/>
              </w:rPr>
              <w:t>ТТ-AUTH-12</w:t>
            </w:r>
          </w:p>
        </w:tc>
      </w:tr>
      <w:tr w:rsidR="008B485D" w:rsidRPr="005B0BFB" w14:paraId="0BFBEC80" w14:textId="77777777" w:rsidTr="00302247">
        <w:tc>
          <w:tcPr>
            <w:tcW w:w="2830" w:type="dxa"/>
            <w:vAlign w:val="center"/>
          </w:tcPr>
          <w:p w14:paraId="39D9AEC8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Регистрация и проверка заявок</w:t>
            </w:r>
          </w:p>
        </w:tc>
        <w:tc>
          <w:tcPr>
            <w:tcW w:w="4253" w:type="dxa"/>
            <w:vAlign w:val="center"/>
          </w:tcPr>
          <w:p w14:paraId="6F131442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Создание, регистрация, проверка обязательных полей, изменение статуса, запрос уточнения.</w:t>
            </w:r>
          </w:p>
        </w:tc>
        <w:tc>
          <w:tcPr>
            <w:tcW w:w="2607" w:type="dxa"/>
            <w:vAlign w:val="center"/>
          </w:tcPr>
          <w:p w14:paraId="49FD0D81" w14:textId="2AA446FE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ТТ-</w:t>
            </w:r>
            <w:r w:rsidRPr="00302247">
              <w:rPr>
                <w:sz w:val="20"/>
                <w:szCs w:val="24"/>
              </w:rPr>
              <w:t>STR</w:t>
            </w:r>
            <w:r w:rsidRPr="00302247">
              <w:rPr>
                <w:sz w:val="20"/>
                <w:szCs w:val="24"/>
                <w:lang w:val="ru-RU"/>
              </w:rPr>
              <w:t>-02</w:t>
            </w:r>
            <w:r w:rsidR="00E1156A" w:rsidRPr="00302247">
              <w:rPr>
                <w:sz w:val="20"/>
                <w:szCs w:val="24"/>
                <w:lang w:val="ru-RU"/>
              </w:rPr>
              <w:t>-</w:t>
            </w:r>
            <w:r w:rsidRPr="00302247">
              <w:rPr>
                <w:sz w:val="20"/>
                <w:szCs w:val="24"/>
                <w:lang w:val="ru-RU"/>
              </w:rPr>
              <w:t>ТТ-</w:t>
            </w:r>
            <w:r w:rsidRPr="00302247">
              <w:rPr>
                <w:sz w:val="20"/>
                <w:szCs w:val="24"/>
              </w:rPr>
              <w:t>STR</w:t>
            </w:r>
            <w:r w:rsidRPr="00302247">
              <w:rPr>
                <w:sz w:val="20"/>
                <w:szCs w:val="24"/>
                <w:lang w:val="ru-RU"/>
              </w:rPr>
              <w:t>-05; ТТ-</w:t>
            </w:r>
            <w:r w:rsidRPr="00302247">
              <w:rPr>
                <w:sz w:val="20"/>
                <w:szCs w:val="24"/>
              </w:rPr>
              <w:t>INFO</w:t>
            </w:r>
            <w:r w:rsidRPr="00302247">
              <w:rPr>
                <w:sz w:val="20"/>
                <w:szCs w:val="24"/>
                <w:lang w:val="ru-RU"/>
              </w:rPr>
              <w:t>-01; ТТ-</w:t>
            </w:r>
            <w:r w:rsidRPr="00302247">
              <w:rPr>
                <w:sz w:val="20"/>
                <w:szCs w:val="24"/>
              </w:rPr>
              <w:t>INFO</w:t>
            </w:r>
            <w:r w:rsidRPr="00302247">
              <w:rPr>
                <w:sz w:val="20"/>
                <w:szCs w:val="24"/>
                <w:lang w:val="ru-RU"/>
              </w:rPr>
              <w:t>-04</w:t>
            </w:r>
          </w:p>
        </w:tc>
      </w:tr>
      <w:tr w:rsidR="00734E3C" w14:paraId="7285B895" w14:textId="77777777" w:rsidTr="00302247">
        <w:tc>
          <w:tcPr>
            <w:tcW w:w="2830" w:type="dxa"/>
            <w:vAlign w:val="center"/>
          </w:tcPr>
          <w:p w14:paraId="0B724E3F" w14:textId="78905FEF" w:rsidR="00734E3C" w:rsidRPr="00302247" w:rsidRDefault="00734E3C" w:rsidP="00302247">
            <w:pPr>
              <w:jc w:val="center"/>
              <w:rPr>
                <w:sz w:val="20"/>
                <w:szCs w:val="24"/>
              </w:rPr>
            </w:pPr>
            <w:proofErr w:type="spellStart"/>
            <w:r w:rsidRPr="00302247">
              <w:rPr>
                <w:b/>
                <w:sz w:val="20"/>
                <w:szCs w:val="24"/>
              </w:rPr>
              <w:lastRenderedPageBreak/>
              <w:t>Подсистема</w:t>
            </w:r>
            <w:proofErr w:type="spellEnd"/>
          </w:p>
        </w:tc>
        <w:tc>
          <w:tcPr>
            <w:tcW w:w="4253" w:type="dxa"/>
            <w:vAlign w:val="center"/>
          </w:tcPr>
          <w:p w14:paraId="3B30800F" w14:textId="55BD5094" w:rsidR="00734E3C" w:rsidRPr="00302247" w:rsidRDefault="00734E3C" w:rsidP="00302247">
            <w:pPr>
              <w:jc w:val="center"/>
              <w:rPr>
                <w:sz w:val="20"/>
                <w:szCs w:val="24"/>
                <w:lang w:val="ru-RU"/>
              </w:rPr>
            </w:pPr>
            <w:proofErr w:type="spellStart"/>
            <w:r w:rsidRPr="00302247">
              <w:rPr>
                <w:b/>
                <w:sz w:val="20"/>
                <w:szCs w:val="24"/>
              </w:rPr>
              <w:t>Функции</w:t>
            </w:r>
            <w:proofErr w:type="spellEnd"/>
          </w:p>
        </w:tc>
        <w:tc>
          <w:tcPr>
            <w:tcW w:w="2607" w:type="dxa"/>
            <w:vAlign w:val="center"/>
          </w:tcPr>
          <w:p w14:paraId="4EAD89A1" w14:textId="5AC9283D" w:rsidR="00734E3C" w:rsidRPr="00302247" w:rsidRDefault="00734E3C" w:rsidP="00302247">
            <w:pPr>
              <w:jc w:val="center"/>
              <w:rPr>
                <w:sz w:val="20"/>
                <w:szCs w:val="24"/>
              </w:rPr>
            </w:pPr>
            <w:proofErr w:type="spellStart"/>
            <w:r w:rsidRPr="00302247">
              <w:rPr>
                <w:b/>
                <w:sz w:val="20"/>
                <w:szCs w:val="24"/>
              </w:rPr>
              <w:t>Идентификаторы</w:t>
            </w:r>
            <w:proofErr w:type="spellEnd"/>
            <w:r w:rsidRPr="00302247">
              <w:rPr>
                <w:b/>
                <w:sz w:val="20"/>
                <w:szCs w:val="24"/>
              </w:rPr>
              <w:t xml:space="preserve"> </w:t>
            </w:r>
            <w:proofErr w:type="spellStart"/>
            <w:r w:rsidRPr="00302247">
              <w:rPr>
                <w:b/>
                <w:sz w:val="20"/>
                <w:szCs w:val="24"/>
              </w:rPr>
              <w:t>требований</w:t>
            </w:r>
            <w:proofErr w:type="spellEnd"/>
          </w:p>
        </w:tc>
      </w:tr>
      <w:tr w:rsidR="008B485D" w14:paraId="1BEBBC45" w14:textId="77777777" w:rsidTr="00302247">
        <w:tc>
          <w:tcPr>
            <w:tcW w:w="2830" w:type="dxa"/>
            <w:vAlign w:val="center"/>
          </w:tcPr>
          <w:p w14:paraId="5AACADC9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302247">
              <w:rPr>
                <w:sz w:val="20"/>
                <w:szCs w:val="24"/>
              </w:rPr>
              <w:t>Коммерческие</w:t>
            </w:r>
            <w:proofErr w:type="spellEnd"/>
            <w:r w:rsidRPr="00302247">
              <w:rPr>
                <w:sz w:val="20"/>
                <w:szCs w:val="24"/>
              </w:rPr>
              <w:t xml:space="preserve"> </w:t>
            </w:r>
            <w:proofErr w:type="spellStart"/>
            <w:r w:rsidRPr="00302247">
              <w:rPr>
                <w:sz w:val="20"/>
                <w:szCs w:val="24"/>
              </w:rPr>
              <w:t>предложения</w:t>
            </w:r>
            <w:proofErr w:type="spellEnd"/>
            <w:r w:rsidRPr="00302247">
              <w:rPr>
                <w:sz w:val="20"/>
                <w:szCs w:val="24"/>
              </w:rPr>
              <w:t xml:space="preserve"> и </w:t>
            </w:r>
            <w:proofErr w:type="spellStart"/>
            <w:r w:rsidRPr="00302247">
              <w:rPr>
                <w:sz w:val="20"/>
                <w:szCs w:val="24"/>
              </w:rPr>
              <w:t>поставщики</w:t>
            </w:r>
            <w:proofErr w:type="spellEnd"/>
          </w:p>
        </w:tc>
        <w:tc>
          <w:tcPr>
            <w:tcW w:w="4253" w:type="dxa"/>
            <w:vAlign w:val="center"/>
          </w:tcPr>
          <w:p w14:paraId="2D93D635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Регистрация КП, хранение условий, сопоставление предложений, фиксация выбранного поставщика.</w:t>
            </w:r>
          </w:p>
        </w:tc>
        <w:tc>
          <w:tcPr>
            <w:tcW w:w="2607" w:type="dxa"/>
            <w:vAlign w:val="center"/>
          </w:tcPr>
          <w:p w14:paraId="1B8D6F18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ТТ-INFO-02; ТТ-STR-04</w:t>
            </w:r>
          </w:p>
        </w:tc>
      </w:tr>
      <w:tr w:rsidR="008B485D" w14:paraId="73C4CFB0" w14:textId="77777777" w:rsidTr="00302247">
        <w:tc>
          <w:tcPr>
            <w:tcW w:w="2830" w:type="dxa"/>
            <w:vAlign w:val="center"/>
          </w:tcPr>
          <w:p w14:paraId="3DA260A8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Договоры и поставки</w:t>
            </w:r>
          </w:p>
        </w:tc>
        <w:tc>
          <w:tcPr>
            <w:tcW w:w="4253" w:type="dxa"/>
            <w:vAlign w:val="center"/>
          </w:tcPr>
          <w:p w14:paraId="1962F2B6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Подготовка и хранение сведений о договоре, отслеживание поставки, фиксация приёмки и закрытия сделки.</w:t>
            </w:r>
          </w:p>
        </w:tc>
        <w:tc>
          <w:tcPr>
            <w:tcW w:w="2607" w:type="dxa"/>
            <w:vAlign w:val="center"/>
          </w:tcPr>
          <w:p w14:paraId="0405F641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ТТ-INFO-03; ТТ-STR-04</w:t>
            </w:r>
          </w:p>
        </w:tc>
      </w:tr>
      <w:tr w:rsidR="008B485D" w14:paraId="7B47305B" w14:textId="77777777" w:rsidTr="00302247">
        <w:tc>
          <w:tcPr>
            <w:tcW w:w="2830" w:type="dxa"/>
            <w:vAlign w:val="center"/>
          </w:tcPr>
          <w:p w14:paraId="606075FE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Отчётность и хранение</w:t>
            </w:r>
          </w:p>
        </w:tc>
        <w:tc>
          <w:tcPr>
            <w:tcW w:w="4253" w:type="dxa"/>
            <w:vAlign w:val="center"/>
          </w:tcPr>
          <w:p w14:paraId="6F9B7034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Формирование отчёта, поиск, сохранение данных, резервное копирование и восстановление.</w:t>
            </w:r>
          </w:p>
        </w:tc>
        <w:tc>
          <w:tcPr>
            <w:tcW w:w="2607" w:type="dxa"/>
            <w:vAlign w:val="center"/>
          </w:tcPr>
          <w:p w14:paraId="392C806A" w14:textId="0703AD13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ТТ-DATA-01</w:t>
            </w:r>
            <w:r w:rsidR="00E1156A" w:rsidRPr="00302247">
              <w:rPr>
                <w:sz w:val="20"/>
                <w:szCs w:val="24"/>
              </w:rPr>
              <w:t>-</w:t>
            </w:r>
            <w:r w:rsidRPr="00302247">
              <w:rPr>
                <w:sz w:val="20"/>
                <w:szCs w:val="24"/>
              </w:rPr>
              <w:t>ТТ-DATA-04; ТТ-INFO-05</w:t>
            </w:r>
          </w:p>
        </w:tc>
      </w:tr>
    </w:tbl>
    <w:p w14:paraId="751708B1" w14:textId="77777777" w:rsidR="008B485D" w:rsidRDefault="008B485D"/>
    <w:p w14:paraId="0FB57566" w14:textId="77777777" w:rsidR="008B485D" w:rsidRPr="00917EB0" w:rsidRDefault="00147EC6">
      <w:pPr>
        <w:pStyle w:val="21"/>
        <w:rPr>
          <w:lang w:val="ru-RU"/>
        </w:rPr>
      </w:pPr>
      <w:bookmarkStart w:id="20" w:name="_Toc242616445"/>
      <w:r w:rsidRPr="00917EB0">
        <w:rPr>
          <w:lang w:val="ru-RU"/>
        </w:rPr>
        <w:t xml:space="preserve">5.3 Прослеживаемость требований к модели </w:t>
      </w:r>
      <w:r>
        <w:t>IDEF</w:t>
      </w:r>
      <w:r w:rsidRPr="00917EB0">
        <w:rPr>
          <w:lang w:val="ru-RU"/>
        </w:rPr>
        <w:t>0</w:t>
      </w:r>
      <w:bookmarkEnd w:id="20"/>
    </w:p>
    <w:p w14:paraId="3F6590B6" w14:textId="77777777" w:rsidR="008B485D" w:rsidRDefault="00147EC6">
      <w:r w:rsidRPr="00917EB0">
        <w:rPr>
          <w:lang w:val="ru-RU"/>
        </w:rPr>
        <w:t xml:space="preserve">Требования сформированы на основе бизнес-процессов, граничных стрелок и механизмов модели </w:t>
      </w:r>
      <w:r>
        <w:t>IDEF</w:t>
      </w:r>
      <w:r w:rsidRPr="00917EB0">
        <w:rPr>
          <w:lang w:val="ru-RU"/>
        </w:rPr>
        <w:t xml:space="preserve">0 из предыдущей лабораторной работы.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,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реализуются</w:t>
      </w:r>
      <w:proofErr w:type="spellEnd"/>
      <w:r>
        <w:t xml:space="preserve"> </w:t>
      </w:r>
      <w:proofErr w:type="spellStart"/>
      <w:r>
        <w:t>функциями</w:t>
      </w:r>
      <w:proofErr w:type="spellEnd"/>
      <w:r>
        <w:t xml:space="preserve"> АС закупок.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1684"/>
        <w:gridCol w:w="2977"/>
        <w:gridCol w:w="2605"/>
      </w:tblGrid>
      <w:tr w:rsidR="008B485D" w14:paraId="5733F3F6" w14:textId="77777777" w:rsidTr="00302247">
        <w:tc>
          <w:tcPr>
            <w:tcW w:w="2422" w:type="dxa"/>
            <w:vAlign w:val="center"/>
          </w:tcPr>
          <w:p w14:paraId="366D7AF9" w14:textId="77777777" w:rsidR="008B485D" w:rsidRPr="00302247" w:rsidRDefault="00147EC6" w:rsidP="00734E3C">
            <w:pPr>
              <w:jc w:val="center"/>
              <w:rPr>
                <w:sz w:val="20"/>
                <w:szCs w:val="28"/>
              </w:rPr>
            </w:pPr>
            <w:proofErr w:type="spellStart"/>
            <w:r w:rsidRPr="00302247">
              <w:rPr>
                <w:b/>
                <w:sz w:val="20"/>
                <w:szCs w:val="28"/>
              </w:rPr>
              <w:t>Элемент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b/>
                <w:sz w:val="20"/>
                <w:szCs w:val="28"/>
              </w:rPr>
              <w:t>модели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IDEF0</w:t>
            </w:r>
          </w:p>
        </w:tc>
        <w:tc>
          <w:tcPr>
            <w:tcW w:w="1684" w:type="dxa"/>
            <w:vAlign w:val="center"/>
          </w:tcPr>
          <w:p w14:paraId="211368AB" w14:textId="77777777" w:rsidR="008B485D" w:rsidRPr="00302247" w:rsidRDefault="00147EC6" w:rsidP="00734E3C">
            <w:pPr>
              <w:jc w:val="center"/>
              <w:rPr>
                <w:sz w:val="20"/>
                <w:szCs w:val="28"/>
              </w:rPr>
            </w:pPr>
            <w:r w:rsidRPr="00302247">
              <w:rPr>
                <w:b/>
                <w:sz w:val="20"/>
                <w:szCs w:val="28"/>
              </w:rPr>
              <w:t>Тип / роль в процессе</w:t>
            </w:r>
          </w:p>
        </w:tc>
        <w:tc>
          <w:tcPr>
            <w:tcW w:w="2977" w:type="dxa"/>
            <w:vAlign w:val="center"/>
          </w:tcPr>
          <w:p w14:paraId="00A3232B" w14:textId="77777777" w:rsidR="008B485D" w:rsidRPr="00302247" w:rsidRDefault="00147EC6" w:rsidP="00734E3C">
            <w:pPr>
              <w:jc w:val="center"/>
              <w:rPr>
                <w:sz w:val="20"/>
                <w:szCs w:val="28"/>
              </w:rPr>
            </w:pPr>
            <w:r w:rsidRPr="00302247">
              <w:rPr>
                <w:b/>
                <w:sz w:val="20"/>
                <w:szCs w:val="28"/>
              </w:rPr>
              <w:t>Связанные требования АС</w:t>
            </w:r>
          </w:p>
        </w:tc>
        <w:tc>
          <w:tcPr>
            <w:tcW w:w="2605" w:type="dxa"/>
            <w:vAlign w:val="center"/>
          </w:tcPr>
          <w:p w14:paraId="0D88E132" w14:textId="77777777" w:rsidR="008B485D" w:rsidRPr="00302247" w:rsidRDefault="00147EC6" w:rsidP="00734E3C">
            <w:pPr>
              <w:jc w:val="center"/>
              <w:rPr>
                <w:sz w:val="20"/>
                <w:szCs w:val="28"/>
              </w:rPr>
            </w:pPr>
            <w:r w:rsidRPr="00302247">
              <w:rPr>
                <w:b/>
                <w:sz w:val="20"/>
                <w:szCs w:val="28"/>
              </w:rPr>
              <w:t>Проверка выполнения</w:t>
            </w:r>
          </w:p>
        </w:tc>
      </w:tr>
      <w:tr w:rsidR="008B485D" w:rsidRPr="005B0BFB" w14:paraId="629F0C4D" w14:textId="77777777" w:rsidTr="00302247">
        <w:tc>
          <w:tcPr>
            <w:tcW w:w="2422" w:type="dxa"/>
            <w:vAlign w:val="center"/>
          </w:tcPr>
          <w:p w14:paraId="7F22FD91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Заявка подразделения на закупку МТР</w:t>
            </w:r>
          </w:p>
        </w:tc>
        <w:tc>
          <w:tcPr>
            <w:tcW w:w="1684" w:type="dxa"/>
            <w:vAlign w:val="center"/>
          </w:tcPr>
          <w:p w14:paraId="7C669A0F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Вход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процесса</w:t>
            </w:r>
            <w:proofErr w:type="spellEnd"/>
          </w:p>
        </w:tc>
        <w:tc>
          <w:tcPr>
            <w:tcW w:w="2977" w:type="dxa"/>
            <w:vAlign w:val="center"/>
          </w:tcPr>
          <w:p w14:paraId="0731315B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ТТ-STR-02, ТТ-STR-03, ТТ-INFO-01, ТТ-INFO-04</w:t>
            </w:r>
          </w:p>
        </w:tc>
        <w:tc>
          <w:tcPr>
            <w:tcW w:w="2605" w:type="dxa"/>
            <w:vAlign w:val="center"/>
          </w:tcPr>
          <w:p w14:paraId="053F25F0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Создать заявку; проверить обязательные поля; убедиться в присвоении номера и статуса.</w:t>
            </w:r>
          </w:p>
        </w:tc>
      </w:tr>
      <w:tr w:rsidR="008B485D" w:rsidRPr="005B0BFB" w14:paraId="00A1D592" w14:textId="77777777" w:rsidTr="00302247">
        <w:tc>
          <w:tcPr>
            <w:tcW w:w="2422" w:type="dxa"/>
            <w:vAlign w:val="center"/>
          </w:tcPr>
          <w:p w14:paraId="0AA7D4F2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Коммерческие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предложения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поставщиков</w:t>
            </w:r>
            <w:proofErr w:type="spellEnd"/>
          </w:p>
        </w:tc>
        <w:tc>
          <w:tcPr>
            <w:tcW w:w="1684" w:type="dxa"/>
            <w:vAlign w:val="center"/>
          </w:tcPr>
          <w:p w14:paraId="63A0FBC3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Вход процесса</w:t>
            </w:r>
          </w:p>
        </w:tc>
        <w:tc>
          <w:tcPr>
            <w:tcW w:w="2977" w:type="dxa"/>
            <w:vAlign w:val="center"/>
          </w:tcPr>
          <w:p w14:paraId="31E75C5B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ТТ-INFO-02, ТТ-STR-04</w:t>
            </w:r>
          </w:p>
        </w:tc>
        <w:tc>
          <w:tcPr>
            <w:tcW w:w="2605" w:type="dxa"/>
            <w:vAlign w:val="center"/>
          </w:tcPr>
          <w:p w14:paraId="13CED3D9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Зарегистрировать не менее двух КП и проверить сохранение условий.</w:t>
            </w:r>
          </w:p>
        </w:tc>
      </w:tr>
      <w:tr w:rsidR="008B485D" w:rsidRPr="005B0BFB" w14:paraId="4E11E472" w14:textId="77777777" w:rsidTr="00302247">
        <w:tc>
          <w:tcPr>
            <w:tcW w:w="2422" w:type="dxa"/>
            <w:vAlign w:val="center"/>
          </w:tcPr>
          <w:p w14:paraId="5B8AFC2F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Бюджет</w:t>
            </w:r>
            <w:proofErr w:type="spellEnd"/>
            <w:r w:rsidRPr="00302247">
              <w:rPr>
                <w:sz w:val="20"/>
                <w:szCs w:val="28"/>
              </w:rPr>
              <w:t xml:space="preserve"> (</w:t>
            </w:r>
            <w:proofErr w:type="spellStart"/>
            <w:r w:rsidRPr="00302247">
              <w:rPr>
                <w:sz w:val="20"/>
                <w:szCs w:val="28"/>
              </w:rPr>
              <w:t>лимиты</w:t>
            </w:r>
            <w:proofErr w:type="spellEnd"/>
            <w:r w:rsidRPr="00302247">
              <w:rPr>
                <w:sz w:val="20"/>
                <w:szCs w:val="28"/>
              </w:rPr>
              <w:t xml:space="preserve">) </w:t>
            </w:r>
            <w:proofErr w:type="spellStart"/>
            <w:r w:rsidRPr="00302247">
              <w:rPr>
                <w:sz w:val="20"/>
                <w:szCs w:val="28"/>
              </w:rPr>
              <w:t>закупки</w:t>
            </w:r>
            <w:proofErr w:type="spellEnd"/>
          </w:p>
        </w:tc>
        <w:tc>
          <w:tcPr>
            <w:tcW w:w="1684" w:type="dxa"/>
            <w:vAlign w:val="center"/>
          </w:tcPr>
          <w:p w14:paraId="7DF96F1D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Управление</w:t>
            </w:r>
          </w:p>
        </w:tc>
        <w:tc>
          <w:tcPr>
            <w:tcW w:w="2977" w:type="dxa"/>
            <w:vAlign w:val="center"/>
          </w:tcPr>
          <w:p w14:paraId="6528A13F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ТТ-STR-05, ТТ-INFO-04</w:t>
            </w:r>
          </w:p>
        </w:tc>
        <w:tc>
          <w:tcPr>
            <w:tcW w:w="2605" w:type="dxa"/>
            <w:vAlign w:val="center"/>
          </w:tcPr>
          <w:p w14:paraId="62BED583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Проверить возможность фиксировать и учитывать лимит при обработке заявки; конкретное правило контроля согласовать с заказчиком.</w:t>
            </w:r>
          </w:p>
        </w:tc>
      </w:tr>
      <w:tr w:rsidR="008B485D" w:rsidRPr="005B0BFB" w14:paraId="4547C5D4" w14:textId="77777777" w:rsidTr="00302247">
        <w:tc>
          <w:tcPr>
            <w:tcW w:w="2422" w:type="dxa"/>
            <w:vAlign w:val="center"/>
          </w:tcPr>
          <w:p w14:paraId="1F75CBCC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Регламент закупочной деятельности и стандарт</w:t>
            </w:r>
          </w:p>
        </w:tc>
        <w:tc>
          <w:tcPr>
            <w:tcW w:w="1684" w:type="dxa"/>
            <w:vAlign w:val="center"/>
          </w:tcPr>
          <w:p w14:paraId="0518178C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Управление</w:t>
            </w:r>
            <w:proofErr w:type="spellEnd"/>
          </w:p>
        </w:tc>
        <w:tc>
          <w:tcPr>
            <w:tcW w:w="2977" w:type="dxa"/>
            <w:vAlign w:val="center"/>
          </w:tcPr>
          <w:p w14:paraId="084BFF73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ТТ-STR-02, ТТ-ORG-01</w:t>
            </w:r>
          </w:p>
        </w:tc>
        <w:tc>
          <w:tcPr>
            <w:tcW w:w="2605" w:type="dxa"/>
            <w:vAlign w:val="center"/>
          </w:tcPr>
          <w:p w14:paraId="66938AFC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Проверить соответствие переходов между статусами утверждённому регламенту.</w:t>
            </w:r>
          </w:p>
        </w:tc>
      </w:tr>
      <w:tr w:rsidR="008B485D" w:rsidRPr="005B0BFB" w14:paraId="2A429B60" w14:textId="77777777" w:rsidTr="00302247">
        <w:tc>
          <w:tcPr>
            <w:tcW w:w="2422" w:type="dxa"/>
            <w:vAlign w:val="center"/>
          </w:tcPr>
          <w:p w14:paraId="6D7D3F83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Заключённый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договор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поставки</w:t>
            </w:r>
            <w:proofErr w:type="spellEnd"/>
          </w:p>
        </w:tc>
        <w:tc>
          <w:tcPr>
            <w:tcW w:w="1684" w:type="dxa"/>
            <w:vAlign w:val="center"/>
          </w:tcPr>
          <w:p w14:paraId="78FA7B33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Выход</w:t>
            </w:r>
          </w:p>
        </w:tc>
        <w:tc>
          <w:tcPr>
            <w:tcW w:w="2977" w:type="dxa"/>
            <w:vAlign w:val="center"/>
          </w:tcPr>
          <w:p w14:paraId="3C55420C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ТТ-INFO-03, ТТ-STR-04</w:t>
            </w:r>
          </w:p>
        </w:tc>
        <w:tc>
          <w:tcPr>
            <w:tcW w:w="2605" w:type="dxa"/>
            <w:vAlign w:val="center"/>
          </w:tcPr>
          <w:p w14:paraId="2DD39D34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Сохранить договор и проверить связь с заявкой и выбранным поставщиком.</w:t>
            </w:r>
          </w:p>
        </w:tc>
      </w:tr>
      <w:tr w:rsidR="008B485D" w:rsidRPr="005B0BFB" w14:paraId="3AEAF6EB" w14:textId="77777777" w:rsidTr="00302247">
        <w:tc>
          <w:tcPr>
            <w:tcW w:w="2422" w:type="dxa"/>
            <w:vAlign w:val="center"/>
          </w:tcPr>
          <w:p w14:paraId="584F704A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Поставленные МТР (приняты на склад)</w:t>
            </w:r>
          </w:p>
        </w:tc>
        <w:tc>
          <w:tcPr>
            <w:tcW w:w="1684" w:type="dxa"/>
            <w:vAlign w:val="center"/>
          </w:tcPr>
          <w:p w14:paraId="7A93AC7B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Выход</w:t>
            </w:r>
            <w:proofErr w:type="spellEnd"/>
          </w:p>
        </w:tc>
        <w:tc>
          <w:tcPr>
            <w:tcW w:w="2977" w:type="dxa"/>
            <w:vAlign w:val="center"/>
          </w:tcPr>
          <w:p w14:paraId="0E4CF694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ТТ-INFO-03, ТТ-STR-04</w:t>
            </w:r>
          </w:p>
        </w:tc>
        <w:tc>
          <w:tcPr>
            <w:tcW w:w="2605" w:type="dxa"/>
            <w:vAlign w:val="center"/>
          </w:tcPr>
          <w:p w14:paraId="399C440A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Зафиксировать приёмку и проверить перевод закупки на соответствующий этап.</w:t>
            </w:r>
          </w:p>
        </w:tc>
      </w:tr>
      <w:tr w:rsidR="008B485D" w:rsidRPr="005B0BFB" w14:paraId="47DD9F2F" w14:textId="77777777" w:rsidTr="00302247">
        <w:tc>
          <w:tcPr>
            <w:tcW w:w="2422" w:type="dxa"/>
            <w:vAlign w:val="center"/>
          </w:tcPr>
          <w:p w14:paraId="630F738E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Отчёт</w:t>
            </w:r>
            <w:proofErr w:type="spellEnd"/>
            <w:r w:rsidRPr="00302247">
              <w:rPr>
                <w:sz w:val="20"/>
                <w:szCs w:val="28"/>
              </w:rPr>
              <w:t xml:space="preserve"> о </w:t>
            </w:r>
            <w:proofErr w:type="spellStart"/>
            <w:r w:rsidRPr="00302247">
              <w:rPr>
                <w:sz w:val="20"/>
                <w:szCs w:val="28"/>
              </w:rPr>
              <w:t>закупке</w:t>
            </w:r>
            <w:proofErr w:type="spellEnd"/>
          </w:p>
        </w:tc>
        <w:tc>
          <w:tcPr>
            <w:tcW w:w="1684" w:type="dxa"/>
            <w:vAlign w:val="center"/>
          </w:tcPr>
          <w:p w14:paraId="62D0F4C9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Выход</w:t>
            </w:r>
          </w:p>
        </w:tc>
        <w:tc>
          <w:tcPr>
            <w:tcW w:w="2977" w:type="dxa"/>
            <w:vAlign w:val="center"/>
          </w:tcPr>
          <w:p w14:paraId="054BB9EF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ТТ-DATA-01, ТТ-INFO-05</w:t>
            </w:r>
          </w:p>
        </w:tc>
        <w:tc>
          <w:tcPr>
            <w:tcW w:w="2605" w:type="dxa"/>
            <w:vAlign w:val="center"/>
          </w:tcPr>
          <w:p w14:paraId="4528C36A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Сформировать отчёт по завершённой закупке и проверить полноту полей.</w:t>
            </w:r>
          </w:p>
        </w:tc>
      </w:tr>
      <w:tr w:rsidR="008B485D" w:rsidRPr="005B0BFB" w14:paraId="0C4E059F" w14:textId="77777777" w:rsidTr="00302247">
        <w:tc>
          <w:tcPr>
            <w:tcW w:w="2422" w:type="dxa"/>
            <w:vAlign w:val="center"/>
          </w:tcPr>
          <w:p w14:paraId="1C30BA93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Специалист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отдела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закупок</w:t>
            </w:r>
            <w:proofErr w:type="spellEnd"/>
          </w:p>
        </w:tc>
        <w:tc>
          <w:tcPr>
            <w:tcW w:w="1684" w:type="dxa"/>
            <w:vAlign w:val="center"/>
          </w:tcPr>
          <w:p w14:paraId="14724D7B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Механизм</w:t>
            </w:r>
          </w:p>
        </w:tc>
        <w:tc>
          <w:tcPr>
            <w:tcW w:w="2977" w:type="dxa"/>
            <w:vAlign w:val="center"/>
          </w:tcPr>
          <w:p w14:paraId="00132461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ТТ-AUTH-07, ТТ-AUTH-08</w:t>
            </w:r>
          </w:p>
        </w:tc>
        <w:tc>
          <w:tcPr>
            <w:tcW w:w="2605" w:type="dxa"/>
            <w:vAlign w:val="center"/>
          </w:tcPr>
          <w:p w14:paraId="796755A8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Войти под соответствующей ролью и проверить доступные операции.</w:t>
            </w:r>
          </w:p>
        </w:tc>
      </w:tr>
      <w:tr w:rsidR="005B0BFB" w:rsidRPr="005B0BFB" w14:paraId="0A8A75AC" w14:textId="77777777" w:rsidTr="00302247">
        <w:tc>
          <w:tcPr>
            <w:tcW w:w="2422" w:type="dxa"/>
            <w:vAlign w:val="center"/>
          </w:tcPr>
          <w:p w14:paraId="47036A12" w14:textId="07A21108" w:rsidR="005B0BFB" w:rsidRPr="00302247" w:rsidRDefault="005B0BFB" w:rsidP="005B0BFB">
            <w:pPr>
              <w:jc w:val="center"/>
              <w:rPr>
                <w:sz w:val="20"/>
                <w:szCs w:val="28"/>
              </w:rPr>
            </w:pPr>
            <w:proofErr w:type="spellStart"/>
            <w:r w:rsidRPr="00302247">
              <w:rPr>
                <w:b/>
                <w:sz w:val="20"/>
                <w:szCs w:val="28"/>
              </w:rPr>
              <w:lastRenderedPageBreak/>
              <w:t>Элемент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b/>
                <w:sz w:val="20"/>
                <w:szCs w:val="28"/>
              </w:rPr>
              <w:t>модели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IDEF0</w:t>
            </w:r>
          </w:p>
        </w:tc>
        <w:tc>
          <w:tcPr>
            <w:tcW w:w="1684" w:type="dxa"/>
            <w:vAlign w:val="center"/>
          </w:tcPr>
          <w:p w14:paraId="69091DF6" w14:textId="6F741F5E" w:rsidR="005B0BFB" w:rsidRPr="00302247" w:rsidRDefault="005B0BFB" w:rsidP="005B0BFB">
            <w:pPr>
              <w:jc w:val="center"/>
              <w:rPr>
                <w:sz w:val="20"/>
                <w:szCs w:val="28"/>
              </w:rPr>
            </w:pPr>
            <w:proofErr w:type="spellStart"/>
            <w:r w:rsidRPr="00302247">
              <w:rPr>
                <w:b/>
                <w:sz w:val="20"/>
                <w:szCs w:val="28"/>
              </w:rPr>
              <w:t>Тип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/ </w:t>
            </w:r>
            <w:proofErr w:type="spellStart"/>
            <w:r w:rsidRPr="00302247">
              <w:rPr>
                <w:b/>
                <w:sz w:val="20"/>
                <w:szCs w:val="28"/>
              </w:rPr>
              <w:t>роль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в </w:t>
            </w:r>
            <w:proofErr w:type="spellStart"/>
            <w:r w:rsidRPr="00302247">
              <w:rPr>
                <w:b/>
                <w:sz w:val="20"/>
                <w:szCs w:val="28"/>
              </w:rPr>
              <w:t>процессе</w:t>
            </w:r>
            <w:proofErr w:type="spellEnd"/>
          </w:p>
        </w:tc>
        <w:tc>
          <w:tcPr>
            <w:tcW w:w="2977" w:type="dxa"/>
            <w:vAlign w:val="center"/>
          </w:tcPr>
          <w:p w14:paraId="1DCF5603" w14:textId="54E45395" w:rsidR="005B0BFB" w:rsidRPr="00302247" w:rsidRDefault="005B0BFB" w:rsidP="005B0BFB">
            <w:pPr>
              <w:jc w:val="center"/>
              <w:rPr>
                <w:sz w:val="20"/>
                <w:szCs w:val="28"/>
              </w:rPr>
            </w:pPr>
            <w:proofErr w:type="spellStart"/>
            <w:r w:rsidRPr="00302247">
              <w:rPr>
                <w:b/>
                <w:sz w:val="20"/>
                <w:szCs w:val="28"/>
              </w:rPr>
              <w:t>Связанные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b/>
                <w:sz w:val="20"/>
                <w:szCs w:val="28"/>
              </w:rPr>
              <w:t>требования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АС</w:t>
            </w:r>
          </w:p>
        </w:tc>
        <w:tc>
          <w:tcPr>
            <w:tcW w:w="2605" w:type="dxa"/>
            <w:vAlign w:val="center"/>
          </w:tcPr>
          <w:p w14:paraId="36237D4B" w14:textId="56674D79" w:rsidR="005B0BFB" w:rsidRPr="00302247" w:rsidRDefault="005B0BFB" w:rsidP="005B0BFB">
            <w:pPr>
              <w:jc w:val="center"/>
              <w:rPr>
                <w:sz w:val="20"/>
                <w:szCs w:val="28"/>
                <w:lang w:val="ru-RU"/>
              </w:rPr>
            </w:pPr>
            <w:proofErr w:type="spellStart"/>
            <w:r w:rsidRPr="00302247">
              <w:rPr>
                <w:b/>
                <w:sz w:val="20"/>
                <w:szCs w:val="28"/>
              </w:rPr>
              <w:t>Проверка</w:t>
            </w:r>
            <w:proofErr w:type="spellEnd"/>
            <w:r w:rsidRPr="00302247">
              <w:rPr>
                <w:b/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b/>
                <w:sz w:val="20"/>
                <w:szCs w:val="28"/>
              </w:rPr>
              <w:t>выполнения</w:t>
            </w:r>
            <w:proofErr w:type="spellEnd"/>
          </w:p>
        </w:tc>
      </w:tr>
      <w:tr w:rsidR="008B485D" w:rsidRPr="005B0BFB" w14:paraId="3A85F035" w14:textId="77777777" w:rsidTr="00302247">
        <w:tc>
          <w:tcPr>
            <w:tcW w:w="2422" w:type="dxa"/>
            <w:vAlign w:val="center"/>
          </w:tcPr>
          <w:p w14:paraId="283A6221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Информационная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система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закупок</w:t>
            </w:r>
            <w:proofErr w:type="spellEnd"/>
          </w:p>
        </w:tc>
        <w:tc>
          <w:tcPr>
            <w:tcW w:w="1684" w:type="dxa"/>
            <w:vAlign w:val="center"/>
          </w:tcPr>
          <w:p w14:paraId="62D35CC2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Механизм</w:t>
            </w:r>
          </w:p>
        </w:tc>
        <w:tc>
          <w:tcPr>
            <w:tcW w:w="2977" w:type="dxa"/>
            <w:vAlign w:val="center"/>
          </w:tcPr>
          <w:p w14:paraId="619A7756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ТТ-STR-01, ТТ-SW-01</w:t>
            </w:r>
          </w:p>
        </w:tc>
        <w:tc>
          <w:tcPr>
            <w:tcW w:w="2605" w:type="dxa"/>
            <w:vAlign w:val="center"/>
          </w:tcPr>
          <w:p w14:paraId="7DE0F78E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Проверить наличие предусмотренных подсистем и целостность связей данных.</w:t>
            </w:r>
          </w:p>
        </w:tc>
      </w:tr>
      <w:tr w:rsidR="008B485D" w:rsidRPr="005B0BFB" w14:paraId="0857C875" w14:textId="77777777" w:rsidTr="00302247">
        <w:tc>
          <w:tcPr>
            <w:tcW w:w="2422" w:type="dxa"/>
            <w:vAlign w:val="center"/>
          </w:tcPr>
          <w:p w14:paraId="3F5CF134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proofErr w:type="spellStart"/>
            <w:r w:rsidRPr="00302247">
              <w:rPr>
                <w:sz w:val="20"/>
                <w:szCs w:val="28"/>
              </w:rPr>
              <w:t>Юридический</w:t>
            </w:r>
            <w:proofErr w:type="spellEnd"/>
            <w:r w:rsidRPr="00302247">
              <w:rPr>
                <w:sz w:val="20"/>
                <w:szCs w:val="28"/>
              </w:rPr>
              <w:t xml:space="preserve"> </w:t>
            </w:r>
            <w:proofErr w:type="spellStart"/>
            <w:r w:rsidRPr="00302247">
              <w:rPr>
                <w:sz w:val="20"/>
                <w:szCs w:val="28"/>
              </w:rPr>
              <w:t>отдел</w:t>
            </w:r>
            <w:proofErr w:type="spellEnd"/>
          </w:p>
        </w:tc>
        <w:tc>
          <w:tcPr>
            <w:tcW w:w="1684" w:type="dxa"/>
            <w:vAlign w:val="center"/>
          </w:tcPr>
          <w:p w14:paraId="6B9E2A76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Механизм</w:t>
            </w:r>
          </w:p>
        </w:tc>
        <w:tc>
          <w:tcPr>
            <w:tcW w:w="2977" w:type="dxa"/>
            <w:vAlign w:val="center"/>
          </w:tcPr>
          <w:p w14:paraId="2DCFD127" w14:textId="77777777" w:rsidR="008B485D" w:rsidRPr="00302247" w:rsidRDefault="00147EC6" w:rsidP="00302247">
            <w:pPr>
              <w:jc w:val="both"/>
              <w:rPr>
                <w:sz w:val="20"/>
                <w:szCs w:val="28"/>
              </w:rPr>
            </w:pPr>
            <w:r w:rsidRPr="00302247">
              <w:rPr>
                <w:sz w:val="20"/>
                <w:szCs w:val="28"/>
              </w:rPr>
              <w:t>ТТ-AUTH-07, ТТ-AUTH-08, ТТ-INFO-03</w:t>
            </w:r>
          </w:p>
        </w:tc>
        <w:tc>
          <w:tcPr>
            <w:tcW w:w="2605" w:type="dxa"/>
            <w:vAlign w:val="center"/>
          </w:tcPr>
          <w:p w14:paraId="18978862" w14:textId="77777777" w:rsidR="008B485D" w:rsidRPr="00302247" w:rsidRDefault="00147EC6" w:rsidP="00302247">
            <w:pPr>
              <w:jc w:val="both"/>
              <w:rPr>
                <w:sz w:val="20"/>
                <w:szCs w:val="28"/>
                <w:lang w:val="ru-RU"/>
              </w:rPr>
            </w:pPr>
            <w:r w:rsidRPr="00302247">
              <w:rPr>
                <w:sz w:val="20"/>
                <w:szCs w:val="28"/>
                <w:lang w:val="ru-RU"/>
              </w:rPr>
              <w:t>Проверить, что согласование договора доступно назначенной роли, если соответствующая роль включена в конфигурацию.</w:t>
            </w:r>
          </w:p>
        </w:tc>
      </w:tr>
    </w:tbl>
    <w:p w14:paraId="2AB1F477" w14:textId="77777777" w:rsidR="008B485D" w:rsidRPr="00917EB0" w:rsidRDefault="008B485D">
      <w:pPr>
        <w:rPr>
          <w:lang w:val="ru-RU"/>
        </w:rPr>
      </w:pPr>
    </w:p>
    <w:p w14:paraId="07FC4968" w14:textId="77777777" w:rsidR="008B485D" w:rsidRPr="00917EB0" w:rsidRDefault="00147EC6">
      <w:pPr>
        <w:pStyle w:val="1"/>
        <w:rPr>
          <w:lang w:val="ru-RU"/>
        </w:rPr>
      </w:pPr>
      <w:bookmarkStart w:id="21" w:name="_Toc242616446"/>
      <w:r w:rsidRPr="00917EB0">
        <w:rPr>
          <w:lang w:val="ru-RU"/>
        </w:rPr>
        <w:t>6 СРОКИ ВЫПОЛНЕНИЯ ПРОЕКТА</w:t>
      </w:r>
      <w:bookmarkEnd w:id="21"/>
    </w:p>
    <w:p w14:paraId="7498DBE4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6.1 Сроки разработки устанавливаются календарным планом, согласованным заказчиком и исполнителем.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B485D" w14:paraId="1BAA5DBE" w14:textId="77777777">
        <w:trPr>
          <w:jc w:val="center"/>
        </w:trPr>
        <w:tc>
          <w:tcPr>
            <w:tcW w:w="3230" w:type="dxa"/>
            <w:vAlign w:val="center"/>
          </w:tcPr>
          <w:p w14:paraId="2738B41D" w14:textId="77777777" w:rsidR="008B485D" w:rsidRPr="00302247" w:rsidRDefault="00147EC6" w:rsidP="00302247">
            <w:pPr>
              <w:jc w:val="center"/>
              <w:rPr>
                <w:sz w:val="20"/>
                <w:szCs w:val="24"/>
              </w:rPr>
            </w:pPr>
            <w:proofErr w:type="spellStart"/>
            <w:r w:rsidRPr="00302247">
              <w:rPr>
                <w:b/>
                <w:sz w:val="20"/>
                <w:szCs w:val="24"/>
              </w:rPr>
              <w:t>Этап</w:t>
            </w:r>
            <w:proofErr w:type="spellEnd"/>
          </w:p>
        </w:tc>
        <w:tc>
          <w:tcPr>
            <w:tcW w:w="3230" w:type="dxa"/>
            <w:vAlign w:val="center"/>
          </w:tcPr>
          <w:p w14:paraId="456280CB" w14:textId="77777777" w:rsidR="008B485D" w:rsidRPr="00302247" w:rsidRDefault="00147EC6" w:rsidP="00302247">
            <w:pPr>
              <w:jc w:val="center"/>
              <w:rPr>
                <w:sz w:val="20"/>
                <w:szCs w:val="24"/>
              </w:rPr>
            </w:pPr>
            <w:r w:rsidRPr="00302247">
              <w:rPr>
                <w:b/>
                <w:sz w:val="20"/>
                <w:szCs w:val="24"/>
              </w:rPr>
              <w:t>Содержание работ</w:t>
            </w:r>
          </w:p>
        </w:tc>
        <w:tc>
          <w:tcPr>
            <w:tcW w:w="3230" w:type="dxa"/>
            <w:vAlign w:val="center"/>
          </w:tcPr>
          <w:p w14:paraId="6EF3D7CA" w14:textId="77777777" w:rsidR="008B485D" w:rsidRPr="00302247" w:rsidRDefault="00147EC6" w:rsidP="00302247">
            <w:pPr>
              <w:jc w:val="center"/>
              <w:rPr>
                <w:sz w:val="20"/>
                <w:szCs w:val="24"/>
              </w:rPr>
            </w:pPr>
            <w:r w:rsidRPr="00302247">
              <w:rPr>
                <w:b/>
                <w:sz w:val="20"/>
                <w:szCs w:val="24"/>
              </w:rPr>
              <w:t>Результат</w:t>
            </w:r>
          </w:p>
        </w:tc>
      </w:tr>
      <w:tr w:rsidR="008B485D" w14:paraId="3875DB6A" w14:textId="77777777">
        <w:trPr>
          <w:jc w:val="center"/>
        </w:trPr>
        <w:tc>
          <w:tcPr>
            <w:tcW w:w="3230" w:type="dxa"/>
            <w:vAlign w:val="center"/>
          </w:tcPr>
          <w:p w14:paraId="71DAF127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776248AB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Уточнение требований и ролей пользователей</w:t>
            </w:r>
          </w:p>
        </w:tc>
        <w:tc>
          <w:tcPr>
            <w:tcW w:w="3230" w:type="dxa"/>
            <w:vAlign w:val="center"/>
          </w:tcPr>
          <w:p w14:paraId="108AD0B8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302247">
              <w:rPr>
                <w:sz w:val="20"/>
                <w:szCs w:val="24"/>
              </w:rPr>
              <w:t>Согласованные</w:t>
            </w:r>
            <w:proofErr w:type="spellEnd"/>
            <w:r w:rsidRPr="00302247">
              <w:rPr>
                <w:sz w:val="20"/>
                <w:szCs w:val="24"/>
              </w:rPr>
              <w:t xml:space="preserve"> </w:t>
            </w:r>
            <w:proofErr w:type="spellStart"/>
            <w:r w:rsidRPr="00302247">
              <w:rPr>
                <w:sz w:val="20"/>
                <w:szCs w:val="24"/>
              </w:rPr>
              <w:t>технические</w:t>
            </w:r>
            <w:proofErr w:type="spellEnd"/>
            <w:r w:rsidRPr="00302247">
              <w:rPr>
                <w:sz w:val="20"/>
                <w:szCs w:val="24"/>
              </w:rPr>
              <w:t xml:space="preserve"> </w:t>
            </w:r>
            <w:proofErr w:type="spellStart"/>
            <w:r w:rsidRPr="00302247">
              <w:rPr>
                <w:sz w:val="20"/>
                <w:szCs w:val="24"/>
              </w:rPr>
              <w:t>требования</w:t>
            </w:r>
            <w:proofErr w:type="spellEnd"/>
          </w:p>
        </w:tc>
      </w:tr>
      <w:tr w:rsidR="008B485D" w:rsidRPr="005B0BFB" w14:paraId="07BC7ABD" w14:textId="77777777">
        <w:trPr>
          <w:jc w:val="center"/>
        </w:trPr>
        <w:tc>
          <w:tcPr>
            <w:tcW w:w="3230" w:type="dxa"/>
            <w:vAlign w:val="center"/>
          </w:tcPr>
          <w:p w14:paraId="1C6F50AB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2</w:t>
            </w:r>
          </w:p>
        </w:tc>
        <w:tc>
          <w:tcPr>
            <w:tcW w:w="3230" w:type="dxa"/>
            <w:vAlign w:val="center"/>
          </w:tcPr>
          <w:p w14:paraId="75767DD2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Проектирование структуры данных, интерфейсов и процессов</w:t>
            </w:r>
          </w:p>
        </w:tc>
        <w:tc>
          <w:tcPr>
            <w:tcW w:w="3230" w:type="dxa"/>
            <w:vAlign w:val="center"/>
          </w:tcPr>
          <w:p w14:paraId="5DC5C8FD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Описание архитектуры и макеты основных экранов</w:t>
            </w:r>
          </w:p>
        </w:tc>
      </w:tr>
      <w:tr w:rsidR="008B485D" w:rsidRPr="005B0BFB" w14:paraId="462AC83F" w14:textId="77777777">
        <w:trPr>
          <w:jc w:val="center"/>
        </w:trPr>
        <w:tc>
          <w:tcPr>
            <w:tcW w:w="3230" w:type="dxa"/>
            <w:vAlign w:val="center"/>
          </w:tcPr>
          <w:p w14:paraId="64BD5C8E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4F94A0C1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Реализация подсистемы доступа и авторизации</w:t>
            </w:r>
          </w:p>
        </w:tc>
        <w:tc>
          <w:tcPr>
            <w:tcW w:w="3230" w:type="dxa"/>
            <w:vAlign w:val="center"/>
          </w:tcPr>
          <w:p w14:paraId="13E7FEE8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Рабочие функции входа, ролей, завершения сессии и восстановления доступа</w:t>
            </w:r>
          </w:p>
        </w:tc>
      </w:tr>
      <w:tr w:rsidR="008B485D" w:rsidRPr="005B0BFB" w14:paraId="04CAEF9D" w14:textId="77777777">
        <w:trPr>
          <w:jc w:val="center"/>
        </w:trPr>
        <w:tc>
          <w:tcPr>
            <w:tcW w:w="3230" w:type="dxa"/>
            <w:vAlign w:val="center"/>
          </w:tcPr>
          <w:p w14:paraId="7250FB0A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4</w:t>
            </w:r>
          </w:p>
        </w:tc>
        <w:tc>
          <w:tcPr>
            <w:tcW w:w="3230" w:type="dxa"/>
            <w:vAlign w:val="center"/>
          </w:tcPr>
          <w:p w14:paraId="27BBACE4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Реализация функций закупочного процесса</w:t>
            </w:r>
          </w:p>
        </w:tc>
        <w:tc>
          <w:tcPr>
            <w:tcW w:w="3230" w:type="dxa"/>
            <w:vAlign w:val="center"/>
          </w:tcPr>
          <w:p w14:paraId="65E45CD9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Регистрация заявок, КП, договоров, поставок и отчётов</w:t>
            </w:r>
          </w:p>
        </w:tc>
      </w:tr>
      <w:tr w:rsidR="008B485D" w14:paraId="30B379C7" w14:textId="77777777">
        <w:trPr>
          <w:jc w:val="center"/>
        </w:trPr>
        <w:tc>
          <w:tcPr>
            <w:tcW w:w="3230" w:type="dxa"/>
            <w:vAlign w:val="center"/>
          </w:tcPr>
          <w:p w14:paraId="78571A65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5</w:t>
            </w:r>
          </w:p>
        </w:tc>
        <w:tc>
          <w:tcPr>
            <w:tcW w:w="3230" w:type="dxa"/>
            <w:vAlign w:val="center"/>
          </w:tcPr>
          <w:p w14:paraId="409C9605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Тестирование и исправление ошибок</w:t>
            </w:r>
          </w:p>
        </w:tc>
        <w:tc>
          <w:tcPr>
            <w:tcW w:w="3230" w:type="dxa"/>
            <w:vAlign w:val="center"/>
          </w:tcPr>
          <w:p w14:paraId="52340513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Протокол испытаний</w:t>
            </w:r>
          </w:p>
        </w:tc>
      </w:tr>
      <w:tr w:rsidR="008B485D" w14:paraId="52146ABD" w14:textId="77777777">
        <w:trPr>
          <w:jc w:val="center"/>
        </w:trPr>
        <w:tc>
          <w:tcPr>
            <w:tcW w:w="3230" w:type="dxa"/>
            <w:vAlign w:val="center"/>
          </w:tcPr>
          <w:p w14:paraId="705392E5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r w:rsidRPr="00302247">
              <w:rPr>
                <w:sz w:val="20"/>
                <w:szCs w:val="24"/>
              </w:rPr>
              <w:t>6</w:t>
            </w:r>
          </w:p>
        </w:tc>
        <w:tc>
          <w:tcPr>
            <w:tcW w:w="3230" w:type="dxa"/>
            <w:vAlign w:val="center"/>
          </w:tcPr>
          <w:p w14:paraId="51373F98" w14:textId="77777777" w:rsidR="008B485D" w:rsidRPr="00302247" w:rsidRDefault="00147EC6" w:rsidP="00302247">
            <w:pPr>
              <w:jc w:val="both"/>
              <w:rPr>
                <w:sz w:val="20"/>
                <w:szCs w:val="24"/>
                <w:lang w:val="ru-RU"/>
              </w:rPr>
            </w:pPr>
            <w:r w:rsidRPr="00302247">
              <w:rPr>
                <w:sz w:val="20"/>
                <w:szCs w:val="24"/>
                <w:lang w:val="ru-RU"/>
              </w:rPr>
              <w:t>Подготовка документации и передача системы</w:t>
            </w:r>
          </w:p>
        </w:tc>
        <w:tc>
          <w:tcPr>
            <w:tcW w:w="3230" w:type="dxa"/>
            <w:vAlign w:val="center"/>
          </w:tcPr>
          <w:p w14:paraId="4F8F9358" w14:textId="77777777" w:rsidR="008B485D" w:rsidRPr="00302247" w:rsidRDefault="00147EC6" w:rsidP="00302247">
            <w:pPr>
              <w:jc w:val="both"/>
              <w:rPr>
                <w:sz w:val="20"/>
                <w:szCs w:val="24"/>
              </w:rPr>
            </w:pPr>
            <w:proofErr w:type="spellStart"/>
            <w:r w:rsidRPr="00302247">
              <w:rPr>
                <w:sz w:val="20"/>
                <w:szCs w:val="24"/>
              </w:rPr>
              <w:t>Руководства</w:t>
            </w:r>
            <w:proofErr w:type="spellEnd"/>
            <w:r w:rsidRPr="00302247">
              <w:rPr>
                <w:sz w:val="20"/>
                <w:szCs w:val="24"/>
              </w:rPr>
              <w:t xml:space="preserve"> и </w:t>
            </w:r>
            <w:proofErr w:type="spellStart"/>
            <w:r w:rsidRPr="00302247">
              <w:rPr>
                <w:sz w:val="20"/>
                <w:szCs w:val="24"/>
              </w:rPr>
              <w:t>акт</w:t>
            </w:r>
            <w:proofErr w:type="spellEnd"/>
            <w:r w:rsidRPr="00302247">
              <w:rPr>
                <w:sz w:val="20"/>
                <w:szCs w:val="24"/>
              </w:rPr>
              <w:t xml:space="preserve"> </w:t>
            </w:r>
            <w:proofErr w:type="spellStart"/>
            <w:r w:rsidRPr="00302247">
              <w:rPr>
                <w:sz w:val="20"/>
                <w:szCs w:val="24"/>
              </w:rPr>
              <w:t>приёмки</w:t>
            </w:r>
            <w:proofErr w:type="spellEnd"/>
          </w:p>
        </w:tc>
      </w:tr>
    </w:tbl>
    <w:p w14:paraId="744FB158" w14:textId="77777777" w:rsidR="008B485D" w:rsidRDefault="008B485D"/>
    <w:p w14:paraId="30537142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6.2 Конкретные календарные даты и трудоёмкость определяются после согласования состава работ.</w:t>
      </w:r>
    </w:p>
    <w:p w14:paraId="0C2CC739" w14:textId="77777777" w:rsidR="008B485D" w:rsidRPr="00917EB0" w:rsidRDefault="00147EC6">
      <w:pPr>
        <w:pStyle w:val="1"/>
        <w:rPr>
          <w:lang w:val="ru-RU"/>
        </w:rPr>
      </w:pPr>
      <w:bookmarkStart w:id="22" w:name="_Toc242616447"/>
      <w:r w:rsidRPr="00917EB0">
        <w:rPr>
          <w:lang w:val="ru-RU"/>
        </w:rPr>
        <w:t>7 ПОРЯДОК ПРИЁМКИ В ЭКСПЛУАТАЦИЮ</w:t>
      </w:r>
      <w:bookmarkEnd w:id="22"/>
    </w:p>
    <w:p w14:paraId="2CE38BCF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7.1 Приёмка проводится на основании проверки выполнения требований, перечисленных в разделе 5.</w:t>
      </w:r>
    </w:p>
    <w:p w14:paraId="30773D39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7.2 Проверка должна включать как минимум следующие сценарии:</w:t>
      </w:r>
    </w:p>
    <w:p w14:paraId="69746FF2" w14:textId="0A3C0AE1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пользователь с корректными учётными данными успешно входит в систему;</w:t>
      </w:r>
    </w:p>
    <w:p w14:paraId="32F7989E" w14:textId="3217801E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при неверном пароле доступ не предоставляется;</w:t>
      </w:r>
    </w:p>
    <w:p w14:paraId="5FA6A8FB" w14:textId="30E4230F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форма не принимает пароль короче 8 символов или без цифры, прописной либо строчной буквы;</w:t>
      </w:r>
    </w:p>
    <w:p w14:paraId="17AD9F3F" w14:textId="18CDD4C0" w:rsidR="008B485D" w:rsidRPr="00917EB0" w:rsidRDefault="00E1156A">
      <w:pPr>
        <w:rPr>
          <w:lang w:val="ru-RU"/>
        </w:rPr>
      </w:pPr>
      <w:r>
        <w:rPr>
          <w:lang w:val="ru-RU"/>
        </w:rPr>
        <w:lastRenderedPageBreak/>
        <w:t>-</w:t>
      </w:r>
      <w:r w:rsidR="00147EC6" w:rsidRPr="00917EB0">
        <w:rPr>
          <w:lang w:val="ru-RU"/>
        </w:rPr>
        <w:t xml:space="preserve"> пароль отсутствует в базе данных в открытом виде;</w:t>
      </w:r>
    </w:p>
    <w:p w14:paraId="7AC2E33D" w14:textId="3E91D0D8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после 10 минут бездействия сессия завершается;</w:t>
      </w:r>
    </w:p>
    <w:p w14:paraId="21949392" w14:textId="25D727E9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пользователь может пройти предусмотренную процедуру восстановления доступа;</w:t>
      </w:r>
    </w:p>
    <w:p w14:paraId="5BEE1DFB" w14:textId="36A3D83E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пользователь не может выполнять операции, не разрешённые его ролью;</w:t>
      </w:r>
    </w:p>
    <w:p w14:paraId="59010D22" w14:textId="3CCED92B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заявка регистрируется с уникальным номером, а связанные КП, договор и поставка доступны из карточки закупки;</w:t>
      </w:r>
    </w:p>
    <w:p w14:paraId="1861C139" w14:textId="2B950CE2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система сохраняет сведения после повторного входа и позволяет сформировать отчёт;</w:t>
      </w:r>
    </w:p>
    <w:p w14:paraId="793E6273" w14:textId="1E41ACBA" w:rsidR="008B485D" w:rsidRPr="00917EB0" w:rsidRDefault="00E1156A">
      <w:pPr>
        <w:rPr>
          <w:lang w:val="ru-RU"/>
        </w:rPr>
      </w:pPr>
      <w:r>
        <w:rPr>
          <w:lang w:val="ru-RU"/>
        </w:rPr>
        <w:t>-</w:t>
      </w:r>
      <w:r w:rsidR="00147EC6" w:rsidRPr="00917EB0">
        <w:rPr>
          <w:lang w:val="ru-RU"/>
        </w:rPr>
        <w:t xml:space="preserve"> резервная копия создаётся и может быть использована для восстановления данных.</w:t>
      </w:r>
    </w:p>
    <w:p w14:paraId="6953BF33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7.3 Результаты испытаний оформляются протоколом. При обнаружении несоответствий они фиксируются, устраняются и проверяются повторно.</w:t>
      </w:r>
    </w:p>
    <w:p w14:paraId="4CDAF73F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7.4 Система считается готовой к приёмке после успешного выполнения согласованных проверок и передачи документации заказчику.</w:t>
      </w:r>
    </w:p>
    <w:p w14:paraId="074BFF10" w14:textId="77777777" w:rsidR="008B485D" w:rsidRPr="00917EB0" w:rsidRDefault="00147EC6">
      <w:pPr>
        <w:pStyle w:val="1"/>
        <w:rPr>
          <w:lang w:val="ru-RU"/>
        </w:rPr>
      </w:pPr>
      <w:bookmarkStart w:id="23" w:name="_Toc242616448"/>
      <w:r w:rsidRPr="00917EB0">
        <w:rPr>
          <w:lang w:val="ru-RU"/>
        </w:rPr>
        <w:t>8 ТРЕБОВАНИЯ К ДОКУМЕНТИРОВАНИЮ</w:t>
      </w:r>
      <w:bookmarkEnd w:id="23"/>
    </w:p>
    <w:p w14:paraId="0984ADC1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8.1 В состав документации должны входить настоящие технические требования, описание структуры системы, руководство пользователя, инструкция администратора и протокол испытаний.</w:t>
      </w:r>
    </w:p>
    <w:p w14:paraId="420A8DA5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 xml:space="preserve">8.2 В документации должны быть приведены схема ролей и прав доступа, описание основных сущностей данных и </w:t>
      </w:r>
      <w:r>
        <w:t>UML</w:t>
      </w:r>
      <w:r w:rsidRPr="00917EB0">
        <w:rPr>
          <w:lang w:val="ru-RU"/>
        </w:rPr>
        <w:t>-диаграмма процесса аутентификации и авторизации.</w:t>
      </w:r>
    </w:p>
    <w:p w14:paraId="29E8C630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 xml:space="preserve">8.3 Документы оформляются в едином стиле и хранятся в репозитории проекта вместе с исходными материалами модели </w:t>
      </w:r>
      <w:r>
        <w:t>IDEF</w:t>
      </w:r>
      <w:r w:rsidRPr="00917EB0">
        <w:rPr>
          <w:lang w:val="ru-RU"/>
        </w:rPr>
        <w:t>0. Изменения должны быть прослеживаемыми.</w:t>
      </w:r>
    </w:p>
    <w:p w14:paraId="261422FC" w14:textId="77777777" w:rsidR="00CE3856" w:rsidRDefault="00CE3856">
      <w:pPr>
        <w:spacing w:after="200"/>
        <w:rPr>
          <w:rFonts w:eastAsiaTheme="majorEastAsia" w:cstheme="majorBidi"/>
          <w:b/>
          <w:bCs/>
          <w:caps/>
          <w:color w:val="000000" w:themeColor="text1"/>
          <w:sz w:val="28"/>
          <w:szCs w:val="28"/>
          <w:lang w:val="ru-RU"/>
        </w:rPr>
      </w:pPr>
      <w:bookmarkStart w:id="24" w:name="_Toc242616449"/>
      <w:r>
        <w:rPr>
          <w:lang w:val="ru-RU"/>
        </w:rPr>
        <w:br w:type="page"/>
      </w:r>
    </w:p>
    <w:p w14:paraId="1CB610AE" w14:textId="77777777" w:rsidR="00CE3856" w:rsidRDefault="00147EC6" w:rsidP="00CE3856">
      <w:pPr>
        <w:pStyle w:val="1"/>
        <w:jc w:val="center"/>
        <w:rPr>
          <w:lang w:val="ru-RU"/>
        </w:rPr>
      </w:pPr>
      <w:r w:rsidRPr="00917EB0">
        <w:rPr>
          <w:lang w:val="ru-RU"/>
        </w:rPr>
        <w:lastRenderedPageBreak/>
        <w:t>ПРИЛОЖЕНИЕ А</w:t>
      </w:r>
    </w:p>
    <w:p w14:paraId="6207F1B5" w14:textId="1FBCA018" w:rsidR="008B485D" w:rsidRPr="00917EB0" w:rsidRDefault="00147EC6" w:rsidP="00CE3856">
      <w:pPr>
        <w:pStyle w:val="1"/>
        <w:jc w:val="center"/>
        <w:rPr>
          <w:lang w:val="ru-RU"/>
        </w:rPr>
      </w:pPr>
      <w:r w:rsidRPr="00917EB0">
        <w:rPr>
          <w:lang w:val="ru-RU"/>
        </w:rPr>
        <w:t xml:space="preserve"> </w:t>
      </w:r>
      <w:r>
        <w:t>UML</w:t>
      </w:r>
      <w:r w:rsidRPr="00917EB0">
        <w:rPr>
          <w:lang w:val="ru-RU"/>
        </w:rPr>
        <w:t>-ДИАГРАММА ПРОЦЕССА АУТЕНТИФИКАЦИИ И АВТОРИЗАЦИИ</w:t>
      </w:r>
      <w:bookmarkEnd w:id="24"/>
    </w:p>
    <w:p w14:paraId="65D09786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Диаграмма отражает основной сценарий входа в АС закупок, проверку учётных данных, назначение прав по роли и обработку бездействия.</w:t>
      </w:r>
    </w:p>
    <w:p w14:paraId="0E51E9AB" w14:textId="1F4F7174" w:rsidR="008B485D" w:rsidRDefault="00FE6149">
      <w:pPr>
        <w:jc w:val="center"/>
      </w:pPr>
      <w:r>
        <w:object w:dxaOrig="13971" w:dyaOrig="11561" w14:anchorId="506857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pt;height:412pt" o:ole="">
            <v:imagedata r:id="rId8" o:title=""/>
          </v:shape>
          <o:OLEObject Type="Embed" ProgID="Visio.Drawing.15" ShapeID="_x0000_i1025" DrawAspect="Content" ObjectID="_1853305236" r:id="rId9"/>
        </w:object>
      </w:r>
    </w:p>
    <w:p w14:paraId="777DED81" w14:textId="3FA79885" w:rsidR="008B485D" w:rsidRPr="00FE6149" w:rsidRDefault="00147EC6" w:rsidP="00FE6149">
      <w:pPr>
        <w:jc w:val="center"/>
        <w:rPr>
          <w:b/>
          <w:bCs/>
          <w:lang w:val="ru-RU"/>
        </w:rPr>
      </w:pPr>
      <w:r w:rsidRPr="00FE6149">
        <w:rPr>
          <w:b/>
          <w:bCs/>
          <w:lang w:val="ru-RU"/>
        </w:rPr>
        <w:t xml:space="preserve">Рисунок А.1 </w:t>
      </w:r>
      <w:r w:rsidR="00E1156A" w:rsidRPr="00FE6149">
        <w:rPr>
          <w:b/>
          <w:bCs/>
          <w:lang w:val="ru-RU"/>
        </w:rPr>
        <w:t>-</w:t>
      </w:r>
      <w:r w:rsidRPr="00FE6149">
        <w:rPr>
          <w:b/>
          <w:bCs/>
          <w:lang w:val="ru-RU"/>
        </w:rPr>
        <w:t xml:space="preserve"> </w:t>
      </w:r>
      <w:r w:rsidRPr="00FE6149">
        <w:rPr>
          <w:b/>
          <w:bCs/>
        </w:rPr>
        <w:t>UML</w:t>
      </w:r>
      <w:r w:rsidRPr="00FE6149">
        <w:rPr>
          <w:b/>
          <w:bCs/>
          <w:lang w:val="ru-RU"/>
        </w:rPr>
        <w:t>-диаграмма процесса аутентификации и авторизации пользователя</w:t>
      </w:r>
    </w:p>
    <w:p w14:paraId="350D6A65" w14:textId="77777777" w:rsidR="008B485D" w:rsidRPr="00917EB0" w:rsidRDefault="00147EC6">
      <w:pPr>
        <w:rPr>
          <w:lang w:val="ru-RU"/>
        </w:rPr>
      </w:pPr>
      <w:r w:rsidRPr="00917EB0">
        <w:rPr>
          <w:lang w:val="ru-RU"/>
        </w:rPr>
        <w:t>Примечание. Проверка сложности пароля выполняется при создании или смене пароля на клиентской стороне согласно условию лабораторной работы; серверная сторона также должна проверять требования, чтобы нельзя было обойти проверку прямым запросом.</w:t>
      </w:r>
    </w:p>
    <w:sectPr w:rsidR="008B485D" w:rsidRPr="00917EB0" w:rsidSect="00E1156A">
      <w:footerReference w:type="default" r:id="rId10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E85C0" w14:textId="77777777" w:rsidR="000941B0" w:rsidRDefault="000941B0">
      <w:pPr>
        <w:spacing w:after="0" w:line="240" w:lineRule="auto"/>
      </w:pPr>
      <w:r>
        <w:separator/>
      </w:r>
    </w:p>
  </w:endnote>
  <w:endnote w:type="continuationSeparator" w:id="0">
    <w:p w14:paraId="787CCF12" w14:textId="77777777" w:rsidR="000941B0" w:rsidRDefault="00094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276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FAB25" w14:textId="7E83146C" w:rsidR="00E1156A" w:rsidRDefault="00E1156A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33871" w14:textId="77777777" w:rsidR="000941B0" w:rsidRDefault="000941B0">
      <w:pPr>
        <w:spacing w:after="0" w:line="240" w:lineRule="auto"/>
      </w:pPr>
      <w:r>
        <w:separator/>
      </w:r>
    </w:p>
  </w:footnote>
  <w:footnote w:type="continuationSeparator" w:id="0">
    <w:p w14:paraId="0E432EAA" w14:textId="77777777" w:rsidR="000941B0" w:rsidRDefault="00094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1B0"/>
    <w:rsid w:val="00147EC6"/>
    <w:rsid w:val="0015074B"/>
    <w:rsid w:val="00284DCE"/>
    <w:rsid w:val="0029639D"/>
    <w:rsid w:val="00302247"/>
    <w:rsid w:val="00326F90"/>
    <w:rsid w:val="00346E9F"/>
    <w:rsid w:val="004A6D3F"/>
    <w:rsid w:val="005B0BFB"/>
    <w:rsid w:val="00734E3C"/>
    <w:rsid w:val="007C0FF8"/>
    <w:rsid w:val="00844731"/>
    <w:rsid w:val="008B0DBE"/>
    <w:rsid w:val="008B485D"/>
    <w:rsid w:val="00917EB0"/>
    <w:rsid w:val="00954B38"/>
    <w:rsid w:val="00AA1D8D"/>
    <w:rsid w:val="00B47730"/>
    <w:rsid w:val="00CB0664"/>
    <w:rsid w:val="00CE3856"/>
    <w:rsid w:val="00DF67C0"/>
    <w:rsid w:val="00E1156A"/>
    <w:rsid w:val="00FC693F"/>
    <w:rsid w:val="00FE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D04094"/>
  <w14:defaultImageDpi w14:val="300"/>
  <w15:docId w15:val="{39ED8F9F-1542-4734-A045-4D7FBCC7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284DCE"/>
    <w:pPr>
      <w:keepNext/>
      <w:keepLines/>
      <w:spacing w:before="240" w:after="240" w:line="240" w:lineRule="auto"/>
      <w:outlineLvl w:val="0"/>
    </w:pPr>
    <w:rPr>
      <w:rFonts w:eastAsiaTheme="majorEastAsia" w:cstheme="majorBidi"/>
      <w:b/>
      <w:bCs/>
      <w:cap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917EB0"/>
    <w:pPr>
      <w:keepNext/>
      <w:keepLines/>
      <w:spacing w:after="120" w:line="240" w:lineRule="auto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917EB0"/>
    <w:pPr>
      <w:keepNext/>
      <w:keepLines/>
      <w:spacing w:after="120" w:line="240" w:lineRule="auto"/>
      <w:ind w:firstLine="567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84DCE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917EB0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917EB0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F67C0"/>
  </w:style>
  <w:style w:type="paragraph" w:styleId="2c">
    <w:name w:val="toc 2"/>
    <w:basedOn w:val="a1"/>
    <w:next w:val="a1"/>
    <w:autoRedefine/>
    <w:uiPriority w:val="39"/>
    <w:unhideWhenUsed/>
    <w:rsid w:val="00DF67C0"/>
    <w:pPr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DF67C0"/>
    <w:pPr>
      <w:ind w:left="480"/>
    </w:pPr>
  </w:style>
  <w:style w:type="character" w:styleId="aff8">
    <w:name w:val="Hyperlink"/>
    <w:basedOn w:val="a2"/>
    <w:uiPriority w:val="99"/>
    <w:unhideWhenUsed/>
    <w:rsid w:val="00DF67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3277</Words>
  <Characters>18685</Characters>
  <Application>Microsoft Office Word</Application>
  <DocSecurity>0</DocSecurity>
  <Lines>155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Даша Минина</cp:lastModifiedBy>
  <cp:revision>11</cp:revision>
  <dcterms:created xsi:type="dcterms:W3CDTF">2026-10-11T10:06:00Z</dcterms:created>
  <dcterms:modified xsi:type="dcterms:W3CDTF">2026-10-12T07:14:00Z</dcterms:modified>
  <cp:category/>
</cp:coreProperties>
</file>