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70D4" w14:textId="77777777" w:rsidR="004774A6" w:rsidRPr="00FC0CFE" w:rsidRDefault="004774A6" w:rsidP="004774A6">
      <w:pPr>
        <w:jc w:val="center"/>
      </w:pPr>
      <w:r w:rsidRPr="00FC0CFE">
        <w:rPr>
          <w:noProof/>
        </w:rPr>
        <w:drawing>
          <wp:inline distT="0" distB="0" distL="0" distR="0" wp14:anchorId="11251D5E" wp14:editId="57E4673B">
            <wp:extent cx="2999740" cy="847725"/>
            <wp:effectExtent l="0" t="0" r="0" b="952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157A597F" w14:textId="77777777" w:rsidR="004774A6" w:rsidRPr="00FC0CFE" w:rsidRDefault="004774A6" w:rsidP="004774A6">
      <w:pPr>
        <w:jc w:val="center"/>
      </w:pPr>
    </w:p>
    <w:p w14:paraId="11C826DF" w14:textId="77777777" w:rsidR="004774A6" w:rsidRPr="00FC0CFE" w:rsidRDefault="004774A6" w:rsidP="004774A6">
      <w:pPr>
        <w:jc w:val="center"/>
        <w:rPr>
          <w:b/>
          <w:bCs/>
          <w:sz w:val="36"/>
          <w:szCs w:val="36"/>
        </w:rPr>
      </w:pPr>
      <w:r w:rsidRPr="00FC0CFE">
        <w:rPr>
          <w:b/>
          <w:bCs/>
          <w:sz w:val="36"/>
          <w:szCs w:val="36"/>
        </w:rPr>
        <w:t>Securing IT Infrastructure of Legacy Banking Systems against Quantum Attacks using Hybrid TLS</w:t>
      </w:r>
    </w:p>
    <w:p w14:paraId="4687E24C" w14:textId="77777777" w:rsidR="004774A6" w:rsidRPr="00FC0CFE" w:rsidRDefault="004774A6" w:rsidP="004774A6">
      <w:pPr>
        <w:jc w:val="center"/>
      </w:pPr>
      <w:r w:rsidRPr="00FC0CFE">
        <w:t xml:space="preserve">Submitted in partial fulfilment for award of degree of </w:t>
      </w:r>
    </w:p>
    <w:p w14:paraId="66015AAB" w14:textId="77777777" w:rsidR="004774A6" w:rsidRPr="00FC0CFE" w:rsidRDefault="004774A6" w:rsidP="004774A6">
      <w:pPr>
        <w:jc w:val="center"/>
        <w:rPr>
          <w:b/>
          <w:bCs/>
          <w:sz w:val="32"/>
          <w:szCs w:val="32"/>
        </w:rPr>
      </w:pPr>
      <w:r w:rsidRPr="00FC0CFE">
        <w:rPr>
          <w:b/>
          <w:bCs/>
          <w:sz w:val="32"/>
          <w:szCs w:val="32"/>
        </w:rPr>
        <w:t xml:space="preserve">Master of Technology </w:t>
      </w:r>
    </w:p>
    <w:p w14:paraId="5D0042E3" w14:textId="77777777" w:rsidR="004774A6" w:rsidRPr="00FC0CFE" w:rsidRDefault="004774A6" w:rsidP="004774A6">
      <w:pPr>
        <w:jc w:val="center"/>
        <w:rPr>
          <w:b/>
          <w:bCs/>
          <w:sz w:val="32"/>
          <w:szCs w:val="32"/>
        </w:rPr>
      </w:pPr>
      <w:r w:rsidRPr="00FC0CFE">
        <w:rPr>
          <w:b/>
          <w:bCs/>
          <w:sz w:val="32"/>
          <w:szCs w:val="32"/>
        </w:rPr>
        <w:t>in Cybersecurity</w:t>
      </w:r>
    </w:p>
    <w:p w14:paraId="6E12E676" w14:textId="77777777" w:rsidR="004774A6" w:rsidRPr="00FC0CFE" w:rsidRDefault="004774A6" w:rsidP="004774A6">
      <w:pPr>
        <w:jc w:val="center"/>
      </w:pPr>
    </w:p>
    <w:p w14:paraId="66204190" w14:textId="77777777" w:rsidR="004774A6" w:rsidRPr="00FC0CFE" w:rsidRDefault="004774A6" w:rsidP="004774A6">
      <w:pPr>
        <w:jc w:val="center"/>
      </w:pPr>
      <w:r w:rsidRPr="00FC0CFE">
        <w:t xml:space="preserve">Submitted by  </w:t>
      </w:r>
    </w:p>
    <w:p w14:paraId="7E802586" w14:textId="77777777" w:rsidR="004774A6" w:rsidRPr="00FC0CFE" w:rsidRDefault="004774A6" w:rsidP="004774A6">
      <w:pPr>
        <w:jc w:val="center"/>
        <w:rPr>
          <w:b/>
          <w:bCs/>
          <w:sz w:val="28"/>
          <w:szCs w:val="28"/>
        </w:rPr>
      </w:pPr>
      <w:r w:rsidRPr="00FC0CFE">
        <w:rPr>
          <w:b/>
          <w:bCs/>
          <w:sz w:val="28"/>
          <w:szCs w:val="28"/>
        </w:rPr>
        <w:t>Anirban Dasgupta</w:t>
      </w:r>
    </w:p>
    <w:p w14:paraId="152C7B52" w14:textId="77777777" w:rsidR="004774A6" w:rsidRPr="00FC0CFE" w:rsidRDefault="004774A6" w:rsidP="004774A6">
      <w:pPr>
        <w:jc w:val="center"/>
      </w:pPr>
      <w:r w:rsidRPr="00FC0CFE">
        <w:t>R24TF011</w:t>
      </w:r>
    </w:p>
    <w:p w14:paraId="6683B328" w14:textId="77777777" w:rsidR="004774A6" w:rsidRPr="00FC0CFE" w:rsidRDefault="004774A6" w:rsidP="004774A6">
      <w:pPr>
        <w:jc w:val="center"/>
      </w:pPr>
    </w:p>
    <w:p w14:paraId="657CF27A" w14:textId="77777777" w:rsidR="004774A6" w:rsidRPr="00FC0CFE" w:rsidRDefault="004774A6" w:rsidP="004774A6">
      <w:pPr>
        <w:jc w:val="center"/>
        <w:rPr>
          <w:sz w:val="28"/>
          <w:szCs w:val="28"/>
        </w:rPr>
      </w:pPr>
      <w:r w:rsidRPr="00FC0CFE">
        <w:t xml:space="preserve">Under </w:t>
      </w:r>
      <w:r w:rsidRPr="00FC0CFE">
        <w:rPr>
          <w:sz w:val="28"/>
          <w:szCs w:val="28"/>
        </w:rPr>
        <w:t xml:space="preserve">the Guidance of </w:t>
      </w:r>
    </w:p>
    <w:p w14:paraId="056F1036" w14:textId="77777777" w:rsidR="004774A6" w:rsidRPr="00FC0CFE" w:rsidRDefault="004774A6" w:rsidP="004774A6">
      <w:pPr>
        <w:jc w:val="center"/>
        <w:rPr>
          <w:b/>
          <w:bCs/>
          <w:sz w:val="28"/>
          <w:szCs w:val="28"/>
        </w:rPr>
      </w:pPr>
      <w:r w:rsidRPr="00FC0CFE">
        <w:rPr>
          <w:b/>
          <w:bCs/>
          <w:sz w:val="28"/>
          <w:szCs w:val="28"/>
        </w:rPr>
        <w:t>Dr. Soumya Maity</w:t>
      </w:r>
    </w:p>
    <w:p w14:paraId="10CD8B96" w14:textId="77777777" w:rsidR="004774A6" w:rsidRPr="00FC0CFE" w:rsidRDefault="004774A6" w:rsidP="004774A6">
      <w:pPr>
        <w:jc w:val="center"/>
        <w:rPr>
          <w:sz w:val="28"/>
          <w:szCs w:val="28"/>
        </w:rPr>
      </w:pPr>
      <w:r w:rsidRPr="00FC0CFE">
        <w:rPr>
          <w:sz w:val="28"/>
          <w:szCs w:val="28"/>
        </w:rPr>
        <w:t xml:space="preserve"> Security Engineering, Dell Technologies </w:t>
      </w:r>
    </w:p>
    <w:p w14:paraId="3870B429" w14:textId="77777777" w:rsidR="004774A6" w:rsidRPr="00FC0CFE" w:rsidRDefault="004774A6" w:rsidP="004774A6">
      <w:pPr>
        <w:jc w:val="center"/>
        <w:rPr>
          <w:sz w:val="28"/>
          <w:szCs w:val="28"/>
        </w:rPr>
      </w:pPr>
    </w:p>
    <w:p w14:paraId="56BC6B59" w14:textId="77777777" w:rsidR="004774A6" w:rsidRPr="00FC0CFE" w:rsidRDefault="004774A6" w:rsidP="004774A6">
      <w:pPr>
        <w:jc w:val="center"/>
        <w:rPr>
          <w:sz w:val="28"/>
          <w:szCs w:val="28"/>
        </w:rPr>
      </w:pPr>
      <w:r w:rsidRPr="00FC0CFE">
        <w:rPr>
          <w:sz w:val="28"/>
          <w:szCs w:val="28"/>
        </w:rPr>
        <w:t xml:space="preserve">REVA Academy for Corporate Excellence </w:t>
      </w:r>
    </w:p>
    <w:p w14:paraId="156F2919" w14:textId="77777777" w:rsidR="004774A6" w:rsidRPr="00FC0CFE" w:rsidRDefault="004774A6" w:rsidP="004774A6">
      <w:pPr>
        <w:jc w:val="center"/>
        <w:rPr>
          <w:sz w:val="28"/>
          <w:szCs w:val="28"/>
        </w:rPr>
      </w:pPr>
      <w:r w:rsidRPr="00FC0CFE">
        <w:rPr>
          <w:sz w:val="28"/>
          <w:szCs w:val="28"/>
        </w:rPr>
        <w:t xml:space="preserve">REVA University, Rukmini Knowledge Park, </w:t>
      </w:r>
      <w:proofErr w:type="spellStart"/>
      <w:r w:rsidRPr="00FC0CFE">
        <w:rPr>
          <w:sz w:val="28"/>
          <w:szCs w:val="28"/>
        </w:rPr>
        <w:t>Kattigenahalli</w:t>
      </w:r>
      <w:proofErr w:type="spellEnd"/>
      <w:r w:rsidRPr="00FC0CFE">
        <w:rPr>
          <w:sz w:val="28"/>
          <w:szCs w:val="28"/>
        </w:rPr>
        <w:t xml:space="preserve">, </w:t>
      </w:r>
    </w:p>
    <w:p w14:paraId="64886FE8" w14:textId="77777777" w:rsidR="004774A6" w:rsidRPr="00FC0CFE" w:rsidRDefault="004774A6" w:rsidP="004774A6">
      <w:pPr>
        <w:jc w:val="center"/>
        <w:rPr>
          <w:sz w:val="28"/>
          <w:szCs w:val="28"/>
        </w:rPr>
      </w:pPr>
      <w:r w:rsidRPr="00FC0CFE">
        <w:rPr>
          <w:sz w:val="28"/>
          <w:szCs w:val="28"/>
        </w:rPr>
        <w:t>Yelahanka, Bangalore – 560064</w:t>
      </w:r>
    </w:p>
    <w:p w14:paraId="613A1097" w14:textId="77777777" w:rsidR="004774A6" w:rsidRPr="00FC0CFE" w:rsidRDefault="004774A6" w:rsidP="004774A6">
      <w:pPr>
        <w:jc w:val="center"/>
        <w:rPr>
          <w:b/>
          <w:bCs/>
          <w:sz w:val="28"/>
          <w:szCs w:val="28"/>
        </w:rPr>
      </w:pPr>
      <w:r w:rsidRPr="00FC0CFE">
        <w:rPr>
          <w:sz w:val="28"/>
          <w:szCs w:val="28"/>
        </w:rPr>
        <w:br/>
      </w:r>
      <w:r w:rsidRPr="00FC0CFE">
        <w:rPr>
          <w:b/>
          <w:bCs/>
          <w:sz w:val="28"/>
          <w:szCs w:val="28"/>
        </w:rPr>
        <w:t>August 2026</w:t>
      </w:r>
    </w:p>
    <w:p w14:paraId="0B9B4D9F" w14:textId="77777777" w:rsidR="004774A6" w:rsidRPr="00FC0CFE" w:rsidRDefault="004774A6" w:rsidP="004774A6">
      <w:pPr>
        <w:jc w:val="center"/>
      </w:pPr>
      <w:r w:rsidRPr="00FC0CFE">
        <w:rPr>
          <w:noProof/>
        </w:rPr>
        <w:drawing>
          <wp:inline distT="0" distB="0" distL="0" distR="0" wp14:anchorId="70591DBB" wp14:editId="25D6889E">
            <wp:extent cx="2426756"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5FFD7B4A" w14:textId="77777777" w:rsidR="004774A6" w:rsidRPr="00FC0CFE" w:rsidRDefault="004774A6" w:rsidP="004774A6">
      <w:pPr>
        <w:jc w:val="center"/>
      </w:pPr>
    </w:p>
    <w:p w14:paraId="1A6FBE5F" w14:textId="77777777" w:rsidR="004774A6" w:rsidRPr="00FC0CFE" w:rsidRDefault="004774A6" w:rsidP="004774A6">
      <w:pPr>
        <w:pStyle w:val="Heading1"/>
        <w:spacing w:before="100" w:beforeAutospacing="1" w:after="100" w:afterAutospacing="1" w:line="360" w:lineRule="auto"/>
        <w:jc w:val="center"/>
        <w:rPr>
          <w:b w:val="0"/>
          <w:bCs w:val="0"/>
          <w:sz w:val="24"/>
          <w:szCs w:val="24"/>
        </w:rPr>
      </w:pPr>
      <w:bookmarkStart w:id="0" w:name="_Toc238899061"/>
      <w:r w:rsidRPr="00FC0CFE">
        <w:rPr>
          <w:sz w:val="24"/>
          <w:szCs w:val="24"/>
        </w:rPr>
        <w:lastRenderedPageBreak/>
        <w:t>Candidate’s Declaration</w:t>
      </w:r>
      <w:bookmarkEnd w:id="0"/>
    </w:p>
    <w:p w14:paraId="4BE6F8FC" w14:textId="77777777" w:rsidR="004774A6" w:rsidRPr="00FC0CFE" w:rsidRDefault="004774A6" w:rsidP="004774A6">
      <w:pPr>
        <w:spacing w:before="100" w:beforeAutospacing="1" w:after="100" w:afterAutospacing="1"/>
        <w:jc w:val="both"/>
      </w:pPr>
      <w:r w:rsidRPr="00FC0CFE">
        <w:t xml:space="preserve">I, </w:t>
      </w:r>
      <w:r w:rsidRPr="00FC0CFE">
        <w:rPr>
          <w:b/>
          <w:bCs/>
        </w:rPr>
        <w:t>Anirban Dasgupta</w:t>
      </w:r>
      <w:r w:rsidRPr="00FC0CFE">
        <w:t xml:space="preserve">, hereby declare that I have completed the project work towards </w:t>
      </w:r>
      <w:r w:rsidRPr="00FC0CFE">
        <w:rPr>
          <w:b/>
          <w:bCs/>
        </w:rPr>
        <w:t>Master of Technology in Cybersecurity</w:t>
      </w:r>
      <w:r w:rsidRPr="00FC0CFE">
        <w:t xml:space="preserve"> at REVA University on the topic entitled </w:t>
      </w:r>
      <w:r w:rsidRPr="00FC0CFE">
        <w:rPr>
          <w:b/>
          <w:bCs/>
        </w:rPr>
        <w:t>Securing IT Infrastructure of Legacy Banking Systems against Quantum Attacks using Hybrid TLS</w:t>
      </w:r>
      <w:r w:rsidRPr="00FC0CFE">
        <w:t xml:space="preserve"> under the supervision of D</w:t>
      </w:r>
      <w:r w:rsidRPr="00FC0CFE">
        <w:rPr>
          <w:b/>
          <w:bCs/>
        </w:rPr>
        <w:t>r. Soumya Maity</w:t>
      </w:r>
      <w:r w:rsidRPr="00FC0CFE">
        <w:t xml:space="preserve">, Mentor, Security Engineering, RACE, REVA University and </w:t>
      </w:r>
      <w:r w:rsidRPr="00FC0CFE">
        <w:rPr>
          <w:b/>
          <w:bCs/>
        </w:rPr>
        <w:t xml:space="preserve">Dr. Shinu Abhi, </w:t>
      </w:r>
      <w:r w:rsidRPr="00FC0CFE">
        <w:t>Director, Corporate Training, RACE, REVA University. This report embodies the original work done by me in partial fulfilment of the requirements for the award of the degree for the academic year 2026.</w:t>
      </w:r>
    </w:p>
    <w:p w14:paraId="76EAB768" w14:textId="77777777" w:rsidR="004774A6" w:rsidRPr="00FC0CFE" w:rsidRDefault="004774A6" w:rsidP="004774A6">
      <w:pPr>
        <w:spacing w:before="100" w:beforeAutospacing="1" w:after="100" w:afterAutospacing="1"/>
        <w:ind w:left="1440"/>
        <w:jc w:val="both"/>
      </w:pPr>
    </w:p>
    <w:p w14:paraId="258B0526" w14:textId="77777777" w:rsidR="004774A6" w:rsidRPr="00FC0CFE" w:rsidRDefault="004774A6" w:rsidP="004774A6">
      <w:pPr>
        <w:spacing w:before="100" w:beforeAutospacing="1" w:after="100" w:afterAutospacing="1"/>
        <w:ind w:left="1440"/>
        <w:jc w:val="both"/>
      </w:pPr>
    </w:p>
    <w:p w14:paraId="615139BA" w14:textId="77777777" w:rsidR="004774A6" w:rsidRPr="00FC0CFE" w:rsidRDefault="004774A6" w:rsidP="004774A6">
      <w:pPr>
        <w:spacing w:before="100" w:beforeAutospacing="1" w:after="100" w:afterAutospacing="1"/>
        <w:jc w:val="both"/>
      </w:pPr>
      <w:r w:rsidRPr="00FC0CFE">
        <w:t>Place: Bengaluru</w:t>
      </w:r>
      <w:r w:rsidRPr="00FC0CFE">
        <w:tab/>
      </w:r>
      <w:r w:rsidRPr="00FC0CFE">
        <w:tab/>
        <w:t xml:space="preserve">                                     Name of the Student: Anirban Dasgupta</w:t>
      </w:r>
    </w:p>
    <w:p w14:paraId="042073E2" w14:textId="77777777" w:rsidR="004774A6" w:rsidRPr="00FC0CFE" w:rsidRDefault="004774A6" w:rsidP="004774A6">
      <w:pPr>
        <w:spacing w:before="100" w:beforeAutospacing="1" w:after="100" w:afterAutospacing="1"/>
        <w:jc w:val="both"/>
      </w:pPr>
      <w:r w:rsidRPr="00FC0CFE">
        <w:t>Date:</w:t>
      </w:r>
      <w:r w:rsidRPr="00FC0CFE">
        <w:tab/>
      </w:r>
      <w:r w:rsidRPr="00FC0CFE">
        <w:rPr>
          <w:highlight w:val="yellow"/>
        </w:rPr>
        <w:t>24/08/2026</w:t>
      </w:r>
      <w:r w:rsidRPr="00FC0CFE">
        <w:tab/>
      </w:r>
      <w:r w:rsidRPr="00FC0CFE">
        <w:tab/>
      </w:r>
      <w:r w:rsidRPr="00FC0CFE">
        <w:tab/>
      </w:r>
      <w:r w:rsidRPr="00FC0CFE">
        <w:tab/>
      </w:r>
      <w:r w:rsidRPr="00FC0CFE">
        <w:tab/>
        <w:t xml:space="preserve"> Signature of Student:</w:t>
      </w:r>
      <w:r w:rsidRPr="00FC0CFE">
        <w:rPr>
          <w:noProof/>
        </w:rPr>
        <w:t xml:space="preserve"> </w:t>
      </w:r>
    </w:p>
    <w:p w14:paraId="6C0A5A60" w14:textId="77777777" w:rsidR="004774A6" w:rsidRPr="00FC0CFE" w:rsidRDefault="004774A6" w:rsidP="004774A6">
      <w:pPr>
        <w:spacing w:before="100" w:beforeAutospacing="1" w:after="100" w:afterAutospacing="1"/>
        <w:jc w:val="both"/>
      </w:pPr>
      <w:r w:rsidRPr="00FC0CFE">
        <w:tab/>
      </w:r>
      <w:r w:rsidRPr="00FC0CFE">
        <w:tab/>
      </w:r>
      <w:r w:rsidRPr="00FC0CFE">
        <w:tab/>
      </w:r>
      <w:r w:rsidRPr="00FC0CFE">
        <w:tab/>
      </w:r>
      <w:r w:rsidRPr="00FC0CFE">
        <w:tab/>
      </w:r>
      <w:r w:rsidRPr="00FC0CFE">
        <w:tab/>
      </w:r>
      <w:r w:rsidRPr="00FC0CFE">
        <w:tab/>
      </w:r>
      <w:r w:rsidRPr="00FC0CFE">
        <w:tab/>
      </w:r>
      <w:r w:rsidRPr="00FC0CFE">
        <w:tab/>
        <w:t xml:space="preserve">          </w:t>
      </w:r>
      <w:r w:rsidRPr="00FC0CFE">
        <w:rPr>
          <w:noProof/>
        </w:rPr>
        <w:drawing>
          <wp:inline distT="0" distB="0" distL="0" distR="0" wp14:anchorId="3243EEA4" wp14:editId="7326C9DD">
            <wp:extent cx="1059180" cy="344702"/>
            <wp:effectExtent l="0" t="0" r="0" b="0"/>
            <wp:docPr id="240062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90040" name="Picture 2106990040"/>
                    <pic:cNvPicPr/>
                  </pic:nvPicPr>
                  <pic:blipFill>
                    <a:blip r:embed="rId9">
                      <a:extLst>
                        <a:ext uri="{28A0092B-C50C-407E-A947-70E740481C1C}">
                          <a14:useLocalDpi xmlns:a14="http://schemas.microsoft.com/office/drawing/2010/main" val="0"/>
                        </a:ext>
                      </a:extLst>
                    </a:blip>
                    <a:stretch>
                      <a:fillRect/>
                    </a:stretch>
                  </pic:blipFill>
                  <pic:spPr>
                    <a:xfrm>
                      <a:off x="0" y="0"/>
                      <a:ext cx="1090555" cy="354913"/>
                    </a:xfrm>
                    <a:prstGeom prst="rect">
                      <a:avLst/>
                    </a:prstGeom>
                  </pic:spPr>
                </pic:pic>
              </a:graphicData>
            </a:graphic>
          </wp:inline>
        </w:drawing>
      </w:r>
    </w:p>
    <w:p w14:paraId="6439F455" w14:textId="77777777" w:rsidR="004774A6" w:rsidRPr="00FC0CFE" w:rsidRDefault="004774A6" w:rsidP="004774A6">
      <w:pPr>
        <w:jc w:val="center"/>
      </w:pPr>
    </w:p>
    <w:p w14:paraId="1E5F4A9B" w14:textId="77777777" w:rsidR="004774A6" w:rsidRPr="00FC0CFE" w:rsidRDefault="004774A6" w:rsidP="004774A6">
      <w:pPr>
        <w:jc w:val="center"/>
      </w:pPr>
    </w:p>
    <w:p w14:paraId="48BDDB19" w14:textId="77777777" w:rsidR="004774A6" w:rsidRPr="00FC0CFE" w:rsidRDefault="004774A6" w:rsidP="004774A6">
      <w:pPr>
        <w:jc w:val="center"/>
      </w:pPr>
    </w:p>
    <w:p w14:paraId="368B302A" w14:textId="77777777" w:rsidR="004774A6" w:rsidRPr="00FC0CFE" w:rsidRDefault="004774A6" w:rsidP="004774A6">
      <w:pPr>
        <w:jc w:val="center"/>
      </w:pPr>
    </w:p>
    <w:p w14:paraId="14C38C2F" w14:textId="77777777" w:rsidR="004774A6" w:rsidRPr="00FC0CFE" w:rsidRDefault="004774A6" w:rsidP="004774A6">
      <w:pPr>
        <w:jc w:val="center"/>
      </w:pPr>
    </w:p>
    <w:p w14:paraId="2CE5A125" w14:textId="77777777" w:rsidR="004774A6" w:rsidRPr="00FC0CFE" w:rsidRDefault="004774A6" w:rsidP="004774A6">
      <w:pPr>
        <w:jc w:val="center"/>
      </w:pPr>
    </w:p>
    <w:p w14:paraId="0063D985" w14:textId="77777777" w:rsidR="004774A6" w:rsidRPr="00FC0CFE" w:rsidRDefault="004774A6" w:rsidP="004774A6">
      <w:pPr>
        <w:jc w:val="center"/>
      </w:pPr>
    </w:p>
    <w:p w14:paraId="119C64F6" w14:textId="77777777" w:rsidR="004774A6" w:rsidRPr="00FC0CFE" w:rsidRDefault="004774A6" w:rsidP="004774A6">
      <w:pPr>
        <w:jc w:val="center"/>
      </w:pPr>
    </w:p>
    <w:p w14:paraId="37D9FA33" w14:textId="77777777" w:rsidR="004774A6" w:rsidRPr="00FC0CFE" w:rsidRDefault="004774A6" w:rsidP="004774A6">
      <w:pPr>
        <w:jc w:val="center"/>
      </w:pPr>
    </w:p>
    <w:p w14:paraId="40604DA7" w14:textId="77777777" w:rsidR="004774A6" w:rsidRPr="00FC0CFE" w:rsidRDefault="004774A6" w:rsidP="004774A6">
      <w:pPr>
        <w:jc w:val="center"/>
      </w:pPr>
      <w:r w:rsidRPr="00FC0CFE">
        <w:rPr>
          <w:noProof/>
        </w:rPr>
        <w:drawing>
          <wp:inline distT="0" distB="0" distL="0" distR="0" wp14:anchorId="321B1DA5" wp14:editId="554D0E3E">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498FC487" w14:textId="77777777" w:rsidR="004774A6" w:rsidRPr="00FC0CFE" w:rsidRDefault="004774A6" w:rsidP="004774A6">
      <w:pPr>
        <w:rPr>
          <w:lang w:val="en-US"/>
        </w:rPr>
      </w:pPr>
    </w:p>
    <w:p w14:paraId="2B73461C" w14:textId="77777777" w:rsidR="004774A6" w:rsidRPr="00FC0CFE" w:rsidRDefault="004774A6" w:rsidP="004774A6">
      <w:pPr>
        <w:pStyle w:val="Heading1"/>
        <w:jc w:val="center"/>
        <w:rPr>
          <w:b w:val="0"/>
          <w:bCs w:val="0"/>
          <w:sz w:val="24"/>
          <w:szCs w:val="24"/>
        </w:rPr>
      </w:pPr>
      <w:bookmarkStart w:id="1" w:name="_Toc165638415"/>
      <w:bookmarkStart w:id="2" w:name="_Toc238899062"/>
      <w:r w:rsidRPr="00FC0CFE">
        <w:rPr>
          <w:sz w:val="24"/>
          <w:szCs w:val="24"/>
        </w:rPr>
        <w:lastRenderedPageBreak/>
        <w:t>Acknowledgment of Project Ownership and Usage Rights</w:t>
      </w:r>
      <w:bookmarkEnd w:id="1"/>
      <w:bookmarkEnd w:id="2"/>
    </w:p>
    <w:p w14:paraId="00557C90" w14:textId="77777777" w:rsidR="004774A6" w:rsidRPr="00FC0CFE" w:rsidRDefault="004774A6" w:rsidP="004774A6"/>
    <w:p w14:paraId="6A98525D" w14:textId="77777777" w:rsidR="004774A6" w:rsidRPr="00FC0CFE" w:rsidRDefault="004774A6" w:rsidP="004774A6">
      <w:pPr>
        <w:spacing w:before="100" w:beforeAutospacing="1" w:after="100" w:afterAutospacing="1"/>
        <w:jc w:val="both"/>
      </w:pPr>
      <w:r w:rsidRPr="00FC0CFE">
        <w:t>I, Anirban Dasgupta, a student enrolled in the Master of Technology, Cybersecurity Program and 2026 Year at RACE, hereby acknowledge that any project, including but not limited to software, hardware, research, or other intellectual property created by me during my academic tenure at RACE, is the property of RACE, REVA University.</w:t>
      </w:r>
    </w:p>
    <w:p w14:paraId="709CA083" w14:textId="77777777" w:rsidR="004774A6" w:rsidRPr="00FC0CFE" w:rsidRDefault="004774A6" w:rsidP="004774A6">
      <w:pPr>
        <w:spacing w:before="100" w:beforeAutospacing="1" w:after="100" w:afterAutospacing="1"/>
        <w:jc w:val="both"/>
      </w:pPr>
      <w:r w:rsidRPr="00FC0CFE">
        <w:t>I understand and agree that RACE has the exclusive rights to use, reproduce, modify, or distribute the aforementioned projects for academic, research, and further development purposes. This includes the right to monetize, commercialize, or otherwise exploit the projects as deemed fit by RACE.</w:t>
      </w:r>
    </w:p>
    <w:p w14:paraId="43C6AAF0" w14:textId="77777777" w:rsidR="004774A6" w:rsidRPr="00FC0CFE" w:rsidRDefault="004774A6" w:rsidP="004774A6">
      <w:pPr>
        <w:spacing w:before="100" w:beforeAutospacing="1" w:after="100" w:afterAutospacing="1"/>
        <w:jc w:val="both"/>
      </w:pPr>
      <w:r w:rsidRPr="00FC0CFE">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3798A203" w14:textId="77777777" w:rsidR="004774A6" w:rsidRPr="00FC0CFE" w:rsidRDefault="004774A6" w:rsidP="004774A6">
      <w:pPr>
        <w:spacing w:before="100" w:beforeAutospacing="1" w:after="100" w:afterAutospacing="1"/>
        <w:jc w:val="both"/>
      </w:pPr>
      <w:r w:rsidRPr="00FC0CFE">
        <w:t>This acknowledgment is made willingly and without any reservations. I am grateful for the education and opportunities provided by RACE, and I recognize the importance of contributing to the academic and research goals of the institution.</w:t>
      </w:r>
    </w:p>
    <w:p w14:paraId="758C2B59" w14:textId="77777777" w:rsidR="004774A6" w:rsidRPr="00FC0CFE" w:rsidRDefault="004774A6" w:rsidP="004774A6">
      <w:pPr>
        <w:spacing w:before="100" w:beforeAutospacing="1" w:after="100" w:afterAutospacing="1"/>
        <w:jc w:val="both"/>
      </w:pPr>
    </w:p>
    <w:p w14:paraId="1D67E281" w14:textId="77777777" w:rsidR="004774A6" w:rsidRPr="00FC0CFE" w:rsidRDefault="004774A6" w:rsidP="004774A6">
      <w:pPr>
        <w:tabs>
          <w:tab w:val="left" w:pos="720"/>
          <w:tab w:val="left" w:pos="1440"/>
          <w:tab w:val="left" w:pos="2160"/>
        </w:tabs>
        <w:spacing w:before="100" w:beforeAutospacing="1" w:after="100" w:afterAutospacing="1"/>
        <w:jc w:val="both"/>
      </w:pPr>
      <w:r w:rsidRPr="00FC0CFE">
        <w:t xml:space="preserve">Place: Bengaluru </w:t>
      </w:r>
      <w:r w:rsidRPr="00FC0CFE">
        <w:tab/>
      </w:r>
      <w:r w:rsidRPr="00FC0CFE">
        <w:tab/>
        <w:t xml:space="preserve">                                    Name of the Student: Anirban Dasgupta</w:t>
      </w:r>
    </w:p>
    <w:p w14:paraId="35693B5E" w14:textId="77777777" w:rsidR="004774A6" w:rsidRPr="00FC0CFE" w:rsidRDefault="004774A6" w:rsidP="004774A6">
      <w:pPr>
        <w:spacing w:before="100" w:beforeAutospacing="1" w:after="100" w:afterAutospacing="1"/>
        <w:jc w:val="both"/>
      </w:pPr>
      <w:r w:rsidRPr="00FC0CFE">
        <w:t>Date: 28/</w:t>
      </w:r>
      <w:r w:rsidRPr="00FC0CFE">
        <w:rPr>
          <w:highlight w:val="yellow"/>
        </w:rPr>
        <w:t>08/2026</w:t>
      </w:r>
      <w:r w:rsidRPr="00FC0CFE">
        <w:tab/>
      </w:r>
      <w:r w:rsidRPr="00FC0CFE">
        <w:tab/>
      </w:r>
      <w:r w:rsidRPr="00FC0CFE">
        <w:tab/>
      </w:r>
      <w:r w:rsidRPr="00FC0CFE">
        <w:tab/>
      </w:r>
      <w:r w:rsidRPr="00FC0CFE">
        <w:tab/>
        <w:t xml:space="preserve">Signature of Student: </w:t>
      </w:r>
    </w:p>
    <w:p w14:paraId="21174A16" w14:textId="77777777" w:rsidR="004774A6" w:rsidRPr="00FC0CFE" w:rsidRDefault="004774A6" w:rsidP="004774A6">
      <w:pPr>
        <w:jc w:val="center"/>
      </w:pPr>
      <w:r w:rsidRPr="00FC0CFE">
        <w:tab/>
      </w:r>
      <w:r w:rsidRPr="00FC0CFE">
        <w:tab/>
      </w:r>
      <w:r w:rsidRPr="00FC0CFE">
        <w:tab/>
      </w:r>
      <w:r w:rsidRPr="00FC0CFE">
        <w:tab/>
      </w:r>
      <w:r w:rsidRPr="00FC0CFE">
        <w:tab/>
      </w:r>
      <w:r w:rsidRPr="00FC0CFE">
        <w:tab/>
      </w:r>
      <w:r w:rsidRPr="00FC0CFE">
        <w:tab/>
      </w:r>
      <w:r w:rsidRPr="00FC0CFE">
        <w:tab/>
      </w:r>
      <w:r w:rsidRPr="00FC0CFE">
        <w:tab/>
        <w:t xml:space="preserve">         </w:t>
      </w:r>
      <w:r w:rsidRPr="00FC0CFE">
        <w:rPr>
          <w:noProof/>
        </w:rPr>
        <w:drawing>
          <wp:inline distT="0" distB="0" distL="0" distR="0" wp14:anchorId="08284F6C" wp14:editId="0D7B8F1F">
            <wp:extent cx="1059180" cy="344702"/>
            <wp:effectExtent l="0" t="0" r="0" b="0"/>
            <wp:docPr id="1871838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90040" name="Picture 2106990040"/>
                    <pic:cNvPicPr/>
                  </pic:nvPicPr>
                  <pic:blipFill>
                    <a:blip r:embed="rId9">
                      <a:extLst>
                        <a:ext uri="{28A0092B-C50C-407E-A947-70E740481C1C}">
                          <a14:useLocalDpi xmlns:a14="http://schemas.microsoft.com/office/drawing/2010/main" val="0"/>
                        </a:ext>
                      </a:extLst>
                    </a:blip>
                    <a:stretch>
                      <a:fillRect/>
                    </a:stretch>
                  </pic:blipFill>
                  <pic:spPr>
                    <a:xfrm>
                      <a:off x="0" y="0"/>
                      <a:ext cx="1090555" cy="354913"/>
                    </a:xfrm>
                    <a:prstGeom prst="rect">
                      <a:avLst/>
                    </a:prstGeom>
                  </pic:spPr>
                </pic:pic>
              </a:graphicData>
            </a:graphic>
          </wp:inline>
        </w:drawing>
      </w:r>
    </w:p>
    <w:p w14:paraId="1581E5AB" w14:textId="77777777" w:rsidR="004774A6" w:rsidRPr="00FC0CFE" w:rsidRDefault="004774A6" w:rsidP="004774A6">
      <w:pPr>
        <w:jc w:val="center"/>
      </w:pPr>
    </w:p>
    <w:p w14:paraId="33548306" w14:textId="77777777" w:rsidR="004774A6" w:rsidRPr="00FC0CFE" w:rsidRDefault="004774A6" w:rsidP="004774A6">
      <w:pPr>
        <w:jc w:val="center"/>
      </w:pPr>
    </w:p>
    <w:p w14:paraId="4C3355F8" w14:textId="77777777" w:rsidR="004774A6" w:rsidRPr="00FC0CFE" w:rsidRDefault="004774A6" w:rsidP="004774A6">
      <w:pPr>
        <w:jc w:val="center"/>
      </w:pPr>
    </w:p>
    <w:p w14:paraId="6875EE4C" w14:textId="77777777" w:rsidR="004774A6" w:rsidRPr="00FC0CFE" w:rsidRDefault="004774A6" w:rsidP="004774A6">
      <w:pPr>
        <w:ind w:left="567"/>
        <w:jc w:val="center"/>
      </w:pPr>
      <w:r w:rsidRPr="00FC0CFE">
        <w:rPr>
          <w:noProof/>
        </w:rPr>
        <w:drawing>
          <wp:inline distT="0" distB="0" distL="0" distR="0" wp14:anchorId="582E442B" wp14:editId="01FA1066">
            <wp:extent cx="2426756"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0F43C655" w14:textId="77777777" w:rsidR="004774A6" w:rsidRPr="00FC0CFE" w:rsidRDefault="004774A6" w:rsidP="004774A6">
      <w:pPr>
        <w:pStyle w:val="Heading1"/>
        <w:spacing w:before="100" w:beforeAutospacing="1" w:after="100" w:afterAutospacing="1" w:line="360" w:lineRule="auto"/>
        <w:jc w:val="center"/>
        <w:rPr>
          <w:b w:val="0"/>
          <w:bCs w:val="0"/>
          <w:sz w:val="24"/>
          <w:szCs w:val="24"/>
        </w:rPr>
      </w:pPr>
      <w:bookmarkStart w:id="3" w:name="_Toc238443211"/>
      <w:bookmarkStart w:id="4" w:name="_Toc238899063"/>
      <w:r w:rsidRPr="00FC0CFE">
        <w:rPr>
          <w:sz w:val="24"/>
          <w:szCs w:val="24"/>
        </w:rPr>
        <w:lastRenderedPageBreak/>
        <w:t>Certificate</w:t>
      </w:r>
      <w:bookmarkEnd w:id="3"/>
      <w:bookmarkEnd w:id="4"/>
    </w:p>
    <w:p w14:paraId="361C73DC" w14:textId="77777777" w:rsidR="004774A6" w:rsidRPr="00FC0CFE" w:rsidRDefault="004774A6" w:rsidP="004774A6">
      <w:pPr>
        <w:spacing w:before="100" w:beforeAutospacing="1" w:after="100" w:afterAutospacing="1"/>
        <w:jc w:val="both"/>
      </w:pPr>
      <w:r w:rsidRPr="00FC0CFE">
        <w:t xml:space="preserve">This is to certify that the project work entitled </w:t>
      </w:r>
      <w:r w:rsidRPr="00FC0CFE">
        <w:rPr>
          <w:b/>
          <w:bCs/>
        </w:rPr>
        <w:t>Securing IT Infrastructure of Legacy Banking Systems against Quantum Attacks using Hybrid TLS</w:t>
      </w:r>
      <w:r w:rsidRPr="00FC0CFE">
        <w:t xml:space="preserve"> has been carried out by Anirban Dasgupta with R24TF011 who is a Bonafide student at REVA University, is submitting the </w:t>
      </w:r>
      <w:r w:rsidRPr="00FC0CFE">
        <w:rPr>
          <w:b/>
          <w:bCs/>
        </w:rPr>
        <w:t>second-year</w:t>
      </w:r>
      <w:r w:rsidRPr="00FC0CFE">
        <w:t xml:space="preserve"> project report in fulfilment for the award of </w:t>
      </w:r>
      <w:r w:rsidRPr="00FC0CFE">
        <w:rPr>
          <w:b/>
          <w:bCs/>
        </w:rPr>
        <w:t>Master of Technology in Cybersecurity</w:t>
      </w:r>
      <w:r w:rsidRPr="00FC0CFE">
        <w:t xml:space="preserve"> during the academic year 2026. The project report has been tested for plagiarism and has passed the plagiarism test with a similarity score of less than 15%. The project report has been approved as it satisfies the academic requirements in respect of the project work prescribed for the said degree.</w:t>
      </w:r>
    </w:p>
    <w:p w14:paraId="7C95959C" w14:textId="77777777" w:rsidR="004774A6" w:rsidRPr="00FC0CFE" w:rsidRDefault="004774A6" w:rsidP="004774A6">
      <w:pPr>
        <w:spacing w:before="100" w:beforeAutospacing="1" w:after="100" w:afterAutospacing="1"/>
        <w:ind w:left="1440"/>
        <w:jc w:val="both"/>
      </w:pPr>
    </w:p>
    <w:p w14:paraId="119987F2" w14:textId="77777777" w:rsidR="004774A6" w:rsidRPr="00FC0CFE" w:rsidRDefault="004774A6" w:rsidP="004774A6">
      <w:pPr>
        <w:tabs>
          <w:tab w:val="left" w:pos="720"/>
          <w:tab w:val="left" w:pos="1440"/>
          <w:tab w:val="left" w:pos="2160"/>
        </w:tabs>
        <w:spacing w:before="100" w:beforeAutospacing="1" w:after="100" w:afterAutospacing="1"/>
        <w:jc w:val="both"/>
        <w:rPr>
          <w:highlight w:val="yellow"/>
        </w:rPr>
      </w:pPr>
      <w:r w:rsidRPr="00FC0CFE">
        <w:rPr>
          <w:highlight w:val="yellow"/>
        </w:rPr>
        <w:t>Signature of the Guide                                                         Signature of the Director</w:t>
      </w:r>
    </w:p>
    <w:p w14:paraId="4A011592" w14:textId="77777777" w:rsidR="004774A6" w:rsidRPr="00FC0CFE" w:rsidRDefault="004774A6" w:rsidP="004774A6">
      <w:pPr>
        <w:tabs>
          <w:tab w:val="left" w:pos="720"/>
          <w:tab w:val="left" w:pos="1440"/>
          <w:tab w:val="left" w:pos="2160"/>
        </w:tabs>
        <w:spacing w:before="100" w:beforeAutospacing="1" w:after="100" w:afterAutospacing="1"/>
        <w:jc w:val="both"/>
      </w:pPr>
      <w:r w:rsidRPr="00FC0CFE">
        <w:t xml:space="preserve">Dr. Soumya Maity       </w:t>
      </w:r>
      <w:r w:rsidRPr="00FC0CFE">
        <w:tab/>
        <w:t xml:space="preserve">                                              Dr. Shinu Abhi</w:t>
      </w:r>
    </w:p>
    <w:p w14:paraId="26A566E5" w14:textId="77777777" w:rsidR="004774A6" w:rsidRPr="00FC0CFE" w:rsidRDefault="004774A6" w:rsidP="004774A6">
      <w:pPr>
        <w:tabs>
          <w:tab w:val="left" w:pos="720"/>
          <w:tab w:val="left" w:pos="1440"/>
          <w:tab w:val="left" w:pos="2160"/>
        </w:tabs>
        <w:spacing w:before="100" w:beforeAutospacing="1" w:after="100" w:afterAutospacing="1"/>
        <w:jc w:val="both"/>
      </w:pPr>
      <w:r w:rsidRPr="00FC0CFE">
        <w:t>Guide</w:t>
      </w:r>
      <w:r w:rsidRPr="00FC0CFE">
        <w:tab/>
      </w:r>
      <w:r w:rsidRPr="00FC0CFE">
        <w:tab/>
      </w:r>
      <w:r w:rsidRPr="00FC0CFE">
        <w:tab/>
      </w:r>
      <w:r w:rsidRPr="00FC0CFE">
        <w:tab/>
      </w:r>
      <w:r w:rsidRPr="00FC0CFE">
        <w:tab/>
      </w:r>
      <w:r w:rsidRPr="00FC0CFE">
        <w:tab/>
        <w:t xml:space="preserve">                      Director</w:t>
      </w:r>
    </w:p>
    <w:p w14:paraId="32692566" w14:textId="77777777" w:rsidR="004774A6" w:rsidRPr="00FC0CFE" w:rsidRDefault="004774A6" w:rsidP="004774A6">
      <w:pPr>
        <w:tabs>
          <w:tab w:val="left" w:pos="720"/>
          <w:tab w:val="left" w:pos="1440"/>
          <w:tab w:val="left" w:pos="2160"/>
        </w:tabs>
        <w:spacing w:before="100" w:beforeAutospacing="1" w:after="100" w:afterAutospacing="1"/>
        <w:jc w:val="both"/>
      </w:pPr>
      <w:bookmarkStart w:id="5" w:name="_Hlk120281680"/>
      <w:r w:rsidRPr="00FC0CFE">
        <w:t>External Viva</w:t>
      </w:r>
    </w:p>
    <w:p w14:paraId="06CC9B77" w14:textId="77777777" w:rsidR="004774A6" w:rsidRPr="00FC0CFE" w:rsidRDefault="004774A6" w:rsidP="004774A6">
      <w:pPr>
        <w:tabs>
          <w:tab w:val="left" w:pos="720"/>
          <w:tab w:val="left" w:pos="1440"/>
          <w:tab w:val="left" w:pos="2160"/>
        </w:tabs>
        <w:spacing w:before="100" w:beforeAutospacing="1" w:after="100" w:afterAutospacing="1"/>
        <w:jc w:val="both"/>
      </w:pPr>
      <w:r w:rsidRPr="00FC0CFE">
        <w:t>Names of the Examiners</w:t>
      </w:r>
    </w:p>
    <w:p w14:paraId="7274DCCC" w14:textId="77777777" w:rsidR="004774A6" w:rsidRPr="00FC0CFE" w:rsidRDefault="004774A6" w:rsidP="004774A6">
      <w:pPr>
        <w:numPr>
          <w:ilvl w:val="0"/>
          <w:numId w:val="20"/>
        </w:numPr>
        <w:tabs>
          <w:tab w:val="left" w:pos="720"/>
          <w:tab w:val="left" w:pos="1440"/>
          <w:tab w:val="left" w:pos="2160"/>
        </w:tabs>
        <w:spacing w:before="100" w:beforeAutospacing="1" w:after="100" w:afterAutospacing="1"/>
        <w:jc w:val="both"/>
        <w:rPr>
          <w:highlight w:val="yellow"/>
        </w:rPr>
      </w:pPr>
      <w:r w:rsidRPr="00FC0CFE">
        <w:rPr>
          <w:highlight w:val="yellow"/>
        </w:rPr>
        <w:t>&lt;Name&gt; &lt;Designation&gt; &lt;Signature&gt;</w:t>
      </w:r>
    </w:p>
    <w:p w14:paraId="084783A3" w14:textId="77777777" w:rsidR="004774A6" w:rsidRPr="00FC0CFE" w:rsidRDefault="004774A6" w:rsidP="004774A6">
      <w:pPr>
        <w:numPr>
          <w:ilvl w:val="0"/>
          <w:numId w:val="20"/>
        </w:numPr>
        <w:tabs>
          <w:tab w:val="left" w:pos="720"/>
          <w:tab w:val="left" w:pos="1440"/>
          <w:tab w:val="left" w:pos="2160"/>
        </w:tabs>
        <w:spacing w:before="100" w:beforeAutospacing="1" w:after="100" w:afterAutospacing="1"/>
        <w:jc w:val="both"/>
        <w:rPr>
          <w:highlight w:val="yellow"/>
        </w:rPr>
      </w:pPr>
      <w:r w:rsidRPr="00FC0CFE">
        <w:rPr>
          <w:highlight w:val="yellow"/>
        </w:rPr>
        <w:t>&lt;Name&gt; &lt;Designation&gt; &lt;Signature&gt;</w:t>
      </w:r>
    </w:p>
    <w:p w14:paraId="3A91ABB4" w14:textId="77777777" w:rsidR="004774A6" w:rsidRPr="00FC0CFE" w:rsidRDefault="004774A6" w:rsidP="004774A6">
      <w:pPr>
        <w:tabs>
          <w:tab w:val="left" w:pos="720"/>
          <w:tab w:val="left" w:pos="1440"/>
          <w:tab w:val="left" w:pos="2160"/>
        </w:tabs>
        <w:spacing w:before="100" w:beforeAutospacing="1" w:after="100" w:afterAutospacing="1"/>
        <w:ind w:left="720"/>
        <w:jc w:val="both"/>
      </w:pPr>
    </w:p>
    <w:p w14:paraId="0174E7AB" w14:textId="77777777" w:rsidR="004774A6" w:rsidRPr="00FC0CFE" w:rsidRDefault="004774A6" w:rsidP="004774A6">
      <w:pPr>
        <w:tabs>
          <w:tab w:val="left" w:pos="720"/>
          <w:tab w:val="left" w:pos="1440"/>
          <w:tab w:val="left" w:pos="2160"/>
        </w:tabs>
        <w:spacing w:before="100" w:beforeAutospacing="1" w:after="100" w:afterAutospacing="1"/>
        <w:jc w:val="both"/>
      </w:pPr>
      <w:r w:rsidRPr="00FC0CFE">
        <w:t xml:space="preserve">Place: Bengaluru </w:t>
      </w:r>
      <w:r w:rsidRPr="00FC0CFE">
        <w:tab/>
      </w:r>
      <w:r w:rsidRPr="00FC0CFE">
        <w:tab/>
        <w:t xml:space="preserve">                                            </w:t>
      </w:r>
    </w:p>
    <w:p w14:paraId="7CE84556" w14:textId="77777777" w:rsidR="004774A6" w:rsidRPr="00FC0CFE" w:rsidRDefault="004774A6" w:rsidP="004774A6">
      <w:pPr>
        <w:spacing w:before="100" w:beforeAutospacing="1" w:after="100" w:afterAutospacing="1"/>
        <w:jc w:val="both"/>
      </w:pPr>
      <w:r w:rsidRPr="00FC0CFE">
        <w:t>Date:</w:t>
      </w:r>
      <w:bookmarkEnd w:id="5"/>
      <w:r w:rsidRPr="00FC0CFE">
        <w:tab/>
      </w:r>
      <w:r w:rsidRPr="00FC0CFE">
        <w:tab/>
      </w:r>
      <w:r w:rsidRPr="00FC0CFE">
        <w:tab/>
      </w:r>
      <w:r w:rsidRPr="00FC0CFE">
        <w:tab/>
      </w:r>
      <w:r w:rsidRPr="00FC0CFE">
        <w:tab/>
      </w:r>
      <w:r w:rsidRPr="00FC0CFE">
        <w:tab/>
      </w:r>
      <w:r w:rsidRPr="00FC0CFE">
        <w:tab/>
      </w:r>
    </w:p>
    <w:p w14:paraId="75B8F99D" w14:textId="77777777" w:rsidR="004774A6" w:rsidRPr="00FC0CFE" w:rsidRDefault="004774A6" w:rsidP="004774A6">
      <w:pPr>
        <w:spacing w:before="100" w:beforeAutospacing="1" w:after="100" w:afterAutospacing="1"/>
        <w:jc w:val="both"/>
      </w:pPr>
    </w:p>
    <w:p w14:paraId="544CEDB3" w14:textId="77777777" w:rsidR="004774A6" w:rsidRPr="00FC0CFE" w:rsidRDefault="004774A6" w:rsidP="004774A6">
      <w:pPr>
        <w:jc w:val="center"/>
      </w:pPr>
      <w:r w:rsidRPr="00FC0CFE">
        <w:rPr>
          <w:noProof/>
        </w:rPr>
        <w:drawing>
          <wp:inline distT="0" distB="0" distL="0" distR="0" wp14:anchorId="7153C64F" wp14:editId="35EBB9D1">
            <wp:extent cx="2426756"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2647DAFF" w14:textId="77777777" w:rsidR="004774A6" w:rsidRPr="00FC0CFE" w:rsidRDefault="004774A6" w:rsidP="004774A6">
      <w:pPr>
        <w:pStyle w:val="Heading1"/>
        <w:spacing w:before="100" w:beforeAutospacing="1" w:after="100" w:afterAutospacing="1" w:line="360" w:lineRule="auto"/>
        <w:jc w:val="center"/>
        <w:rPr>
          <w:b w:val="0"/>
          <w:bCs w:val="0"/>
          <w:sz w:val="24"/>
          <w:szCs w:val="24"/>
        </w:rPr>
      </w:pPr>
      <w:bookmarkStart w:id="6" w:name="_Toc238899064"/>
      <w:r w:rsidRPr="00FC0CFE">
        <w:rPr>
          <w:sz w:val="24"/>
          <w:szCs w:val="24"/>
        </w:rPr>
        <w:lastRenderedPageBreak/>
        <w:t>Acknowledgment</w:t>
      </w:r>
      <w:bookmarkEnd w:id="6"/>
    </w:p>
    <w:p w14:paraId="2DA942DA" w14:textId="77777777" w:rsidR="004774A6" w:rsidRPr="00FC0CFE" w:rsidRDefault="004774A6" w:rsidP="004774A6">
      <w:pPr>
        <w:tabs>
          <w:tab w:val="left" w:pos="720"/>
          <w:tab w:val="left" w:pos="1440"/>
          <w:tab w:val="left" w:pos="2160"/>
        </w:tabs>
        <w:spacing w:before="100" w:beforeAutospacing="1" w:after="100" w:afterAutospacing="1"/>
        <w:jc w:val="both"/>
      </w:pPr>
      <w:r w:rsidRPr="00FC0CFE">
        <w:t>The Master’s degree in Cybersecurity has been an incredible milestone for my professional growth. This journey, however, would be incomplete without recognizing the individuals who were the pillars behind my success.</w:t>
      </w:r>
    </w:p>
    <w:p w14:paraId="51767358" w14:textId="77777777" w:rsidR="004774A6" w:rsidRPr="00FC0CFE" w:rsidRDefault="004774A6" w:rsidP="004774A6">
      <w:pPr>
        <w:tabs>
          <w:tab w:val="left" w:pos="720"/>
          <w:tab w:val="left" w:pos="1440"/>
          <w:tab w:val="left" w:pos="2160"/>
        </w:tabs>
        <w:spacing w:before="100" w:beforeAutospacing="1" w:after="100" w:afterAutospacing="1"/>
        <w:jc w:val="both"/>
      </w:pPr>
      <w:r w:rsidRPr="00FC0CFE">
        <w:t xml:space="preserve">I wish to express my heartfelt gratitude to my mentor, </w:t>
      </w:r>
      <w:r w:rsidRPr="00FC0CFE">
        <w:rPr>
          <w:b/>
          <w:bCs/>
        </w:rPr>
        <w:t>Dr. Soumya Maity</w:t>
      </w:r>
      <w:r w:rsidRPr="00FC0CFE">
        <w:t>, for his continuous guidance and encouragement. His deep expertise in Cryptography and Quantum Computing provided the essential direction needed to steer this project to completion, while his mentorship taught me to approach this research from a practical business perspective.</w:t>
      </w:r>
    </w:p>
    <w:p w14:paraId="4833E21E" w14:textId="77777777" w:rsidR="004774A6" w:rsidRPr="00FC0CFE" w:rsidRDefault="004774A6" w:rsidP="004774A6">
      <w:pPr>
        <w:tabs>
          <w:tab w:val="left" w:pos="720"/>
          <w:tab w:val="left" w:pos="1440"/>
          <w:tab w:val="left" w:pos="2160"/>
        </w:tabs>
        <w:spacing w:before="100" w:beforeAutospacing="1" w:after="100" w:afterAutospacing="1"/>
        <w:jc w:val="both"/>
      </w:pPr>
      <w:r w:rsidRPr="00FC0CFE">
        <w:t xml:space="preserve">I am also incredibly grateful to </w:t>
      </w:r>
      <w:r w:rsidRPr="00FC0CFE">
        <w:rPr>
          <w:b/>
          <w:bCs/>
        </w:rPr>
        <w:t>Dr. Shinu Abhi</w:t>
      </w:r>
      <w:r w:rsidRPr="00FC0CFE">
        <w:t xml:space="preserve">, Director of Corporate Training, for her constant motivation and for helping me develop a never-say-die attitude. I will always remember her as a thoughtful leader who brought out the best in us through her practical approach to problem-solving. </w:t>
      </w:r>
    </w:p>
    <w:p w14:paraId="09766900" w14:textId="77777777" w:rsidR="004774A6" w:rsidRPr="00FC0CFE" w:rsidRDefault="004774A6" w:rsidP="004774A6">
      <w:pPr>
        <w:tabs>
          <w:tab w:val="left" w:pos="720"/>
          <w:tab w:val="left" w:pos="1440"/>
          <w:tab w:val="left" w:pos="2160"/>
        </w:tabs>
        <w:spacing w:before="100" w:beforeAutospacing="1" w:after="100" w:afterAutospacing="1"/>
        <w:jc w:val="both"/>
      </w:pPr>
      <w:r w:rsidRPr="00FC0CFE">
        <w:t xml:space="preserve">I extend my sincere gratitude to </w:t>
      </w:r>
      <w:r w:rsidRPr="00FC0CFE">
        <w:rPr>
          <w:b/>
          <w:bCs/>
        </w:rPr>
        <w:t>Dr. Rashmi Agarwal</w:t>
      </w:r>
      <w:r w:rsidRPr="00FC0CFE">
        <w:t xml:space="preserve"> for her guidance on writing a Capstone Report and how to reference journals, IEEE papers, and whitepapers, which was essential to my project and developing a researcher mindset.</w:t>
      </w:r>
    </w:p>
    <w:p w14:paraId="1EA6DF26" w14:textId="77777777" w:rsidR="004774A6" w:rsidRPr="00FC0CFE" w:rsidRDefault="004774A6" w:rsidP="004774A6">
      <w:pPr>
        <w:tabs>
          <w:tab w:val="left" w:pos="720"/>
          <w:tab w:val="left" w:pos="1440"/>
          <w:tab w:val="left" w:pos="2160"/>
        </w:tabs>
        <w:spacing w:before="100" w:beforeAutospacing="1" w:after="100" w:afterAutospacing="1"/>
        <w:jc w:val="both"/>
      </w:pPr>
      <w:r w:rsidRPr="00FC0CFE">
        <w:t xml:space="preserve">Additionally, I thank </w:t>
      </w:r>
      <w:r w:rsidRPr="00FC0CFE">
        <w:rPr>
          <w:b/>
          <w:bCs/>
        </w:rPr>
        <w:t>Ms. Sandra K. Mathew</w:t>
      </w:r>
      <w:r w:rsidRPr="00FC0CFE">
        <w:t xml:space="preserve">, </w:t>
      </w:r>
      <w:r w:rsidRPr="00FC0CFE">
        <w:rPr>
          <w:b/>
          <w:bCs/>
        </w:rPr>
        <w:t>Mr. Abhishek B.M.</w:t>
      </w:r>
      <w:r w:rsidRPr="00FC0CFE">
        <w:t xml:space="preserve"> and </w:t>
      </w:r>
      <w:r w:rsidRPr="00FC0CFE">
        <w:rPr>
          <w:b/>
          <w:bCs/>
        </w:rPr>
        <w:t>Mr. Harsh</w:t>
      </w:r>
      <w:r w:rsidRPr="00FC0CFE">
        <w:t xml:space="preserve"> for their timely follow-ups on deadlines and for providing the required administrative support throughout this project.</w:t>
      </w:r>
    </w:p>
    <w:p w14:paraId="02CB667C" w14:textId="77777777" w:rsidR="004774A6" w:rsidRPr="00FC0CFE" w:rsidRDefault="004774A6" w:rsidP="004774A6">
      <w:pPr>
        <w:tabs>
          <w:tab w:val="left" w:pos="720"/>
          <w:tab w:val="left" w:pos="1440"/>
          <w:tab w:val="left" w:pos="2160"/>
        </w:tabs>
        <w:spacing w:before="100" w:beforeAutospacing="1" w:after="100" w:afterAutospacing="1"/>
        <w:jc w:val="both"/>
      </w:pPr>
      <w:r w:rsidRPr="00FC0CFE">
        <w:t>Finally, I gratefully acknowledge the support provided by the founder Hon’ble Chancellor, Dr. Shyama Raju, Vice-Chancellor, Dr. Sanjay Chitnis, and Registrar, Dr. K.S. Narayanaswamy.</w:t>
      </w:r>
    </w:p>
    <w:p w14:paraId="502766EE" w14:textId="77777777" w:rsidR="004774A6" w:rsidRPr="00FC0CFE" w:rsidRDefault="004774A6" w:rsidP="004774A6">
      <w:pPr>
        <w:tabs>
          <w:tab w:val="left" w:pos="720"/>
          <w:tab w:val="left" w:pos="1440"/>
          <w:tab w:val="left" w:pos="2160"/>
        </w:tabs>
        <w:spacing w:before="100" w:beforeAutospacing="1"/>
      </w:pPr>
      <w:r w:rsidRPr="00FC0CFE">
        <w:rPr>
          <w:b/>
          <w:bCs/>
        </w:rPr>
        <w:t xml:space="preserve">Place: </w:t>
      </w:r>
      <w:r w:rsidRPr="00FC0CFE">
        <w:t>Bangalore</w:t>
      </w:r>
      <w:r w:rsidRPr="00FC0CFE">
        <w:br/>
      </w:r>
      <w:r w:rsidRPr="00FC0CFE">
        <w:rPr>
          <w:b/>
          <w:bCs/>
        </w:rPr>
        <w:t>Date:</w:t>
      </w:r>
      <w:r w:rsidRPr="00FC0CFE">
        <w:t xml:space="preserve"> 28/08/2026</w:t>
      </w:r>
    </w:p>
    <w:p w14:paraId="12A4A809" w14:textId="77777777" w:rsidR="004774A6" w:rsidRPr="00FC0CFE" w:rsidRDefault="004774A6" w:rsidP="004774A6">
      <w:pPr>
        <w:tabs>
          <w:tab w:val="left" w:pos="720"/>
          <w:tab w:val="left" w:pos="1440"/>
          <w:tab w:val="left" w:pos="2160"/>
        </w:tabs>
        <w:spacing w:before="100" w:beforeAutospacing="1"/>
        <w:jc w:val="both"/>
      </w:pPr>
    </w:p>
    <w:p w14:paraId="51CF1724" w14:textId="77777777" w:rsidR="004774A6" w:rsidRPr="00FC0CFE" w:rsidRDefault="004774A6" w:rsidP="004774A6">
      <w:pPr>
        <w:ind w:left="567"/>
        <w:jc w:val="center"/>
      </w:pPr>
      <w:r w:rsidRPr="00FC0CFE">
        <w:rPr>
          <w:noProof/>
        </w:rPr>
        <w:drawing>
          <wp:inline distT="0" distB="0" distL="0" distR="0" wp14:anchorId="2F444DBC" wp14:editId="6A66F1B9">
            <wp:extent cx="2426756"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r w:rsidRPr="00FC0CFE">
        <w:t>\</w:t>
      </w:r>
    </w:p>
    <w:p w14:paraId="10B7B0EC" w14:textId="77777777" w:rsidR="004774A6" w:rsidRPr="00FC0CFE" w:rsidRDefault="004774A6" w:rsidP="004774A6">
      <w:pPr>
        <w:pStyle w:val="Heading1"/>
        <w:spacing w:before="100" w:beforeAutospacing="1" w:after="100" w:afterAutospacing="1" w:line="360" w:lineRule="auto"/>
        <w:jc w:val="center"/>
        <w:rPr>
          <w:b w:val="0"/>
          <w:bCs w:val="0"/>
          <w:sz w:val="24"/>
          <w:szCs w:val="24"/>
        </w:rPr>
      </w:pPr>
      <w:bookmarkStart w:id="7" w:name="_Toc111211848"/>
      <w:bookmarkStart w:id="8" w:name="_Toc238899065"/>
      <w:r w:rsidRPr="00FC0CFE">
        <w:rPr>
          <w:sz w:val="24"/>
          <w:szCs w:val="24"/>
        </w:rPr>
        <w:lastRenderedPageBreak/>
        <w:t>Similarity Index Report</w:t>
      </w:r>
      <w:bookmarkEnd w:id="7"/>
      <w:bookmarkEnd w:id="8"/>
    </w:p>
    <w:p w14:paraId="720B1656" w14:textId="77777777" w:rsidR="004774A6" w:rsidRPr="00FC0CFE" w:rsidRDefault="004774A6" w:rsidP="004774A6">
      <w:pPr>
        <w:spacing w:before="100" w:beforeAutospacing="1" w:after="100" w:afterAutospacing="1"/>
        <w:jc w:val="both"/>
      </w:pPr>
      <w:bookmarkStart w:id="9" w:name="_Hlk120281844"/>
      <w:r w:rsidRPr="00FC0CFE">
        <w:t xml:space="preserve">This is to certify that this project report titled </w:t>
      </w:r>
      <w:r w:rsidRPr="00FC0CFE">
        <w:rPr>
          <w:b/>
          <w:bCs/>
        </w:rPr>
        <w:t>Securing IT Infrastructure of Legacy Banking Systems against Quantum Attacks using Hybrid TLS</w:t>
      </w:r>
      <w:r w:rsidRPr="00FC0CFE">
        <w:t xml:space="preserve"> was scanned for similarity detection. The process and outcome are given below. The plagiarism report is attached in the appendix. </w:t>
      </w:r>
    </w:p>
    <w:p w14:paraId="2E64E1D2" w14:textId="77777777" w:rsidR="004774A6" w:rsidRPr="00FC0CFE" w:rsidRDefault="004774A6" w:rsidP="004774A6">
      <w:pPr>
        <w:spacing w:before="100" w:beforeAutospacing="1" w:after="100" w:afterAutospacing="1"/>
        <w:jc w:val="both"/>
      </w:pPr>
    </w:p>
    <w:p w14:paraId="6F380370" w14:textId="77777777" w:rsidR="004774A6" w:rsidRPr="00FC0CFE" w:rsidRDefault="004774A6" w:rsidP="004774A6">
      <w:pPr>
        <w:spacing w:before="100" w:beforeAutospacing="1" w:after="100" w:afterAutospacing="1"/>
        <w:jc w:val="both"/>
      </w:pPr>
      <w:r w:rsidRPr="00FC0CFE">
        <w:t>Software Used: Turnitin</w:t>
      </w:r>
    </w:p>
    <w:p w14:paraId="52E8CAD6" w14:textId="77777777" w:rsidR="004774A6" w:rsidRPr="00FC0CFE" w:rsidRDefault="004774A6" w:rsidP="004774A6">
      <w:pPr>
        <w:spacing w:before="100" w:beforeAutospacing="1" w:after="100" w:afterAutospacing="1"/>
        <w:jc w:val="both"/>
        <w:rPr>
          <w:highlight w:val="yellow"/>
        </w:rPr>
      </w:pPr>
      <w:r w:rsidRPr="00FC0CFE">
        <w:t xml:space="preserve">Date </w:t>
      </w:r>
      <w:r w:rsidRPr="00FC0CFE">
        <w:rPr>
          <w:highlight w:val="yellow"/>
        </w:rPr>
        <w:t xml:space="preserve">of Report Generation: </w:t>
      </w:r>
    </w:p>
    <w:p w14:paraId="47BA43FE" w14:textId="77777777" w:rsidR="004774A6" w:rsidRPr="00FC0CFE" w:rsidRDefault="004774A6" w:rsidP="004774A6">
      <w:pPr>
        <w:spacing w:before="100" w:beforeAutospacing="1" w:after="100" w:afterAutospacing="1"/>
        <w:jc w:val="both"/>
        <w:rPr>
          <w:highlight w:val="yellow"/>
        </w:rPr>
      </w:pPr>
      <w:r w:rsidRPr="00FC0CFE">
        <w:rPr>
          <w:highlight w:val="yellow"/>
        </w:rPr>
        <w:t xml:space="preserve">Similarity Index in %:  </w:t>
      </w:r>
    </w:p>
    <w:p w14:paraId="4FCF2F5B" w14:textId="77777777" w:rsidR="004774A6" w:rsidRPr="00FC0CFE" w:rsidRDefault="004774A6" w:rsidP="004774A6">
      <w:pPr>
        <w:spacing w:before="100" w:beforeAutospacing="1" w:after="100" w:afterAutospacing="1"/>
        <w:jc w:val="both"/>
      </w:pPr>
      <w:r w:rsidRPr="00FC0CFE">
        <w:rPr>
          <w:highlight w:val="yellow"/>
        </w:rPr>
        <w:t xml:space="preserve">Total word count: </w:t>
      </w:r>
    </w:p>
    <w:p w14:paraId="5A5885DB" w14:textId="77777777" w:rsidR="004774A6" w:rsidRPr="00FC0CFE" w:rsidRDefault="004774A6" w:rsidP="004774A6">
      <w:pPr>
        <w:spacing w:before="100" w:beforeAutospacing="1" w:after="100" w:afterAutospacing="1"/>
        <w:jc w:val="both"/>
      </w:pPr>
      <w:r w:rsidRPr="00FC0CFE">
        <w:t>Name of the Guide: Dr. Soumya Maity</w:t>
      </w:r>
    </w:p>
    <w:p w14:paraId="11140D8F" w14:textId="77777777" w:rsidR="004774A6" w:rsidRPr="00FC0CFE" w:rsidRDefault="004774A6" w:rsidP="004774A6">
      <w:pPr>
        <w:spacing w:before="100" w:beforeAutospacing="1" w:after="100" w:afterAutospacing="1"/>
        <w:jc w:val="both"/>
        <w:rPr>
          <w:lang w:val="en-US"/>
        </w:rPr>
      </w:pPr>
    </w:p>
    <w:p w14:paraId="4958E91C" w14:textId="77777777" w:rsidR="004774A6" w:rsidRPr="00FC0CFE" w:rsidRDefault="004774A6" w:rsidP="004774A6">
      <w:pPr>
        <w:tabs>
          <w:tab w:val="left" w:pos="720"/>
          <w:tab w:val="left" w:pos="1440"/>
          <w:tab w:val="left" w:pos="2160"/>
        </w:tabs>
        <w:spacing w:before="100" w:beforeAutospacing="1" w:after="100" w:afterAutospacing="1"/>
        <w:jc w:val="both"/>
      </w:pPr>
      <w:r w:rsidRPr="00FC0CFE">
        <w:t xml:space="preserve">Place: Bengaluru </w:t>
      </w:r>
      <w:r w:rsidRPr="00FC0CFE">
        <w:tab/>
      </w:r>
      <w:r w:rsidRPr="00FC0CFE">
        <w:tab/>
        <w:t xml:space="preserve">                                       Name of the Student: Anirban Dasgupta</w:t>
      </w:r>
    </w:p>
    <w:p w14:paraId="72F3BFEB" w14:textId="77777777" w:rsidR="004774A6" w:rsidRPr="00FC0CFE" w:rsidRDefault="004774A6" w:rsidP="004774A6">
      <w:pPr>
        <w:spacing w:before="100" w:beforeAutospacing="1" w:after="100" w:afterAutospacing="1"/>
        <w:jc w:val="both"/>
      </w:pPr>
      <w:r w:rsidRPr="00FC0CFE">
        <w:rPr>
          <w:highlight w:val="yellow"/>
        </w:rPr>
        <w:t>Date:</w:t>
      </w:r>
      <w:r w:rsidRPr="00FC0CFE">
        <w:rPr>
          <w:highlight w:val="yellow"/>
        </w:rPr>
        <w:tab/>
      </w:r>
      <w:r w:rsidRPr="00FC0CFE">
        <w:tab/>
      </w:r>
      <w:r w:rsidRPr="00FC0CFE">
        <w:tab/>
      </w:r>
      <w:r w:rsidRPr="00FC0CFE">
        <w:tab/>
      </w:r>
      <w:r w:rsidRPr="00FC0CFE">
        <w:tab/>
      </w:r>
      <w:r w:rsidRPr="00FC0CFE">
        <w:tab/>
      </w:r>
      <w:r w:rsidRPr="00FC0CFE">
        <w:tab/>
        <w:t xml:space="preserve">   Signature of Student: </w:t>
      </w:r>
      <w:r w:rsidRPr="00FC0CFE">
        <w:rPr>
          <w:noProof/>
        </w:rPr>
        <w:drawing>
          <wp:inline distT="0" distB="0" distL="0" distR="0" wp14:anchorId="0A542A8A" wp14:editId="59F0ABED">
            <wp:extent cx="1059924" cy="344995"/>
            <wp:effectExtent l="0" t="0" r="0" b="0"/>
            <wp:docPr id="157967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7009" name="Picture 157967009"/>
                    <pic:cNvPicPr/>
                  </pic:nvPicPr>
                  <pic:blipFill>
                    <a:blip r:embed="rId10">
                      <a:extLst>
                        <a:ext uri="{28A0092B-C50C-407E-A947-70E740481C1C}">
                          <a14:useLocalDpi xmlns:a14="http://schemas.microsoft.com/office/drawing/2010/main" val="0"/>
                        </a:ext>
                      </a:extLst>
                    </a:blip>
                    <a:stretch>
                      <a:fillRect/>
                    </a:stretch>
                  </pic:blipFill>
                  <pic:spPr>
                    <a:xfrm>
                      <a:off x="0" y="0"/>
                      <a:ext cx="1059924" cy="344995"/>
                    </a:xfrm>
                    <a:prstGeom prst="rect">
                      <a:avLst/>
                    </a:prstGeom>
                  </pic:spPr>
                </pic:pic>
              </a:graphicData>
            </a:graphic>
          </wp:inline>
        </w:drawing>
      </w:r>
    </w:p>
    <w:p w14:paraId="0C169808" w14:textId="77777777" w:rsidR="004774A6" w:rsidRPr="00FC0CFE" w:rsidRDefault="004774A6" w:rsidP="004774A6">
      <w:pPr>
        <w:spacing w:before="100" w:beforeAutospacing="1" w:after="100" w:afterAutospacing="1"/>
        <w:jc w:val="both"/>
        <w:rPr>
          <w:highlight w:val="yellow"/>
        </w:rPr>
      </w:pPr>
      <w:r w:rsidRPr="00FC0CFE">
        <w:rPr>
          <w:highlight w:val="yellow"/>
        </w:rPr>
        <w:t xml:space="preserve">Verified by: </w:t>
      </w:r>
    </w:p>
    <w:p w14:paraId="59D30F8C" w14:textId="77777777" w:rsidR="004774A6" w:rsidRPr="00FC0CFE" w:rsidRDefault="004774A6" w:rsidP="004774A6">
      <w:pPr>
        <w:spacing w:before="100" w:beforeAutospacing="1" w:after="100" w:afterAutospacing="1"/>
        <w:jc w:val="both"/>
      </w:pPr>
    </w:p>
    <w:p w14:paraId="110840E2" w14:textId="77777777" w:rsidR="004774A6" w:rsidRPr="00FC0CFE" w:rsidRDefault="004774A6" w:rsidP="004774A6">
      <w:pPr>
        <w:spacing w:before="100" w:beforeAutospacing="1" w:after="100" w:afterAutospacing="1"/>
        <w:jc w:val="both"/>
      </w:pPr>
      <w:r w:rsidRPr="00FC0CFE">
        <w:t>Signature</w:t>
      </w:r>
    </w:p>
    <w:p w14:paraId="04ADDB79" w14:textId="77777777" w:rsidR="004774A6" w:rsidRPr="00FC0CFE" w:rsidRDefault="004774A6" w:rsidP="004774A6">
      <w:pPr>
        <w:spacing w:before="100" w:beforeAutospacing="1" w:after="100" w:afterAutospacing="1"/>
        <w:jc w:val="both"/>
      </w:pPr>
      <w:r w:rsidRPr="00FC0CFE">
        <w:t xml:space="preserve">Dr. Shinu Abhi, </w:t>
      </w:r>
    </w:p>
    <w:p w14:paraId="1CC95B5E" w14:textId="77777777" w:rsidR="004774A6" w:rsidRPr="00FC0CFE" w:rsidRDefault="004774A6" w:rsidP="004774A6">
      <w:pPr>
        <w:spacing w:before="100" w:beforeAutospacing="1" w:after="100" w:afterAutospacing="1"/>
        <w:jc w:val="both"/>
      </w:pPr>
      <w:r w:rsidRPr="00FC0CFE">
        <w:t>Director, Corporate Training</w:t>
      </w:r>
    </w:p>
    <w:bookmarkEnd w:id="9"/>
    <w:p w14:paraId="73C2F7A4" w14:textId="77777777" w:rsidR="004774A6" w:rsidRPr="00FC0CFE" w:rsidRDefault="004774A6" w:rsidP="004774A6">
      <w:pPr>
        <w:jc w:val="center"/>
      </w:pPr>
      <w:r w:rsidRPr="00FC0CFE">
        <w:rPr>
          <w:noProof/>
        </w:rPr>
        <w:drawing>
          <wp:inline distT="0" distB="0" distL="0" distR="0" wp14:anchorId="01007AFE" wp14:editId="0A7B183A">
            <wp:extent cx="2426756" cy="685800"/>
            <wp:effectExtent l="0" t="0" r="0" b="0"/>
            <wp:docPr id="553360969" name="Picture 55336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9A34E42" w14:textId="77777777" w:rsidR="004774A6" w:rsidRPr="00FC0CFE" w:rsidRDefault="004774A6" w:rsidP="004774A6">
      <w:pPr>
        <w:pStyle w:val="Heading1"/>
        <w:spacing w:before="100" w:beforeAutospacing="1" w:after="100" w:afterAutospacing="1" w:line="360" w:lineRule="auto"/>
        <w:jc w:val="center"/>
        <w:rPr>
          <w:b w:val="0"/>
          <w:bCs w:val="0"/>
          <w:sz w:val="24"/>
          <w:szCs w:val="24"/>
        </w:rPr>
      </w:pPr>
      <w:bookmarkStart w:id="10" w:name="_Toc238899066"/>
      <w:r w:rsidRPr="00FC0CFE">
        <w:rPr>
          <w:sz w:val="24"/>
          <w:szCs w:val="24"/>
        </w:rPr>
        <w:lastRenderedPageBreak/>
        <w:t>AI Usage Disclosure Statement</w:t>
      </w:r>
      <w:bookmarkEnd w:id="10"/>
    </w:p>
    <w:p w14:paraId="28FE013C" w14:textId="77777777" w:rsidR="004774A6" w:rsidRPr="00FC0CFE" w:rsidRDefault="004774A6" w:rsidP="004774A6">
      <w:pPr>
        <w:spacing w:before="100" w:beforeAutospacing="1" w:after="100" w:afterAutospacing="1"/>
        <w:jc w:val="both"/>
        <w:rPr>
          <w:rFonts w:eastAsia="Calibri"/>
          <w:lang w:val="en-US" w:eastAsia="en-US"/>
        </w:rPr>
      </w:pPr>
      <w:r w:rsidRPr="00FC0CFE">
        <w:rPr>
          <w:rFonts w:eastAsia="Calibri"/>
          <w:lang w:val="en-US" w:eastAsia="en-US"/>
        </w:rPr>
        <w:t xml:space="preserve">This is to certify that the project report titled </w:t>
      </w:r>
      <w:r w:rsidRPr="00FC0CFE">
        <w:rPr>
          <w:b/>
          <w:bCs/>
        </w:rPr>
        <w:t>Securing IT Infrastructure of Legacy Banking Systems against Quantum Attacks using Hybrid TLS</w:t>
      </w:r>
      <w:r w:rsidRPr="00FC0CFE">
        <w:rPr>
          <w:rFonts w:eastAsia="Calibri"/>
          <w:lang w:val="en-US" w:eastAsia="en-US"/>
        </w:rPr>
        <w:t xml:space="preserve"> has been prepared in accordance with the academic integrity guidelines of REVA Academy for Corporate Excellence (RACE), REVA University. </w:t>
      </w:r>
    </w:p>
    <w:p w14:paraId="33822AAC" w14:textId="77777777" w:rsidR="004774A6" w:rsidRPr="00FC0CFE" w:rsidRDefault="004774A6" w:rsidP="004774A6">
      <w:pPr>
        <w:spacing w:before="100" w:beforeAutospacing="1" w:after="100" w:afterAutospacing="1"/>
        <w:jc w:val="both"/>
        <w:rPr>
          <w:b/>
        </w:rPr>
      </w:pPr>
      <w:r w:rsidRPr="00FC0CFE">
        <w:rPr>
          <w:b/>
        </w:rPr>
        <w:t>AI Tool Usage Details</w:t>
      </w:r>
    </w:p>
    <w:p w14:paraId="23ABD417" w14:textId="77777777" w:rsidR="004774A6" w:rsidRPr="00FC0CFE" w:rsidRDefault="004774A6" w:rsidP="004774A6">
      <w:pPr>
        <w:spacing w:before="100" w:beforeAutospacing="1" w:after="100" w:afterAutospacing="1"/>
        <w:ind w:left="2552" w:hanging="2552"/>
        <w:jc w:val="both"/>
      </w:pPr>
      <w:r w:rsidRPr="00FC0CFE">
        <w:t>AI Tool(s) Used (if any):  Google Gemini</w:t>
      </w:r>
    </w:p>
    <w:p w14:paraId="11F43466" w14:textId="77777777" w:rsidR="004774A6" w:rsidRPr="00FC0CFE" w:rsidRDefault="004774A6" w:rsidP="004774A6">
      <w:pPr>
        <w:spacing w:before="100" w:beforeAutospacing="1" w:after="100" w:afterAutospacing="1"/>
        <w:jc w:val="both"/>
      </w:pPr>
      <w:r w:rsidRPr="00FC0CFE">
        <w:t>Version / Model Gemini 3.6 Flash</w:t>
      </w:r>
    </w:p>
    <w:p w14:paraId="608AEFD0" w14:textId="77777777" w:rsidR="004774A6" w:rsidRPr="00FC0CFE" w:rsidRDefault="004774A6" w:rsidP="004774A6">
      <w:pPr>
        <w:spacing w:before="100" w:beforeAutospacing="1" w:after="100" w:afterAutospacing="1"/>
        <w:jc w:val="both"/>
      </w:pPr>
      <w:r w:rsidRPr="00FC0CFE">
        <w:t>Purpose of AI Usage: Grammar/Language, Structuring, Code, Data Analysis, Literature Search, Image Generation, Other</w:t>
      </w:r>
    </w:p>
    <w:p w14:paraId="4D1EF8B2" w14:textId="77777777" w:rsidR="004774A6" w:rsidRPr="00FC0CFE" w:rsidRDefault="004774A6" w:rsidP="004774A6">
      <w:pPr>
        <w:spacing w:before="100" w:beforeAutospacing="1" w:after="100" w:afterAutospacing="1"/>
        <w:jc w:val="both"/>
      </w:pPr>
      <w:r w:rsidRPr="00FC0CFE">
        <w:t xml:space="preserve">Approximate </w:t>
      </w:r>
      <w:r w:rsidRPr="00FC0CFE">
        <w:rPr>
          <w:highlight w:val="yellow"/>
        </w:rPr>
        <w:t>AI Contribution ___________%</w:t>
      </w:r>
    </w:p>
    <w:p w14:paraId="3837A15A" w14:textId="77777777" w:rsidR="004774A6" w:rsidRPr="00FC0CFE" w:rsidRDefault="004774A6" w:rsidP="004774A6">
      <w:pPr>
        <w:spacing w:before="100" w:beforeAutospacing="1" w:after="100" w:afterAutospacing="1"/>
        <w:jc w:val="both"/>
        <w:rPr>
          <w:b/>
          <w:bCs/>
        </w:rPr>
      </w:pPr>
      <w:r w:rsidRPr="00FC0CFE">
        <w:rPr>
          <w:b/>
          <w:bCs/>
        </w:rPr>
        <w:t>Student Declaration</w:t>
      </w:r>
    </w:p>
    <w:p w14:paraId="4935C79F" w14:textId="77777777" w:rsidR="004774A6" w:rsidRPr="00FC0CFE" w:rsidRDefault="004774A6" w:rsidP="004774A6">
      <w:pPr>
        <w:pStyle w:val="ListParagraph"/>
        <w:numPr>
          <w:ilvl w:val="0"/>
          <w:numId w:val="21"/>
        </w:numPr>
        <w:tabs>
          <w:tab w:val="num" w:pos="0"/>
        </w:tabs>
        <w:spacing w:before="100" w:beforeAutospacing="1" w:after="100" w:afterAutospacing="1"/>
        <w:contextualSpacing/>
        <w:jc w:val="both"/>
      </w:pPr>
      <w:r w:rsidRPr="00FC0CFE">
        <w:t>Artificial Intelligence (AI) tools, if used, were employed only as assistive technologies during the preparation of this project report.</w:t>
      </w:r>
    </w:p>
    <w:p w14:paraId="2F37F501" w14:textId="77777777" w:rsidR="004774A6" w:rsidRPr="00FC0CFE" w:rsidRDefault="004774A6" w:rsidP="004774A6">
      <w:pPr>
        <w:pStyle w:val="ListParagraph"/>
        <w:numPr>
          <w:ilvl w:val="0"/>
          <w:numId w:val="21"/>
        </w:numPr>
        <w:tabs>
          <w:tab w:val="num" w:pos="0"/>
        </w:tabs>
        <w:spacing w:before="100" w:beforeAutospacing="1" w:after="100" w:afterAutospacing="1"/>
        <w:contextualSpacing/>
        <w:jc w:val="both"/>
      </w:pPr>
      <w:r w:rsidRPr="00FC0CFE">
        <w:t>All research objectives, methodology, implementation, analysis, results, discussions, conclusions, and recommendations are my/our own original work.</w:t>
      </w:r>
    </w:p>
    <w:p w14:paraId="10BF03D4" w14:textId="77777777" w:rsidR="004774A6" w:rsidRPr="00FC0CFE" w:rsidRDefault="004774A6" w:rsidP="004774A6">
      <w:pPr>
        <w:pStyle w:val="ListParagraph"/>
        <w:numPr>
          <w:ilvl w:val="0"/>
          <w:numId w:val="21"/>
        </w:numPr>
        <w:tabs>
          <w:tab w:val="num" w:pos="360"/>
        </w:tabs>
        <w:spacing w:before="100" w:beforeAutospacing="1" w:after="100" w:afterAutospacing="1"/>
        <w:contextualSpacing/>
        <w:jc w:val="both"/>
      </w:pPr>
      <w:r w:rsidRPr="00FC0CFE">
        <w:t>I have reviewed, verified, edited, and validated all AI-assisted outputs before including them.</w:t>
      </w:r>
    </w:p>
    <w:p w14:paraId="0B02950A" w14:textId="77777777" w:rsidR="004774A6" w:rsidRPr="00FC0CFE" w:rsidRDefault="004774A6" w:rsidP="004774A6">
      <w:pPr>
        <w:pStyle w:val="ListParagraph"/>
        <w:numPr>
          <w:ilvl w:val="0"/>
          <w:numId w:val="21"/>
        </w:numPr>
        <w:tabs>
          <w:tab w:val="num" w:pos="0"/>
        </w:tabs>
        <w:spacing w:before="100" w:beforeAutospacing="1" w:after="100" w:afterAutospacing="1"/>
        <w:contextualSpacing/>
        <w:jc w:val="both"/>
      </w:pPr>
      <w:r w:rsidRPr="00FC0CFE">
        <w:t>I take full academic responsibility for the authenticity, accuracy, originality, and ethical use of all content and all external sources, including AI-assisted content where applicable, have been appropriately acknowledged.</w:t>
      </w:r>
    </w:p>
    <w:p w14:paraId="7D1C5CDF" w14:textId="77777777" w:rsidR="004774A6" w:rsidRPr="00FC0CFE" w:rsidRDefault="004774A6" w:rsidP="004774A6">
      <w:pPr>
        <w:spacing w:before="100" w:beforeAutospacing="1" w:after="100" w:afterAutospacing="1"/>
        <w:jc w:val="both"/>
      </w:pPr>
      <w:r w:rsidRPr="00FC0CFE">
        <w:t xml:space="preserve">Name of Student: Anirban Dasgupta                          Signature of Student: </w:t>
      </w:r>
      <w:r w:rsidRPr="00FC0CFE">
        <w:rPr>
          <w:noProof/>
        </w:rPr>
        <w:drawing>
          <wp:inline distT="0" distB="0" distL="0" distR="0" wp14:anchorId="2F5D1428" wp14:editId="20DB1285">
            <wp:extent cx="1059924" cy="344995"/>
            <wp:effectExtent l="0" t="0" r="0" b="0"/>
            <wp:docPr id="113807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5644" name="Picture 1138075644"/>
                    <pic:cNvPicPr/>
                  </pic:nvPicPr>
                  <pic:blipFill>
                    <a:blip r:embed="rId10">
                      <a:extLst>
                        <a:ext uri="{28A0092B-C50C-407E-A947-70E740481C1C}">
                          <a14:useLocalDpi xmlns:a14="http://schemas.microsoft.com/office/drawing/2010/main" val="0"/>
                        </a:ext>
                      </a:extLst>
                    </a:blip>
                    <a:stretch>
                      <a:fillRect/>
                    </a:stretch>
                  </pic:blipFill>
                  <pic:spPr>
                    <a:xfrm>
                      <a:off x="0" y="0"/>
                      <a:ext cx="1059924" cy="344995"/>
                    </a:xfrm>
                    <a:prstGeom prst="rect">
                      <a:avLst/>
                    </a:prstGeom>
                  </pic:spPr>
                </pic:pic>
              </a:graphicData>
            </a:graphic>
          </wp:inline>
        </w:drawing>
      </w:r>
      <w:r w:rsidRPr="00FC0CFE">
        <w:rPr>
          <w:highlight w:val="yellow"/>
        </w:rPr>
        <w:br/>
        <w:t>Verified by: ___________</w:t>
      </w:r>
    </w:p>
    <w:p w14:paraId="4423D8B6" w14:textId="77777777" w:rsidR="004774A6" w:rsidRPr="00FC0CFE" w:rsidRDefault="004774A6" w:rsidP="004774A6">
      <w:pPr>
        <w:pStyle w:val="Heading1"/>
        <w:spacing w:before="100" w:beforeAutospacing="1" w:after="100" w:afterAutospacing="1" w:line="360" w:lineRule="auto"/>
        <w:jc w:val="both"/>
        <w:rPr>
          <w:b w:val="0"/>
          <w:bCs w:val="0"/>
          <w:sz w:val="24"/>
          <w:szCs w:val="24"/>
        </w:rPr>
      </w:pPr>
      <w:bookmarkStart w:id="11" w:name="_Toc238899067"/>
      <w:r w:rsidRPr="00FC0CFE">
        <w:rPr>
          <w:sz w:val="24"/>
          <w:szCs w:val="24"/>
        </w:rPr>
        <w:t>List of Abbreviations</w:t>
      </w:r>
      <w:bookmarkEnd w:id="11"/>
    </w:p>
    <w:tbl>
      <w:tblPr>
        <w:tblW w:w="9140" w:type="dxa"/>
        <w:jc w:val="center"/>
        <w:tblLayout w:type="fixed"/>
        <w:tblCellMar>
          <w:left w:w="0" w:type="dxa"/>
          <w:right w:w="0" w:type="dxa"/>
        </w:tblCellMar>
        <w:tblLook w:val="0000" w:firstRow="0" w:lastRow="0" w:firstColumn="0" w:lastColumn="0" w:noHBand="0" w:noVBand="0"/>
      </w:tblPr>
      <w:tblGrid>
        <w:gridCol w:w="911"/>
        <w:gridCol w:w="1620"/>
        <w:gridCol w:w="6609"/>
      </w:tblGrid>
      <w:tr w:rsidR="004774A6" w:rsidRPr="00FC0CFE" w14:paraId="5F6B472E"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2E3DA824" w14:textId="77777777" w:rsidR="004774A6" w:rsidRPr="00FC0CFE" w:rsidRDefault="004774A6" w:rsidP="003032A1">
            <w:pPr>
              <w:kinsoku w:val="0"/>
              <w:overflowPunct w:val="0"/>
              <w:spacing w:before="100" w:beforeAutospacing="1" w:after="100" w:afterAutospacing="1"/>
              <w:ind w:left="110" w:right="103"/>
              <w:jc w:val="center"/>
              <w:rPr>
                <w:b/>
                <w:bCs/>
              </w:rPr>
            </w:pPr>
            <w:r w:rsidRPr="00FC0CFE">
              <w:rPr>
                <w:b/>
                <w:bCs/>
              </w:rPr>
              <w:t>Sl. No</w:t>
            </w:r>
          </w:p>
        </w:tc>
        <w:tc>
          <w:tcPr>
            <w:tcW w:w="1620" w:type="dxa"/>
            <w:tcBorders>
              <w:top w:val="single" w:sz="4" w:space="0" w:color="000000"/>
              <w:left w:val="single" w:sz="4" w:space="0" w:color="000000"/>
              <w:bottom w:val="single" w:sz="4" w:space="0" w:color="000000"/>
              <w:right w:val="single" w:sz="4" w:space="0" w:color="000000"/>
            </w:tcBorders>
            <w:vAlign w:val="center"/>
          </w:tcPr>
          <w:p w14:paraId="0E6847BF" w14:textId="77777777" w:rsidR="004774A6" w:rsidRPr="00FC0CFE" w:rsidRDefault="004774A6" w:rsidP="003032A1">
            <w:pPr>
              <w:kinsoku w:val="0"/>
              <w:overflowPunct w:val="0"/>
              <w:spacing w:before="100" w:beforeAutospacing="1" w:after="100" w:afterAutospacing="1"/>
              <w:jc w:val="both"/>
              <w:rPr>
                <w:b/>
                <w:bCs/>
              </w:rPr>
            </w:pPr>
            <w:r w:rsidRPr="00FC0CFE">
              <w:rPr>
                <w:b/>
                <w:bCs/>
              </w:rPr>
              <w:t>Abbreviation</w:t>
            </w:r>
          </w:p>
        </w:tc>
        <w:tc>
          <w:tcPr>
            <w:tcW w:w="6609" w:type="dxa"/>
            <w:tcBorders>
              <w:top w:val="single" w:sz="4" w:space="0" w:color="000000"/>
              <w:left w:val="single" w:sz="4" w:space="0" w:color="000000"/>
              <w:bottom w:val="single" w:sz="4" w:space="0" w:color="000000"/>
              <w:right w:val="single" w:sz="4" w:space="0" w:color="000000"/>
            </w:tcBorders>
            <w:vAlign w:val="center"/>
          </w:tcPr>
          <w:p w14:paraId="5195159F" w14:textId="77777777" w:rsidR="004774A6" w:rsidRPr="00FC0CFE" w:rsidRDefault="004774A6" w:rsidP="003032A1">
            <w:pPr>
              <w:kinsoku w:val="0"/>
              <w:overflowPunct w:val="0"/>
              <w:spacing w:before="100" w:beforeAutospacing="1" w:after="100" w:afterAutospacing="1"/>
              <w:jc w:val="both"/>
              <w:rPr>
                <w:b/>
                <w:bCs/>
              </w:rPr>
            </w:pPr>
            <w:r w:rsidRPr="00FC0CFE">
              <w:rPr>
                <w:b/>
                <w:bCs/>
              </w:rPr>
              <w:t>Long Form</w:t>
            </w:r>
          </w:p>
        </w:tc>
      </w:tr>
      <w:tr w:rsidR="004774A6" w:rsidRPr="00FC0CFE" w14:paraId="339C26F8"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3196A86C"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lastRenderedPageBreak/>
              <w:t>1</w:t>
            </w:r>
          </w:p>
        </w:tc>
        <w:tc>
          <w:tcPr>
            <w:tcW w:w="1620" w:type="dxa"/>
            <w:tcBorders>
              <w:top w:val="single" w:sz="4" w:space="0" w:color="000000"/>
              <w:left w:val="single" w:sz="4" w:space="0" w:color="000000"/>
              <w:bottom w:val="single" w:sz="4" w:space="0" w:color="000000"/>
              <w:right w:val="single" w:sz="4" w:space="0" w:color="000000"/>
            </w:tcBorders>
            <w:vAlign w:val="center"/>
          </w:tcPr>
          <w:p w14:paraId="7BC8029C" w14:textId="77777777" w:rsidR="004774A6" w:rsidRPr="00FC0CFE" w:rsidRDefault="004774A6" w:rsidP="003032A1">
            <w:pPr>
              <w:kinsoku w:val="0"/>
              <w:overflowPunct w:val="0"/>
              <w:spacing w:before="100" w:beforeAutospacing="1" w:after="100" w:afterAutospacing="1"/>
              <w:jc w:val="both"/>
            </w:pPr>
            <w:r w:rsidRPr="00FC0CFE">
              <w:t>AES</w:t>
            </w:r>
          </w:p>
        </w:tc>
        <w:tc>
          <w:tcPr>
            <w:tcW w:w="6609" w:type="dxa"/>
            <w:tcBorders>
              <w:top w:val="single" w:sz="4" w:space="0" w:color="000000"/>
              <w:left w:val="single" w:sz="4" w:space="0" w:color="000000"/>
              <w:bottom w:val="single" w:sz="4" w:space="0" w:color="000000"/>
              <w:right w:val="single" w:sz="4" w:space="0" w:color="000000"/>
            </w:tcBorders>
            <w:vAlign w:val="center"/>
          </w:tcPr>
          <w:p w14:paraId="43191089" w14:textId="77777777" w:rsidR="004774A6" w:rsidRPr="00FC0CFE" w:rsidRDefault="004774A6" w:rsidP="003032A1">
            <w:pPr>
              <w:kinsoku w:val="0"/>
              <w:overflowPunct w:val="0"/>
              <w:spacing w:before="100" w:beforeAutospacing="1" w:after="100" w:afterAutospacing="1"/>
              <w:ind w:left="117"/>
              <w:jc w:val="both"/>
            </w:pPr>
            <w:r w:rsidRPr="00FC0CFE">
              <w:t>Advanced Encryption Standard</w:t>
            </w:r>
          </w:p>
        </w:tc>
      </w:tr>
      <w:tr w:rsidR="004774A6" w:rsidRPr="00FC0CFE" w14:paraId="0F171CAA"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088FD1B6"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2</w:t>
            </w:r>
          </w:p>
        </w:tc>
        <w:tc>
          <w:tcPr>
            <w:tcW w:w="1620" w:type="dxa"/>
            <w:tcBorders>
              <w:top w:val="single" w:sz="4" w:space="0" w:color="000000"/>
              <w:left w:val="single" w:sz="4" w:space="0" w:color="000000"/>
              <w:bottom w:val="single" w:sz="4" w:space="0" w:color="000000"/>
              <w:right w:val="single" w:sz="4" w:space="0" w:color="000000"/>
            </w:tcBorders>
            <w:vAlign w:val="center"/>
          </w:tcPr>
          <w:p w14:paraId="106CEFE3" w14:textId="77777777" w:rsidR="004774A6" w:rsidRPr="00FC0CFE" w:rsidRDefault="004774A6" w:rsidP="003032A1">
            <w:pPr>
              <w:kinsoku w:val="0"/>
              <w:overflowPunct w:val="0"/>
              <w:spacing w:before="100" w:beforeAutospacing="1" w:after="100" w:afterAutospacing="1"/>
              <w:jc w:val="both"/>
            </w:pPr>
            <w:r w:rsidRPr="00FC0CFE">
              <w:t>API</w:t>
            </w:r>
          </w:p>
        </w:tc>
        <w:tc>
          <w:tcPr>
            <w:tcW w:w="6609" w:type="dxa"/>
            <w:tcBorders>
              <w:top w:val="single" w:sz="4" w:space="0" w:color="000000"/>
              <w:left w:val="single" w:sz="4" w:space="0" w:color="000000"/>
              <w:bottom w:val="single" w:sz="4" w:space="0" w:color="000000"/>
              <w:right w:val="single" w:sz="4" w:space="0" w:color="000000"/>
            </w:tcBorders>
            <w:vAlign w:val="center"/>
          </w:tcPr>
          <w:p w14:paraId="3E3B96DB" w14:textId="77777777" w:rsidR="004774A6" w:rsidRPr="00FC0CFE" w:rsidRDefault="004774A6" w:rsidP="003032A1">
            <w:pPr>
              <w:kinsoku w:val="0"/>
              <w:overflowPunct w:val="0"/>
              <w:spacing w:before="100" w:beforeAutospacing="1" w:after="100" w:afterAutospacing="1"/>
              <w:ind w:left="117"/>
              <w:jc w:val="both"/>
            </w:pPr>
            <w:r w:rsidRPr="00FC0CFE">
              <w:t>Application Programming Interface</w:t>
            </w:r>
          </w:p>
        </w:tc>
      </w:tr>
      <w:tr w:rsidR="004774A6" w:rsidRPr="00FC0CFE" w14:paraId="4CD62064"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04B355B7"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3</w:t>
            </w:r>
          </w:p>
        </w:tc>
        <w:tc>
          <w:tcPr>
            <w:tcW w:w="1620" w:type="dxa"/>
            <w:tcBorders>
              <w:top w:val="single" w:sz="4" w:space="0" w:color="000000"/>
              <w:left w:val="single" w:sz="4" w:space="0" w:color="000000"/>
              <w:bottom w:val="single" w:sz="4" w:space="0" w:color="000000"/>
              <w:right w:val="single" w:sz="4" w:space="0" w:color="000000"/>
            </w:tcBorders>
            <w:vAlign w:val="center"/>
          </w:tcPr>
          <w:p w14:paraId="6EEC0A8B" w14:textId="77777777" w:rsidR="004774A6" w:rsidRPr="00FC0CFE" w:rsidRDefault="004774A6" w:rsidP="003032A1">
            <w:pPr>
              <w:kinsoku w:val="0"/>
              <w:overflowPunct w:val="0"/>
              <w:spacing w:before="100" w:beforeAutospacing="1" w:after="100" w:afterAutospacing="1"/>
              <w:jc w:val="both"/>
            </w:pPr>
            <w:r w:rsidRPr="00FC0CFE">
              <w:t>CNSA</w:t>
            </w:r>
          </w:p>
        </w:tc>
        <w:tc>
          <w:tcPr>
            <w:tcW w:w="6609" w:type="dxa"/>
            <w:tcBorders>
              <w:top w:val="single" w:sz="4" w:space="0" w:color="000000"/>
              <w:left w:val="single" w:sz="4" w:space="0" w:color="000000"/>
              <w:bottom w:val="single" w:sz="4" w:space="0" w:color="000000"/>
              <w:right w:val="single" w:sz="4" w:space="0" w:color="000000"/>
            </w:tcBorders>
            <w:vAlign w:val="center"/>
          </w:tcPr>
          <w:p w14:paraId="705D781F" w14:textId="77777777" w:rsidR="004774A6" w:rsidRPr="00FC0CFE" w:rsidRDefault="004774A6" w:rsidP="003032A1">
            <w:pPr>
              <w:kinsoku w:val="0"/>
              <w:overflowPunct w:val="0"/>
              <w:spacing w:before="100" w:beforeAutospacing="1" w:after="100" w:afterAutospacing="1"/>
              <w:ind w:left="117"/>
              <w:jc w:val="both"/>
            </w:pPr>
            <w:r w:rsidRPr="00FC0CFE">
              <w:t>Commercial National Security Algorithm Suite</w:t>
            </w:r>
          </w:p>
        </w:tc>
      </w:tr>
      <w:tr w:rsidR="004774A6" w:rsidRPr="00FC0CFE" w14:paraId="17DD42E3"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4DA58228"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4</w:t>
            </w:r>
          </w:p>
        </w:tc>
        <w:tc>
          <w:tcPr>
            <w:tcW w:w="1620" w:type="dxa"/>
            <w:tcBorders>
              <w:top w:val="single" w:sz="4" w:space="0" w:color="000000"/>
              <w:left w:val="single" w:sz="4" w:space="0" w:color="000000"/>
              <w:bottom w:val="single" w:sz="4" w:space="0" w:color="000000"/>
              <w:right w:val="single" w:sz="4" w:space="0" w:color="000000"/>
            </w:tcBorders>
            <w:vAlign w:val="center"/>
          </w:tcPr>
          <w:p w14:paraId="617F0C99" w14:textId="77777777" w:rsidR="004774A6" w:rsidRPr="00FC0CFE" w:rsidRDefault="004774A6" w:rsidP="003032A1">
            <w:pPr>
              <w:kinsoku w:val="0"/>
              <w:overflowPunct w:val="0"/>
              <w:spacing w:before="100" w:beforeAutospacing="1" w:after="100" w:afterAutospacing="1"/>
              <w:jc w:val="both"/>
            </w:pPr>
            <w:r w:rsidRPr="00FC0CFE">
              <w:t>DSA</w:t>
            </w:r>
          </w:p>
        </w:tc>
        <w:tc>
          <w:tcPr>
            <w:tcW w:w="6609" w:type="dxa"/>
            <w:tcBorders>
              <w:top w:val="single" w:sz="4" w:space="0" w:color="000000"/>
              <w:left w:val="single" w:sz="4" w:space="0" w:color="000000"/>
              <w:bottom w:val="single" w:sz="4" w:space="0" w:color="000000"/>
              <w:right w:val="single" w:sz="4" w:space="0" w:color="000000"/>
            </w:tcBorders>
            <w:vAlign w:val="center"/>
          </w:tcPr>
          <w:p w14:paraId="62134224" w14:textId="77777777" w:rsidR="004774A6" w:rsidRPr="00FC0CFE" w:rsidRDefault="004774A6" w:rsidP="003032A1">
            <w:pPr>
              <w:kinsoku w:val="0"/>
              <w:overflowPunct w:val="0"/>
              <w:spacing w:before="100" w:beforeAutospacing="1" w:after="100" w:afterAutospacing="1"/>
              <w:ind w:left="117"/>
              <w:jc w:val="both"/>
            </w:pPr>
            <w:r w:rsidRPr="00FC0CFE">
              <w:t>Digital Signature Algorithm</w:t>
            </w:r>
          </w:p>
        </w:tc>
      </w:tr>
      <w:tr w:rsidR="004774A6" w:rsidRPr="00FC0CFE" w14:paraId="2A4637A2"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1E5BAFD8"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5</w:t>
            </w:r>
          </w:p>
        </w:tc>
        <w:tc>
          <w:tcPr>
            <w:tcW w:w="1620" w:type="dxa"/>
            <w:tcBorders>
              <w:top w:val="single" w:sz="4" w:space="0" w:color="000000"/>
              <w:left w:val="single" w:sz="4" w:space="0" w:color="000000"/>
              <w:bottom w:val="single" w:sz="4" w:space="0" w:color="000000"/>
              <w:right w:val="single" w:sz="4" w:space="0" w:color="000000"/>
            </w:tcBorders>
            <w:vAlign w:val="center"/>
          </w:tcPr>
          <w:p w14:paraId="3E75BFD8" w14:textId="77777777" w:rsidR="004774A6" w:rsidRPr="00FC0CFE" w:rsidRDefault="004774A6" w:rsidP="003032A1">
            <w:pPr>
              <w:kinsoku w:val="0"/>
              <w:overflowPunct w:val="0"/>
              <w:spacing w:before="100" w:beforeAutospacing="1" w:after="100" w:afterAutospacing="1"/>
              <w:jc w:val="both"/>
            </w:pPr>
            <w:r w:rsidRPr="00FC0CFE">
              <w:t>ECC</w:t>
            </w:r>
          </w:p>
        </w:tc>
        <w:tc>
          <w:tcPr>
            <w:tcW w:w="6609" w:type="dxa"/>
            <w:tcBorders>
              <w:top w:val="single" w:sz="4" w:space="0" w:color="000000"/>
              <w:left w:val="single" w:sz="4" w:space="0" w:color="000000"/>
              <w:bottom w:val="single" w:sz="4" w:space="0" w:color="000000"/>
              <w:right w:val="single" w:sz="4" w:space="0" w:color="000000"/>
            </w:tcBorders>
            <w:vAlign w:val="center"/>
          </w:tcPr>
          <w:p w14:paraId="464D9B28" w14:textId="77777777" w:rsidR="004774A6" w:rsidRPr="00FC0CFE" w:rsidRDefault="004774A6" w:rsidP="003032A1">
            <w:pPr>
              <w:kinsoku w:val="0"/>
              <w:overflowPunct w:val="0"/>
              <w:spacing w:before="100" w:beforeAutospacing="1" w:after="100" w:afterAutospacing="1"/>
              <w:ind w:left="117"/>
              <w:jc w:val="both"/>
            </w:pPr>
            <w:r w:rsidRPr="00FC0CFE">
              <w:t>Elliptic Curve Cryptography</w:t>
            </w:r>
          </w:p>
        </w:tc>
      </w:tr>
      <w:tr w:rsidR="004774A6" w:rsidRPr="00FC0CFE" w14:paraId="7F283B53"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62D0FD1E"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6</w:t>
            </w:r>
          </w:p>
        </w:tc>
        <w:tc>
          <w:tcPr>
            <w:tcW w:w="1620" w:type="dxa"/>
            <w:tcBorders>
              <w:top w:val="single" w:sz="4" w:space="0" w:color="000000"/>
              <w:left w:val="single" w:sz="4" w:space="0" w:color="000000"/>
              <w:bottom w:val="single" w:sz="4" w:space="0" w:color="000000"/>
              <w:right w:val="single" w:sz="4" w:space="0" w:color="000000"/>
            </w:tcBorders>
            <w:vAlign w:val="center"/>
          </w:tcPr>
          <w:p w14:paraId="068B5BBE" w14:textId="77777777" w:rsidR="004774A6" w:rsidRPr="00FC0CFE" w:rsidRDefault="004774A6" w:rsidP="003032A1">
            <w:pPr>
              <w:kinsoku w:val="0"/>
              <w:overflowPunct w:val="0"/>
              <w:spacing w:before="100" w:beforeAutospacing="1" w:after="100" w:afterAutospacing="1"/>
              <w:jc w:val="both"/>
            </w:pPr>
            <w:r w:rsidRPr="00FC0CFE">
              <w:t>ECDHE</w:t>
            </w:r>
          </w:p>
        </w:tc>
        <w:tc>
          <w:tcPr>
            <w:tcW w:w="6609" w:type="dxa"/>
            <w:tcBorders>
              <w:top w:val="single" w:sz="4" w:space="0" w:color="000000"/>
              <w:left w:val="single" w:sz="4" w:space="0" w:color="000000"/>
              <w:bottom w:val="single" w:sz="4" w:space="0" w:color="000000"/>
              <w:right w:val="single" w:sz="4" w:space="0" w:color="000000"/>
            </w:tcBorders>
            <w:vAlign w:val="center"/>
          </w:tcPr>
          <w:p w14:paraId="2B4B3475" w14:textId="77777777" w:rsidR="004774A6" w:rsidRPr="00FC0CFE" w:rsidRDefault="004774A6" w:rsidP="003032A1">
            <w:pPr>
              <w:kinsoku w:val="0"/>
              <w:overflowPunct w:val="0"/>
              <w:spacing w:before="100" w:beforeAutospacing="1" w:after="100" w:afterAutospacing="1"/>
              <w:ind w:left="117"/>
              <w:jc w:val="both"/>
            </w:pPr>
            <w:r w:rsidRPr="00FC0CFE">
              <w:t>Elliptic Curve Diffie-Hellman Ephemeral</w:t>
            </w:r>
          </w:p>
        </w:tc>
      </w:tr>
      <w:tr w:rsidR="004774A6" w:rsidRPr="00FC0CFE" w14:paraId="7B6DE330"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4578E2A7"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7</w:t>
            </w:r>
          </w:p>
        </w:tc>
        <w:tc>
          <w:tcPr>
            <w:tcW w:w="1620" w:type="dxa"/>
            <w:tcBorders>
              <w:top w:val="single" w:sz="4" w:space="0" w:color="000000"/>
              <w:left w:val="single" w:sz="4" w:space="0" w:color="000000"/>
              <w:bottom w:val="single" w:sz="4" w:space="0" w:color="000000"/>
              <w:right w:val="single" w:sz="4" w:space="0" w:color="000000"/>
            </w:tcBorders>
            <w:vAlign w:val="center"/>
          </w:tcPr>
          <w:p w14:paraId="499BF21D" w14:textId="77777777" w:rsidR="004774A6" w:rsidRPr="00FC0CFE" w:rsidRDefault="004774A6" w:rsidP="003032A1">
            <w:pPr>
              <w:kinsoku w:val="0"/>
              <w:overflowPunct w:val="0"/>
              <w:spacing w:before="100" w:beforeAutospacing="1" w:after="100" w:afterAutospacing="1"/>
              <w:jc w:val="both"/>
            </w:pPr>
            <w:r w:rsidRPr="00FC0CFE">
              <w:t>ECDSA</w:t>
            </w:r>
          </w:p>
        </w:tc>
        <w:tc>
          <w:tcPr>
            <w:tcW w:w="6609" w:type="dxa"/>
            <w:tcBorders>
              <w:top w:val="single" w:sz="4" w:space="0" w:color="000000"/>
              <w:left w:val="single" w:sz="4" w:space="0" w:color="000000"/>
              <w:bottom w:val="single" w:sz="4" w:space="0" w:color="000000"/>
              <w:right w:val="single" w:sz="4" w:space="0" w:color="000000"/>
            </w:tcBorders>
            <w:vAlign w:val="center"/>
          </w:tcPr>
          <w:p w14:paraId="7EA42D61" w14:textId="77777777" w:rsidR="004774A6" w:rsidRPr="00FC0CFE" w:rsidRDefault="004774A6" w:rsidP="003032A1">
            <w:pPr>
              <w:kinsoku w:val="0"/>
              <w:overflowPunct w:val="0"/>
              <w:spacing w:before="100" w:beforeAutospacing="1" w:after="100" w:afterAutospacing="1"/>
              <w:ind w:left="117"/>
              <w:jc w:val="both"/>
            </w:pPr>
            <w:r w:rsidRPr="00FC0CFE">
              <w:t>Elliptic Curve Digital Signature Algorithm</w:t>
            </w:r>
          </w:p>
        </w:tc>
      </w:tr>
      <w:tr w:rsidR="004774A6" w:rsidRPr="00FC0CFE" w14:paraId="6DA0C7BC"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41B19981"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8</w:t>
            </w:r>
          </w:p>
        </w:tc>
        <w:tc>
          <w:tcPr>
            <w:tcW w:w="1620" w:type="dxa"/>
            <w:tcBorders>
              <w:top w:val="single" w:sz="4" w:space="0" w:color="000000"/>
              <w:left w:val="single" w:sz="4" w:space="0" w:color="000000"/>
              <w:bottom w:val="single" w:sz="4" w:space="0" w:color="000000"/>
              <w:right w:val="single" w:sz="4" w:space="0" w:color="000000"/>
            </w:tcBorders>
            <w:vAlign w:val="center"/>
          </w:tcPr>
          <w:p w14:paraId="555AC773" w14:textId="77777777" w:rsidR="004774A6" w:rsidRPr="00FC0CFE" w:rsidRDefault="004774A6" w:rsidP="003032A1">
            <w:pPr>
              <w:kinsoku w:val="0"/>
              <w:overflowPunct w:val="0"/>
              <w:spacing w:before="100" w:beforeAutospacing="1" w:after="100" w:afterAutospacing="1"/>
              <w:jc w:val="both"/>
            </w:pPr>
            <w:r w:rsidRPr="00FC0CFE">
              <w:t>EU</w:t>
            </w:r>
          </w:p>
        </w:tc>
        <w:tc>
          <w:tcPr>
            <w:tcW w:w="6609" w:type="dxa"/>
            <w:tcBorders>
              <w:top w:val="single" w:sz="4" w:space="0" w:color="000000"/>
              <w:left w:val="single" w:sz="4" w:space="0" w:color="000000"/>
              <w:bottom w:val="single" w:sz="4" w:space="0" w:color="000000"/>
              <w:right w:val="single" w:sz="4" w:space="0" w:color="000000"/>
            </w:tcBorders>
            <w:vAlign w:val="center"/>
          </w:tcPr>
          <w:p w14:paraId="16A25B99" w14:textId="77777777" w:rsidR="004774A6" w:rsidRPr="00FC0CFE" w:rsidRDefault="004774A6" w:rsidP="003032A1">
            <w:pPr>
              <w:kinsoku w:val="0"/>
              <w:overflowPunct w:val="0"/>
              <w:spacing w:before="100" w:beforeAutospacing="1" w:after="100" w:afterAutospacing="1"/>
              <w:ind w:left="117"/>
              <w:jc w:val="both"/>
            </w:pPr>
            <w:r w:rsidRPr="00FC0CFE">
              <w:t>European Union</w:t>
            </w:r>
          </w:p>
        </w:tc>
      </w:tr>
      <w:tr w:rsidR="004774A6" w:rsidRPr="00FC0CFE" w14:paraId="43D0C054"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4C1B5841"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9</w:t>
            </w:r>
          </w:p>
        </w:tc>
        <w:tc>
          <w:tcPr>
            <w:tcW w:w="1620" w:type="dxa"/>
            <w:tcBorders>
              <w:top w:val="single" w:sz="4" w:space="0" w:color="000000"/>
              <w:left w:val="single" w:sz="4" w:space="0" w:color="000000"/>
              <w:bottom w:val="single" w:sz="4" w:space="0" w:color="000000"/>
              <w:right w:val="single" w:sz="4" w:space="0" w:color="000000"/>
            </w:tcBorders>
            <w:vAlign w:val="center"/>
          </w:tcPr>
          <w:p w14:paraId="50159140" w14:textId="77777777" w:rsidR="004774A6" w:rsidRPr="00FC0CFE" w:rsidRDefault="004774A6" w:rsidP="003032A1">
            <w:pPr>
              <w:kinsoku w:val="0"/>
              <w:overflowPunct w:val="0"/>
              <w:spacing w:before="100" w:beforeAutospacing="1" w:after="100" w:afterAutospacing="1"/>
              <w:jc w:val="both"/>
            </w:pPr>
            <w:r w:rsidRPr="00FC0CFE">
              <w:t>FIPS</w:t>
            </w:r>
          </w:p>
        </w:tc>
        <w:tc>
          <w:tcPr>
            <w:tcW w:w="6609" w:type="dxa"/>
            <w:tcBorders>
              <w:top w:val="single" w:sz="4" w:space="0" w:color="000000"/>
              <w:left w:val="single" w:sz="4" w:space="0" w:color="000000"/>
              <w:bottom w:val="single" w:sz="4" w:space="0" w:color="000000"/>
              <w:right w:val="single" w:sz="4" w:space="0" w:color="000000"/>
            </w:tcBorders>
            <w:vAlign w:val="center"/>
          </w:tcPr>
          <w:p w14:paraId="667223B5" w14:textId="77777777" w:rsidR="004774A6" w:rsidRPr="00FC0CFE" w:rsidRDefault="004774A6" w:rsidP="003032A1">
            <w:pPr>
              <w:kinsoku w:val="0"/>
              <w:overflowPunct w:val="0"/>
              <w:spacing w:before="100" w:beforeAutospacing="1" w:after="100" w:afterAutospacing="1"/>
              <w:ind w:left="117"/>
              <w:jc w:val="both"/>
            </w:pPr>
            <w:r w:rsidRPr="00FC0CFE">
              <w:t>Federal Information Processing Standard</w:t>
            </w:r>
          </w:p>
        </w:tc>
      </w:tr>
      <w:tr w:rsidR="004774A6" w:rsidRPr="00FC0CFE" w14:paraId="03B24E49"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3A6F2DBC"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10</w:t>
            </w:r>
          </w:p>
        </w:tc>
        <w:tc>
          <w:tcPr>
            <w:tcW w:w="1620" w:type="dxa"/>
            <w:tcBorders>
              <w:top w:val="single" w:sz="4" w:space="0" w:color="000000"/>
              <w:left w:val="single" w:sz="4" w:space="0" w:color="000000"/>
              <w:bottom w:val="single" w:sz="4" w:space="0" w:color="000000"/>
              <w:right w:val="single" w:sz="4" w:space="0" w:color="000000"/>
            </w:tcBorders>
            <w:vAlign w:val="center"/>
          </w:tcPr>
          <w:p w14:paraId="563A4941" w14:textId="77777777" w:rsidR="004774A6" w:rsidRPr="00FC0CFE" w:rsidRDefault="004774A6" w:rsidP="003032A1">
            <w:pPr>
              <w:kinsoku w:val="0"/>
              <w:overflowPunct w:val="0"/>
              <w:spacing w:before="100" w:beforeAutospacing="1" w:after="100" w:afterAutospacing="1"/>
              <w:jc w:val="both"/>
            </w:pPr>
            <w:r w:rsidRPr="00FC0CFE">
              <w:t>HKDF</w:t>
            </w:r>
          </w:p>
        </w:tc>
        <w:tc>
          <w:tcPr>
            <w:tcW w:w="6609" w:type="dxa"/>
            <w:tcBorders>
              <w:top w:val="single" w:sz="4" w:space="0" w:color="000000"/>
              <w:left w:val="single" w:sz="4" w:space="0" w:color="000000"/>
              <w:bottom w:val="single" w:sz="4" w:space="0" w:color="000000"/>
              <w:right w:val="single" w:sz="4" w:space="0" w:color="000000"/>
            </w:tcBorders>
            <w:vAlign w:val="center"/>
          </w:tcPr>
          <w:p w14:paraId="15193927" w14:textId="77777777" w:rsidR="004774A6" w:rsidRPr="00FC0CFE" w:rsidRDefault="004774A6" w:rsidP="003032A1">
            <w:pPr>
              <w:kinsoku w:val="0"/>
              <w:overflowPunct w:val="0"/>
              <w:spacing w:before="100" w:beforeAutospacing="1" w:after="100" w:afterAutospacing="1"/>
              <w:ind w:left="117"/>
              <w:jc w:val="both"/>
            </w:pPr>
            <w:r w:rsidRPr="00FC0CFE">
              <w:t>HMAC-based Key Derivation Function</w:t>
            </w:r>
          </w:p>
        </w:tc>
      </w:tr>
      <w:tr w:rsidR="004774A6" w:rsidRPr="00FC0CFE" w14:paraId="7256958F"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6A71F413"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11</w:t>
            </w:r>
          </w:p>
        </w:tc>
        <w:tc>
          <w:tcPr>
            <w:tcW w:w="1620" w:type="dxa"/>
            <w:tcBorders>
              <w:top w:val="single" w:sz="4" w:space="0" w:color="000000"/>
              <w:left w:val="single" w:sz="4" w:space="0" w:color="000000"/>
              <w:bottom w:val="single" w:sz="4" w:space="0" w:color="000000"/>
              <w:right w:val="single" w:sz="4" w:space="0" w:color="000000"/>
            </w:tcBorders>
            <w:vAlign w:val="center"/>
          </w:tcPr>
          <w:p w14:paraId="30AD6787" w14:textId="77777777" w:rsidR="004774A6" w:rsidRPr="00FC0CFE" w:rsidRDefault="004774A6" w:rsidP="003032A1">
            <w:pPr>
              <w:kinsoku w:val="0"/>
              <w:overflowPunct w:val="0"/>
              <w:spacing w:before="100" w:beforeAutospacing="1" w:after="100" w:afterAutospacing="1"/>
              <w:jc w:val="both"/>
            </w:pPr>
            <w:r w:rsidRPr="00FC0CFE">
              <w:t>HNDL</w:t>
            </w:r>
          </w:p>
        </w:tc>
        <w:tc>
          <w:tcPr>
            <w:tcW w:w="6609" w:type="dxa"/>
            <w:tcBorders>
              <w:top w:val="single" w:sz="4" w:space="0" w:color="000000"/>
              <w:left w:val="single" w:sz="4" w:space="0" w:color="000000"/>
              <w:bottom w:val="single" w:sz="4" w:space="0" w:color="000000"/>
              <w:right w:val="single" w:sz="4" w:space="0" w:color="000000"/>
            </w:tcBorders>
            <w:vAlign w:val="center"/>
          </w:tcPr>
          <w:p w14:paraId="07696BBB" w14:textId="77777777" w:rsidR="004774A6" w:rsidRPr="00FC0CFE" w:rsidRDefault="004774A6" w:rsidP="003032A1">
            <w:pPr>
              <w:kinsoku w:val="0"/>
              <w:overflowPunct w:val="0"/>
              <w:spacing w:before="100" w:beforeAutospacing="1" w:after="100" w:afterAutospacing="1"/>
              <w:ind w:left="117"/>
              <w:jc w:val="both"/>
            </w:pPr>
            <w:r w:rsidRPr="00FC0CFE">
              <w:t>Harvest Now, Decrypt Later</w:t>
            </w:r>
          </w:p>
        </w:tc>
      </w:tr>
      <w:tr w:rsidR="004774A6" w:rsidRPr="00FC0CFE" w14:paraId="6E1BE357"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7EB48ABA"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12</w:t>
            </w:r>
          </w:p>
        </w:tc>
        <w:tc>
          <w:tcPr>
            <w:tcW w:w="1620" w:type="dxa"/>
            <w:tcBorders>
              <w:top w:val="single" w:sz="4" w:space="0" w:color="000000"/>
              <w:left w:val="single" w:sz="4" w:space="0" w:color="000000"/>
              <w:bottom w:val="single" w:sz="4" w:space="0" w:color="000000"/>
              <w:right w:val="single" w:sz="4" w:space="0" w:color="000000"/>
            </w:tcBorders>
            <w:vAlign w:val="center"/>
          </w:tcPr>
          <w:p w14:paraId="6F3B0478" w14:textId="77777777" w:rsidR="004774A6" w:rsidRPr="00FC0CFE" w:rsidRDefault="004774A6" w:rsidP="003032A1">
            <w:pPr>
              <w:kinsoku w:val="0"/>
              <w:overflowPunct w:val="0"/>
              <w:spacing w:before="100" w:beforeAutospacing="1" w:after="100" w:afterAutospacing="1"/>
              <w:jc w:val="both"/>
            </w:pPr>
            <w:r w:rsidRPr="00FC0CFE">
              <w:t>HSM</w:t>
            </w:r>
          </w:p>
        </w:tc>
        <w:tc>
          <w:tcPr>
            <w:tcW w:w="6609" w:type="dxa"/>
            <w:tcBorders>
              <w:top w:val="single" w:sz="4" w:space="0" w:color="000000"/>
              <w:left w:val="single" w:sz="4" w:space="0" w:color="000000"/>
              <w:bottom w:val="single" w:sz="4" w:space="0" w:color="000000"/>
              <w:right w:val="single" w:sz="4" w:space="0" w:color="000000"/>
            </w:tcBorders>
            <w:vAlign w:val="center"/>
          </w:tcPr>
          <w:p w14:paraId="46275605" w14:textId="77777777" w:rsidR="004774A6" w:rsidRPr="00FC0CFE" w:rsidRDefault="004774A6" w:rsidP="003032A1">
            <w:pPr>
              <w:kinsoku w:val="0"/>
              <w:overflowPunct w:val="0"/>
              <w:spacing w:before="100" w:beforeAutospacing="1" w:after="100" w:afterAutospacing="1"/>
              <w:ind w:left="117"/>
              <w:jc w:val="both"/>
            </w:pPr>
            <w:r w:rsidRPr="00FC0CFE">
              <w:t>Hardware Security Module</w:t>
            </w:r>
          </w:p>
        </w:tc>
      </w:tr>
      <w:tr w:rsidR="004774A6" w:rsidRPr="00FC0CFE" w14:paraId="28640833"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3EED8587"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13</w:t>
            </w:r>
          </w:p>
        </w:tc>
        <w:tc>
          <w:tcPr>
            <w:tcW w:w="1620" w:type="dxa"/>
            <w:tcBorders>
              <w:top w:val="single" w:sz="4" w:space="0" w:color="000000"/>
              <w:left w:val="single" w:sz="4" w:space="0" w:color="000000"/>
              <w:bottom w:val="single" w:sz="4" w:space="0" w:color="000000"/>
              <w:right w:val="single" w:sz="4" w:space="0" w:color="000000"/>
            </w:tcBorders>
            <w:vAlign w:val="center"/>
          </w:tcPr>
          <w:p w14:paraId="39286EE0" w14:textId="77777777" w:rsidR="004774A6" w:rsidRPr="00FC0CFE" w:rsidRDefault="004774A6" w:rsidP="003032A1">
            <w:pPr>
              <w:kinsoku w:val="0"/>
              <w:overflowPunct w:val="0"/>
              <w:spacing w:before="100" w:beforeAutospacing="1" w:after="100" w:afterAutospacing="1"/>
              <w:jc w:val="both"/>
            </w:pPr>
            <w:r w:rsidRPr="00FC0CFE">
              <w:t>ML-DSA</w:t>
            </w:r>
          </w:p>
        </w:tc>
        <w:tc>
          <w:tcPr>
            <w:tcW w:w="6609" w:type="dxa"/>
            <w:tcBorders>
              <w:top w:val="single" w:sz="4" w:space="0" w:color="000000"/>
              <w:left w:val="single" w:sz="4" w:space="0" w:color="000000"/>
              <w:bottom w:val="single" w:sz="4" w:space="0" w:color="000000"/>
              <w:right w:val="single" w:sz="4" w:space="0" w:color="000000"/>
            </w:tcBorders>
            <w:vAlign w:val="center"/>
          </w:tcPr>
          <w:p w14:paraId="5F325141" w14:textId="77777777" w:rsidR="004774A6" w:rsidRPr="00FC0CFE" w:rsidRDefault="004774A6" w:rsidP="003032A1">
            <w:pPr>
              <w:kinsoku w:val="0"/>
              <w:overflowPunct w:val="0"/>
              <w:spacing w:before="100" w:beforeAutospacing="1" w:after="100" w:afterAutospacing="1"/>
              <w:ind w:left="117"/>
              <w:jc w:val="both"/>
            </w:pPr>
            <w:r w:rsidRPr="00FC0CFE">
              <w:t>Module-Lattice-Based Digital Signature Algorithm</w:t>
            </w:r>
          </w:p>
        </w:tc>
      </w:tr>
      <w:tr w:rsidR="004774A6" w:rsidRPr="00FC0CFE" w14:paraId="4BB0ADDA"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209B6159"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14</w:t>
            </w:r>
          </w:p>
        </w:tc>
        <w:tc>
          <w:tcPr>
            <w:tcW w:w="1620" w:type="dxa"/>
            <w:tcBorders>
              <w:top w:val="single" w:sz="4" w:space="0" w:color="000000"/>
              <w:left w:val="single" w:sz="4" w:space="0" w:color="000000"/>
              <w:bottom w:val="single" w:sz="4" w:space="0" w:color="000000"/>
              <w:right w:val="single" w:sz="4" w:space="0" w:color="000000"/>
            </w:tcBorders>
            <w:vAlign w:val="center"/>
          </w:tcPr>
          <w:p w14:paraId="03F25E7D" w14:textId="77777777" w:rsidR="004774A6" w:rsidRPr="00FC0CFE" w:rsidRDefault="004774A6" w:rsidP="003032A1">
            <w:pPr>
              <w:kinsoku w:val="0"/>
              <w:overflowPunct w:val="0"/>
              <w:spacing w:before="100" w:beforeAutospacing="1" w:after="100" w:afterAutospacing="1"/>
              <w:jc w:val="both"/>
            </w:pPr>
            <w:r w:rsidRPr="00FC0CFE">
              <w:t>ML-KEM</w:t>
            </w:r>
          </w:p>
        </w:tc>
        <w:tc>
          <w:tcPr>
            <w:tcW w:w="6609" w:type="dxa"/>
            <w:tcBorders>
              <w:top w:val="single" w:sz="4" w:space="0" w:color="000000"/>
              <w:left w:val="single" w:sz="4" w:space="0" w:color="000000"/>
              <w:bottom w:val="single" w:sz="4" w:space="0" w:color="000000"/>
              <w:right w:val="single" w:sz="4" w:space="0" w:color="000000"/>
            </w:tcBorders>
            <w:vAlign w:val="center"/>
          </w:tcPr>
          <w:p w14:paraId="041F9C02" w14:textId="77777777" w:rsidR="004774A6" w:rsidRPr="00FC0CFE" w:rsidRDefault="004774A6" w:rsidP="003032A1">
            <w:pPr>
              <w:kinsoku w:val="0"/>
              <w:overflowPunct w:val="0"/>
              <w:spacing w:before="100" w:beforeAutospacing="1" w:after="100" w:afterAutospacing="1"/>
              <w:ind w:left="117"/>
              <w:jc w:val="both"/>
            </w:pPr>
            <w:r w:rsidRPr="00FC0CFE">
              <w:t>Module-Lattice-based Key-Encapsulation Mechanism</w:t>
            </w:r>
          </w:p>
        </w:tc>
      </w:tr>
      <w:tr w:rsidR="004774A6" w:rsidRPr="00FC0CFE" w14:paraId="132C5346"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540A55B7"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15</w:t>
            </w:r>
          </w:p>
        </w:tc>
        <w:tc>
          <w:tcPr>
            <w:tcW w:w="1620" w:type="dxa"/>
            <w:tcBorders>
              <w:top w:val="single" w:sz="4" w:space="0" w:color="000000"/>
              <w:left w:val="single" w:sz="4" w:space="0" w:color="000000"/>
              <w:bottom w:val="single" w:sz="4" w:space="0" w:color="000000"/>
              <w:right w:val="single" w:sz="4" w:space="0" w:color="000000"/>
            </w:tcBorders>
            <w:vAlign w:val="center"/>
          </w:tcPr>
          <w:p w14:paraId="2B873F4C" w14:textId="77777777" w:rsidR="004774A6" w:rsidRPr="00FC0CFE" w:rsidRDefault="004774A6" w:rsidP="003032A1">
            <w:pPr>
              <w:kinsoku w:val="0"/>
              <w:overflowPunct w:val="0"/>
              <w:spacing w:before="100" w:beforeAutospacing="1" w:after="100" w:afterAutospacing="1"/>
              <w:jc w:val="both"/>
            </w:pPr>
            <w:r w:rsidRPr="00FC0CFE">
              <w:t>NIST</w:t>
            </w:r>
          </w:p>
        </w:tc>
        <w:tc>
          <w:tcPr>
            <w:tcW w:w="6609" w:type="dxa"/>
            <w:tcBorders>
              <w:top w:val="single" w:sz="4" w:space="0" w:color="000000"/>
              <w:left w:val="single" w:sz="4" w:space="0" w:color="000000"/>
              <w:bottom w:val="single" w:sz="4" w:space="0" w:color="000000"/>
              <w:right w:val="single" w:sz="4" w:space="0" w:color="000000"/>
            </w:tcBorders>
            <w:vAlign w:val="center"/>
          </w:tcPr>
          <w:p w14:paraId="7E941D13" w14:textId="77777777" w:rsidR="004774A6" w:rsidRPr="00FC0CFE" w:rsidRDefault="004774A6" w:rsidP="003032A1">
            <w:pPr>
              <w:kinsoku w:val="0"/>
              <w:overflowPunct w:val="0"/>
              <w:spacing w:before="100" w:beforeAutospacing="1" w:after="100" w:afterAutospacing="1"/>
              <w:ind w:left="117"/>
              <w:jc w:val="both"/>
            </w:pPr>
            <w:r w:rsidRPr="00FC0CFE">
              <w:t>National Institute of Standards and Technology</w:t>
            </w:r>
          </w:p>
        </w:tc>
      </w:tr>
      <w:tr w:rsidR="004774A6" w:rsidRPr="00FC0CFE" w14:paraId="5ECF00E1"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2683512A"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16</w:t>
            </w:r>
          </w:p>
        </w:tc>
        <w:tc>
          <w:tcPr>
            <w:tcW w:w="1620" w:type="dxa"/>
            <w:tcBorders>
              <w:top w:val="single" w:sz="4" w:space="0" w:color="000000"/>
              <w:left w:val="single" w:sz="4" w:space="0" w:color="000000"/>
              <w:bottom w:val="single" w:sz="4" w:space="0" w:color="000000"/>
              <w:right w:val="single" w:sz="4" w:space="0" w:color="000000"/>
            </w:tcBorders>
            <w:vAlign w:val="center"/>
          </w:tcPr>
          <w:p w14:paraId="16CD7C98" w14:textId="77777777" w:rsidR="004774A6" w:rsidRPr="00FC0CFE" w:rsidRDefault="004774A6" w:rsidP="003032A1">
            <w:pPr>
              <w:kinsoku w:val="0"/>
              <w:overflowPunct w:val="0"/>
              <w:spacing w:before="100" w:beforeAutospacing="1" w:after="100" w:afterAutospacing="1"/>
              <w:jc w:val="both"/>
            </w:pPr>
            <w:proofErr w:type="spellStart"/>
            <w:r w:rsidRPr="00FC0CFE">
              <w:t>NCCoE</w:t>
            </w:r>
            <w:proofErr w:type="spellEnd"/>
          </w:p>
        </w:tc>
        <w:tc>
          <w:tcPr>
            <w:tcW w:w="6609" w:type="dxa"/>
            <w:tcBorders>
              <w:top w:val="single" w:sz="4" w:space="0" w:color="000000"/>
              <w:left w:val="single" w:sz="4" w:space="0" w:color="000000"/>
              <w:bottom w:val="single" w:sz="4" w:space="0" w:color="000000"/>
              <w:right w:val="single" w:sz="4" w:space="0" w:color="000000"/>
            </w:tcBorders>
            <w:vAlign w:val="center"/>
          </w:tcPr>
          <w:p w14:paraId="64319FDE" w14:textId="77777777" w:rsidR="004774A6" w:rsidRPr="00FC0CFE" w:rsidRDefault="004774A6" w:rsidP="003032A1">
            <w:pPr>
              <w:kinsoku w:val="0"/>
              <w:overflowPunct w:val="0"/>
              <w:spacing w:before="100" w:beforeAutospacing="1" w:after="100" w:afterAutospacing="1"/>
              <w:ind w:left="117"/>
              <w:jc w:val="both"/>
            </w:pPr>
            <w:r w:rsidRPr="00FC0CFE">
              <w:t xml:space="preserve">National Cybersecurity </w:t>
            </w:r>
            <w:proofErr w:type="spellStart"/>
            <w:r w:rsidRPr="00FC0CFE">
              <w:t>Center</w:t>
            </w:r>
            <w:proofErr w:type="spellEnd"/>
            <w:r w:rsidRPr="00FC0CFE">
              <w:t xml:space="preserve"> of Excellence</w:t>
            </w:r>
          </w:p>
        </w:tc>
      </w:tr>
      <w:tr w:rsidR="004774A6" w:rsidRPr="00FC0CFE" w14:paraId="4354305C"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4661B3E5"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17</w:t>
            </w:r>
          </w:p>
        </w:tc>
        <w:tc>
          <w:tcPr>
            <w:tcW w:w="1620" w:type="dxa"/>
            <w:tcBorders>
              <w:top w:val="single" w:sz="4" w:space="0" w:color="000000"/>
              <w:left w:val="single" w:sz="4" w:space="0" w:color="000000"/>
              <w:bottom w:val="single" w:sz="4" w:space="0" w:color="000000"/>
              <w:right w:val="single" w:sz="4" w:space="0" w:color="000000"/>
            </w:tcBorders>
            <w:vAlign w:val="center"/>
          </w:tcPr>
          <w:p w14:paraId="2D3F3135" w14:textId="77777777" w:rsidR="004774A6" w:rsidRPr="00FC0CFE" w:rsidRDefault="004774A6" w:rsidP="003032A1">
            <w:pPr>
              <w:kinsoku w:val="0"/>
              <w:overflowPunct w:val="0"/>
              <w:spacing w:before="100" w:beforeAutospacing="1" w:after="100" w:afterAutospacing="1"/>
              <w:jc w:val="both"/>
            </w:pPr>
            <w:r w:rsidRPr="00FC0CFE">
              <w:t>PII</w:t>
            </w:r>
          </w:p>
        </w:tc>
        <w:tc>
          <w:tcPr>
            <w:tcW w:w="6609" w:type="dxa"/>
            <w:tcBorders>
              <w:top w:val="single" w:sz="4" w:space="0" w:color="000000"/>
              <w:left w:val="single" w:sz="4" w:space="0" w:color="000000"/>
              <w:bottom w:val="single" w:sz="4" w:space="0" w:color="000000"/>
              <w:right w:val="single" w:sz="4" w:space="0" w:color="000000"/>
            </w:tcBorders>
            <w:vAlign w:val="center"/>
          </w:tcPr>
          <w:p w14:paraId="6C4F9000" w14:textId="77777777" w:rsidR="004774A6" w:rsidRPr="00FC0CFE" w:rsidRDefault="004774A6" w:rsidP="003032A1">
            <w:pPr>
              <w:kinsoku w:val="0"/>
              <w:overflowPunct w:val="0"/>
              <w:spacing w:before="100" w:beforeAutospacing="1" w:after="100" w:afterAutospacing="1"/>
              <w:ind w:left="117"/>
              <w:jc w:val="both"/>
            </w:pPr>
            <w:r w:rsidRPr="00FC0CFE">
              <w:t>Personal Identifiable Information</w:t>
            </w:r>
          </w:p>
        </w:tc>
      </w:tr>
      <w:tr w:rsidR="004774A6" w:rsidRPr="00FC0CFE" w14:paraId="0A81C9BD"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0FD003AE"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18</w:t>
            </w:r>
          </w:p>
        </w:tc>
        <w:tc>
          <w:tcPr>
            <w:tcW w:w="1620" w:type="dxa"/>
            <w:tcBorders>
              <w:top w:val="single" w:sz="4" w:space="0" w:color="000000"/>
              <w:left w:val="single" w:sz="4" w:space="0" w:color="000000"/>
              <w:bottom w:val="single" w:sz="4" w:space="0" w:color="000000"/>
              <w:right w:val="single" w:sz="4" w:space="0" w:color="000000"/>
            </w:tcBorders>
            <w:vAlign w:val="center"/>
          </w:tcPr>
          <w:p w14:paraId="3A29DDEA" w14:textId="77777777" w:rsidR="004774A6" w:rsidRPr="00FC0CFE" w:rsidRDefault="004774A6" w:rsidP="003032A1">
            <w:pPr>
              <w:kinsoku w:val="0"/>
              <w:overflowPunct w:val="0"/>
              <w:spacing w:before="100" w:beforeAutospacing="1" w:after="100" w:afterAutospacing="1"/>
              <w:jc w:val="both"/>
            </w:pPr>
            <w:r w:rsidRPr="00FC0CFE">
              <w:t>PKC</w:t>
            </w:r>
          </w:p>
        </w:tc>
        <w:tc>
          <w:tcPr>
            <w:tcW w:w="6609" w:type="dxa"/>
            <w:tcBorders>
              <w:top w:val="single" w:sz="4" w:space="0" w:color="000000"/>
              <w:left w:val="single" w:sz="4" w:space="0" w:color="000000"/>
              <w:bottom w:val="single" w:sz="4" w:space="0" w:color="000000"/>
              <w:right w:val="single" w:sz="4" w:space="0" w:color="000000"/>
            </w:tcBorders>
            <w:vAlign w:val="center"/>
          </w:tcPr>
          <w:p w14:paraId="73331A38" w14:textId="77777777" w:rsidR="004774A6" w:rsidRPr="00FC0CFE" w:rsidRDefault="004774A6" w:rsidP="003032A1">
            <w:pPr>
              <w:kinsoku w:val="0"/>
              <w:overflowPunct w:val="0"/>
              <w:spacing w:before="100" w:beforeAutospacing="1" w:after="100" w:afterAutospacing="1"/>
              <w:ind w:left="117"/>
              <w:jc w:val="both"/>
            </w:pPr>
            <w:r w:rsidRPr="00FC0CFE">
              <w:t>Public-key Cryptography</w:t>
            </w:r>
          </w:p>
        </w:tc>
      </w:tr>
      <w:tr w:rsidR="004774A6" w:rsidRPr="00FC0CFE" w14:paraId="3BB6EEE6"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302500A6"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19</w:t>
            </w:r>
          </w:p>
        </w:tc>
        <w:tc>
          <w:tcPr>
            <w:tcW w:w="1620" w:type="dxa"/>
            <w:tcBorders>
              <w:top w:val="single" w:sz="4" w:space="0" w:color="000000"/>
              <w:left w:val="single" w:sz="4" w:space="0" w:color="000000"/>
              <w:bottom w:val="single" w:sz="4" w:space="0" w:color="000000"/>
              <w:right w:val="single" w:sz="4" w:space="0" w:color="000000"/>
            </w:tcBorders>
            <w:vAlign w:val="center"/>
          </w:tcPr>
          <w:p w14:paraId="1696A17F" w14:textId="77777777" w:rsidR="004774A6" w:rsidRPr="00FC0CFE" w:rsidRDefault="004774A6" w:rsidP="003032A1">
            <w:pPr>
              <w:kinsoku w:val="0"/>
              <w:overflowPunct w:val="0"/>
              <w:spacing w:before="100" w:beforeAutospacing="1" w:after="100" w:afterAutospacing="1"/>
              <w:jc w:val="both"/>
            </w:pPr>
            <w:r w:rsidRPr="00FC0CFE">
              <w:t>PKI</w:t>
            </w:r>
          </w:p>
        </w:tc>
        <w:tc>
          <w:tcPr>
            <w:tcW w:w="6609" w:type="dxa"/>
            <w:tcBorders>
              <w:top w:val="single" w:sz="4" w:space="0" w:color="000000"/>
              <w:left w:val="single" w:sz="4" w:space="0" w:color="000000"/>
              <w:bottom w:val="single" w:sz="4" w:space="0" w:color="000000"/>
              <w:right w:val="single" w:sz="4" w:space="0" w:color="000000"/>
            </w:tcBorders>
            <w:vAlign w:val="center"/>
          </w:tcPr>
          <w:p w14:paraId="2BBE39AA" w14:textId="77777777" w:rsidR="004774A6" w:rsidRPr="00FC0CFE" w:rsidRDefault="004774A6" w:rsidP="003032A1">
            <w:pPr>
              <w:kinsoku w:val="0"/>
              <w:overflowPunct w:val="0"/>
              <w:spacing w:before="100" w:beforeAutospacing="1" w:after="100" w:afterAutospacing="1"/>
              <w:ind w:left="117"/>
              <w:jc w:val="both"/>
            </w:pPr>
            <w:r w:rsidRPr="00FC0CFE">
              <w:t>Public Key Infrastructure</w:t>
            </w:r>
          </w:p>
        </w:tc>
      </w:tr>
      <w:tr w:rsidR="004774A6" w:rsidRPr="00FC0CFE" w14:paraId="5B5D12C9"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73F7B39C"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20</w:t>
            </w:r>
          </w:p>
        </w:tc>
        <w:tc>
          <w:tcPr>
            <w:tcW w:w="1620" w:type="dxa"/>
            <w:tcBorders>
              <w:top w:val="single" w:sz="4" w:space="0" w:color="000000"/>
              <w:left w:val="single" w:sz="4" w:space="0" w:color="000000"/>
              <w:bottom w:val="single" w:sz="4" w:space="0" w:color="000000"/>
              <w:right w:val="single" w:sz="4" w:space="0" w:color="000000"/>
            </w:tcBorders>
            <w:vAlign w:val="center"/>
          </w:tcPr>
          <w:p w14:paraId="00B26182" w14:textId="77777777" w:rsidR="004774A6" w:rsidRPr="00FC0CFE" w:rsidRDefault="004774A6" w:rsidP="003032A1">
            <w:pPr>
              <w:kinsoku w:val="0"/>
              <w:overflowPunct w:val="0"/>
              <w:spacing w:before="100" w:beforeAutospacing="1" w:after="100" w:afterAutospacing="1"/>
              <w:jc w:val="both"/>
            </w:pPr>
            <w:r w:rsidRPr="00FC0CFE">
              <w:t>POS</w:t>
            </w:r>
          </w:p>
        </w:tc>
        <w:tc>
          <w:tcPr>
            <w:tcW w:w="6609" w:type="dxa"/>
            <w:tcBorders>
              <w:top w:val="single" w:sz="4" w:space="0" w:color="000000"/>
              <w:left w:val="single" w:sz="4" w:space="0" w:color="000000"/>
              <w:bottom w:val="single" w:sz="4" w:space="0" w:color="000000"/>
              <w:right w:val="single" w:sz="4" w:space="0" w:color="000000"/>
            </w:tcBorders>
            <w:vAlign w:val="center"/>
          </w:tcPr>
          <w:p w14:paraId="56537930" w14:textId="77777777" w:rsidR="004774A6" w:rsidRPr="00FC0CFE" w:rsidRDefault="004774A6" w:rsidP="003032A1">
            <w:pPr>
              <w:kinsoku w:val="0"/>
              <w:overflowPunct w:val="0"/>
              <w:spacing w:before="100" w:beforeAutospacing="1" w:after="100" w:afterAutospacing="1"/>
              <w:ind w:left="117"/>
              <w:jc w:val="both"/>
            </w:pPr>
            <w:r w:rsidRPr="00FC0CFE">
              <w:t>Point of Sale</w:t>
            </w:r>
          </w:p>
        </w:tc>
      </w:tr>
      <w:tr w:rsidR="004774A6" w:rsidRPr="00FC0CFE" w14:paraId="5489D4D4"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1CA680FD"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21</w:t>
            </w:r>
          </w:p>
        </w:tc>
        <w:tc>
          <w:tcPr>
            <w:tcW w:w="1620" w:type="dxa"/>
            <w:tcBorders>
              <w:top w:val="single" w:sz="4" w:space="0" w:color="000000"/>
              <w:left w:val="single" w:sz="4" w:space="0" w:color="000000"/>
              <w:bottom w:val="single" w:sz="4" w:space="0" w:color="000000"/>
              <w:right w:val="single" w:sz="4" w:space="0" w:color="000000"/>
            </w:tcBorders>
            <w:vAlign w:val="center"/>
          </w:tcPr>
          <w:p w14:paraId="3AAF26D4" w14:textId="77777777" w:rsidR="004774A6" w:rsidRPr="00FC0CFE" w:rsidRDefault="004774A6" w:rsidP="003032A1">
            <w:pPr>
              <w:kinsoku w:val="0"/>
              <w:overflowPunct w:val="0"/>
              <w:spacing w:before="100" w:beforeAutospacing="1" w:after="100" w:afterAutospacing="1"/>
              <w:jc w:val="both"/>
            </w:pPr>
            <w:r w:rsidRPr="00FC0CFE">
              <w:t>RSA</w:t>
            </w:r>
          </w:p>
        </w:tc>
        <w:tc>
          <w:tcPr>
            <w:tcW w:w="6609" w:type="dxa"/>
            <w:tcBorders>
              <w:top w:val="single" w:sz="4" w:space="0" w:color="000000"/>
              <w:left w:val="single" w:sz="4" w:space="0" w:color="000000"/>
              <w:bottom w:val="single" w:sz="4" w:space="0" w:color="000000"/>
              <w:right w:val="single" w:sz="4" w:space="0" w:color="000000"/>
            </w:tcBorders>
            <w:vAlign w:val="center"/>
          </w:tcPr>
          <w:p w14:paraId="6C716057" w14:textId="77777777" w:rsidR="004774A6" w:rsidRPr="00FC0CFE" w:rsidRDefault="004774A6" w:rsidP="003032A1">
            <w:pPr>
              <w:kinsoku w:val="0"/>
              <w:overflowPunct w:val="0"/>
              <w:spacing w:before="100" w:beforeAutospacing="1" w:after="100" w:afterAutospacing="1"/>
              <w:ind w:left="117"/>
              <w:jc w:val="both"/>
            </w:pPr>
            <w:r w:rsidRPr="00FC0CFE">
              <w:t>Rivest-Shamir-Adleman</w:t>
            </w:r>
          </w:p>
        </w:tc>
      </w:tr>
      <w:tr w:rsidR="004774A6" w:rsidRPr="00FC0CFE" w14:paraId="6EBF3A93"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46B6A028"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22</w:t>
            </w:r>
          </w:p>
        </w:tc>
        <w:tc>
          <w:tcPr>
            <w:tcW w:w="1620" w:type="dxa"/>
            <w:tcBorders>
              <w:top w:val="single" w:sz="4" w:space="0" w:color="000000"/>
              <w:left w:val="single" w:sz="4" w:space="0" w:color="000000"/>
              <w:bottom w:val="single" w:sz="4" w:space="0" w:color="000000"/>
              <w:right w:val="single" w:sz="4" w:space="0" w:color="000000"/>
            </w:tcBorders>
            <w:vAlign w:val="center"/>
          </w:tcPr>
          <w:p w14:paraId="672B01E2" w14:textId="77777777" w:rsidR="004774A6" w:rsidRPr="00FC0CFE" w:rsidRDefault="004774A6" w:rsidP="003032A1">
            <w:pPr>
              <w:kinsoku w:val="0"/>
              <w:overflowPunct w:val="0"/>
              <w:spacing w:before="100" w:beforeAutospacing="1" w:after="100" w:afterAutospacing="1"/>
              <w:jc w:val="both"/>
            </w:pPr>
            <w:r w:rsidRPr="00FC0CFE">
              <w:t>SSDLC</w:t>
            </w:r>
          </w:p>
        </w:tc>
        <w:tc>
          <w:tcPr>
            <w:tcW w:w="6609" w:type="dxa"/>
            <w:tcBorders>
              <w:top w:val="single" w:sz="4" w:space="0" w:color="000000"/>
              <w:left w:val="single" w:sz="4" w:space="0" w:color="000000"/>
              <w:bottom w:val="single" w:sz="4" w:space="0" w:color="000000"/>
              <w:right w:val="single" w:sz="4" w:space="0" w:color="000000"/>
            </w:tcBorders>
            <w:vAlign w:val="center"/>
          </w:tcPr>
          <w:p w14:paraId="77F435C2" w14:textId="77777777" w:rsidR="004774A6" w:rsidRPr="00FC0CFE" w:rsidRDefault="004774A6" w:rsidP="003032A1">
            <w:pPr>
              <w:kinsoku w:val="0"/>
              <w:overflowPunct w:val="0"/>
              <w:spacing w:before="100" w:beforeAutospacing="1" w:after="100" w:afterAutospacing="1"/>
              <w:ind w:left="117"/>
              <w:jc w:val="both"/>
            </w:pPr>
            <w:r w:rsidRPr="00FC0CFE">
              <w:t>Secure Software Development</w:t>
            </w:r>
          </w:p>
        </w:tc>
      </w:tr>
      <w:tr w:rsidR="004774A6" w:rsidRPr="00FC0CFE" w14:paraId="63BF3707"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39371735"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23</w:t>
            </w:r>
          </w:p>
        </w:tc>
        <w:tc>
          <w:tcPr>
            <w:tcW w:w="1620" w:type="dxa"/>
            <w:tcBorders>
              <w:top w:val="single" w:sz="4" w:space="0" w:color="000000"/>
              <w:left w:val="single" w:sz="4" w:space="0" w:color="000000"/>
              <w:bottom w:val="single" w:sz="4" w:space="0" w:color="000000"/>
              <w:right w:val="single" w:sz="4" w:space="0" w:color="000000"/>
            </w:tcBorders>
            <w:vAlign w:val="center"/>
          </w:tcPr>
          <w:p w14:paraId="11822532" w14:textId="77777777" w:rsidR="004774A6" w:rsidRPr="00FC0CFE" w:rsidRDefault="004774A6" w:rsidP="003032A1">
            <w:pPr>
              <w:kinsoku w:val="0"/>
              <w:overflowPunct w:val="0"/>
              <w:spacing w:before="100" w:beforeAutospacing="1" w:after="100" w:afterAutospacing="1"/>
              <w:jc w:val="both"/>
            </w:pPr>
            <w:r w:rsidRPr="00FC0CFE">
              <w:t>TLS</w:t>
            </w:r>
          </w:p>
        </w:tc>
        <w:tc>
          <w:tcPr>
            <w:tcW w:w="6609" w:type="dxa"/>
            <w:tcBorders>
              <w:top w:val="single" w:sz="4" w:space="0" w:color="000000"/>
              <w:left w:val="single" w:sz="4" w:space="0" w:color="000000"/>
              <w:bottom w:val="single" w:sz="4" w:space="0" w:color="000000"/>
              <w:right w:val="single" w:sz="4" w:space="0" w:color="000000"/>
            </w:tcBorders>
            <w:vAlign w:val="center"/>
          </w:tcPr>
          <w:p w14:paraId="48D9B9F1" w14:textId="77777777" w:rsidR="004774A6" w:rsidRPr="00FC0CFE" w:rsidRDefault="004774A6" w:rsidP="003032A1">
            <w:pPr>
              <w:kinsoku w:val="0"/>
              <w:overflowPunct w:val="0"/>
              <w:spacing w:before="100" w:beforeAutospacing="1" w:after="100" w:afterAutospacing="1"/>
              <w:ind w:left="117"/>
              <w:jc w:val="both"/>
            </w:pPr>
            <w:r w:rsidRPr="00FC0CFE">
              <w:t>Transport Layer Security</w:t>
            </w:r>
          </w:p>
        </w:tc>
      </w:tr>
      <w:tr w:rsidR="004774A6" w:rsidRPr="00FC0CFE" w14:paraId="45FB3EBC"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39AEF7A3"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24</w:t>
            </w:r>
          </w:p>
        </w:tc>
        <w:tc>
          <w:tcPr>
            <w:tcW w:w="1620" w:type="dxa"/>
            <w:tcBorders>
              <w:top w:val="single" w:sz="4" w:space="0" w:color="000000"/>
              <w:left w:val="single" w:sz="4" w:space="0" w:color="000000"/>
              <w:bottom w:val="single" w:sz="4" w:space="0" w:color="000000"/>
              <w:right w:val="single" w:sz="4" w:space="0" w:color="000000"/>
            </w:tcBorders>
            <w:vAlign w:val="center"/>
          </w:tcPr>
          <w:p w14:paraId="085EF7DE" w14:textId="77777777" w:rsidR="004774A6" w:rsidRPr="00FC0CFE" w:rsidRDefault="004774A6" w:rsidP="003032A1">
            <w:pPr>
              <w:kinsoku w:val="0"/>
              <w:overflowPunct w:val="0"/>
              <w:spacing w:before="100" w:beforeAutospacing="1" w:after="100" w:afterAutospacing="1"/>
              <w:jc w:val="both"/>
            </w:pPr>
            <w:r w:rsidRPr="00FC0CFE">
              <w:t>TPM</w:t>
            </w:r>
          </w:p>
        </w:tc>
        <w:tc>
          <w:tcPr>
            <w:tcW w:w="6609" w:type="dxa"/>
            <w:tcBorders>
              <w:top w:val="single" w:sz="4" w:space="0" w:color="000000"/>
              <w:left w:val="single" w:sz="4" w:space="0" w:color="000000"/>
              <w:bottom w:val="single" w:sz="4" w:space="0" w:color="000000"/>
              <w:right w:val="single" w:sz="4" w:space="0" w:color="000000"/>
            </w:tcBorders>
            <w:vAlign w:val="center"/>
          </w:tcPr>
          <w:p w14:paraId="3E57B659" w14:textId="77777777" w:rsidR="004774A6" w:rsidRPr="00FC0CFE" w:rsidRDefault="004774A6" w:rsidP="003032A1">
            <w:pPr>
              <w:kinsoku w:val="0"/>
              <w:overflowPunct w:val="0"/>
              <w:spacing w:before="100" w:beforeAutospacing="1" w:after="100" w:afterAutospacing="1"/>
              <w:ind w:left="117"/>
              <w:jc w:val="both"/>
            </w:pPr>
            <w:r w:rsidRPr="00FC0CFE">
              <w:t>Trusted Platform Module</w:t>
            </w:r>
          </w:p>
        </w:tc>
      </w:tr>
      <w:tr w:rsidR="004774A6" w:rsidRPr="00FC0CFE" w14:paraId="0505869C" w14:textId="77777777" w:rsidTr="003032A1">
        <w:trPr>
          <w:trHeight w:val="349"/>
          <w:jc w:val="center"/>
        </w:trPr>
        <w:tc>
          <w:tcPr>
            <w:tcW w:w="911" w:type="dxa"/>
            <w:tcBorders>
              <w:top w:val="single" w:sz="4" w:space="0" w:color="000000"/>
              <w:left w:val="single" w:sz="4" w:space="0" w:color="000000"/>
              <w:bottom w:val="single" w:sz="4" w:space="0" w:color="000000"/>
              <w:right w:val="single" w:sz="4" w:space="0" w:color="000000"/>
            </w:tcBorders>
            <w:vAlign w:val="center"/>
          </w:tcPr>
          <w:p w14:paraId="52A29A4C" w14:textId="77777777" w:rsidR="004774A6" w:rsidRPr="00FC0CFE" w:rsidRDefault="004774A6" w:rsidP="003032A1">
            <w:pPr>
              <w:kinsoku w:val="0"/>
              <w:overflowPunct w:val="0"/>
              <w:spacing w:before="100" w:beforeAutospacing="1" w:after="100" w:afterAutospacing="1"/>
              <w:ind w:left="7"/>
              <w:jc w:val="center"/>
              <w:rPr>
                <w:w w:val="87"/>
              </w:rPr>
            </w:pPr>
            <w:r w:rsidRPr="00FC0CFE">
              <w:rPr>
                <w:w w:val="87"/>
              </w:rPr>
              <w:t>25</w:t>
            </w:r>
          </w:p>
        </w:tc>
        <w:tc>
          <w:tcPr>
            <w:tcW w:w="1620" w:type="dxa"/>
            <w:tcBorders>
              <w:top w:val="single" w:sz="4" w:space="0" w:color="000000"/>
              <w:left w:val="single" w:sz="4" w:space="0" w:color="000000"/>
              <w:bottom w:val="single" w:sz="4" w:space="0" w:color="000000"/>
              <w:right w:val="single" w:sz="4" w:space="0" w:color="000000"/>
            </w:tcBorders>
            <w:vAlign w:val="center"/>
          </w:tcPr>
          <w:p w14:paraId="430633F2" w14:textId="77777777" w:rsidR="004774A6" w:rsidRPr="00FC0CFE" w:rsidRDefault="004774A6" w:rsidP="003032A1">
            <w:pPr>
              <w:kinsoku w:val="0"/>
              <w:overflowPunct w:val="0"/>
              <w:spacing w:before="100" w:beforeAutospacing="1" w:after="100" w:afterAutospacing="1"/>
              <w:jc w:val="both"/>
            </w:pPr>
            <w:r w:rsidRPr="00FC0CFE">
              <w:t>VPN</w:t>
            </w:r>
          </w:p>
        </w:tc>
        <w:tc>
          <w:tcPr>
            <w:tcW w:w="6609" w:type="dxa"/>
            <w:tcBorders>
              <w:top w:val="single" w:sz="4" w:space="0" w:color="000000"/>
              <w:left w:val="single" w:sz="4" w:space="0" w:color="000000"/>
              <w:bottom w:val="single" w:sz="4" w:space="0" w:color="000000"/>
              <w:right w:val="single" w:sz="4" w:space="0" w:color="000000"/>
            </w:tcBorders>
            <w:vAlign w:val="center"/>
          </w:tcPr>
          <w:p w14:paraId="600398B0" w14:textId="77777777" w:rsidR="004774A6" w:rsidRPr="00FC0CFE" w:rsidRDefault="004774A6" w:rsidP="003032A1">
            <w:pPr>
              <w:kinsoku w:val="0"/>
              <w:overflowPunct w:val="0"/>
              <w:spacing w:before="100" w:beforeAutospacing="1" w:after="100" w:afterAutospacing="1"/>
              <w:ind w:left="117"/>
              <w:jc w:val="both"/>
            </w:pPr>
            <w:r w:rsidRPr="00FC0CFE">
              <w:t>Virtual Private Network</w:t>
            </w:r>
          </w:p>
        </w:tc>
      </w:tr>
    </w:tbl>
    <w:p w14:paraId="4009CD03" w14:textId="77777777" w:rsidR="004774A6" w:rsidRPr="00FC0CFE" w:rsidRDefault="004774A6" w:rsidP="004774A6">
      <w:pPr>
        <w:spacing w:before="100" w:beforeAutospacing="1" w:after="100" w:afterAutospacing="1"/>
        <w:jc w:val="both"/>
      </w:pPr>
    </w:p>
    <w:p w14:paraId="530ACAB9" w14:textId="77777777" w:rsidR="004774A6" w:rsidRPr="00FC0CFE" w:rsidRDefault="004774A6" w:rsidP="004774A6">
      <w:pPr>
        <w:spacing w:before="100" w:beforeAutospacing="1" w:after="100" w:afterAutospacing="1"/>
        <w:jc w:val="both"/>
      </w:pPr>
    </w:p>
    <w:p w14:paraId="601004DB" w14:textId="77777777" w:rsidR="004774A6" w:rsidRPr="00FC0CFE" w:rsidRDefault="004774A6" w:rsidP="004774A6">
      <w:pPr>
        <w:pStyle w:val="Heading1"/>
        <w:spacing w:before="100" w:beforeAutospacing="1" w:after="100" w:afterAutospacing="1" w:line="360" w:lineRule="auto"/>
        <w:jc w:val="both"/>
        <w:rPr>
          <w:b w:val="0"/>
          <w:bCs w:val="0"/>
          <w:sz w:val="24"/>
          <w:szCs w:val="24"/>
        </w:rPr>
      </w:pPr>
      <w:bookmarkStart w:id="12" w:name="_Toc238443216"/>
      <w:bookmarkStart w:id="13" w:name="_Toc238899068"/>
      <w:r w:rsidRPr="00FC0CFE">
        <w:rPr>
          <w:sz w:val="24"/>
          <w:szCs w:val="24"/>
        </w:rPr>
        <w:t>List of Figures</w:t>
      </w:r>
      <w:bookmarkEnd w:id="12"/>
      <w:bookmarkEnd w:id="13"/>
    </w:p>
    <w:tbl>
      <w:tblPr>
        <w:tblW w:w="9493" w:type="dxa"/>
        <w:tblLayout w:type="fixed"/>
        <w:tblCellMar>
          <w:left w:w="0" w:type="dxa"/>
          <w:right w:w="0" w:type="dxa"/>
        </w:tblCellMar>
        <w:tblLook w:val="0000" w:firstRow="0" w:lastRow="0" w:firstColumn="0" w:lastColumn="0" w:noHBand="0" w:noVBand="0"/>
      </w:tblPr>
      <w:tblGrid>
        <w:gridCol w:w="1271"/>
        <w:gridCol w:w="7229"/>
        <w:gridCol w:w="993"/>
      </w:tblGrid>
      <w:tr w:rsidR="004774A6" w:rsidRPr="00FC0CFE" w14:paraId="3704B46E"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vAlign w:val="center"/>
          </w:tcPr>
          <w:p w14:paraId="619723BE" w14:textId="77777777" w:rsidR="004774A6" w:rsidRPr="00FC0CFE" w:rsidRDefault="004774A6" w:rsidP="003032A1">
            <w:pPr>
              <w:spacing w:before="100" w:beforeAutospacing="1" w:after="100" w:afterAutospacing="1"/>
              <w:jc w:val="both"/>
              <w:rPr>
                <w:b/>
                <w:bCs/>
              </w:rPr>
            </w:pPr>
            <w:r w:rsidRPr="00FC0CFE">
              <w:rPr>
                <w:b/>
                <w:bCs/>
              </w:rPr>
              <w:t>No.</w:t>
            </w:r>
          </w:p>
        </w:tc>
        <w:tc>
          <w:tcPr>
            <w:tcW w:w="7229" w:type="dxa"/>
            <w:tcBorders>
              <w:top w:val="single" w:sz="4" w:space="0" w:color="000000"/>
              <w:left w:val="single" w:sz="4" w:space="0" w:color="000000"/>
              <w:bottom w:val="single" w:sz="4" w:space="0" w:color="000000"/>
              <w:right w:val="single" w:sz="4" w:space="0" w:color="000000"/>
            </w:tcBorders>
            <w:vAlign w:val="center"/>
          </w:tcPr>
          <w:p w14:paraId="7E431639" w14:textId="77777777" w:rsidR="004774A6" w:rsidRPr="00FC0CFE" w:rsidRDefault="004774A6" w:rsidP="003032A1">
            <w:pPr>
              <w:spacing w:before="100" w:beforeAutospacing="1" w:after="100" w:afterAutospacing="1"/>
              <w:jc w:val="both"/>
              <w:rPr>
                <w:b/>
                <w:bCs/>
              </w:rPr>
            </w:pPr>
            <w:r w:rsidRPr="00FC0CFE">
              <w:rPr>
                <w:b/>
                <w:bCs/>
              </w:rPr>
              <w:t>Name</w:t>
            </w:r>
          </w:p>
        </w:tc>
        <w:tc>
          <w:tcPr>
            <w:tcW w:w="993" w:type="dxa"/>
            <w:tcBorders>
              <w:top w:val="single" w:sz="4" w:space="0" w:color="000000"/>
              <w:left w:val="single" w:sz="4" w:space="0" w:color="000000"/>
              <w:bottom w:val="single" w:sz="4" w:space="0" w:color="000000"/>
              <w:right w:val="single" w:sz="4" w:space="0" w:color="000000"/>
            </w:tcBorders>
          </w:tcPr>
          <w:p w14:paraId="6EB87F9E" w14:textId="77777777" w:rsidR="004774A6" w:rsidRPr="00FC0CFE" w:rsidRDefault="004774A6" w:rsidP="003032A1">
            <w:pPr>
              <w:spacing w:before="100" w:beforeAutospacing="1" w:after="100" w:afterAutospacing="1"/>
              <w:jc w:val="center"/>
              <w:rPr>
                <w:b/>
                <w:bCs/>
              </w:rPr>
            </w:pPr>
            <w:r w:rsidRPr="00FC0CFE">
              <w:rPr>
                <w:b/>
                <w:bCs/>
              </w:rPr>
              <w:t>Page No.</w:t>
            </w:r>
          </w:p>
        </w:tc>
      </w:tr>
      <w:tr w:rsidR="004774A6" w:rsidRPr="00FC0CFE" w14:paraId="12808FE3"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4A8AA651" w14:textId="77777777" w:rsidR="004774A6" w:rsidRPr="00FC0CFE" w:rsidRDefault="004774A6" w:rsidP="003032A1">
            <w:pPr>
              <w:spacing w:before="100" w:beforeAutospacing="1" w:after="100" w:afterAutospacing="1"/>
              <w:jc w:val="both"/>
              <w:rPr>
                <w:b/>
                <w:bCs/>
              </w:rPr>
            </w:pPr>
            <w:r w:rsidRPr="00FC0CFE">
              <w:t>Fig. no. 5.1</w:t>
            </w:r>
          </w:p>
        </w:tc>
        <w:tc>
          <w:tcPr>
            <w:tcW w:w="7229" w:type="dxa"/>
            <w:tcBorders>
              <w:top w:val="single" w:sz="4" w:space="0" w:color="000000"/>
              <w:left w:val="single" w:sz="4" w:space="0" w:color="000000"/>
              <w:bottom w:val="single" w:sz="4" w:space="0" w:color="000000"/>
              <w:right w:val="single" w:sz="4" w:space="0" w:color="000000"/>
            </w:tcBorders>
          </w:tcPr>
          <w:p w14:paraId="441B60C5" w14:textId="77777777" w:rsidR="004774A6" w:rsidRPr="00FC0CFE" w:rsidRDefault="004774A6" w:rsidP="003032A1">
            <w:pPr>
              <w:spacing w:before="100" w:beforeAutospacing="1" w:after="100" w:afterAutospacing="1"/>
              <w:jc w:val="both"/>
              <w:rPr>
                <w:b/>
                <w:bCs/>
              </w:rPr>
            </w:pPr>
            <w:r w:rsidRPr="00FC0CFE">
              <w:t>Post-Quantum Security Engineering &amp; Migration Lifecycle</w:t>
            </w:r>
          </w:p>
        </w:tc>
        <w:tc>
          <w:tcPr>
            <w:tcW w:w="993" w:type="dxa"/>
            <w:tcBorders>
              <w:top w:val="single" w:sz="4" w:space="0" w:color="000000"/>
              <w:left w:val="single" w:sz="4" w:space="0" w:color="000000"/>
              <w:bottom w:val="single" w:sz="4" w:space="0" w:color="000000"/>
              <w:right w:val="single" w:sz="4" w:space="0" w:color="000000"/>
            </w:tcBorders>
          </w:tcPr>
          <w:p w14:paraId="695C3C42" w14:textId="77777777" w:rsidR="004774A6" w:rsidRPr="00FC0CFE" w:rsidRDefault="004774A6" w:rsidP="003032A1">
            <w:pPr>
              <w:spacing w:before="100" w:beforeAutospacing="1" w:after="100" w:afterAutospacing="1"/>
              <w:jc w:val="center"/>
              <w:rPr>
                <w:b/>
                <w:bCs/>
              </w:rPr>
            </w:pPr>
            <w:r w:rsidRPr="00FC0CFE">
              <w:t>21</w:t>
            </w:r>
          </w:p>
        </w:tc>
      </w:tr>
      <w:tr w:rsidR="004774A6" w:rsidRPr="00FC0CFE" w14:paraId="463C0E37"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691CBE1F" w14:textId="77777777" w:rsidR="004774A6" w:rsidRPr="00FC0CFE" w:rsidRDefault="004774A6" w:rsidP="003032A1">
            <w:pPr>
              <w:spacing w:before="100" w:beforeAutospacing="1" w:after="100" w:afterAutospacing="1"/>
              <w:jc w:val="both"/>
            </w:pPr>
            <w:r w:rsidRPr="00FC0CFE">
              <w:lastRenderedPageBreak/>
              <w:t>Fig. no. 5.2</w:t>
            </w:r>
          </w:p>
        </w:tc>
        <w:tc>
          <w:tcPr>
            <w:tcW w:w="7229" w:type="dxa"/>
            <w:tcBorders>
              <w:top w:val="single" w:sz="4" w:space="0" w:color="000000"/>
              <w:left w:val="single" w:sz="4" w:space="0" w:color="000000"/>
              <w:bottom w:val="single" w:sz="4" w:space="0" w:color="000000"/>
              <w:right w:val="single" w:sz="4" w:space="0" w:color="000000"/>
            </w:tcBorders>
          </w:tcPr>
          <w:p w14:paraId="0EB6901E" w14:textId="77777777" w:rsidR="004774A6" w:rsidRPr="00FC0CFE" w:rsidRDefault="004774A6" w:rsidP="003032A1">
            <w:pPr>
              <w:spacing w:before="100" w:beforeAutospacing="1" w:after="100" w:afterAutospacing="1"/>
              <w:jc w:val="both"/>
            </w:pPr>
            <w:r w:rsidRPr="00FC0CFE">
              <w:t>Architectural Mind Map - Hybrid Post-Quantum TLS Ecosystem</w:t>
            </w:r>
          </w:p>
        </w:tc>
        <w:tc>
          <w:tcPr>
            <w:tcW w:w="993" w:type="dxa"/>
            <w:tcBorders>
              <w:top w:val="single" w:sz="4" w:space="0" w:color="000000"/>
              <w:left w:val="single" w:sz="4" w:space="0" w:color="000000"/>
              <w:bottom w:val="single" w:sz="4" w:space="0" w:color="000000"/>
              <w:right w:val="single" w:sz="4" w:space="0" w:color="000000"/>
            </w:tcBorders>
          </w:tcPr>
          <w:p w14:paraId="0CC3951C" w14:textId="77777777" w:rsidR="004774A6" w:rsidRPr="00FC0CFE" w:rsidRDefault="004774A6" w:rsidP="003032A1">
            <w:pPr>
              <w:spacing w:before="100" w:beforeAutospacing="1" w:after="100" w:afterAutospacing="1"/>
              <w:jc w:val="center"/>
            </w:pPr>
            <w:r w:rsidRPr="00FC0CFE">
              <w:t>22</w:t>
            </w:r>
          </w:p>
        </w:tc>
      </w:tr>
      <w:tr w:rsidR="004774A6" w:rsidRPr="00FC0CFE" w14:paraId="73377E7D"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08FA32EB" w14:textId="77777777" w:rsidR="004774A6" w:rsidRPr="00FC0CFE" w:rsidRDefault="004774A6" w:rsidP="003032A1">
            <w:pPr>
              <w:spacing w:before="100" w:beforeAutospacing="1" w:after="100" w:afterAutospacing="1"/>
              <w:jc w:val="both"/>
            </w:pPr>
            <w:r w:rsidRPr="00FC0CFE">
              <w:t>Fig. no. 7.1</w:t>
            </w:r>
          </w:p>
        </w:tc>
        <w:tc>
          <w:tcPr>
            <w:tcW w:w="7229" w:type="dxa"/>
            <w:tcBorders>
              <w:top w:val="single" w:sz="4" w:space="0" w:color="000000"/>
              <w:left w:val="single" w:sz="4" w:space="0" w:color="000000"/>
              <w:bottom w:val="single" w:sz="4" w:space="0" w:color="000000"/>
              <w:right w:val="single" w:sz="4" w:space="0" w:color="000000"/>
            </w:tcBorders>
          </w:tcPr>
          <w:p w14:paraId="01801A2C" w14:textId="77777777" w:rsidR="004774A6" w:rsidRPr="00FC0CFE" w:rsidRDefault="004774A6" w:rsidP="003032A1">
            <w:pPr>
              <w:spacing w:before="100" w:beforeAutospacing="1" w:after="100" w:afterAutospacing="1"/>
              <w:jc w:val="both"/>
            </w:pPr>
            <w:r w:rsidRPr="00FC0CFE">
              <w:t>Quantum Key Exchange - Classical vs Hybrid PQC TLS</w:t>
            </w:r>
          </w:p>
        </w:tc>
        <w:tc>
          <w:tcPr>
            <w:tcW w:w="993" w:type="dxa"/>
            <w:tcBorders>
              <w:top w:val="single" w:sz="4" w:space="0" w:color="000000"/>
              <w:left w:val="single" w:sz="4" w:space="0" w:color="000000"/>
              <w:bottom w:val="single" w:sz="4" w:space="0" w:color="000000"/>
              <w:right w:val="single" w:sz="4" w:space="0" w:color="000000"/>
            </w:tcBorders>
          </w:tcPr>
          <w:p w14:paraId="2A78B153" w14:textId="77777777" w:rsidR="004774A6" w:rsidRPr="00FC0CFE" w:rsidRDefault="004774A6" w:rsidP="003032A1">
            <w:pPr>
              <w:spacing w:before="100" w:beforeAutospacing="1" w:after="100" w:afterAutospacing="1"/>
              <w:jc w:val="center"/>
            </w:pPr>
            <w:r w:rsidRPr="00FC0CFE">
              <w:t>26</w:t>
            </w:r>
          </w:p>
        </w:tc>
      </w:tr>
      <w:tr w:rsidR="004774A6" w:rsidRPr="00FC0CFE" w14:paraId="256F625E"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32FC75BD" w14:textId="77777777" w:rsidR="004774A6" w:rsidRPr="00FC0CFE" w:rsidRDefault="004774A6" w:rsidP="003032A1">
            <w:pPr>
              <w:spacing w:before="100" w:beforeAutospacing="1" w:after="100" w:afterAutospacing="1"/>
              <w:jc w:val="both"/>
            </w:pPr>
            <w:r w:rsidRPr="00FC0CFE">
              <w:t>Fig. no. 7.2</w:t>
            </w:r>
          </w:p>
        </w:tc>
        <w:tc>
          <w:tcPr>
            <w:tcW w:w="7229" w:type="dxa"/>
            <w:tcBorders>
              <w:top w:val="single" w:sz="4" w:space="0" w:color="000000"/>
              <w:left w:val="single" w:sz="4" w:space="0" w:color="000000"/>
              <w:bottom w:val="single" w:sz="4" w:space="0" w:color="000000"/>
              <w:right w:val="single" w:sz="4" w:space="0" w:color="000000"/>
            </w:tcBorders>
          </w:tcPr>
          <w:p w14:paraId="1A3D9A52" w14:textId="77777777" w:rsidR="004774A6" w:rsidRPr="00FC0CFE" w:rsidRDefault="004774A6" w:rsidP="003032A1">
            <w:pPr>
              <w:spacing w:before="100" w:beforeAutospacing="1" w:after="100" w:afterAutospacing="1"/>
              <w:jc w:val="both"/>
            </w:pPr>
            <w:r w:rsidRPr="00FC0CFE">
              <w:t>Hybrid Post-Quantum TLS Handshake Flow (X25519 + ML-KEM-768)</w:t>
            </w:r>
          </w:p>
        </w:tc>
        <w:tc>
          <w:tcPr>
            <w:tcW w:w="993" w:type="dxa"/>
            <w:tcBorders>
              <w:top w:val="single" w:sz="4" w:space="0" w:color="000000"/>
              <w:left w:val="single" w:sz="4" w:space="0" w:color="000000"/>
              <w:bottom w:val="single" w:sz="4" w:space="0" w:color="000000"/>
              <w:right w:val="single" w:sz="4" w:space="0" w:color="000000"/>
            </w:tcBorders>
          </w:tcPr>
          <w:p w14:paraId="4855FA47" w14:textId="77777777" w:rsidR="004774A6" w:rsidRPr="00FC0CFE" w:rsidRDefault="004774A6" w:rsidP="003032A1">
            <w:pPr>
              <w:spacing w:before="100" w:beforeAutospacing="1" w:after="100" w:afterAutospacing="1"/>
              <w:jc w:val="center"/>
            </w:pPr>
            <w:r w:rsidRPr="00FC0CFE">
              <w:t>27</w:t>
            </w:r>
          </w:p>
        </w:tc>
      </w:tr>
      <w:tr w:rsidR="004774A6" w:rsidRPr="00FC0CFE" w14:paraId="6790D234"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3D1D6B31" w14:textId="77777777" w:rsidR="004774A6" w:rsidRPr="00FC0CFE" w:rsidRDefault="004774A6" w:rsidP="003032A1">
            <w:pPr>
              <w:spacing w:before="100" w:beforeAutospacing="1" w:after="100" w:afterAutospacing="1"/>
              <w:jc w:val="both"/>
            </w:pPr>
            <w:r w:rsidRPr="00FC0CFE">
              <w:t>Fig. no. 7.3</w:t>
            </w:r>
          </w:p>
        </w:tc>
        <w:tc>
          <w:tcPr>
            <w:tcW w:w="7229" w:type="dxa"/>
            <w:tcBorders>
              <w:top w:val="single" w:sz="4" w:space="0" w:color="000000"/>
              <w:left w:val="single" w:sz="4" w:space="0" w:color="000000"/>
              <w:bottom w:val="single" w:sz="4" w:space="0" w:color="000000"/>
              <w:right w:val="single" w:sz="4" w:space="0" w:color="000000"/>
            </w:tcBorders>
          </w:tcPr>
          <w:p w14:paraId="2CA615BD" w14:textId="77777777" w:rsidR="004774A6" w:rsidRPr="00FC0CFE" w:rsidRDefault="004774A6" w:rsidP="003032A1">
            <w:pPr>
              <w:spacing w:before="100" w:beforeAutospacing="1" w:after="100" w:afterAutospacing="1"/>
              <w:jc w:val="both"/>
            </w:pPr>
            <w:r w:rsidRPr="00FC0CFE">
              <w:t>Data Flow Diagram (DFD Level 1) &amp; STRIDE Threat Model - Capstone 1</w:t>
            </w:r>
          </w:p>
        </w:tc>
        <w:tc>
          <w:tcPr>
            <w:tcW w:w="993" w:type="dxa"/>
            <w:tcBorders>
              <w:top w:val="single" w:sz="4" w:space="0" w:color="000000"/>
              <w:left w:val="single" w:sz="4" w:space="0" w:color="000000"/>
              <w:bottom w:val="single" w:sz="4" w:space="0" w:color="000000"/>
              <w:right w:val="single" w:sz="4" w:space="0" w:color="000000"/>
            </w:tcBorders>
          </w:tcPr>
          <w:p w14:paraId="7A9CAC74" w14:textId="77777777" w:rsidR="004774A6" w:rsidRPr="00FC0CFE" w:rsidRDefault="004774A6" w:rsidP="003032A1">
            <w:pPr>
              <w:spacing w:before="100" w:beforeAutospacing="1" w:after="100" w:afterAutospacing="1"/>
              <w:jc w:val="center"/>
            </w:pPr>
            <w:r w:rsidRPr="00FC0CFE">
              <w:t>28</w:t>
            </w:r>
          </w:p>
        </w:tc>
      </w:tr>
      <w:tr w:rsidR="004774A6" w:rsidRPr="00FC0CFE" w14:paraId="7F93430A"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39DCFCAB" w14:textId="77777777" w:rsidR="004774A6" w:rsidRPr="00FC0CFE" w:rsidRDefault="004774A6" w:rsidP="003032A1">
            <w:pPr>
              <w:spacing w:before="100" w:beforeAutospacing="1" w:after="100" w:afterAutospacing="1"/>
              <w:jc w:val="both"/>
            </w:pPr>
            <w:r w:rsidRPr="00FC0CFE">
              <w:t>Fig. no. 9.1</w:t>
            </w:r>
          </w:p>
        </w:tc>
        <w:tc>
          <w:tcPr>
            <w:tcW w:w="7229" w:type="dxa"/>
            <w:tcBorders>
              <w:top w:val="single" w:sz="4" w:space="0" w:color="000000"/>
              <w:left w:val="single" w:sz="4" w:space="0" w:color="000000"/>
              <w:bottom w:val="single" w:sz="4" w:space="0" w:color="000000"/>
              <w:right w:val="single" w:sz="4" w:space="0" w:color="000000"/>
            </w:tcBorders>
          </w:tcPr>
          <w:p w14:paraId="6DD5F58C" w14:textId="77777777" w:rsidR="004774A6" w:rsidRPr="00FC0CFE" w:rsidRDefault="004774A6" w:rsidP="003032A1">
            <w:pPr>
              <w:spacing w:before="100" w:beforeAutospacing="1" w:after="100" w:afterAutospacing="1"/>
              <w:jc w:val="both"/>
            </w:pPr>
            <w:r w:rsidRPr="00FC0CFE">
              <w:t>Chrome Browser PQC Upgrade Broker Plugin Disabled</w:t>
            </w:r>
          </w:p>
        </w:tc>
        <w:tc>
          <w:tcPr>
            <w:tcW w:w="993" w:type="dxa"/>
            <w:tcBorders>
              <w:top w:val="single" w:sz="4" w:space="0" w:color="000000"/>
              <w:left w:val="single" w:sz="4" w:space="0" w:color="000000"/>
              <w:bottom w:val="single" w:sz="4" w:space="0" w:color="000000"/>
              <w:right w:val="single" w:sz="4" w:space="0" w:color="000000"/>
            </w:tcBorders>
          </w:tcPr>
          <w:p w14:paraId="4439FC5D" w14:textId="77777777" w:rsidR="004774A6" w:rsidRPr="00FC0CFE" w:rsidRDefault="004774A6" w:rsidP="003032A1">
            <w:pPr>
              <w:spacing w:before="100" w:beforeAutospacing="1" w:after="100" w:afterAutospacing="1"/>
              <w:jc w:val="center"/>
            </w:pPr>
            <w:r w:rsidRPr="00FC0CFE">
              <w:t>37</w:t>
            </w:r>
          </w:p>
        </w:tc>
      </w:tr>
      <w:tr w:rsidR="004774A6" w:rsidRPr="00FC0CFE" w14:paraId="03CCC6BF"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4F7FCCDE" w14:textId="77777777" w:rsidR="004774A6" w:rsidRPr="00FC0CFE" w:rsidRDefault="004774A6" w:rsidP="003032A1">
            <w:pPr>
              <w:spacing w:before="100" w:beforeAutospacing="1" w:after="100" w:afterAutospacing="1"/>
              <w:jc w:val="both"/>
            </w:pPr>
            <w:r w:rsidRPr="00FC0CFE">
              <w:t>Fig. no. 9.2</w:t>
            </w:r>
          </w:p>
        </w:tc>
        <w:tc>
          <w:tcPr>
            <w:tcW w:w="7229" w:type="dxa"/>
            <w:tcBorders>
              <w:top w:val="single" w:sz="4" w:space="0" w:color="000000"/>
              <w:left w:val="single" w:sz="4" w:space="0" w:color="000000"/>
              <w:bottom w:val="single" w:sz="4" w:space="0" w:color="000000"/>
              <w:right w:val="single" w:sz="4" w:space="0" w:color="000000"/>
            </w:tcBorders>
          </w:tcPr>
          <w:p w14:paraId="74E352C3" w14:textId="77777777" w:rsidR="004774A6" w:rsidRPr="00FC0CFE" w:rsidRDefault="004774A6" w:rsidP="003032A1">
            <w:pPr>
              <w:spacing w:before="100" w:beforeAutospacing="1" w:after="100" w:afterAutospacing="1"/>
              <w:jc w:val="both"/>
            </w:pPr>
            <w:r w:rsidRPr="00FC0CFE">
              <w:t>Real-Time Transaction Output Baseline with PQC Upgrade Broker Plugin Disabled</w:t>
            </w:r>
          </w:p>
        </w:tc>
        <w:tc>
          <w:tcPr>
            <w:tcW w:w="993" w:type="dxa"/>
            <w:tcBorders>
              <w:top w:val="single" w:sz="4" w:space="0" w:color="000000"/>
              <w:left w:val="single" w:sz="4" w:space="0" w:color="000000"/>
              <w:bottom w:val="single" w:sz="4" w:space="0" w:color="000000"/>
              <w:right w:val="single" w:sz="4" w:space="0" w:color="000000"/>
            </w:tcBorders>
          </w:tcPr>
          <w:p w14:paraId="4FEAF52E" w14:textId="77777777" w:rsidR="004774A6" w:rsidRPr="00FC0CFE" w:rsidRDefault="004774A6" w:rsidP="003032A1">
            <w:pPr>
              <w:spacing w:before="100" w:beforeAutospacing="1" w:after="100" w:afterAutospacing="1"/>
              <w:jc w:val="center"/>
            </w:pPr>
            <w:r w:rsidRPr="00FC0CFE">
              <w:t>38</w:t>
            </w:r>
          </w:p>
        </w:tc>
      </w:tr>
      <w:tr w:rsidR="004774A6" w:rsidRPr="00FC0CFE" w14:paraId="07FF2F3D"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61F1497A" w14:textId="77777777" w:rsidR="004774A6" w:rsidRPr="00FC0CFE" w:rsidRDefault="004774A6" w:rsidP="003032A1">
            <w:pPr>
              <w:spacing w:before="100" w:beforeAutospacing="1" w:after="100" w:afterAutospacing="1"/>
              <w:jc w:val="both"/>
            </w:pPr>
            <w:r w:rsidRPr="00FC0CFE">
              <w:t>Fig. no. 9.3</w:t>
            </w:r>
          </w:p>
        </w:tc>
        <w:tc>
          <w:tcPr>
            <w:tcW w:w="7229" w:type="dxa"/>
            <w:tcBorders>
              <w:top w:val="single" w:sz="4" w:space="0" w:color="000000"/>
              <w:left w:val="single" w:sz="4" w:space="0" w:color="000000"/>
              <w:bottom w:val="single" w:sz="4" w:space="0" w:color="000000"/>
              <w:right w:val="single" w:sz="4" w:space="0" w:color="000000"/>
            </w:tcBorders>
          </w:tcPr>
          <w:p w14:paraId="009CC117" w14:textId="77777777" w:rsidR="004774A6" w:rsidRPr="00FC0CFE" w:rsidRDefault="004774A6" w:rsidP="003032A1">
            <w:pPr>
              <w:spacing w:before="100" w:beforeAutospacing="1" w:after="100" w:afterAutospacing="1"/>
              <w:jc w:val="both"/>
            </w:pPr>
            <w:r w:rsidRPr="00FC0CFE">
              <w:t>Console Logs for Real-Time Transaction when PQC Upgrade Broker Plugin Disabled</w:t>
            </w:r>
          </w:p>
        </w:tc>
        <w:tc>
          <w:tcPr>
            <w:tcW w:w="993" w:type="dxa"/>
            <w:tcBorders>
              <w:top w:val="single" w:sz="4" w:space="0" w:color="000000"/>
              <w:left w:val="single" w:sz="4" w:space="0" w:color="000000"/>
              <w:bottom w:val="single" w:sz="4" w:space="0" w:color="000000"/>
              <w:right w:val="single" w:sz="4" w:space="0" w:color="000000"/>
            </w:tcBorders>
          </w:tcPr>
          <w:p w14:paraId="18A834D3" w14:textId="77777777" w:rsidR="004774A6" w:rsidRPr="00FC0CFE" w:rsidRDefault="004774A6" w:rsidP="003032A1">
            <w:pPr>
              <w:spacing w:before="100" w:beforeAutospacing="1" w:after="100" w:afterAutospacing="1"/>
              <w:jc w:val="center"/>
            </w:pPr>
            <w:r w:rsidRPr="00FC0CFE">
              <w:t>39</w:t>
            </w:r>
          </w:p>
        </w:tc>
      </w:tr>
      <w:tr w:rsidR="004774A6" w:rsidRPr="00FC0CFE" w14:paraId="1B8CE7E7"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63C3F90F" w14:textId="77777777" w:rsidR="004774A6" w:rsidRPr="00FC0CFE" w:rsidRDefault="004774A6" w:rsidP="003032A1">
            <w:pPr>
              <w:spacing w:before="100" w:beforeAutospacing="1" w:after="100" w:afterAutospacing="1"/>
              <w:jc w:val="both"/>
            </w:pPr>
            <w:r w:rsidRPr="00FC0CFE">
              <w:t>Fig. no. 9.4</w:t>
            </w:r>
          </w:p>
        </w:tc>
        <w:tc>
          <w:tcPr>
            <w:tcW w:w="7229" w:type="dxa"/>
            <w:tcBorders>
              <w:top w:val="single" w:sz="4" w:space="0" w:color="000000"/>
              <w:left w:val="single" w:sz="4" w:space="0" w:color="000000"/>
              <w:bottom w:val="single" w:sz="4" w:space="0" w:color="000000"/>
              <w:right w:val="single" w:sz="4" w:space="0" w:color="000000"/>
            </w:tcBorders>
          </w:tcPr>
          <w:p w14:paraId="703697FD" w14:textId="77777777" w:rsidR="004774A6" w:rsidRPr="00FC0CFE" w:rsidRDefault="004774A6" w:rsidP="003032A1">
            <w:pPr>
              <w:spacing w:before="100" w:beforeAutospacing="1" w:after="100" w:afterAutospacing="1"/>
              <w:jc w:val="both"/>
            </w:pPr>
            <w:r w:rsidRPr="00FC0CFE">
              <w:t>Chrome Browser PQC Upgrade Broker Plugin Enabled</w:t>
            </w:r>
          </w:p>
        </w:tc>
        <w:tc>
          <w:tcPr>
            <w:tcW w:w="993" w:type="dxa"/>
            <w:tcBorders>
              <w:top w:val="single" w:sz="4" w:space="0" w:color="000000"/>
              <w:left w:val="single" w:sz="4" w:space="0" w:color="000000"/>
              <w:bottom w:val="single" w:sz="4" w:space="0" w:color="000000"/>
              <w:right w:val="single" w:sz="4" w:space="0" w:color="000000"/>
            </w:tcBorders>
          </w:tcPr>
          <w:p w14:paraId="7971BDD7" w14:textId="77777777" w:rsidR="004774A6" w:rsidRPr="00FC0CFE" w:rsidRDefault="004774A6" w:rsidP="003032A1">
            <w:pPr>
              <w:spacing w:before="100" w:beforeAutospacing="1" w:after="100" w:afterAutospacing="1"/>
              <w:jc w:val="center"/>
            </w:pPr>
            <w:r w:rsidRPr="00FC0CFE">
              <w:t>39</w:t>
            </w:r>
          </w:p>
        </w:tc>
      </w:tr>
      <w:tr w:rsidR="004774A6" w:rsidRPr="00FC0CFE" w14:paraId="50F561DE"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07A95A12" w14:textId="77777777" w:rsidR="004774A6" w:rsidRPr="00FC0CFE" w:rsidRDefault="004774A6" w:rsidP="003032A1">
            <w:pPr>
              <w:spacing w:before="100" w:beforeAutospacing="1" w:after="100" w:afterAutospacing="1"/>
              <w:jc w:val="both"/>
            </w:pPr>
            <w:r w:rsidRPr="00FC0CFE">
              <w:t>Fig. no. 9.5</w:t>
            </w:r>
          </w:p>
        </w:tc>
        <w:tc>
          <w:tcPr>
            <w:tcW w:w="7229" w:type="dxa"/>
            <w:tcBorders>
              <w:top w:val="single" w:sz="4" w:space="0" w:color="000000"/>
              <w:left w:val="single" w:sz="4" w:space="0" w:color="000000"/>
              <w:bottom w:val="single" w:sz="4" w:space="0" w:color="000000"/>
              <w:right w:val="single" w:sz="4" w:space="0" w:color="000000"/>
            </w:tcBorders>
          </w:tcPr>
          <w:p w14:paraId="06F10D27" w14:textId="77777777" w:rsidR="004774A6" w:rsidRPr="00FC0CFE" w:rsidRDefault="004774A6" w:rsidP="003032A1">
            <w:pPr>
              <w:spacing w:before="100" w:beforeAutospacing="1" w:after="100" w:afterAutospacing="1"/>
              <w:jc w:val="both"/>
            </w:pPr>
            <w:r w:rsidRPr="00FC0CFE">
              <w:t>PQC Upgrade Broker Plugin is Enabled on Chrome Browser</w:t>
            </w:r>
          </w:p>
        </w:tc>
        <w:tc>
          <w:tcPr>
            <w:tcW w:w="993" w:type="dxa"/>
            <w:tcBorders>
              <w:top w:val="single" w:sz="4" w:space="0" w:color="000000"/>
              <w:left w:val="single" w:sz="4" w:space="0" w:color="000000"/>
              <w:bottom w:val="single" w:sz="4" w:space="0" w:color="000000"/>
              <w:right w:val="single" w:sz="4" w:space="0" w:color="000000"/>
            </w:tcBorders>
          </w:tcPr>
          <w:p w14:paraId="689255E0" w14:textId="77777777" w:rsidR="004774A6" w:rsidRPr="00FC0CFE" w:rsidRDefault="004774A6" w:rsidP="003032A1">
            <w:pPr>
              <w:spacing w:before="100" w:beforeAutospacing="1" w:after="100" w:afterAutospacing="1"/>
              <w:jc w:val="center"/>
            </w:pPr>
            <w:r w:rsidRPr="00FC0CFE">
              <w:t>40</w:t>
            </w:r>
          </w:p>
        </w:tc>
      </w:tr>
      <w:tr w:rsidR="004774A6" w:rsidRPr="00FC0CFE" w14:paraId="303A8A0F"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70B86646" w14:textId="77777777" w:rsidR="004774A6" w:rsidRPr="00FC0CFE" w:rsidRDefault="004774A6" w:rsidP="003032A1">
            <w:pPr>
              <w:spacing w:before="100" w:beforeAutospacing="1" w:after="100" w:afterAutospacing="1"/>
              <w:jc w:val="both"/>
            </w:pPr>
            <w:r w:rsidRPr="00FC0CFE">
              <w:t>Fig. no. 9.6</w:t>
            </w:r>
          </w:p>
        </w:tc>
        <w:tc>
          <w:tcPr>
            <w:tcW w:w="7229" w:type="dxa"/>
            <w:tcBorders>
              <w:top w:val="single" w:sz="4" w:space="0" w:color="000000"/>
              <w:left w:val="single" w:sz="4" w:space="0" w:color="000000"/>
              <w:bottom w:val="single" w:sz="4" w:space="0" w:color="000000"/>
              <w:right w:val="single" w:sz="4" w:space="0" w:color="000000"/>
            </w:tcBorders>
          </w:tcPr>
          <w:p w14:paraId="6D388975" w14:textId="77777777" w:rsidR="004774A6" w:rsidRPr="00FC0CFE" w:rsidRDefault="004774A6" w:rsidP="003032A1">
            <w:pPr>
              <w:spacing w:before="100" w:beforeAutospacing="1" w:after="100" w:afterAutospacing="1"/>
              <w:jc w:val="both"/>
            </w:pPr>
            <w:r w:rsidRPr="00FC0CFE">
              <w:t>Real-Time Transaction Output with PQC Upgrade Broker Plugin Enabled</w:t>
            </w:r>
          </w:p>
        </w:tc>
        <w:tc>
          <w:tcPr>
            <w:tcW w:w="993" w:type="dxa"/>
            <w:tcBorders>
              <w:top w:val="single" w:sz="4" w:space="0" w:color="000000"/>
              <w:left w:val="single" w:sz="4" w:space="0" w:color="000000"/>
              <w:bottom w:val="single" w:sz="4" w:space="0" w:color="000000"/>
              <w:right w:val="single" w:sz="4" w:space="0" w:color="000000"/>
            </w:tcBorders>
          </w:tcPr>
          <w:p w14:paraId="2CFE3B6D" w14:textId="77777777" w:rsidR="004774A6" w:rsidRPr="00FC0CFE" w:rsidRDefault="004774A6" w:rsidP="003032A1">
            <w:pPr>
              <w:spacing w:before="100" w:beforeAutospacing="1" w:after="100" w:afterAutospacing="1"/>
              <w:jc w:val="center"/>
            </w:pPr>
            <w:r w:rsidRPr="00FC0CFE">
              <w:t>40</w:t>
            </w:r>
          </w:p>
        </w:tc>
      </w:tr>
    </w:tbl>
    <w:p w14:paraId="50CF2389" w14:textId="77777777" w:rsidR="004774A6" w:rsidRPr="00FC0CFE" w:rsidRDefault="004774A6" w:rsidP="004774A6">
      <w:pPr>
        <w:spacing w:before="100" w:beforeAutospacing="1" w:after="100" w:afterAutospacing="1"/>
        <w:jc w:val="both"/>
        <w:rPr>
          <w:b/>
          <w:bCs/>
          <w:lang w:val="en-US"/>
        </w:rPr>
      </w:pPr>
      <w:bookmarkStart w:id="14" w:name="_Toc238443217"/>
      <w:r w:rsidRPr="00FC0CFE">
        <w:rPr>
          <w:b/>
          <w:bCs/>
          <w:lang w:val="en-US"/>
        </w:rPr>
        <w:t>List of Tables</w:t>
      </w:r>
      <w:bookmarkEnd w:id="14"/>
    </w:p>
    <w:tbl>
      <w:tblPr>
        <w:tblW w:w="9493" w:type="dxa"/>
        <w:tblLayout w:type="fixed"/>
        <w:tblCellMar>
          <w:left w:w="0" w:type="dxa"/>
          <w:right w:w="0" w:type="dxa"/>
        </w:tblCellMar>
        <w:tblLook w:val="0000" w:firstRow="0" w:lastRow="0" w:firstColumn="0" w:lastColumn="0" w:noHBand="0" w:noVBand="0"/>
      </w:tblPr>
      <w:tblGrid>
        <w:gridCol w:w="988"/>
        <w:gridCol w:w="7512"/>
        <w:gridCol w:w="993"/>
      </w:tblGrid>
      <w:tr w:rsidR="004774A6" w:rsidRPr="00FC0CFE" w14:paraId="4373CC24"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vAlign w:val="center"/>
          </w:tcPr>
          <w:p w14:paraId="3593208D" w14:textId="77777777" w:rsidR="004774A6" w:rsidRPr="00FC0CFE" w:rsidRDefault="004774A6" w:rsidP="003032A1">
            <w:pPr>
              <w:spacing w:before="100" w:beforeAutospacing="1" w:after="100" w:afterAutospacing="1"/>
              <w:jc w:val="both"/>
              <w:rPr>
                <w:b/>
                <w:bCs/>
              </w:rPr>
            </w:pPr>
            <w:r w:rsidRPr="00FC0CFE">
              <w:rPr>
                <w:b/>
                <w:bCs/>
              </w:rPr>
              <w:t>No.</w:t>
            </w:r>
          </w:p>
        </w:tc>
        <w:tc>
          <w:tcPr>
            <w:tcW w:w="7512" w:type="dxa"/>
            <w:tcBorders>
              <w:top w:val="single" w:sz="4" w:space="0" w:color="000000"/>
              <w:left w:val="single" w:sz="4" w:space="0" w:color="000000"/>
              <w:bottom w:val="single" w:sz="4" w:space="0" w:color="000000"/>
              <w:right w:val="single" w:sz="4" w:space="0" w:color="000000"/>
            </w:tcBorders>
            <w:vAlign w:val="center"/>
          </w:tcPr>
          <w:p w14:paraId="68549CA2" w14:textId="77777777" w:rsidR="004774A6" w:rsidRPr="00FC0CFE" w:rsidRDefault="004774A6" w:rsidP="003032A1">
            <w:pPr>
              <w:spacing w:before="100" w:beforeAutospacing="1" w:after="100" w:afterAutospacing="1"/>
              <w:jc w:val="both"/>
              <w:rPr>
                <w:b/>
                <w:bCs/>
              </w:rPr>
            </w:pPr>
            <w:r w:rsidRPr="00FC0CFE">
              <w:rPr>
                <w:b/>
                <w:bCs/>
              </w:rPr>
              <w:t>Name</w:t>
            </w:r>
          </w:p>
        </w:tc>
        <w:tc>
          <w:tcPr>
            <w:tcW w:w="993" w:type="dxa"/>
            <w:tcBorders>
              <w:top w:val="single" w:sz="4" w:space="0" w:color="000000"/>
              <w:left w:val="single" w:sz="4" w:space="0" w:color="000000"/>
              <w:bottom w:val="single" w:sz="4" w:space="0" w:color="000000"/>
              <w:right w:val="single" w:sz="4" w:space="0" w:color="000000"/>
            </w:tcBorders>
          </w:tcPr>
          <w:p w14:paraId="1109E3C6" w14:textId="77777777" w:rsidR="004774A6" w:rsidRPr="00FC0CFE" w:rsidRDefault="004774A6" w:rsidP="003032A1">
            <w:pPr>
              <w:spacing w:before="100" w:beforeAutospacing="1" w:after="100" w:afterAutospacing="1"/>
              <w:jc w:val="both"/>
              <w:rPr>
                <w:b/>
                <w:bCs/>
              </w:rPr>
            </w:pPr>
            <w:r w:rsidRPr="00FC0CFE">
              <w:rPr>
                <w:b/>
                <w:bCs/>
              </w:rPr>
              <w:t>Page No.</w:t>
            </w:r>
          </w:p>
        </w:tc>
      </w:tr>
      <w:tr w:rsidR="004774A6" w:rsidRPr="00FC0CFE" w14:paraId="0216F00E"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vAlign w:val="center"/>
          </w:tcPr>
          <w:p w14:paraId="4C6B572C" w14:textId="77777777" w:rsidR="004774A6" w:rsidRPr="00FC0CFE" w:rsidRDefault="004774A6" w:rsidP="003032A1">
            <w:pPr>
              <w:spacing w:before="100" w:beforeAutospacing="1" w:after="100" w:afterAutospacing="1"/>
              <w:jc w:val="both"/>
            </w:pPr>
            <w:r w:rsidRPr="00FC0CFE">
              <w:t>Table 2.1</w:t>
            </w:r>
          </w:p>
        </w:tc>
        <w:tc>
          <w:tcPr>
            <w:tcW w:w="7512" w:type="dxa"/>
            <w:tcBorders>
              <w:top w:val="single" w:sz="4" w:space="0" w:color="000000"/>
              <w:left w:val="single" w:sz="4" w:space="0" w:color="000000"/>
              <w:bottom w:val="single" w:sz="4" w:space="0" w:color="000000"/>
              <w:right w:val="single" w:sz="4" w:space="0" w:color="000000"/>
            </w:tcBorders>
            <w:vAlign w:val="center"/>
          </w:tcPr>
          <w:p w14:paraId="4CFC0182" w14:textId="77777777" w:rsidR="004774A6" w:rsidRPr="00FC0CFE" w:rsidRDefault="004774A6" w:rsidP="003032A1">
            <w:pPr>
              <w:spacing w:before="100" w:beforeAutospacing="1" w:after="100" w:afterAutospacing="1"/>
              <w:jc w:val="both"/>
            </w:pPr>
            <w:r w:rsidRPr="00FC0CFE">
              <w:t>Mapping Hybrid PQC Architecture to Regulatory and Security Standards</w:t>
            </w:r>
          </w:p>
        </w:tc>
        <w:tc>
          <w:tcPr>
            <w:tcW w:w="993" w:type="dxa"/>
            <w:tcBorders>
              <w:top w:val="single" w:sz="4" w:space="0" w:color="000000"/>
              <w:left w:val="single" w:sz="4" w:space="0" w:color="000000"/>
              <w:bottom w:val="single" w:sz="4" w:space="0" w:color="000000"/>
              <w:right w:val="single" w:sz="4" w:space="0" w:color="000000"/>
            </w:tcBorders>
          </w:tcPr>
          <w:p w14:paraId="7AD2BFD9" w14:textId="77777777" w:rsidR="004774A6" w:rsidRPr="00FC0CFE" w:rsidRDefault="004774A6" w:rsidP="003032A1">
            <w:pPr>
              <w:spacing w:before="100" w:beforeAutospacing="1" w:after="100" w:afterAutospacing="1"/>
              <w:jc w:val="center"/>
            </w:pPr>
            <w:r w:rsidRPr="00FC0CFE">
              <w:t>20, 21</w:t>
            </w:r>
          </w:p>
        </w:tc>
      </w:tr>
      <w:tr w:rsidR="004774A6" w:rsidRPr="00FC0CFE" w14:paraId="39487A3B"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45040541" w14:textId="77777777" w:rsidR="004774A6" w:rsidRPr="00FC0CFE" w:rsidRDefault="004774A6" w:rsidP="003032A1">
            <w:pPr>
              <w:spacing w:before="100" w:beforeAutospacing="1" w:after="100" w:afterAutospacing="1"/>
              <w:jc w:val="both"/>
            </w:pPr>
            <w:r w:rsidRPr="00FC0CFE">
              <w:t>Table 6.1</w:t>
            </w:r>
          </w:p>
        </w:tc>
        <w:tc>
          <w:tcPr>
            <w:tcW w:w="7512" w:type="dxa"/>
            <w:tcBorders>
              <w:top w:val="single" w:sz="4" w:space="0" w:color="000000"/>
              <w:left w:val="single" w:sz="4" w:space="0" w:color="000000"/>
              <w:bottom w:val="single" w:sz="4" w:space="0" w:color="000000"/>
              <w:right w:val="single" w:sz="4" w:space="0" w:color="000000"/>
            </w:tcBorders>
          </w:tcPr>
          <w:p w14:paraId="464A62FC" w14:textId="77777777" w:rsidR="004774A6" w:rsidRPr="00FC0CFE" w:rsidRDefault="004774A6" w:rsidP="003032A1">
            <w:pPr>
              <w:spacing w:before="100" w:beforeAutospacing="1" w:after="100" w:afterAutospacing="1"/>
              <w:jc w:val="both"/>
            </w:pPr>
            <w:r w:rsidRPr="00FC0CFE">
              <w:t>Hardware Specifications</w:t>
            </w:r>
          </w:p>
        </w:tc>
        <w:tc>
          <w:tcPr>
            <w:tcW w:w="993" w:type="dxa"/>
            <w:tcBorders>
              <w:top w:val="single" w:sz="4" w:space="0" w:color="000000"/>
              <w:left w:val="single" w:sz="4" w:space="0" w:color="000000"/>
              <w:bottom w:val="single" w:sz="4" w:space="0" w:color="000000"/>
              <w:right w:val="single" w:sz="4" w:space="0" w:color="000000"/>
            </w:tcBorders>
          </w:tcPr>
          <w:p w14:paraId="2EC43C42" w14:textId="77777777" w:rsidR="004774A6" w:rsidRPr="00FC0CFE" w:rsidRDefault="004774A6" w:rsidP="003032A1">
            <w:pPr>
              <w:spacing w:before="100" w:beforeAutospacing="1" w:after="100" w:afterAutospacing="1"/>
              <w:jc w:val="center"/>
            </w:pPr>
            <w:r w:rsidRPr="00FC0CFE">
              <w:t>22</w:t>
            </w:r>
          </w:p>
        </w:tc>
      </w:tr>
      <w:tr w:rsidR="004774A6" w:rsidRPr="00FC0CFE" w14:paraId="6BF0EC93"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2C860380" w14:textId="77777777" w:rsidR="004774A6" w:rsidRPr="00FC0CFE" w:rsidRDefault="004774A6" w:rsidP="003032A1">
            <w:pPr>
              <w:spacing w:before="100" w:beforeAutospacing="1" w:after="100" w:afterAutospacing="1"/>
              <w:jc w:val="both"/>
            </w:pPr>
            <w:r w:rsidRPr="00FC0CFE">
              <w:t>Table 6.2</w:t>
            </w:r>
          </w:p>
        </w:tc>
        <w:tc>
          <w:tcPr>
            <w:tcW w:w="7512" w:type="dxa"/>
            <w:tcBorders>
              <w:top w:val="single" w:sz="4" w:space="0" w:color="000000"/>
              <w:left w:val="single" w:sz="4" w:space="0" w:color="000000"/>
              <w:bottom w:val="single" w:sz="4" w:space="0" w:color="000000"/>
              <w:right w:val="single" w:sz="4" w:space="0" w:color="000000"/>
            </w:tcBorders>
          </w:tcPr>
          <w:p w14:paraId="2C4105B7" w14:textId="77777777" w:rsidR="004774A6" w:rsidRPr="00FC0CFE" w:rsidRDefault="004774A6" w:rsidP="003032A1">
            <w:pPr>
              <w:spacing w:before="100" w:beforeAutospacing="1" w:after="100" w:afterAutospacing="1"/>
              <w:jc w:val="both"/>
            </w:pPr>
            <w:r w:rsidRPr="00FC0CFE">
              <w:t>Software Specifications</w:t>
            </w:r>
          </w:p>
        </w:tc>
        <w:tc>
          <w:tcPr>
            <w:tcW w:w="993" w:type="dxa"/>
            <w:tcBorders>
              <w:top w:val="single" w:sz="4" w:space="0" w:color="000000"/>
              <w:left w:val="single" w:sz="4" w:space="0" w:color="000000"/>
              <w:bottom w:val="single" w:sz="4" w:space="0" w:color="000000"/>
              <w:right w:val="single" w:sz="4" w:space="0" w:color="000000"/>
            </w:tcBorders>
          </w:tcPr>
          <w:p w14:paraId="55850A81" w14:textId="77777777" w:rsidR="004774A6" w:rsidRPr="00FC0CFE" w:rsidRDefault="004774A6" w:rsidP="003032A1">
            <w:pPr>
              <w:spacing w:before="100" w:beforeAutospacing="1" w:after="100" w:afterAutospacing="1"/>
              <w:jc w:val="center"/>
            </w:pPr>
            <w:r w:rsidRPr="00FC0CFE">
              <w:t>23</w:t>
            </w:r>
          </w:p>
        </w:tc>
      </w:tr>
      <w:tr w:rsidR="004774A6" w:rsidRPr="00FC0CFE" w14:paraId="72ACE6B2"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14B0AAF5" w14:textId="77777777" w:rsidR="004774A6" w:rsidRPr="00FC0CFE" w:rsidRDefault="004774A6" w:rsidP="003032A1">
            <w:pPr>
              <w:spacing w:before="100" w:beforeAutospacing="1" w:after="100" w:afterAutospacing="1"/>
              <w:jc w:val="both"/>
            </w:pPr>
            <w:r w:rsidRPr="00FC0CFE">
              <w:t>Table 6.3</w:t>
            </w:r>
          </w:p>
        </w:tc>
        <w:tc>
          <w:tcPr>
            <w:tcW w:w="7512" w:type="dxa"/>
            <w:tcBorders>
              <w:top w:val="single" w:sz="4" w:space="0" w:color="000000"/>
              <w:left w:val="single" w:sz="4" w:space="0" w:color="000000"/>
              <w:bottom w:val="single" w:sz="4" w:space="0" w:color="000000"/>
              <w:right w:val="single" w:sz="4" w:space="0" w:color="000000"/>
            </w:tcBorders>
          </w:tcPr>
          <w:p w14:paraId="589B2DAD" w14:textId="77777777" w:rsidR="004774A6" w:rsidRPr="00FC0CFE" w:rsidRDefault="004774A6" w:rsidP="003032A1">
            <w:pPr>
              <w:spacing w:before="100" w:beforeAutospacing="1" w:after="100" w:afterAutospacing="1"/>
              <w:jc w:val="both"/>
            </w:pPr>
            <w:r w:rsidRPr="00FC0CFE">
              <w:t>Resource List</w:t>
            </w:r>
          </w:p>
        </w:tc>
        <w:tc>
          <w:tcPr>
            <w:tcW w:w="993" w:type="dxa"/>
            <w:tcBorders>
              <w:top w:val="single" w:sz="4" w:space="0" w:color="000000"/>
              <w:left w:val="single" w:sz="4" w:space="0" w:color="000000"/>
              <w:bottom w:val="single" w:sz="4" w:space="0" w:color="000000"/>
              <w:right w:val="single" w:sz="4" w:space="0" w:color="000000"/>
            </w:tcBorders>
          </w:tcPr>
          <w:p w14:paraId="54343A49" w14:textId="77777777" w:rsidR="004774A6" w:rsidRPr="00FC0CFE" w:rsidRDefault="004774A6" w:rsidP="003032A1">
            <w:pPr>
              <w:spacing w:before="100" w:beforeAutospacing="1" w:after="100" w:afterAutospacing="1"/>
              <w:jc w:val="center"/>
            </w:pPr>
            <w:r w:rsidRPr="00FC0CFE">
              <w:t>24</w:t>
            </w:r>
          </w:p>
        </w:tc>
      </w:tr>
      <w:tr w:rsidR="004774A6" w:rsidRPr="00FC0CFE" w14:paraId="3854329A"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6E1B353F" w14:textId="77777777" w:rsidR="004774A6" w:rsidRPr="00FC0CFE" w:rsidRDefault="004774A6" w:rsidP="003032A1">
            <w:pPr>
              <w:spacing w:before="100" w:beforeAutospacing="1" w:after="100" w:afterAutospacing="1"/>
              <w:jc w:val="both"/>
            </w:pPr>
            <w:r w:rsidRPr="00FC0CFE">
              <w:t>Table 9.8</w:t>
            </w:r>
          </w:p>
        </w:tc>
        <w:tc>
          <w:tcPr>
            <w:tcW w:w="7512" w:type="dxa"/>
            <w:tcBorders>
              <w:top w:val="single" w:sz="4" w:space="0" w:color="000000"/>
              <w:left w:val="single" w:sz="4" w:space="0" w:color="000000"/>
              <w:bottom w:val="single" w:sz="4" w:space="0" w:color="000000"/>
              <w:right w:val="single" w:sz="4" w:space="0" w:color="000000"/>
            </w:tcBorders>
          </w:tcPr>
          <w:p w14:paraId="24D69206" w14:textId="77777777" w:rsidR="004774A6" w:rsidRPr="00FC0CFE" w:rsidRDefault="004774A6" w:rsidP="003032A1">
            <w:pPr>
              <w:spacing w:before="100" w:beforeAutospacing="1" w:after="100" w:afterAutospacing="1"/>
              <w:jc w:val="both"/>
            </w:pPr>
            <w:r w:rsidRPr="00FC0CFE">
              <w:t>Differences between functionality when PQC is Disabled as against when it is Enabled</w:t>
            </w:r>
          </w:p>
        </w:tc>
        <w:tc>
          <w:tcPr>
            <w:tcW w:w="993" w:type="dxa"/>
            <w:tcBorders>
              <w:top w:val="single" w:sz="4" w:space="0" w:color="000000"/>
              <w:left w:val="single" w:sz="4" w:space="0" w:color="000000"/>
              <w:bottom w:val="single" w:sz="4" w:space="0" w:color="000000"/>
              <w:right w:val="single" w:sz="4" w:space="0" w:color="000000"/>
            </w:tcBorders>
          </w:tcPr>
          <w:p w14:paraId="56ACA574" w14:textId="77777777" w:rsidR="004774A6" w:rsidRPr="00FC0CFE" w:rsidRDefault="004774A6" w:rsidP="003032A1">
            <w:pPr>
              <w:spacing w:before="100" w:beforeAutospacing="1" w:after="100" w:afterAutospacing="1"/>
              <w:jc w:val="center"/>
            </w:pPr>
            <w:r w:rsidRPr="00FC0CFE">
              <w:t>41</w:t>
            </w:r>
          </w:p>
        </w:tc>
      </w:tr>
    </w:tbl>
    <w:p w14:paraId="11260129" w14:textId="77777777" w:rsidR="004774A6" w:rsidRPr="00FC0CFE" w:rsidRDefault="004774A6" w:rsidP="004774A6"/>
    <w:p w14:paraId="7A0732BF" w14:textId="77777777" w:rsidR="004774A6" w:rsidRPr="00FC0CFE" w:rsidRDefault="004774A6" w:rsidP="004774A6"/>
    <w:p w14:paraId="0132B3B7" w14:textId="77777777" w:rsidR="004774A6" w:rsidRPr="00FC0CFE" w:rsidRDefault="004774A6" w:rsidP="004774A6"/>
    <w:p w14:paraId="681F743D" w14:textId="5A96E11C" w:rsidR="00CE2EFC" w:rsidRPr="00FC0CFE" w:rsidRDefault="00CE2EFC" w:rsidP="006C1A12">
      <w:pPr>
        <w:pStyle w:val="NormalWeb"/>
        <w:spacing w:line="360" w:lineRule="auto"/>
      </w:pPr>
    </w:p>
    <w:p w14:paraId="19BB4631" w14:textId="77777777" w:rsidR="006A3B0D" w:rsidRPr="00FC0CFE" w:rsidRDefault="00000000">
      <w:pPr>
        <w:jc w:val="center"/>
      </w:pPr>
      <w:r w:rsidRPr="00FC0CFE">
        <w:rPr>
          <w:b/>
          <w:color w:val="003366"/>
          <w:sz w:val="32"/>
        </w:rPr>
        <w:t>REVA UNIVERSITY</w:t>
      </w:r>
      <w:r w:rsidRPr="00FC0CFE">
        <w:rPr>
          <w:b/>
          <w:color w:val="003366"/>
          <w:sz w:val="32"/>
        </w:rPr>
        <w:br/>
        <w:t>BENGALURU, INDIA</w:t>
      </w:r>
      <w:r w:rsidRPr="00FC0CFE">
        <w:rPr>
          <w:b/>
          <w:color w:val="003366"/>
          <w:sz w:val="32"/>
        </w:rPr>
        <w:br/>
      </w:r>
      <w:r w:rsidRPr="00FC0CFE">
        <w:rPr>
          <w:b/>
          <w:color w:val="595959"/>
        </w:rPr>
        <w:t>SCHOOL OF COMPUTING AND INFORMATION TECHNOLOGY</w:t>
      </w:r>
      <w:r w:rsidRPr="00FC0CFE">
        <w:rPr>
          <w:b/>
          <w:color w:val="595959"/>
        </w:rPr>
        <w:br/>
        <w:t>DEPARTMENT OF CYBERSECURITY</w:t>
      </w:r>
      <w:r w:rsidRPr="00FC0CFE">
        <w:rPr>
          <w:b/>
          <w:color w:val="595959"/>
        </w:rPr>
        <w:br/>
      </w:r>
      <w:r w:rsidRPr="00FC0CFE">
        <w:rPr>
          <w:b/>
          <w:color w:val="595959"/>
        </w:rPr>
        <w:br/>
      </w:r>
      <w:r w:rsidRPr="00FC0CFE">
        <w:rPr>
          <w:b/>
          <w:color w:val="C00000"/>
        </w:rPr>
        <w:t>M.TECH CAPSTONE-2 FINAL TECHNICAL REPORT</w:t>
      </w:r>
      <w:r w:rsidRPr="00FC0CFE">
        <w:rPr>
          <w:b/>
          <w:color w:val="C00000"/>
        </w:rPr>
        <w:br/>
      </w:r>
      <w:r w:rsidRPr="00FC0CFE">
        <w:rPr>
          <w:b/>
          <w:color w:val="C00000"/>
        </w:rPr>
        <w:lastRenderedPageBreak/>
        <w:t>ACADEMIC YEAR 2025–2026</w:t>
      </w:r>
      <w:r w:rsidRPr="00FC0CFE">
        <w:rPr>
          <w:b/>
          <w:color w:val="C00000"/>
        </w:rPr>
        <w:br/>
      </w:r>
      <w:r w:rsidRPr="00FC0CFE">
        <w:rPr>
          <w:b/>
          <w:color w:val="C00000"/>
        </w:rPr>
        <w:br/>
      </w:r>
      <w:r w:rsidRPr="00FC0CFE">
        <w:rPr>
          <w:b/>
          <w:color w:val="002060"/>
          <w:sz w:val="30"/>
        </w:rPr>
        <w:t>QUANTUM-RESILIENT FINANCIAL INFRASTRUCTURE:</w:t>
      </w:r>
      <w:r w:rsidRPr="00FC0CFE">
        <w:rPr>
          <w:b/>
          <w:color w:val="002060"/>
          <w:sz w:val="30"/>
        </w:rPr>
        <w:br/>
        <w:t>STREAMING TELEMETRY PARSING, CRYPTOGRAPHIC BILL OF MATERIALS (CBOM), AUTOMATED PQC GAP ANALYSIS, AND DYNAMIC HARDWARE/CLOUD SCALING FOR BANKING SYSTEMS</w:t>
      </w:r>
      <w:r w:rsidRPr="00FC0CFE">
        <w:rPr>
          <w:b/>
          <w:color w:val="002060"/>
          <w:sz w:val="30"/>
        </w:rPr>
        <w:br/>
      </w:r>
      <w:r w:rsidRPr="00FC0CFE">
        <w:rPr>
          <w:b/>
          <w:color w:val="002060"/>
          <w:sz w:val="30"/>
        </w:rPr>
        <w:br/>
      </w:r>
      <w:r w:rsidRPr="00FC0CFE">
        <w:rPr>
          <w:sz w:val="23"/>
        </w:rPr>
        <w:t>Submitted by:</w:t>
      </w:r>
      <w:r w:rsidRPr="00FC0CFE">
        <w:rPr>
          <w:sz w:val="23"/>
        </w:rPr>
        <w:br/>
        <w:t>ANIRBAN DASGUPTA (SRN: R24MTCYS013)</w:t>
      </w:r>
      <w:r w:rsidRPr="00FC0CFE">
        <w:rPr>
          <w:sz w:val="23"/>
        </w:rPr>
        <w:br/>
        <w:t>Capstone Group: CS-13</w:t>
      </w:r>
      <w:r w:rsidRPr="00FC0CFE">
        <w:rPr>
          <w:sz w:val="23"/>
        </w:rPr>
        <w:br/>
      </w:r>
      <w:r w:rsidRPr="00FC0CFE">
        <w:rPr>
          <w:sz w:val="23"/>
        </w:rPr>
        <w:br/>
        <w:t>Under the Guidance of:</w:t>
      </w:r>
      <w:r w:rsidRPr="00FC0CFE">
        <w:rPr>
          <w:sz w:val="23"/>
        </w:rPr>
        <w:br/>
        <w:t>FACULTY PROJECT SUPERVISOR</w:t>
      </w:r>
      <w:r w:rsidRPr="00FC0CFE">
        <w:rPr>
          <w:sz w:val="23"/>
        </w:rPr>
        <w:br/>
        <w:t>Department of Cybersecurity, School of C&amp;IT</w:t>
      </w:r>
      <w:r w:rsidRPr="00FC0CFE">
        <w:rPr>
          <w:sz w:val="23"/>
        </w:rPr>
        <w:br/>
        <w:t>REVA University, Bengaluru</w:t>
      </w:r>
      <w:r w:rsidRPr="00FC0CFE">
        <w:rPr>
          <w:sz w:val="23"/>
        </w:rPr>
        <w:br/>
        <w:t>September 2026</w:t>
      </w:r>
    </w:p>
    <w:p w14:paraId="40808D35" w14:textId="77777777" w:rsidR="006A3B0D" w:rsidRPr="00FC0CFE" w:rsidRDefault="00000000">
      <w:r w:rsidRPr="00FC0CFE">
        <w:br w:type="page"/>
      </w:r>
    </w:p>
    <w:p w14:paraId="1EB60811" w14:textId="77777777" w:rsidR="006A3B0D" w:rsidRPr="00FC0CFE" w:rsidRDefault="00000000">
      <w:pPr>
        <w:keepNext/>
        <w:spacing w:before="360" w:after="200"/>
        <w:jc w:val="center"/>
      </w:pPr>
      <w:r w:rsidRPr="00FC0CFE">
        <w:rPr>
          <w:b/>
          <w:color w:val="002060"/>
          <w:sz w:val="28"/>
        </w:rPr>
        <w:lastRenderedPageBreak/>
        <w:t>Abstract</w:t>
      </w:r>
    </w:p>
    <w:p w14:paraId="48603789" w14:textId="77777777" w:rsidR="006A3B0D" w:rsidRPr="00FC0CFE" w:rsidRDefault="00000000">
      <w:pPr>
        <w:spacing w:after="120"/>
        <w:jc w:val="both"/>
      </w:pPr>
      <w:r w:rsidRPr="00FC0CFE">
        <w:rPr>
          <w:color w:val="262626"/>
        </w:rPr>
        <w:t>The impending realization of Cryptanalytically Relevant Quantum Computers (CRQCs) threatens the mathematical foundation of modern banking, electronic payment switches, and capital markets. Standard public-key primitives—such as RSA-2048, RSA-4096, and Elliptic Curve Cryptography (ECDSA/ECDH P-256/P-384)—are completely compromised by Shor’s algorithm on quantum systems operating with 2n+2 logical qubits under modern Gidney-</w:t>
      </w:r>
      <w:proofErr w:type="spellStart"/>
      <w:r w:rsidRPr="00FC0CFE">
        <w:rPr>
          <w:color w:val="262626"/>
        </w:rPr>
        <w:t>Ekerå</w:t>
      </w:r>
      <w:proofErr w:type="spellEnd"/>
      <w:r w:rsidRPr="00FC0CFE">
        <w:rPr>
          <w:color w:val="262626"/>
        </w:rPr>
        <w:t xml:space="preserve"> optimizations. Concurrently, Grover’s algorithm reduces the effective security of symmetric ciphers, rendering ubiquitous 128-bit keys (such as AES-128 used in EMV chip cryptograms and ATM DUKPT transactions) vulnerable to quantum brute-force attacks.</w:t>
      </w:r>
    </w:p>
    <w:p w14:paraId="2E3F67ED" w14:textId="5377DB86" w:rsidR="006A3B0D" w:rsidRPr="00FC0CFE" w:rsidRDefault="00000000">
      <w:pPr>
        <w:spacing w:after="120"/>
        <w:jc w:val="both"/>
      </w:pPr>
      <w:r w:rsidRPr="00FC0CFE">
        <w:rPr>
          <w:color w:val="262626"/>
        </w:rPr>
        <w:t xml:space="preserve">This Capstone-2 project delivers an enterprise-grade post-quantum analytical telemetry engine and dynamic financial </w:t>
      </w:r>
      <w:r w:rsidR="00A04DAC" w:rsidRPr="00FC0CFE">
        <w:rPr>
          <w:color w:val="262626"/>
        </w:rPr>
        <w:t>modelling</w:t>
      </w:r>
      <w:r w:rsidRPr="00FC0CFE">
        <w:rPr>
          <w:color w:val="262626"/>
        </w:rPr>
        <w:t xml:space="preserve"> framework designed for real-time banking environments. The framework introduces four major contributions: (1) A streaming telemetry parser capable of ingesting heterogeneous banking traffic (JSON/REST gateway logs, SWIFT ISO 20022 schemas such as pacs.008 and pain.001, and Zeek TLS 1.3 network traces) to continuously extract transaction rates (TPS), payload distributions, and active cipher suites; (2) An automated CBOM and PQC gap classifier that evaluates active ciphers against strict binary compliance criteria (Yes/No) aligned with NIST FIPS 203 (ML-KEM), FIPS 204 (ML-DSA), FIPS 205 (SLH-DSA), and NSA CNSA 2.0 requirements, contextualizing each primitive across TPM, Payment HSM (PCI-PTS), Cloud KMS, and Key Encrypting Key (KEK) architectures; (3) Empirical validation utilizing the Open Quantum Safe (</w:t>
      </w:r>
      <w:proofErr w:type="spellStart"/>
      <w:r w:rsidRPr="00FC0CFE">
        <w:rPr>
          <w:color w:val="262626"/>
        </w:rPr>
        <w:t>liboqs</w:t>
      </w:r>
      <w:proofErr w:type="spellEnd"/>
      <w:r w:rsidRPr="00FC0CFE">
        <w:rPr>
          <w:color w:val="262626"/>
        </w:rPr>
        <w:t>) C library on AWS EC2 instances, measuring the physical computational degradation of post-quantum module lattice operations (M-LWE/M-SIS) compared to legacy modular exponentiation; and (4) A dynamic infrastructure sizing engine demonstrating that the standard AWS Pricing Calculator underestimates post-quantum migration costs by up to 522% at 10,000 TPS due to an 85% drop in signing throughput (180 ops/sec for ML-DSA-65 vs. 1200 ops/sec for RSA-2048) and TCP MTU packet fragmentation across 1500-byte WAN links.</w:t>
      </w:r>
    </w:p>
    <w:p w14:paraId="5182AAD1" w14:textId="77777777" w:rsidR="006A3B0D" w:rsidRPr="00FC0CFE" w:rsidRDefault="00000000">
      <w:pPr>
        <w:spacing w:after="120"/>
        <w:jc w:val="both"/>
      </w:pPr>
      <w:r w:rsidRPr="00FC0CFE">
        <w:rPr>
          <w:color w:val="262626"/>
        </w:rPr>
        <w:t xml:space="preserve">An interactive </w:t>
      </w:r>
      <w:proofErr w:type="spellStart"/>
      <w:r w:rsidRPr="00FC0CFE">
        <w:rPr>
          <w:color w:val="262626"/>
        </w:rPr>
        <w:t>Streamlit</w:t>
      </w:r>
      <w:proofErr w:type="spellEnd"/>
      <w:r w:rsidRPr="00FC0CFE">
        <w:rPr>
          <w:color w:val="262626"/>
        </w:rPr>
        <w:t xml:space="preserve">-based artifact (app.py) provides live risk dashboards, security runway forecasting, and dynamic cloud cost </w:t>
      </w:r>
      <w:proofErr w:type="spellStart"/>
      <w:r w:rsidRPr="00FC0CFE">
        <w:rPr>
          <w:color w:val="262626"/>
        </w:rPr>
        <w:t>modeling</w:t>
      </w:r>
      <w:proofErr w:type="spellEnd"/>
      <w:r w:rsidRPr="00FC0CFE">
        <w:rPr>
          <w:color w:val="262626"/>
        </w:rPr>
        <w:t>, offering financial institutions an actionable roadmap for post-quantum resilience.</w:t>
      </w:r>
    </w:p>
    <w:p w14:paraId="1CDFE4DA" w14:textId="77777777" w:rsidR="006A3B0D" w:rsidRPr="00FC0CFE" w:rsidRDefault="00000000">
      <w:r w:rsidRPr="00FC0CFE">
        <w:br w:type="page"/>
      </w:r>
    </w:p>
    <w:p w14:paraId="545B3944" w14:textId="77777777" w:rsidR="006A3B0D" w:rsidRPr="00FC0CFE" w:rsidRDefault="00000000" w:rsidP="00274973">
      <w:pPr>
        <w:pStyle w:val="Heading1"/>
        <w:jc w:val="center"/>
      </w:pPr>
      <w:r w:rsidRPr="00FC0CFE">
        <w:lastRenderedPageBreak/>
        <w:t>Chapter 1: Introduction and Problem Statement</w:t>
      </w:r>
    </w:p>
    <w:p w14:paraId="4AB0B6C6" w14:textId="77777777" w:rsidR="006A3B0D" w:rsidRPr="00FC0CFE" w:rsidRDefault="00000000">
      <w:pPr>
        <w:keepNext/>
        <w:spacing w:before="240" w:after="80"/>
      </w:pPr>
      <w:r w:rsidRPr="00FC0CFE">
        <w:rPr>
          <w:b/>
        </w:rPr>
        <w:t>1.1 Context and Background</w:t>
      </w:r>
    </w:p>
    <w:p w14:paraId="7860B84C" w14:textId="77777777" w:rsidR="006A3B0D" w:rsidRPr="00FC0CFE" w:rsidRDefault="00000000">
      <w:pPr>
        <w:spacing w:after="120"/>
        <w:jc w:val="both"/>
      </w:pPr>
      <w:r w:rsidRPr="00FC0CFE">
        <w:rPr>
          <w:color w:val="262626"/>
        </w:rPr>
        <w:t>Global financial stability depends on the cryptographic confidentiality, integrity, and authenticity guarantees embedded across transaction clearing houses, retail payment switches, and core banking databases. Modern financial systems process tens of trillions of dollars daily over electronic rails—including Real-Time Gross Settlement (RTGS) networks like Fedwire, CHIPS, TARGET2, and the international SWIFT messaging network.</w:t>
      </w:r>
    </w:p>
    <w:p w14:paraId="318B2ACE" w14:textId="77777777" w:rsidR="006A3B0D" w:rsidRPr="00FC0CFE" w:rsidRDefault="00000000">
      <w:pPr>
        <w:spacing w:after="120"/>
        <w:jc w:val="both"/>
      </w:pPr>
      <w:r w:rsidRPr="00FC0CFE">
        <w:rPr>
          <w:color w:val="262626"/>
        </w:rPr>
        <w:t>Every facet of this digital architecture relies on asymmetric public-key cryptography: key exchange tunnels via RSA or ECDH, digital signatures verifying bank API endpoints and ISO 20022 payment envelopes, and Key Encrypting Keys (KEKs) wrapping sensitive customer PIN blocks and Data Encryption Keys (DEKs) inside tamper-resistant Payment Hardware Security Modules (Payment HSMs) and Trusted Platform Modules (TPMs). These systems assume the computational intractability of integer factorization and discrete logarithms—an assumption rendered obsolete by quantum mechanics.</w:t>
      </w:r>
    </w:p>
    <w:p w14:paraId="42F5E997" w14:textId="77777777" w:rsidR="006A3B0D" w:rsidRPr="00FC0CFE" w:rsidRDefault="00000000">
      <w:pPr>
        <w:keepNext/>
        <w:spacing w:before="240" w:after="80"/>
      </w:pPr>
      <w:r w:rsidRPr="00FC0CFE">
        <w:rPr>
          <w:b/>
        </w:rPr>
        <w:t>1.2 The 'Harvest Now, Decrypt Later' (HNDL) Threat Vector</w:t>
      </w:r>
    </w:p>
    <w:p w14:paraId="6F0F2E01" w14:textId="77777777" w:rsidR="006A3B0D" w:rsidRPr="00FC0CFE" w:rsidRDefault="00000000">
      <w:pPr>
        <w:spacing w:after="120"/>
        <w:jc w:val="both"/>
      </w:pPr>
      <w:r w:rsidRPr="00FC0CFE">
        <w:rPr>
          <w:color w:val="262626"/>
        </w:rPr>
        <w:t xml:space="preserve">The most critical immediate threat to financial institutions is Harvest Now, Decrypt Later (HNDL). Adversaries intercept and store encrypted banking communications crossing trans-continental </w:t>
      </w:r>
      <w:proofErr w:type="spellStart"/>
      <w:r w:rsidRPr="00FC0CFE">
        <w:rPr>
          <w:color w:val="262626"/>
        </w:rPr>
        <w:t>fiber</w:t>
      </w:r>
      <w:proofErr w:type="spellEnd"/>
      <w:r w:rsidRPr="00FC0CFE">
        <w:rPr>
          <w:color w:val="262626"/>
        </w:rPr>
        <w:t xml:space="preserve"> links and cloud gateways. Financial records possess multi-decade legal retention mandates (7–10 years for tax records, 30 years for residential mortgages, and permanent records for sovereign debt). Traffic recorded today will be decrypted retroactively once a Cryptanalytically Relevant Quantum Computer (CRQC) emerges.</w:t>
      </w:r>
    </w:p>
    <w:p w14:paraId="3464C8A3" w14:textId="77777777" w:rsidR="006A3B0D" w:rsidRPr="00FC0CFE" w:rsidRDefault="00000000">
      <w:pPr>
        <w:spacing w:after="120"/>
        <w:jc w:val="both"/>
      </w:pPr>
      <w:r w:rsidRPr="00FC0CFE">
        <w:rPr>
          <w:color w:val="262626"/>
        </w:rPr>
        <w:t>Mosca's Theorem states that if X (data shelf-life) + Y (migration time) &gt; Z (time to CRQC), the institution is already breached. In banking, X + Y exceeds 20 years, making migration an immediate structural imperative.</w:t>
      </w:r>
    </w:p>
    <w:p w14:paraId="1971DAD3" w14:textId="77777777" w:rsidR="006A3B0D" w:rsidRPr="00FC0CFE" w:rsidRDefault="00000000">
      <w:pPr>
        <w:keepNext/>
        <w:spacing w:before="240" w:after="80"/>
      </w:pPr>
      <w:r w:rsidRPr="00FC0CFE">
        <w:rPr>
          <w:b/>
          <w:color w:val="003366"/>
        </w:rPr>
        <w:t>1.3 Regulatory and Compliance Mandates</w:t>
      </w:r>
    </w:p>
    <w:p w14:paraId="3FE4A0AD" w14:textId="77777777" w:rsidR="006A3B0D" w:rsidRPr="00FC0CFE" w:rsidRDefault="00000000">
      <w:pPr>
        <w:spacing w:after="120"/>
        <w:jc w:val="both"/>
      </w:pPr>
      <w:r w:rsidRPr="00FC0CFE">
        <w:rPr>
          <w:color w:val="262626"/>
        </w:rPr>
        <w:t xml:space="preserve">In August 2024, NIST released the finalized Post-Quantum Cryptography standards: FIPS 203 (ML-KEM), FIPS 204 (ML-DSA), and FIPS 205 (SLH-DSA). Concurrently, the NSA Commercial National Security Algorithm Suite (CNSA 2.0) mandated that financial systems initiate deployment by 2025 and achieve complete phase-out of legacy public-key algorithms by 2030–2033. CNSA 2.0 explicitly rejects intermediate transition algorithms like AES-128 </w:t>
      </w:r>
      <w:r w:rsidRPr="00FC0CFE">
        <w:rPr>
          <w:color w:val="262626"/>
        </w:rPr>
        <w:lastRenderedPageBreak/>
        <w:t>and SHA-256, mandating AES-256, SHA-384, and ML-KEM-1024 for high-assurance environments.</w:t>
      </w:r>
    </w:p>
    <w:p w14:paraId="160167AD" w14:textId="77777777" w:rsidR="00350B30" w:rsidRPr="003B12BB" w:rsidRDefault="00000000" w:rsidP="00350B30">
      <w:pPr>
        <w:pStyle w:val="Heading1"/>
        <w:spacing w:before="100" w:beforeAutospacing="1" w:after="100" w:afterAutospacing="1" w:line="360" w:lineRule="auto"/>
        <w:jc w:val="center"/>
        <w:rPr>
          <w:rFonts w:eastAsia="Calibri"/>
          <w:b w:val="0"/>
          <w:bCs w:val="0"/>
          <w:lang w:eastAsia="en-US"/>
        </w:rPr>
      </w:pPr>
      <w:r w:rsidRPr="00FC0CFE">
        <w:t xml:space="preserve">Chapter 2: </w:t>
      </w:r>
      <w:r w:rsidR="00350B30" w:rsidRPr="003B12BB">
        <w:rPr>
          <w:rFonts w:eastAsia="Calibri"/>
          <w:lang w:eastAsia="en-US"/>
        </w:rPr>
        <w:t>Literature Review</w:t>
      </w:r>
    </w:p>
    <w:p w14:paraId="0E374021" w14:textId="77777777" w:rsidR="006A3B0D" w:rsidRPr="00FC0CFE" w:rsidRDefault="00000000">
      <w:pPr>
        <w:keepNext/>
        <w:spacing w:before="240" w:after="80"/>
      </w:pPr>
      <w:r w:rsidRPr="00FC0CFE">
        <w:rPr>
          <w:b/>
        </w:rPr>
        <w:t>2.1 Integer Factorization and Discrete Logarithms under Shor's Algorithm</w:t>
      </w:r>
    </w:p>
    <w:p w14:paraId="78A3F57F" w14:textId="77777777" w:rsidR="006A3B0D" w:rsidRPr="00FC0CFE" w:rsidRDefault="00000000">
      <w:pPr>
        <w:spacing w:after="120"/>
        <w:jc w:val="both"/>
      </w:pPr>
      <w:r w:rsidRPr="00FC0CFE">
        <w:rPr>
          <w:color w:val="262626"/>
        </w:rPr>
        <w:t>In 1994, Peter Shor formulated a quantum algorithm solving prime factorization and discrete logarithms in polynomial time O((log N)^3) via Quantum Fourier Transform order-finding. While early estimates suggested billions of physical qubits were required, Craig Gidney (Google) and Martin Ekerå (KTH) proved in 2021 that factoring RSA-2048 requires only 2n + 2 = 4,098 logical qubits. Utilizing surface codes with distance d=27 and optimized T-factories, RSA-2048 can be factored in under 8 hours with approximately 20 million noisy physical qubits. ECDSA P-256 collapses even earlier, requiring only ~1,536 logical qubits (~3 million physical qubits).</w:t>
      </w:r>
    </w:p>
    <w:p w14:paraId="450DFC3A" w14:textId="77777777" w:rsidR="006A3B0D" w:rsidRPr="00FC0CFE" w:rsidRDefault="00000000">
      <w:pPr>
        <w:keepNext/>
        <w:spacing w:before="240" w:after="80"/>
      </w:pPr>
      <w:r w:rsidRPr="00FC0CFE">
        <w:rPr>
          <w:b/>
        </w:rPr>
        <w:t>2.2 Grover's Algorithm and the Inadequacy of AES-128</w:t>
      </w:r>
    </w:p>
    <w:p w14:paraId="449216E9" w14:textId="77777777" w:rsidR="006A3B0D" w:rsidRPr="00FC0CFE" w:rsidRDefault="00000000">
      <w:pPr>
        <w:spacing w:after="120"/>
        <w:jc w:val="both"/>
      </w:pPr>
      <w:r w:rsidRPr="00FC0CFE">
        <w:rPr>
          <w:color w:val="262626"/>
        </w:rPr>
        <w:t>Grover's algorithm provides a quadratic speedup for searching unsorted spaces of size 2^k, reducing complexity to O(2^(k/2)). Consequently, AES-128 collapses to an effective quantum security of 2^64 operations—readily within reach of quantum brute-force. Thus, AES-128 is NOT PQC compliant. Conversely, AES-256 maintains 2^128 operations under Grover, remaining fully secure. For hash functions, the BHT algorithm reduces collision resistance to O(2^(n/3)), dropping SHA-256 to ~85.3 bits, necessitating migration to SHA-384 or SHA-512 for CNSA 2.0 compliance.</w:t>
      </w:r>
    </w:p>
    <w:p w14:paraId="3385BA51" w14:textId="77777777" w:rsidR="006A3B0D" w:rsidRPr="00FC0CFE" w:rsidRDefault="00000000">
      <w:pPr>
        <w:keepNext/>
        <w:spacing w:before="240" w:after="80"/>
      </w:pPr>
      <w:r w:rsidRPr="00FC0CFE">
        <w:rPr>
          <w:b/>
          <w:color w:val="003366"/>
        </w:rPr>
        <w:t>2.3 Module Lattice Foundations (M-LWE and M-SIS)</w:t>
      </w:r>
    </w:p>
    <w:p w14:paraId="2C498ED1" w14:textId="77777777" w:rsidR="006A3B0D" w:rsidRPr="00FC0CFE" w:rsidRDefault="00000000">
      <w:pPr>
        <w:spacing w:after="120"/>
        <w:jc w:val="both"/>
      </w:pPr>
      <w:r w:rsidRPr="00FC0CFE">
        <w:rPr>
          <w:color w:val="262626"/>
        </w:rPr>
        <w:t>FIPS 203 (ML-KEM) and FIPS 204 (ML-DSA) derive security from high-dimensional geometric lattice hardness: Module Learning with Errors (M-LWE) and Module Short Integer Solution (M-SIS). Security is governed by polynomial ring rank k (k=2 for ML-KEM-512, k=3 for ML-KEM-768, k=4 for ML-KEM-1024). Digital signing in ML-DSA utilizes Fiat-Shamir with Aborts; rejection sampling is required to prevent secret key leakage, which introduces non-deterministic execution cycles and hardware throughput bottlenecks.</w:t>
      </w:r>
    </w:p>
    <w:p w14:paraId="1CF8B627" w14:textId="77777777" w:rsidR="006A3B0D" w:rsidRPr="00FC0CFE" w:rsidRDefault="00000000">
      <w:pPr>
        <w:keepNext/>
        <w:spacing w:before="360" w:after="200"/>
        <w:jc w:val="center"/>
      </w:pPr>
      <w:r w:rsidRPr="00FC0CFE">
        <w:rPr>
          <w:b/>
          <w:color w:val="002060"/>
          <w:sz w:val="28"/>
        </w:rPr>
        <w:lastRenderedPageBreak/>
        <w:t>Chapter 3: Definitive Financial Cryptographic Taxonomy</w:t>
      </w:r>
    </w:p>
    <w:p w14:paraId="0C70C1ED" w14:textId="77777777" w:rsidR="006A3B0D" w:rsidRPr="00FC0CFE" w:rsidRDefault="00000000">
      <w:pPr>
        <w:keepNext/>
        <w:spacing w:before="240" w:after="80"/>
      </w:pPr>
      <w:r w:rsidRPr="00FC0CFE">
        <w:rPr>
          <w:b/>
          <w:color w:val="003366"/>
        </w:rPr>
        <w:t>3.1 Purging Obsolete Algorithms and Compliance Classification</w:t>
      </w:r>
    </w:p>
    <w:p w14:paraId="5CCC46B6" w14:textId="77777777" w:rsidR="006A3B0D" w:rsidRPr="00FC0CFE" w:rsidRDefault="00000000">
      <w:pPr>
        <w:spacing w:after="120"/>
        <w:jc w:val="both"/>
      </w:pPr>
      <w:r w:rsidRPr="00FC0CFE">
        <w:rPr>
          <w:color w:val="262626"/>
        </w:rPr>
        <w:t>The table below represents the audited cryptographic taxonomy for modern financial institutions. All obsolete algorithms (RSA-1024, 3DES, DES, MD5, SHA-1, RC4, Blowfish, DSA-2048, AES-192, and DH-2048/4096) have been removed. Compliance is strictly binary (Yes / No), mapped to hardware contexts across TPM, Payment HSM, Cloud KMS, and KEK hierarchies.</w:t>
      </w:r>
    </w:p>
    <w:tbl>
      <w:tblPr>
        <w:tblW w:w="0" w:type="auto"/>
        <w:jc w:val="center"/>
        <w:tblLayout w:type="fixed"/>
        <w:tblLook w:val="04A0" w:firstRow="1" w:lastRow="0" w:firstColumn="1" w:lastColumn="0" w:noHBand="0" w:noVBand="1"/>
      </w:tblPr>
      <w:tblGrid>
        <w:gridCol w:w="1584"/>
        <w:gridCol w:w="1296"/>
        <w:gridCol w:w="1008"/>
        <w:gridCol w:w="3168"/>
        <w:gridCol w:w="2304"/>
      </w:tblGrid>
      <w:tr w:rsidR="006A3B0D" w:rsidRPr="00FC0CFE" w14:paraId="62E49DD7" w14:textId="77777777">
        <w:trPr>
          <w:jc w:val="center"/>
        </w:trPr>
        <w:tc>
          <w:tcPr>
            <w:tcW w:w="1584" w:type="dxa"/>
            <w:shd w:val="clear" w:color="auto" w:fill="002060"/>
            <w:tcMar>
              <w:top w:w="120" w:type="dxa"/>
              <w:left w:w="100" w:type="dxa"/>
              <w:bottom w:w="120" w:type="dxa"/>
              <w:right w:w="100" w:type="dxa"/>
            </w:tcMar>
          </w:tcPr>
          <w:p w14:paraId="23C19500" w14:textId="77777777" w:rsidR="006A3B0D" w:rsidRPr="00FC0CFE" w:rsidRDefault="00000000">
            <w:pPr>
              <w:jc w:val="center"/>
            </w:pPr>
            <w:r w:rsidRPr="00FC0CFE">
              <w:rPr>
                <w:b/>
                <w:color w:val="FFFFFF"/>
                <w:sz w:val="19"/>
              </w:rPr>
              <w:t>Algorithm</w:t>
            </w:r>
          </w:p>
        </w:tc>
        <w:tc>
          <w:tcPr>
            <w:tcW w:w="1296" w:type="dxa"/>
            <w:shd w:val="clear" w:color="auto" w:fill="002060"/>
            <w:tcMar>
              <w:top w:w="120" w:type="dxa"/>
              <w:left w:w="100" w:type="dxa"/>
              <w:bottom w:w="120" w:type="dxa"/>
              <w:right w:w="100" w:type="dxa"/>
            </w:tcMar>
          </w:tcPr>
          <w:p w14:paraId="547DF585" w14:textId="77777777" w:rsidR="006A3B0D" w:rsidRPr="00FC0CFE" w:rsidRDefault="00000000">
            <w:pPr>
              <w:jc w:val="center"/>
            </w:pPr>
            <w:r w:rsidRPr="00FC0CFE">
              <w:rPr>
                <w:b/>
                <w:color w:val="FFFFFF"/>
                <w:sz w:val="19"/>
              </w:rPr>
              <w:t>Key / Output Size</w:t>
            </w:r>
          </w:p>
        </w:tc>
        <w:tc>
          <w:tcPr>
            <w:tcW w:w="1008" w:type="dxa"/>
            <w:shd w:val="clear" w:color="auto" w:fill="002060"/>
            <w:tcMar>
              <w:top w:w="120" w:type="dxa"/>
              <w:left w:w="100" w:type="dxa"/>
              <w:bottom w:w="120" w:type="dxa"/>
              <w:right w:w="100" w:type="dxa"/>
            </w:tcMar>
          </w:tcPr>
          <w:p w14:paraId="7F40C4F5" w14:textId="77777777" w:rsidR="006A3B0D" w:rsidRPr="00FC0CFE" w:rsidRDefault="00000000">
            <w:pPr>
              <w:jc w:val="center"/>
            </w:pPr>
            <w:r w:rsidRPr="00FC0CFE">
              <w:rPr>
                <w:b/>
                <w:color w:val="FFFFFF"/>
                <w:sz w:val="19"/>
              </w:rPr>
              <w:t>PQC Compliant</w:t>
            </w:r>
          </w:p>
        </w:tc>
        <w:tc>
          <w:tcPr>
            <w:tcW w:w="3168" w:type="dxa"/>
            <w:shd w:val="clear" w:color="auto" w:fill="002060"/>
            <w:tcMar>
              <w:top w:w="120" w:type="dxa"/>
              <w:left w:w="100" w:type="dxa"/>
              <w:bottom w:w="120" w:type="dxa"/>
              <w:right w:w="100" w:type="dxa"/>
            </w:tcMar>
          </w:tcPr>
          <w:p w14:paraId="72D0DC71" w14:textId="77777777" w:rsidR="006A3B0D" w:rsidRPr="00FC0CFE" w:rsidRDefault="00000000">
            <w:pPr>
              <w:jc w:val="center"/>
            </w:pPr>
            <w:r w:rsidRPr="00FC0CFE">
              <w:rPr>
                <w:b/>
                <w:color w:val="FFFFFF"/>
                <w:sz w:val="19"/>
              </w:rPr>
              <w:t>Banking Function &amp; Hardware Context (TPM / HSM / KMS / KEK)</w:t>
            </w:r>
          </w:p>
        </w:tc>
        <w:tc>
          <w:tcPr>
            <w:tcW w:w="2304" w:type="dxa"/>
            <w:shd w:val="clear" w:color="auto" w:fill="002060"/>
            <w:tcMar>
              <w:top w:w="120" w:type="dxa"/>
              <w:left w:w="100" w:type="dxa"/>
              <w:bottom w:w="120" w:type="dxa"/>
              <w:right w:w="100" w:type="dxa"/>
            </w:tcMar>
          </w:tcPr>
          <w:p w14:paraId="51A5DB8D" w14:textId="77777777" w:rsidR="006A3B0D" w:rsidRPr="00FC0CFE" w:rsidRDefault="00000000">
            <w:pPr>
              <w:jc w:val="center"/>
            </w:pPr>
            <w:r w:rsidRPr="00FC0CFE">
              <w:rPr>
                <w:b/>
                <w:color w:val="FFFFFF"/>
                <w:sz w:val="19"/>
              </w:rPr>
              <w:t>Mitigation &amp; Quantum Justification</w:t>
            </w:r>
          </w:p>
        </w:tc>
      </w:tr>
      <w:tr w:rsidR="006A3B0D" w:rsidRPr="00FC0CFE" w14:paraId="6F53FCDC" w14:textId="77777777">
        <w:trPr>
          <w:jc w:val="center"/>
        </w:trPr>
        <w:tc>
          <w:tcPr>
            <w:tcW w:w="1584" w:type="dxa"/>
            <w:shd w:val="clear" w:color="auto" w:fill="FFFFFF"/>
            <w:tcMar>
              <w:top w:w="80" w:type="dxa"/>
              <w:left w:w="100" w:type="dxa"/>
              <w:bottom w:w="80" w:type="dxa"/>
              <w:right w:w="100" w:type="dxa"/>
            </w:tcMar>
          </w:tcPr>
          <w:p w14:paraId="77883757" w14:textId="77777777" w:rsidR="006A3B0D" w:rsidRPr="00FC0CFE" w:rsidRDefault="00000000">
            <w:r w:rsidRPr="00FC0CFE">
              <w:rPr>
                <w:b/>
                <w:sz w:val="17"/>
              </w:rPr>
              <w:t>RSA-2048</w:t>
            </w:r>
          </w:p>
        </w:tc>
        <w:tc>
          <w:tcPr>
            <w:tcW w:w="1296" w:type="dxa"/>
            <w:shd w:val="clear" w:color="auto" w:fill="FFFFFF"/>
            <w:tcMar>
              <w:top w:w="80" w:type="dxa"/>
              <w:left w:w="100" w:type="dxa"/>
              <w:bottom w:w="80" w:type="dxa"/>
              <w:right w:w="100" w:type="dxa"/>
            </w:tcMar>
          </w:tcPr>
          <w:p w14:paraId="3FBFF692" w14:textId="77777777" w:rsidR="006A3B0D" w:rsidRPr="00FC0CFE" w:rsidRDefault="00000000">
            <w:pPr>
              <w:jc w:val="center"/>
            </w:pPr>
            <w:r w:rsidRPr="00FC0CFE">
              <w:rPr>
                <w:sz w:val="17"/>
              </w:rPr>
              <w:t>256 B (key)</w:t>
            </w:r>
          </w:p>
        </w:tc>
        <w:tc>
          <w:tcPr>
            <w:tcW w:w="1008" w:type="dxa"/>
            <w:shd w:val="clear" w:color="auto" w:fill="FFFFFF"/>
            <w:tcMar>
              <w:top w:w="80" w:type="dxa"/>
              <w:left w:w="100" w:type="dxa"/>
              <w:bottom w:w="80" w:type="dxa"/>
              <w:right w:w="100" w:type="dxa"/>
            </w:tcMar>
          </w:tcPr>
          <w:p w14:paraId="42632385" w14:textId="77777777" w:rsidR="006A3B0D" w:rsidRPr="00FC0CFE" w:rsidRDefault="00000000">
            <w:pPr>
              <w:jc w:val="center"/>
            </w:pPr>
            <w:r w:rsidRPr="00FC0CFE">
              <w:rPr>
                <w:b/>
                <w:color w:val="C00000"/>
                <w:sz w:val="17"/>
              </w:rPr>
              <w:t>No</w:t>
            </w:r>
          </w:p>
        </w:tc>
        <w:tc>
          <w:tcPr>
            <w:tcW w:w="3168" w:type="dxa"/>
            <w:shd w:val="clear" w:color="auto" w:fill="FFFFFF"/>
            <w:tcMar>
              <w:top w:w="80" w:type="dxa"/>
              <w:left w:w="100" w:type="dxa"/>
              <w:bottom w:w="80" w:type="dxa"/>
              <w:right w:w="100" w:type="dxa"/>
            </w:tcMar>
          </w:tcPr>
          <w:p w14:paraId="70566F0B" w14:textId="77777777" w:rsidR="006A3B0D" w:rsidRPr="00FC0CFE" w:rsidRDefault="00000000">
            <w:r w:rsidRPr="00FC0CFE">
              <w:rPr>
                <w:sz w:val="17"/>
              </w:rPr>
              <w:t>• Function: Web/mobile banking TLS; EMV DDA chip card auth.</w:t>
            </w:r>
            <w:r w:rsidRPr="00FC0CFE">
              <w:rPr>
                <w:sz w:val="17"/>
              </w:rPr>
              <w:br/>
              <w:t>• Hardware: TPM 2.0 (EK/AIK signing); HSM (inter-bank ZMK transport); KMS/KEK (asymmetric KEK wrapping database DEKs).</w:t>
            </w:r>
          </w:p>
        </w:tc>
        <w:tc>
          <w:tcPr>
            <w:tcW w:w="2304" w:type="dxa"/>
            <w:shd w:val="clear" w:color="auto" w:fill="FFFFFF"/>
            <w:tcMar>
              <w:top w:w="80" w:type="dxa"/>
              <w:left w:w="100" w:type="dxa"/>
              <w:bottom w:w="80" w:type="dxa"/>
              <w:right w:w="100" w:type="dxa"/>
            </w:tcMar>
          </w:tcPr>
          <w:p w14:paraId="3EEEEF02" w14:textId="77777777" w:rsidR="006A3B0D" w:rsidRPr="00FC0CFE" w:rsidRDefault="00000000">
            <w:r w:rsidRPr="00FC0CFE">
              <w:rPr>
                <w:sz w:val="17"/>
              </w:rPr>
              <w:t>Broken by Shor's algorithm (2n+2 logical qubits); migrate to ML-KEM-768/1024.</w:t>
            </w:r>
          </w:p>
        </w:tc>
      </w:tr>
      <w:tr w:rsidR="006A3B0D" w:rsidRPr="00FC0CFE" w14:paraId="2EF3ECF1" w14:textId="77777777">
        <w:trPr>
          <w:jc w:val="center"/>
        </w:trPr>
        <w:tc>
          <w:tcPr>
            <w:tcW w:w="1584" w:type="dxa"/>
            <w:shd w:val="clear" w:color="auto" w:fill="F2F5F9"/>
            <w:tcMar>
              <w:top w:w="80" w:type="dxa"/>
              <w:left w:w="100" w:type="dxa"/>
              <w:bottom w:w="80" w:type="dxa"/>
              <w:right w:w="100" w:type="dxa"/>
            </w:tcMar>
          </w:tcPr>
          <w:p w14:paraId="04187BA9" w14:textId="77777777" w:rsidR="006A3B0D" w:rsidRPr="00FC0CFE" w:rsidRDefault="00000000">
            <w:r w:rsidRPr="00FC0CFE">
              <w:rPr>
                <w:b/>
                <w:sz w:val="17"/>
              </w:rPr>
              <w:t>RSA-4096</w:t>
            </w:r>
          </w:p>
        </w:tc>
        <w:tc>
          <w:tcPr>
            <w:tcW w:w="1296" w:type="dxa"/>
            <w:shd w:val="clear" w:color="auto" w:fill="F2F5F9"/>
            <w:tcMar>
              <w:top w:w="80" w:type="dxa"/>
              <w:left w:w="100" w:type="dxa"/>
              <w:bottom w:w="80" w:type="dxa"/>
              <w:right w:w="100" w:type="dxa"/>
            </w:tcMar>
          </w:tcPr>
          <w:p w14:paraId="3A4CC010" w14:textId="77777777" w:rsidR="006A3B0D" w:rsidRPr="00FC0CFE" w:rsidRDefault="00000000">
            <w:pPr>
              <w:jc w:val="center"/>
            </w:pPr>
            <w:r w:rsidRPr="00FC0CFE">
              <w:rPr>
                <w:sz w:val="17"/>
              </w:rPr>
              <w:t>512 B (key)</w:t>
            </w:r>
          </w:p>
        </w:tc>
        <w:tc>
          <w:tcPr>
            <w:tcW w:w="1008" w:type="dxa"/>
            <w:shd w:val="clear" w:color="auto" w:fill="F2F5F9"/>
            <w:tcMar>
              <w:top w:w="80" w:type="dxa"/>
              <w:left w:w="100" w:type="dxa"/>
              <w:bottom w:w="80" w:type="dxa"/>
              <w:right w:w="100" w:type="dxa"/>
            </w:tcMar>
          </w:tcPr>
          <w:p w14:paraId="2D70EC19" w14:textId="77777777" w:rsidR="006A3B0D" w:rsidRPr="00FC0CFE" w:rsidRDefault="00000000">
            <w:pPr>
              <w:jc w:val="center"/>
            </w:pPr>
            <w:r w:rsidRPr="00FC0CFE">
              <w:rPr>
                <w:b/>
                <w:color w:val="C00000"/>
                <w:sz w:val="17"/>
              </w:rPr>
              <w:t>No</w:t>
            </w:r>
          </w:p>
        </w:tc>
        <w:tc>
          <w:tcPr>
            <w:tcW w:w="3168" w:type="dxa"/>
            <w:shd w:val="clear" w:color="auto" w:fill="F2F5F9"/>
            <w:tcMar>
              <w:top w:w="80" w:type="dxa"/>
              <w:left w:w="100" w:type="dxa"/>
              <w:bottom w:w="80" w:type="dxa"/>
              <w:right w:w="100" w:type="dxa"/>
            </w:tcMar>
          </w:tcPr>
          <w:p w14:paraId="601E3D18" w14:textId="77777777" w:rsidR="006A3B0D" w:rsidRPr="00FC0CFE" w:rsidRDefault="00000000">
            <w:r w:rsidRPr="00FC0CFE">
              <w:rPr>
                <w:sz w:val="17"/>
              </w:rPr>
              <w:t>• Function: Bank Root CAs; syndicated loan and audit signing.</w:t>
            </w:r>
            <w:r w:rsidRPr="00FC0CFE">
              <w:rPr>
                <w:sz w:val="17"/>
              </w:rPr>
              <w:br/>
              <w:t>• Hardware: HSM (Root CA key storage in FIPS 140-3 Level 3/4); KMS/KEK (asymmetric master KEK for cold backups).</w:t>
            </w:r>
          </w:p>
        </w:tc>
        <w:tc>
          <w:tcPr>
            <w:tcW w:w="2304" w:type="dxa"/>
            <w:shd w:val="clear" w:color="auto" w:fill="F2F5F9"/>
            <w:tcMar>
              <w:top w:w="80" w:type="dxa"/>
              <w:left w:w="100" w:type="dxa"/>
              <w:bottom w:w="80" w:type="dxa"/>
              <w:right w:w="100" w:type="dxa"/>
            </w:tcMar>
          </w:tcPr>
          <w:p w14:paraId="031A9C89" w14:textId="77777777" w:rsidR="006A3B0D" w:rsidRPr="00FC0CFE" w:rsidRDefault="00000000">
            <w:r w:rsidRPr="00FC0CFE">
              <w:rPr>
                <w:sz w:val="17"/>
              </w:rPr>
              <w:t>Broken by Shor's algorithm; migrate to ML-DSA-87 or SLH-DSA for root signing.</w:t>
            </w:r>
          </w:p>
        </w:tc>
      </w:tr>
      <w:tr w:rsidR="006A3B0D" w:rsidRPr="00FC0CFE" w14:paraId="424E1F6B" w14:textId="77777777">
        <w:trPr>
          <w:jc w:val="center"/>
        </w:trPr>
        <w:tc>
          <w:tcPr>
            <w:tcW w:w="1584" w:type="dxa"/>
            <w:shd w:val="clear" w:color="auto" w:fill="FFFFFF"/>
            <w:tcMar>
              <w:top w:w="80" w:type="dxa"/>
              <w:left w:w="100" w:type="dxa"/>
              <w:bottom w:w="80" w:type="dxa"/>
              <w:right w:w="100" w:type="dxa"/>
            </w:tcMar>
          </w:tcPr>
          <w:p w14:paraId="5ED5A3BB" w14:textId="77777777" w:rsidR="006A3B0D" w:rsidRPr="00FC0CFE" w:rsidRDefault="00000000">
            <w:r w:rsidRPr="00FC0CFE">
              <w:rPr>
                <w:b/>
                <w:sz w:val="17"/>
              </w:rPr>
              <w:t>ECC / ECDSA P-256</w:t>
            </w:r>
          </w:p>
        </w:tc>
        <w:tc>
          <w:tcPr>
            <w:tcW w:w="1296" w:type="dxa"/>
            <w:shd w:val="clear" w:color="auto" w:fill="FFFFFF"/>
            <w:tcMar>
              <w:top w:w="80" w:type="dxa"/>
              <w:left w:w="100" w:type="dxa"/>
              <w:bottom w:w="80" w:type="dxa"/>
              <w:right w:w="100" w:type="dxa"/>
            </w:tcMar>
          </w:tcPr>
          <w:p w14:paraId="44F72708" w14:textId="77777777" w:rsidR="006A3B0D" w:rsidRPr="00FC0CFE" w:rsidRDefault="00000000">
            <w:pPr>
              <w:jc w:val="center"/>
            </w:pPr>
            <w:r w:rsidRPr="00FC0CFE">
              <w:rPr>
                <w:sz w:val="17"/>
              </w:rPr>
              <w:t>32 B (key)</w:t>
            </w:r>
          </w:p>
        </w:tc>
        <w:tc>
          <w:tcPr>
            <w:tcW w:w="1008" w:type="dxa"/>
            <w:shd w:val="clear" w:color="auto" w:fill="FFFFFF"/>
            <w:tcMar>
              <w:top w:w="80" w:type="dxa"/>
              <w:left w:w="100" w:type="dxa"/>
              <w:bottom w:w="80" w:type="dxa"/>
              <w:right w:w="100" w:type="dxa"/>
            </w:tcMar>
          </w:tcPr>
          <w:p w14:paraId="58A13F89" w14:textId="77777777" w:rsidR="006A3B0D" w:rsidRPr="00FC0CFE" w:rsidRDefault="00000000">
            <w:pPr>
              <w:jc w:val="center"/>
            </w:pPr>
            <w:r w:rsidRPr="00FC0CFE">
              <w:rPr>
                <w:b/>
                <w:color w:val="C00000"/>
                <w:sz w:val="17"/>
              </w:rPr>
              <w:t>No</w:t>
            </w:r>
          </w:p>
        </w:tc>
        <w:tc>
          <w:tcPr>
            <w:tcW w:w="3168" w:type="dxa"/>
            <w:shd w:val="clear" w:color="auto" w:fill="FFFFFF"/>
            <w:tcMar>
              <w:top w:w="80" w:type="dxa"/>
              <w:left w:w="100" w:type="dxa"/>
              <w:bottom w:w="80" w:type="dxa"/>
              <w:right w:w="100" w:type="dxa"/>
            </w:tcMar>
          </w:tcPr>
          <w:p w14:paraId="3D0F5E9C" w14:textId="77777777" w:rsidR="006A3B0D" w:rsidRPr="00FC0CFE" w:rsidRDefault="00000000">
            <w:r w:rsidRPr="00FC0CFE">
              <w:rPr>
                <w:sz w:val="17"/>
              </w:rPr>
              <w:t xml:space="preserve">• Function: Mobile banking biometrics, </w:t>
            </w:r>
            <w:proofErr w:type="spellStart"/>
            <w:r w:rsidRPr="00FC0CFE">
              <w:rPr>
                <w:sz w:val="17"/>
              </w:rPr>
              <w:t>FedNow</w:t>
            </w:r>
            <w:proofErr w:type="spellEnd"/>
            <w:r w:rsidRPr="00FC0CFE">
              <w:rPr>
                <w:sz w:val="17"/>
              </w:rPr>
              <w:t xml:space="preserve"> &amp; Apple Pay rails.</w:t>
            </w:r>
            <w:r w:rsidRPr="00FC0CFE">
              <w:rPr>
                <w:sz w:val="17"/>
              </w:rPr>
              <w:br/>
              <w:t xml:space="preserve">• Hardware: TPM 2.0 (ECC attestation); HSM (Payment HSM client </w:t>
            </w:r>
            <w:proofErr w:type="spellStart"/>
            <w:r w:rsidRPr="00FC0CFE">
              <w:rPr>
                <w:sz w:val="17"/>
              </w:rPr>
              <w:t>mTLS</w:t>
            </w:r>
            <w:proofErr w:type="spellEnd"/>
            <w:r w:rsidRPr="00FC0CFE">
              <w:rPr>
                <w:sz w:val="17"/>
              </w:rPr>
              <w:t>); KMS/KEK (API token signing &amp; KEK key agreement).</w:t>
            </w:r>
          </w:p>
        </w:tc>
        <w:tc>
          <w:tcPr>
            <w:tcW w:w="2304" w:type="dxa"/>
            <w:shd w:val="clear" w:color="auto" w:fill="FFFFFF"/>
            <w:tcMar>
              <w:top w:w="80" w:type="dxa"/>
              <w:left w:w="100" w:type="dxa"/>
              <w:bottom w:w="80" w:type="dxa"/>
              <w:right w:w="100" w:type="dxa"/>
            </w:tcMar>
          </w:tcPr>
          <w:p w14:paraId="11AD5979" w14:textId="77777777" w:rsidR="006A3B0D" w:rsidRPr="00FC0CFE" w:rsidRDefault="00000000">
            <w:r w:rsidRPr="00FC0CFE">
              <w:rPr>
                <w:sz w:val="17"/>
              </w:rPr>
              <w:t>Broken by Shor's algorithm (O(n^3) group operations); replace with ML-DSA-44.</w:t>
            </w:r>
          </w:p>
        </w:tc>
      </w:tr>
      <w:tr w:rsidR="006A3B0D" w:rsidRPr="00FC0CFE" w14:paraId="7AB00661" w14:textId="77777777">
        <w:trPr>
          <w:jc w:val="center"/>
        </w:trPr>
        <w:tc>
          <w:tcPr>
            <w:tcW w:w="1584" w:type="dxa"/>
            <w:shd w:val="clear" w:color="auto" w:fill="F2F5F9"/>
            <w:tcMar>
              <w:top w:w="80" w:type="dxa"/>
              <w:left w:w="100" w:type="dxa"/>
              <w:bottom w:w="80" w:type="dxa"/>
              <w:right w:w="100" w:type="dxa"/>
            </w:tcMar>
          </w:tcPr>
          <w:p w14:paraId="4A182902" w14:textId="77777777" w:rsidR="006A3B0D" w:rsidRPr="00FC0CFE" w:rsidRDefault="00000000">
            <w:r w:rsidRPr="00FC0CFE">
              <w:rPr>
                <w:b/>
                <w:sz w:val="17"/>
              </w:rPr>
              <w:t>ECC / ECDSA P-384</w:t>
            </w:r>
          </w:p>
        </w:tc>
        <w:tc>
          <w:tcPr>
            <w:tcW w:w="1296" w:type="dxa"/>
            <w:shd w:val="clear" w:color="auto" w:fill="F2F5F9"/>
            <w:tcMar>
              <w:top w:w="80" w:type="dxa"/>
              <w:left w:w="100" w:type="dxa"/>
              <w:bottom w:w="80" w:type="dxa"/>
              <w:right w:w="100" w:type="dxa"/>
            </w:tcMar>
          </w:tcPr>
          <w:p w14:paraId="1BEA031A" w14:textId="77777777" w:rsidR="006A3B0D" w:rsidRPr="00FC0CFE" w:rsidRDefault="00000000">
            <w:pPr>
              <w:jc w:val="center"/>
            </w:pPr>
            <w:r w:rsidRPr="00FC0CFE">
              <w:rPr>
                <w:sz w:val="17"/>
              </w:rPr>
              <w:t>48 B (key)</w:t>
            </w:r>
          </w:p>
        </w:tc>
        <w:tc>
          <w:tcPr>
            <w:tcW w:w="1008" w:type="dxa"/>
            <w:shd w:val="clear" w:color="auto" w:fill="F2F5F9"/>
            <w:tcMar>
              <w:top w:w="80" w:type="dxa"/>
              <w:left w:w="100" w:type="dxa"/>
              <w:bottom w:w="80" w:type="dxa"/>
              <w:right w:w="100" w:type="dxa"/>
            </w:tcMar>
          </w:tcPr>
          <w:p w14:paraId="7B85B9F5" w14:textId="77777777" w:rsidR="006A3B0D" w:rsidRPr="00FC0CFE" w:rsidRDefault="00000000">
            <w:pPr>
              <w:jc w:val="center"/>
            </w:pPr>
            <w:r w:rsidRPr="00FC0CFE">
              <w:rPr>
                <w:b/>
                <w:color w:val="C00000"/>
                <w:sz w:val="17"/>
              </w:rPr>
              <w:t>No</w:t>
            </w:r>
          </w:p>
        </w:tc>
        <w:tc>
          <w:tcPr>
            <w:tcW w:w="3168" w:type="dxa"/>
            <w:shd w:val="clear" w:color="auto" w:fill="F2F5F9"/>
            <w:tcMar>
              <w:top w:w="80" w:type="dxa"/>
              <w:left w:w="100" w:type="dxa"/>
              <w:bottom w:w="80" w:type="dxa"/>
              <w:right w:w="100" w:type="dxa"/>
            </w:tcMar>
          </w:tcPr>
          <w:p w14:paraId="543BF113" w14:textId="77777777" w:rsidR="006A3B0D" w:rsidRPr="00FC0CFE" w:rsidRDefault="00000000">
            <w:r w:rsidRPr="00FC0CFE">
              <w:rPr>
                <w:sz w:val="17"/>
              </w:rPr>
              <w:t>• Function: Central bank settlement rails &amp; national switch signing.</w:t>
            </w:r>
            <w:r w:rsidRPr="00FC0CFE">
              <w:rPr>
                <w:sz w:val="17"/>
              </w:rPr>
              <w:br/>
              <w:t>• Hardware: HSM (Payment switch HSM-to-HSM signing); KMS (institutional KMS master root keys).</w:t>
            </w:r>
          </w:p>
        </w:tc>
        <w:tc>
          <w:tcPr>
            <w:tcW w:w="2304" w:type="dxa"/>
            <w:shd w:val="clear" w:color="auto" w:fill="F2F5F9"/>
            <w:tcMar>
              <w:top w:w="80" w:type="dxa"/>
              <w:left w:w="100" w:type="dxa"/>
              <w:bottom w:w="80" w:type="dxa"/>
              <w:right w:w="100" w:type="dxa"/>
            </w:tcMar>
          </w:tcPr>
          <w:p w14:paraId="1A9C5686" w14:textId="77777777" w:rsidR="006A3B0D" w:rsidRPr="00FC0CFE" w:rsidRDefault="00000000">
            <w:r w:rsidRPr="00FC0CFE">
              <w:rPr>
                <w:sz w:val="17"/>
              </w:rPr>
              <w:t>Broken by Shor's algorithm; migrate to ML-DSA-65 or SLH-DSA.</w:t>
            </w:r>
          </w:p>
        </w:tc>
      </w:tr>
      <w:tr w:rsidR="006A3B0D" w:rsidRPr="00FC0CFE" w14:paraId="36AB39FC" w14:textId="77777777">
        <w:trPr>
          <w:jc w:val="center"/>
        </w:trPr>
        <w:tc>
          <w:tcPr>
            <w:tcW w:w="1584" w:type="dxa"/>
            <w:shd w:val="clear" w:color="auto" w:fill="FFFFFF"/>
            <w:tcMar>
              <w:top w:w="80" w:type="dxa"/>
              <w:left w:w="100" w:type="dxa"/>
              <w:bottom w:w="80" w:type="dxa"/>
              <w:right w:w="100" w:type="dxa"/>
            </w:tcMar>
          </w:tcPr>
          <w:p w14:paraId="4DF19DD1" w14:textId="77777777" w:rsidR="006A3B0D" w:rsidRPr="00FC0CFE" w:rsidRDefault="00000000">
            <w:r w:rsidRPr="00FC0CFE">
              <w:rPr>
                <w:b/>
                <w:sz w:val="17"/>
              </w:rPr>
              <w:t>ECDH / X25519</w:t>
            </w:r>
          </w:p>
        </w:tc>
        <w:tc>
          <w:tcPr>
            <w:tcW w:w="1296" w:type="dxa"/>
            <w:shd w:val="clear" w:color="auto" w:fill="FFFFFF"/>
            <w:tcMar>
              <w:top w:w="80" w:type="dxa"/>
              <w:left w:w="100" w:type="dxa"/>
              <w:bottom w:w="80" w:type="dxa"/>
              <w:right w:w="100" w:type="dxa"/>
            </w:tcMar>
          </w:tcPr>
          <w:p w14:paraId="49402807" w14:textId="77777777" w:rsidR="006A3B0D" w:rsidRPr="00FC0CFE" w:rsidRDefault="00000000">
            <w:pPr>
              <w:jc w:val="center"/>
            </w:pPr>
            <w:r w:rsidRPr="00FC0CFE">
              <w:rPr>
                <w:sz w:val="17"/>
              </w:rPr>
              <w:t>32 B (secret)</w:t>
            </w:r>
          </w:p>
        </w:tc>
        <w:tc>
          <w:tcPr>
            <w:tcW w:w="1008" w:type="dxa"/>
            <w:shd w:val="clear" w:color="auto" w:fill="FFFFFF"/>
            <w:tcMar>
              <w:top w:w="80" w:type="dxa"/>
              <w:left w:w="100" w:type="dxa"/>
              <w:bottom w:w="80" w:type="dxa"/>
              <w:right w:w="100" w:type="dxa"/>
            </w:tcMar>
          </w:tcPr>
          <w:p w14:paraId="3D4C6ADC" w14:textId="77777777" w:rsidR="006A3B0D" w:rsidRPr="00FC0CFE" w:rsidRDefault="00000000">
            <w:pPr>
              <w:jc w:val="center"/>
            </w:pPr>
            <w:r w:rsidRPr="00FC0CFE">
              <w:rPr>
                <w:b/>
                <w:color w:val="C00000"/>
                <w:sz w:val="17"/>
              </w:rPr>
              <w:t>No</w:t>
            </w:r>
          </w:p>
        </w:tc>
        <w:tc>
          <w:tcPr>
            <w:tcW w:w="3168" w:type="dxa"/>
            <w:shd w:val="clear" w:color="auto" w:fill="FFFFFF"/>
            <w:tcMar>
              <w:top w:w="80" w:type="dxa"/>
              <w:left w:w="100" w:type="dxa"/>
              <w:bottom w:w="80" w:type="dxa"/>
              <w:right w:w="100" w:type="dxa"/>
            </w:tcMar>
          </w:tcPr>
          <w:p w14:paraId="37AC5D5A" w14:textId="77777777" w:rsidR="006A3B0D" w:rsidRPr="00FC0CFE" w:rsidRDefault="00000000">
            <w:r w:rsidRPr="00FC0CFE">
              <w:rPr>
                <w:sz w:val="17"/>
              </w:rPr>
              <w:t>• Function: TLS 1.3 key agreement for banking portals &amp; microservices.</w:t>
            </w:r>
            <w:r w:rsidRPr="00FC0CFE">
              <w:rPr>
                <w:sz w:val="17"/>
              </w:rPr>
              <w:br/>
              <w:t>• Hardware: KMS/HSM (ephemeral session key exchange for client-to-KMS REST APIs and remote HSM administration).</w:t>
            </w:r>
          </w:p>
        </w:tc>
        <w:tc>
          <w:tcPr>
            <w:tcW w:w="2304" w:type="dxa"/>
            <w:shd w:val="clear" w:color="auto" w:fill="FFFFFF"/>
            <w:tcMar>
              <w:top w:w="80" w:type="dxa"/>
              <w:left w:w="100" w:type="dxa"/>
              <w:bottom w:w="80" w:type="dxa"/>
              <w:right w:w="100" w:type="dxa"/>
            </w:tcMar>
          </w:tcPr>
          <w:p w14:paraId="6A8620F5" w14:textId="77777777" w:rsidR="006A3B0D" w:rsidRPr="00FC0CFE" w:rsidRDefault="00000000">
            <w:r w:rsidRPr="00FC0CFE">
              <w:rPr>
                <w:sz w:val="17"/>
              </w:rPr>
              <w:t>Broken by Shor's algorithm; pair with ML-KEM-768 in hybrid mode.</w:t>
            </w:r>
          </w:p>
        </w:tc>
      </w:tr>
      <w:tr w:rsidR="006A3B0D" w:rsidRPr="00FC0CFE" w14:paraId="4255E02F" w14:textId="77777777">
        <w:trPr>
          <w:jc w:val="center"/>
        </w:trPr>
        <w:tc>
          <w:tcPr>
            <w:tcW w:w="1584" w:type="dxa"/>
            <w:shd w:val="clear" w:color="auto" w:fill="F2F5F9"/>
            <w:tcMar>
              <w:top w:w="80" w:type="dxa"/>
              <w:left w:w="100" w:type="dxa"/>
              <w:bottom w:w="80" w:type="dxa"/>
              <w:right w:w="100" w:type="dxa"/>
            </w:tcMar>
          </w:tcPr>
          <w:p w14:paraId="61DC505C" w14:textId="77777777" w:rsidR="006A3B0D" w:rsidRPr="00FC0CFE" w:rsidRDefault="00000000">
            <w:r w:rsidRPr="00FC0CFE">
              <w:rPr>
                <w:b/>
                <w:sz w:val="17"/>
              </w:rPr>
              <w:lastRenderedPageBreak/>
              <w:t>ECDH / X448</w:t>
            </w:r>
          </w:p>
        </w:tc>
        <w:tc>
          <w:tcPr>
            <w:tcW w:w="1296" w:type="dxa"/>
            <w:shd w:val="clear" w:color="auto" w:fill="F2F5F9"/>
            <w:tcMar>
              <w:top w:w="80" w:type="dxa"/>
              <w:left w:w="100" w:type="dxa"/>
              <w:bottom w:w="80" w:type="dxa"/>
              <w:right w:w="100" w:type="dxa"/>
            </w:tcMar>
          </w:tcPr>
          <w:p w14:paraId="5C03D521" w14:textId="77777777" w:rsidR="006A3B0D" w:rsidRPr="00FC0CFE" w:rsidRDefault="00000000">
            <w:pPr>
              <w:jc w:val="center"/>
            </w:pPr>
            <w:r w:rsidRPr="00FC0CFE">
              <w:rPr>
                <w:sz w:val="17"/>
              </w:rPr>
              <w:t>56 B (secret)</w:t>
            </w:r>
          </w:p>
        </w:tc>
        <w:tc>
          <w:tcPr>
            <w:tcW w:w="1008" w:type="dxa"/>
            <w:shd w:val="clear" w:color="auto" w:fill="F2F5F9"/>
            <w:tcMar>
              <w:top w:w="80" w:type="dxa"/>
              <w:left w:w="100" w:type="dxa"/>
              <w:bottom w:w="80" w:type="dxa"/>
              <w:right w:w="100" w:type="dxa"/>
            </w:tcMar>
          </w:tcPr>
          <w:p w14:paraId="1A14288F" w14:textId="77777777" w:rsidR="006A3B0D" w:rsidRPr="00FC0CFE" w:rsidRDefault="00000000">
            <w:pPr>
              <w:jc w:val="center"/>
            </w:pPr>
            <w:r w:rsidRPr="00FC0CFE">
              <w:rPr>
                <w:b/>
                <w:color w:val="C00000"/>
                <w:sz w:val="17"/>
              </w:rPr>
              <w:t>No</w:t>
            </w:r>
          </w:p>
        </w:tc>
        <w:tc>
          <w:tcPr>
            <w:tcW w:w="3168" w:type="dxa"/>
            <w:shd w:val="clear" w:color="auto" w:fill="F2F5F9"/>
            <w:tcMar>
              <w:top w:w="80" w:type="dxa"/>
              <w:left w:w="100" w:type="dxa"/>
              <w:bottom w:w="80" w:type="dxa"/>
              <w:right w:w="100" w:type="dxa"/>
            </w:tcMar>
          </w:tcPr>
          <w:p w14:paraId="1264BA10" w14:textId="77777777" w:rsidR="006A3B0D" w:rsidRPr="00FC0CFE" w:rsidRDefault="00000000">
            <w:r w:rsidRPr="00FC0CFE">
              <w:rPr>
                <w:sz w:val="17"/>
              </w:rPr>
              <w:t>• Function: Sovereign CBDC pilot rails; inter-</w:t>
            </w:r>
            <w:proofErr w:type="spellStart"/>
            <w:r w:rsidRPr="00FC0CFE">
              <w:rPr>
                <w:sz w:val="17"/>
              </w:rPr>
              <w:t>datacenter</w:t>
            </w:r>
            <w:proofErr w:type="spellEnd"/>
            <w:r w:rsidRPr="00FC0CFE">
              <w:rPr>
                <w:sz w:val="17"/>
              </w:rPr>
              <w:t xml:space="preserve"> links.</w:t>
            </w:r>
            <w:r w:rsidRPr="00FC0CFE">
              <w:rPr>
                <w:sz w:val="17"/>
              </w:rPr>
              <w:br/>
              <w:t>• Hardware: HSM/KEK (inter-HSM cluster replication tunnels and cross-HSM master KEK establishment).</w:t>
            </w:r>
          </w:p>
        </w:tc>
        <w:tc>
          <w:tcPr>
            <w:tcW w:w="2304" w:type="dxa"/>
            <w:shd w:val="clear" w:color="auto" w:fill="F2F5F9"/>
            <w:tcMar>
              <w:top w:w="80" w:type="dxa"/>
              <w:left w:w="100" w:type="dxa"/>
              <w:bottom w:w="80" w:type="dxa"/>
              <w:right w:w="100" w:type="dxa"/>
            </w:tcMar>
          </w:tcPr>
          <w:p w14:paraId="3D42AF8F" w14:textId="77777777" w:rsidR="006A3B0D" w:rsidRPr="00FC0CFE" w:rsidRDefault="00000000">
            <w:r w:rsidRPr="00FC0CFE">
              <w:rPr>
                <w:sz w:val="17"/>
              </w:rPr>
              <w:t>Broken by Shor's algorithm; combine with ML-KEM-1024 in hybrid scheme.</w:t>
            </w:r>
          </w:p>
        </w:tc>
      </w:tr>
      <w:tr w:rsidR="006A3B0D" w:rsidRPr="00FC0CFE" w14:paraId="2E35C877" w14:textId="77777777">
        <w:trPr>
          <w:jc w:val="center"/>
        </w:trPr>
        <w:tc>
          <w:tcPr>
            <w:tcW w:w="1584" w:type="dxa"/>
            <w:shd w:val="clear" w:color="auto" w:fill="FFFFFF"/>
            <w:tcMar>
              <w:top w:w="80" w:type="dxa"/>
              <w:left w:w="100" w:type="dxa"/>
              <w:bottom w:w="80" w:type="dxa"/>
              <w:right w:w="100" w:type="dxa"/>
            </w:tcMar>
          </w:tcPr>
          <w:p w14:paraId="73863FBE" w14:textId="77777777" w:rsidR="006A3B0D" w:rsidRPr="00FC0CFE" w:rsidRDefault="00000000">
            <w:r w:rsidRPr="00FC0CFE">
              <w:rPr>
                <w:b/>
                <w:sz w:val="17"/>
              </w:rPr>
              <w:t>AES-128</w:t>
            </w:r>
          </w:p>
        </w:tc>
        <w:tc>
          <w:tcPr>
            <w:tcW w:w="1296" w:type="dxa"/>
            <w:shd w:val="clear" w:color="auto" w:fill="FFFFFF"/>
            <w:tcMar>
              <w:top w:w="80" w:type="dxa"/>
              <w:left w:w="100" w:type="dxa"/>
              <w:bottom w:w="80" w:type="dxa"/>
              <w:right w:w="100" w:type="dxa"/>
            </w:tcMar>
          </w:tcPr>
          <w:p w14:paraId="00483F9B" w14:textId="77777777" w:rsidR="006A3B0D" w:rsidRPr="00FC0CFE" w:rsidRDefault="00000000">
            <w:pPr>
              <w:jc w:val="center"/>
            </w:pPr>
            <w:r w:rsidRPr="00FC0CFE">
              <w:rPr>
                <w:sz w:val="17"/>
              </w:rPr>
              <w:t>16 B (key)</w:t>
            </w:r>
          </w:p>
        </w:tc>
        <w:tc>
          <w:tcPr>
            <w:tcW w:w="1008" w:type="dxa"/>
            <w:shd w:val="clear" w:color="auto" w:fill="FFFFFF"/>
            <w:tcMar>
              <w:top w:w="80" w:type="dxa"/>
              <w:left w:w="100" w:type="dxa"/>
              <w:bottom w:w="80" w:type="dxa"/>
              <w:right w:w="100" w:type="dxa"/>
            </w:tcMar>
          </w:tcPr>
          <w:p w14:paraId="6EBCE038" w14:textId="77777777" w:rsidR="006A3B0D" w:rsidRPr="00FC0CFE" w:rsidRDefault="00000000">
            <w:pPr>
              <w:jc w:val="center"/>
            </w:pPr>
            <w:r w:rsidRPr="00FC0CFE">
              <w:rPr>
                <w:b/>
                <w:color w:val="C00000"/>
                <w:sz w:val="17"/>
              </w:rPr>
              <w:t>No</w:t>
            </w:r>
          </w:p>
        </w:tc>
        <w:tc>
          <w:tcPr>
            <w:tcW w:w="3168" w:type="dxa"/>
            <w:shd w:val="clear" w:color="auto" w:fill="FFFFFF"/>
            <w:tcMar>
              <w:top w:w="80" w:type="dxa"/>
              <w:left w:w="100" w:type="dxa"/>
              <w:bottom w:w="80" w:type="dxa"/>
              <w:right w:w="100" w:type="dxa"/>
            </w:tcMar>
          </w:tcPr>
          <w:p w14:paraId="5EF2A60D" w14:textId="77777777" w:rsidR="006A3B0D" w:rsidRPr="00FC0CFE" w:rsidRDefault="00000000">
            <w:r w:rsidRPr="00FC0CFE">
              <w:rPr>
                <w:sz w:val="17"/>
              </w:rPr>
              <w:t>• Function: Contactless EMV cryptograms (AC); ATM/POS DUKPT keys.</w:t>
            </w:r>
            <w:r w:rsidRPr="00FC0CFE">
              <w:rPr>
                <w:sz w:val="17"/>
              </w:rPr>
              <w:br/>
              <w:t>• Hardware: TPM (parameter encryption &amp; PCR sealing); HSM (transaction key derivation); KEK (transient session key wrapping).</w:t>
            </w:r>
          </w:p>
        </w:tc>
        <w:tc>
          <w:tcPr>
            <w:tcW w:w="2304" w:type="dxa"/>
            <w:shd w:val="clear" w:color="auto" w:fill="FFFFFF"/>
            <w:tcMar>
              <w:top w:w="80" w:type="dxa"/>
              <w:left w:w="100" w:type="dxa"/>
              <w:bottom w:w="80" w:type="dxa"/>
              <w:right w:w="100" w:type="dxa"/>
            </w:tcMar>
          </w:tcPr>
          <w:p w14:paraId="1DD9238E" w14:textId="77777777" w:rsidR="006A3B0D" w:rsidRPr="00FC0CFE" w:rsidRDefault="00000000">
            <w:r w:rsidRPr="00FC0CFE">
              <w:rPr>
                <w:sz w:val="17"/>
              </w:rPr>
              <w:t>No; Grover's algorithm reduces security to ~64 bits (quantum breakable); upgrade to AES-256 KEK.</w:t>
            </w:r>
          </w:p>
        </w:tc>
      </w:tr>
      <w:tr w:rsidR="006A3B0D" w:rsidRPr="00FC0CFE" w14:paraId="534ADA11" w14:textId="77777777">
        <w:trPr>
          <w:jc w:val="center"/>
        </w:trPr>
        <w:tc>
          <w:tcPr>
            <w:tcW w:w="1584" w:type="dxa"/>
            <w:shd w:val="clear" w:color="auto" w:fill="F2F5F9"/>
            <w:tcMar>
              <w:top w:w="80" w:type="dxa"/>
              <w:left w:w="100" w:type="dxa"/>
              <w:bottom w:w="80" w:type="dxa"/>
              <w:right w:w="100" w:type="dxa"/>
            </w:tcMar>
          </w:tcPr>
          <w:p w14:paraId="60585AD0" w14:textId="77777777" w:rsidR="006A3B0D" w:rsidRPr="00FC0CFE" w:rsidRDefault="00000000">
            <w:r w:rsidRPr="00FC0CFE">
              <w:rPr>
                <w:b/>
                <w:sz w:val="17"/>
              </w:rPr>
              <w:t>AES-256</w:t>
            </w:r>
          </w:p>
        </w:tc>
        <w:tc>
          <w:tcPr>
            <w:tcW w:w="1296" w:type="dxa"/>
            <w:shd w:val="clear" w:color="auto" w:fill="F2F5F9"/>
            <w:tcMar>
              <w:top w:w="80" w:type="dxa"/>
              <w:left w:w="100" w:type="dxa"/>
              <w:bottom w:w="80" w:type="dxa"/>
              <w:right w:w="100" w:type="dxa"/>
            </w:tcMar>
          </w:tcPr>
          <w:p w14:paraId="38A0D8BF" w14:textId="77777777" w:rsidR="006A3B0D" w:rsidRPr="00FC0CFE" w:rsidRDefault="00000000">
            <w:pPr>
              <w:jc w:val="center"/>
            </w:pPr>
            <w:r w:rsidRPr="00FC0CFE">
              <w:rPr>
                <w:sz w:val="17"/>
              </w:rPr>
              <w:t>32 B (key)</w:t>
            </w:r>
          </w:p>
        </w:tc>
        <w:tc>
          <w:tcPr>
            <w:tcW w:w="1008" w:type="dxa"/>
            <w:shd w:val="clear" w:color="auto" w:fill="F2F5F9"/>
            <w:tcMar>
              <w:top w:w="80" w:type="dxa"/>
              <w:left w:w="100" w:type="dxa"/>
              <w:bottom w:w="80" w:type="dxa"/>
              <w:right w:w="100" w:type="dxa"/>
            </w:tcMar>
          </w:tcPr>
          <w:p w14:paraId="0DA7E28B" w14:textId="77777777" w:rsidR="006A3B0D" w:rsidRPr="00FC0CFE" w:rsidRDefault="00000000">
            <w:pPr>
              <w:jc w:val="center"/>
            </w:pPr>
            <w:r w:rsidRPr="00FC0CFE">
              <w:rPr>
                <w:b/>
                <w:color w:val="008000"/>
                <w:sz w:val="17"/>
              </w:rPr>
              <w:t>Yes</w:t>
            </w:r>
          </w:p>
        </w:tc>
        <w:tc>
          <w:tcPr>
            <w:tcW w:w="3168" w:type="dxa"/>
            <w:shd w:val="clear" w:color="auto" w:fill="F2F5F9"/>
            <w:tcMar>
              <w:top w:w="80" w:type="dxa"/>
              <w:left w:w="100" w:type="dxa"/>
              <w:bottom w:w="80" w:type="dxa"/>
              <w:right w:w="100" w:type="dxa"/>
            </w:tcMar>
          </w:tcPr>
          <w:p w14:paraId="7CAAA916" w14:textId="77777777" w:rsidR="006A3B0D" w:rsidRPr="00FC0CFE" w:rsidRDefault="00000000">
            <w:r w:rsidRPr="00FC0CFE">
              <w:rPr>
                <w:sz w:val="17"/>
              </w:rPr>
              <w:t>• Function: PCI-DSS database TDE; Fedwire &amp; SWIFT payload encryption.</w:t>
            </w:r>
            <w:r w:rsidRPr="00FC0CFE">
              <w:rPr>
                <w:sz w:val="17"/>
              </w:rPr>
              <w:br/>
              <w:t>• Hardware: TPM (BitLocker sealing); HSM (LMK / ZMK master keys); KMS/KEK (Gold-standard symmetric KEK via SP 800-38F Key Wrap).</w:t>
            </w:r>
          </w:p>
        </w:tc>
        <w:tc>
          <w:tcPr>
            <w:tcW w:w="2304" w:type="dxa"/>
            <w:shd w:val="clear" w:color="auto" w:fill="F2F5F9"/>
            <w:tcMar>
              <w:top w:w="80" w:type="dxa"/>
              <w:left w:w="100" w:type="dxa"/>
              <w:bottom w:w="80" w:type="dxa"/>
              <w:right w:w="100" w:type="dxa"/>
            </w:tcMar>
          </w:tcPr>
          <w:p w14:paraId="3A25B2D8" w14:textId="77777777" w:rsidR="006A3B0D" w:rsidRPr="00FC0CFE" w:rsidRDefault="00000000">
            <w:r w:rsidRPr="00FC0CFE">
              <w:rPr>
                <w:sz w:val="17"/>
              </w:rPr>
              <w:t>Retains ~128-bit quantum security under Grover; remains fully quantum-resistant.</w:t>
            </w:r>
          </w:p>
        </w:tc>
      </w:tr>
      <w:tr w:rsidR="006A3B0D" w:rsidRPr="00FC0CFE" w14:paraId="4D70112C" w14:textId="77777777">
        <w:trPr>
          <w:jc w:val="center"/>
        </w:trPr>
        <w:tc>
          <w:tcPr>
            <w:tcW w:w="1584" w:type="dxa"/>
            <w:shd w:val="clear" w:color="auto" w:fill="FFFFFF"/>
            <w:tcMar>
              <w:top w:w="80" w:type="dxa"/>
              <w:left w:w="100" w:type="dxa"/>
              <w:bottom w:w="80" w:type="dxa"/>
              <w:right w:w="100" w:type="dxa"/>
            </w:tcMar>
          </w:tcPr>
          <w:p w14:paraId="799C9098" w14:textId="77777777" w:rsidR="006A3B0D" w:rsidRPr="00FC0CFE" w:rsidRDefault="00000000">
            <w:r w:rsidRPr="00FC0CFE">
              <w:rPr>
                <w:b/>
                <w:sz w:val="17"/>
              </w:rPr>
              <w:t>ChaCha20-Poly1305</w:t>
            </w:r>
          </w:p>
        </w:tc>
        <w:tc>
          <w:tcPr>
            <w:tcW w:w="1296" w:type="dxa"/>
            <w:shd w:val="clear" w:color="auto" w:fill="FFFFFF"/>
            <w:tcMar>
              <w:top w:w="80" w:type="dxa"/>
              <w:left w:w="100" w:type="dxa"/>
              <w:bottom w:w="80" w:type="dxa"/>
              <w:right w:w="100" w:type="dxa"/>
            </w:tcMar>
          </w:tcPr>
          <w:p w14:paraId="06640FEF" w14:textId="77777777" w:rsidR="006A3B0D" w:rsidRPr="00FC0CFE" w:rsidRDefault="00000000">
            <w:pPr>
              <w:jc w:val="center"/>
            </w:pPr>
            <w:r w:rsidRPr="00FC0CFE">
              <w:rPr>
                <w:sz w:val="17"/>
              </w:rPr>
              <w:t>32 B (key)</w:t>
            </w:r>
          </w:p>
        </w:tc>
        <w:tc>
          <w:tcPr>
            <w:tcW w:w="1008" w:type="dxa"/>
            <w:shd w:val="clear" w:color="auto" w:fill="FFFFFF"/>
            <w:tcMar>
              <w:top w:w="80" w:type="dxa"/>
              <w:left w:w="100" w:type="dxa"/>
              <w:bottom w:w="80" w:type="dxa"/>
              <w:right w:w="100" w:type="dxa"/>
            </w:tcMar>
          </w:tcPr>
          <w:p w14:paraId="47C3E8EA" w14:textId="77777777" w:rsidR="006A3B0D" w:rsidRPr="00FC0CFE" w:rsidRDefault="00000000">
            <w:pPr>
              <w:jc w:val="center"/>
            </w:pPr>
            <w:r w:rsidRPr="00FC0CFE">
              <w:rPr>
                <w:b/>
                <w:color w:val="008000"/>
                <w:sz w:val="17"/>
              </w:rPr>
              <w:t>Yes</w:t>
            </w:r>
          </w:p>
        </w:tc>
        <w:tc>
          <w:tcPr>
            <w:tcW w:w="3168" w:type="dxa"/>
            <w:shd w:val="clear" w:color="auto" w:fill="FFFFFF"/>
            <w:tcMar>
              <w:top w:w="80" w:type="dxa"/>
              <w:left w:w="100" w:type="dxa"/>
              <w:bottom w:w="80" w:type="dxa"/>
              <w:right w:w="100" w:type="dxa"/>
            </w:tcMar>
          </w:tcPr>
          <w:p w14:paraId="41CB2F7A" w14:textId="77777777" w:rsidR="006A3B0D" w:rsidRPr="00FC0CFE" w:rsidRDefault="00000000">
            <w:r w:rsidRPr="00FC0CFE">
              <w:rPr>
                <w:sz w:val="17"/>
              </w:rPr>
              <w:t>• Function: Mobile banking TLS for devices lacking hardware AES-NI.</w:t>
            </w:r>
            <w:r w:rsidRPr="00FC0CFE">
              <w:rPr>
                <w:sz w:val="17"/>
              </w:rPr>
              <w:br/>
              <w:t>• Hardware: KMS/KEK (authenticated envelope encryption for edge POS terminals communicating with KMS).</w:t>
            </w:r>
          </w:p>
        </w:tc>
        <w:tc>
          <w:tcPr>
            <w:tcW w:w="2304" w:type="dxa"/>
            <w:shd w:val="clear" w:color="auto" w:fill="FFFFFF"/>
            <w:tcMar>
              <w:top w:w="80" w:type="dxa"/>
              <w:left w:w="100" w:type="dxa"/>
              <w:bottom w:w="80" w:type="dxa"/>
              <w:right w:w="100" w:type="dxa"/>
            </w:tcMar>
          </w:tcPr>
          <w:p w14:paraId="2AE92653" w14:textId="77777777" w:rsidR="006A3B0D" w:rsidRPr="00FC0CFE" w:rsidRDefault="00000000">
            <w:r w:rsidRPr="00FC0CFE">
              <w:rPr>
                <w:sz w:val="17"/>
              </w:rPr>
              <w:t>256-bit key retains ~128-bit quantum security; must pair with a PQC KEM.</w:t>
            </w:r>
          </w:p>
        </w:tc>
      </w:tr>
      <w:tr w:rsidR="006A3B0D" w:rsidRPr="00FC0CFE" w14:paraId="6DD971FE" w14:textId="77777777">
        <w:trPr>
          <w:jc w:val="center"/>
        </w:trPr>
        <w:tc>
          <w:tcPr>
            <w:tcW w:w="1584" w:type="dxa"/>
            <w:shd w:val="clear" w:color="auto" w:fill="F2F5F9"/>
            <w:tcMar>
              <w:top w:w="80" w:type="dxa"/>
              <w:left w:w="100" w:type="dxa"/>
              <w:bottom w:w="80" w:type="dxa"/>
              <w:right w:w="100" w:type="dxa"/>
            </w:tcMar>
          </w:tcPr>
          <w:p w14:paraId="5F4FA8B6" w14:textId="77777777" w:rsidR="006A3B0D" w:rsidRPr="00FC0CFE" w:rsidRDefault="00000000">
            <w:r w:rsidRPr="00FC0CFE">
              <w:rPr>
                <w:b/>
                <w:sz w:val="17"/>
              </w:rPr>
              <w:t>SHA-256</w:t>
            </w:r>
          </w:p>
        </w:tc>
        <w:tc>
          <w:tcPr>
            <w:tcW w:w="1296" w:type="dxa"/>
            <w:shd w:val="clear" w:color="auto" w:fill="F2F5F9"/>
            <w:tcMar>
              <w:top w:w="80" w:type="dxa"/>
              <w:left w:w="100" w:type="dxa"/>
              <w:bottom w:w="80" w:type="dxa"/>
              <w:right w:w="100" w:type="dxa"/>
            </w:tcMar>
          </w:tcPr>
          <w:p w14:paraId="0E084542" w14:textId="77777777" w:rsidR="006A3B0D" w:rsidRPr="00FC0CFE" w:rsidRDefault="00000000">
            <w:pPr>
              <w:jc w:val="center"/>
            </w:pPr>
            <w:r w:rsidRPr="00FC0CFE">
              <w:rPr>
                <w:sz w:val="17"/>
              </w:rPr>
              <w:t>32 B (digest)</w:t>
            </w:r>
          </w:p>
        </w:tc>
        <w:tc>
          <w:tcPr>
            <w:tcW w:w="1008" w:type="dxa"/>
            <w:shd w:val="clear" w:color="auto" w:fill="F2F5F9"/>
            <w:tcMar>
              <w:top w:w="80" w:type="dxa"/>
              <w:left w:w="100" w:type="dxa"/>
              <w:bottom w:w="80" w:type="dxa"/>
              <w:right w:w="100" w:type="dxa"/>
            </w:tcMar>
          </w:tcPr>
          <w:p w14:paraId="6E55A11B" w14:textId="77777777" w:rsidR="006A3B0D" w:rsidRPr="00FC0CFE" w:rsidRDefault="00000000">
            <w:pPr>
              <w:jc w:val="center"/>
            </w:pPr>
            <w:r w:rsidRPr="00FC0CFE">
              <w:rPr>
                <w:b/>
                <w:color w:val="C00000"/>
                <w:sz w:val="17"/>
              </w:rPr>
              <w:t>No</w:t>
            </w:r>
          </w:p>
        </w:tc>
        <w:tc>
          <w:tcPr>
            <w:tcW w:w="3168" w:type="dxa"/>
            <w:shd w:val="clear" w:color="auto" w:fill="F2F5F9"/>
            <w:tcMar>
              <w:top w:w="80" w:type="dxa"/>
              <w:left w:w="100" w:type="dxa"/>
              <w:bottom w:w="80" w:type="dxa"/>
              <w:right w:w="100" w:type="dxa"/>
            </w:tcMar>
          </w:tcPr>
          <w:p w14:paraId="6612887C" w14:textId="77777777" w:rsidR="006A3B0D" w:rsidRPr="00FC0CFE" w:rsidRDefault="00000000">
            <w:r w:rsidRPr="00FC0CFE">
              <w:rPr>
                <w:sz w:val="17"/>
              </w:rPr>
              <w:t>• Function: Banking TLS cert hashing; financial audit logging.</w:t>
            </w:r>
            <w:r w:rsidRPr="00FC0CFE">
              <w:rPr>
                <w:sz w:val="17"/>
              </w:rPr>
              <w:br/>
              <w:t>• Hardware: TPM 2.0 (primary measured boot PCRs); HSM/KMS (key fingerprinting, versioning &amp; KEK derivation [KDF]).</w:t>
            </w:r>
          </w:p>
        </w:tc>
        <w:tc>
          <w:tcPr>
            <w:tcW w:w="2304" w:type="dxa"/>
            <w:shd w:val="clear" w:color="auto" w:fill="F2F5F9"/>
            <w:tcMar>
              <w:top w:w="80" w:type="dxa"/>
              <w:left w:w="100" w:type="dxa"/>
              <w:bottom w:w="80" w:type="dxa"/>
              <w:right w:w="100" w:type="dxa"/>
            </w:tcMar>
          </w:tcPr>
          <w:p w14:paraId="700AEAAA" w14:textId="77777777" w:rsidR="006A3B0D" w:rsidRPr="00FC0CFE" w:rsidRDefault="00000000">
            <w:r w:rsidRPr="00FC0CFE">
              <w:rPr>
                <w:sz w:val="17"/>
              </w:rPr>
              <w:t>Quantum collision attacks reduce security to ~85–128 bits; upgrade to SHA-384/512 for CNSA 2.0 compliance.</w:t>
            </w:r>
          </w:p>
        </w:tc>
      </w:tr>
      <w:tr w:rsidR="006A3B0D" w:rsidRPr="00FC0CFE" w14:paraId="2F3B8BE9" w14:textId="77777777">
        <w:trPr>
          <w:jc w:val="center"/>
        </w:trPr>
        <w:tc>
          <w:tcPr>
            <w:tcW w:w="1584" w:type="dxa"/>
            <w:shd w:val="clear" w:color="auto" w:fill="FFFFFF"/>
            <w:tcMar>
              <w:top w:w="80" w:type="dxa"/>
              <w:left w:w="100" w:type="dxa"/>
              <w:bottom w:w="80" w:type="dxa"/>
              <w:right w:w="100" w:type="dxa"/>
            </w:tcMar>
          </w:tcPr>
          <w:p w14:paraId="49F70F64" w14:textId="77777777" w:rsidR="006A3B0D" w:rsidRPr="00FC0CFE" w:rsidRDefault="00000000">
            <w:r w:rsidRPr="00FC0CFE">
              <w:rPr>
                <w:b/>
                <w:sz w:val="17"/>
              </w:rPr>
              <w:t>SHA-384</w:t>
            </w:r>
          </w:p>
        </w:tc>
        <w:tc>
          <w:tcPr>
            <w:tcW w:w="1296" w:type="dxa"/>
            <w:shd w:val="clear" w:color="auto" w:fill="FFFFFF"/>
            <w:tcMar>
              <w:top w:w="80" w:type="dxa"/>
              <w:left w:w="100" w:type="dxa"/>
              <w:bottom w:w="80" w:type="dxa"/>
              <w:right w:w="100" w:type="dxa"/>
            </w:tcMar>
          </w:tcPr>
          <w:p w14:paraId="26163B62" w14:textId="77777777" w:rsidR="006A3B0D" w:rsidRPr="00FC0CFE" w:rsidRDefault="00000000">
            <w:pPr>
              <w:jc w:val="center"/>
            </w:pPr>
            <w:r w:rsidRPr="00FC0CFE">
              <w:rPr>
                <w:sz w:val="17"/>
              </w:rPr>
              <w:t>48 B (digest)</w:t>
            </w:r>
          </w:p>
        </w:tc>
        <w:tc>
          <w:tcPr>
            <w:tcW w:w="1008" w:type="dxa"/>
            <w:shd w:val="clear" w:color="auto" w:fill="FFFFFF"/>
            <w:tcMar>
              <w:top w:w="80" w:type="dxa"/>
              <w:left w:w="100" w:type="dxa"/>
              <w:bottom w:w="80" w:type="dxa"/>
              <w:right w:w="100" w:type="dxa"/>
            </w:tcMar>
          </w:tcPr>
          <w:p w14:paraId="3DF0E017" w14:textId="77777777" w:rsidR="006A3B0D" w:rsidRPr="00FC0CFE" w:rsidRDefault="00000000">
            <w:pPr>
              <w:jc w:val="center"/>
            </w:pPr>
            <w:r w:rsidRPr="00FC0CFE">
              <w:rPr>
                <w:b/>
                <w:color w:val="008000"/>
                <w:sz w:val="17"/>
              </w:rPr>
              <w:t>Yes</w:t>
            </w:r>
          </w:p>
        </w:tc>
        <w:tc>
          <w:tcPr>
            <w:tcW w:w="3168" w:type="dxa"/>
            <w:shd w:val="clear" w:color="auto" w:fill="FFFFFF"/>
            <w:tcMar>
              <w:top w:w="80" w:type="dxa"/>
              <w:left w:w="100" w:type="dxa"/>
              <w:bottom w:w="80" w:type="dxa"/>
              <w:right w:w="100" w:type="dxa"/>
            </w:tcMar>
          </w:tcPr>
          <w:p w14:paraId="5CD1A2C1" w14:textId="77777777" w:rsidR="006A3B0D" w:rsidRPr="00FC0CFE" w:rsidRDefault="00000000">
            <w:r w:rsidRPr="00FC0CFE">
              <w:rPr>
                <w:sz w:val="17"/>
              </w:rPr>
              <w:t>• Function: High-security central bank TLS; financial compliance signing.</w:t>
            </w:r>
            <w:r w:rsidRPr="00FC0CFE">
              <w:rPr>
                <w:sz w:val="17"/>
              </w:rPr>
              <w:br/>
              <w:t>• Hardware: HSM/KMS (enterprise KMS HKDF key derivation; CNSA-compliant tamper-evident HSM audit log hashing).</w:t>
            </w:r>
          </w:p>
        </w:tc>
        <w:tc>
          <w:tcPr>
            <w:tcW w:w="2304" w:type="dxa"/>
            <w:shd w:val="clear" w:color="auto" w:fill="FFFFFF"/>
            <w:tcMar>
              <w:top w:w="80" w:type="dxa"/>
              <w:left w:w="100" w:type="dxa"/>
              <w:bottom w:w="80" w:type="dxa"/>
              <w:right w:w="100" w:type="dxa"/>
            </w:tcMar>
          </w:tcPr>
          <w:p w14:paraId="715D9C21" w14:textId="77777777" w:rsidR="006A3B0D" w:rsidRPr="00FC0CFE" w:rsidRDefault="00000000">
            <w:r w:rsidRPr="00FC0CFE">
              <w:rPr>
                <w:sz w:val="17"/>
              </w:rPr>
              <w:t>Provides ~192-bit quantum preimage &amp; ~128-bit collision resistance; CNSA 2.0 compliant.</w:t>
            </w:r>
          </w:p>
        </w:tc>
      </w:tr>
      <w:tr w:rsidR="006A3B0D" w:rsidRPr="00FC0CFE" w14:paraId="6D41683F" w14:textId="77777777">
        <w:trPr>
          <w:jc w:val="center"/>
        </w:trPr>
        <w:tc>
          <w:tcPr>
            <w:tcW w:w="1584" w:type="dxa"/>
            <w:shd w:val="clear" w:color="auto" w:fill="F2F5F9"/>
            <w:tcMar>
              <w:top w:w="80" w:type="dxa"/>
              <w:left w:w="100" w:type="dxa"/>
              <w:bottom w:w="80" w:type="dxa"/>
              <w:right w:w="100" w:type="dxa"/>
            </w:tcMar>
          </w:tcPr>
          <w:p w14:paraId="1A732F1B" w14:textId="77777777" w:rsidR="006A3B0D" w:rsidRPr="00FC0CFE" w:rsidRDefault="00000000">
            <w:r w:rsidRPr="00FC0CFE">
              <w:rPr>
                <w:b/>
                <w:sz w:val="17"/>
              </w:rPr>
              <w:t>SHA-512</w:t>
            </w:r>
          </w:p>
        </w:tc>
        <w:tc>
          <w:tcPr>
            <w:tcW w:w="1296" w:type="dxa"/>
            <w:shd w:val="clear" w:color="auto" w:fill="F2F5F9"/>
            <w:tcMar>
              <w:top w:w="80" w:type="dxa"/>
              <w:left w:w="100" w:type="dxa"/>
              <w:bottom w:w="80" w:type="dxa"/>
              <w:right w:w="100" w:type="dxa"/>
            </w:tcMar>
          </w:tcPr>
          <w:p w14:paraId="4FE2E0E5" w14:textId="77777777" w:rsidR="006A3B0D" w:rsidRPr="00FC0CFE" w:rsidRDefault="00000000">
            <w:pPr>
              <w:jc w:val="center"/>
            </w:pPr>
            <w:r w:rsidRPr="00FC0CFE">
              <w:rPr>
                <w:sz w:val="17"/>
              </w:rPr>
              <w:t>64 B (digest)</w:t>
            </w:r>
          </w:p>
        </w:tc>
        <w:tc>
          <w:tcPr>
            <w:tcW w:w="1008" w:type="dxa"/>
            <w:shd w:val="clear" w:color="auto" w:fill="F2F5F9"/>
            <w:tcMar>
              <w:top w:w="80" w:type="dxa"/>
              <w:left w:w="100" w:type="dxa"/>
              <w:bottom w:w="80" w:type="dxa"/>
              <w:right w:w="100" w:type="dxa"/>
            </w:tcMar>
          </w:tcPr>
          <w:p w14:paraId="4DDA92F9" w14:textId="77777777" w:rsidR="006A3B0D" w:rsidRPr="00FC0CFE" w:rsidRDefault="00000000">
            <w:pPr>
              <w:jc w:val="center"/>
            </w:pPr>
            <w:r w:rsidRPr="00FC0CFE">
              <w:rPr>
                <w:b/>
                <w:color w:val="008000"/>
                <w:sz w:val="17"/>
              </w:rPr>
              <w:t>Yes</w:t>
            </w:r>
          </w:p>
        </w:tc>
        <w:tc>
          <w:tcPr>
            <w:tcW w:w="3168" w:type="dxa"/>
            <w:shd w:val="clear" w:color="auto" w:fill="F2F5F9"/>
            <w:tcMar>
              <w:top w:w="80" w:type="dxa"/>
              <w:left w:w="100" w:type="dxa"/>
              <w:bottom w:w="80" w:type="dxa"/>
              <w:right w:w="100" w:type="dxa"/>
            </w:tcMar>
          </w:tcPr>
          <w:p w14:paraId="554535DE" w14:textId="77777777" w:rsidR="006A3B0D" w:rsidRPr="00FC0CFE" w:rsidRDefault="00000000">
            <w:r w:rsidRPr="00FC0CFE">
              <w:rPr>
                <w:sz w:val="17"/>
              </w:rPr>
              <w:t>• Function: Immutable ledger timestamping; credential hashing.</w:t>
            </w:r>
            <w:r w:rsidRPr="00FC0CFE">
              <w:rPr>
                <w:sz w:val="17"/>
              </w:rPr>
              <w:br/>
              <w:t>• Hardware: HSM/KMS (master KEK seed hashing &amp; hardware root-of-trust audit vaults).</w:t>
            </w:r>
          </w:p>
        </w:tc>
        <w:tc>
          <w:tcPr>
            <w:tcW w:w="2304" w:type="dxa"/>
            <w:shd w:val="clear" w:color="auto" w:fill="F2F5F9"/>
            <w:tcMar>
              <w:top w:w="80" w:type="dxa"/>
              <w:left w:w="100" w:type="dxa"/>
              <w:bottom w:w="80" w:type="dxa"/>
              <w:right w:w="100" w:type="dxa"/>
            </w:tcMar>
          </w:tcPr>
          <w:p w14:paraId="5B307690" w14:textId="77777777" w:rsidR="006A3B0D" w:rsidRPr="00FC0CFE" w:rsidRDefault="00000000">
            <w:r w:rsidRPr="00FC0CFE">
              <w:rPr>
                <w:sz w:val="17"/>
              </w:rPr>
              <w:t>Provides ~256-bit quantum security; recommended for long-term audit trail integrity.</w:t>
            </w:r>
          </w:p>
        </w:tc>
      </w:tr>
      <w:tr w:rsidR="006A3B0D" w:rsidRPr="00FC0CFE" w14:paraId="31B82C82" w14:textId="77777777">
        <w:trPr>
          <w:jc w:val="center"/>
        </w:trPr>
        <w:tc>
          <w:tcPr>
            <w:tcW w:w="1584" w:type="dxa"/>
            <w:shd w:val="clear" w:color="auto" w:fill="FFFFFF"/>
            <w:tcMar>
              <w:top w:w="80" w:type="dxa"/>
              <w:left w:w="100" w:type="dxa"/>
              <w:bottom w:w="80" w:type="dxa"/>
              <w:right w:w="100" w:type="dxa"/>
            </w:tcMar>
          </w:tcPr>
          <w:p w14:paraId="01493559" w14:textId="77777777" w:rsidR="006A3B0D" w:rsidRPr="00FC0CFE" w:rsidRDefault="00000000">
            <w:r w:rsidRPr="00FC0CFE">
              <w:rPr>
                <w:b/>
                <w:sz w:val="17"/>
              </w:rPr>
              <w:t>SHA-3-256</w:t>
            </w:r>
          </w:p>
        </w:tc>
        <w:tc>
          <w:tcPr>
            <w:tcW w:w="1296" w:type="dxa"/>
            <w:shd w:val="clear" w:color="auto" w:fill="FFFFFF"/>
            <w:tcMar>
              <w:top w:w="80" w:type="dxa"/>
              <w:left w:w="100" w:type="dxa"/>
              <w:bottom w:w="80" w:type="dxa"/>
              <w:right w:w="100" w:type="dxa"/>
            </w:tcMar>
          </w:tcPr>
          <w:p w14:paraId="70903F91" w14:textId="77777777" w:rsidR="006A3B0D" w:rsidRPr="00FC0CFE" w:rsidRDefault="00000000">
            <w:pPr>
              <w:jc w:val="center"/>
            </w:pPr>
            <w:r w:rsidRPr="00FC0CFE">
              <w:rPr>
                <w:sz w:val="17"/>
              </w:rPr>
              <w:t>32 B (digest)</w:t>
            </w:r>
          </w:p>
        </w:tc>
        <w:tc>
          <w:tcPr>
            <w:tcW w:w="1008" w:type="dxa"/>
            <w:shd w:val="clear" w:color="auto" w:fill="FFFFFF"/>
            <w:tcMar>
              <w:top w:w="80" w:type="dxa"/>
              <w:left w:w="100" w:type="dxa"/>
              <w:bottom w:w="80" w:type="dxa"/>
              <w:right w:w="100" w:type="dxa"/>
            </w:tcMar>
          </w:tcPr>
          <w:p w14:paraId="68E38C45" w14:textId="77777777" w:rsidR="006A3B0D" w:rsidRPr="00FC0CFE" w:rsidRDefault="00000000">
            <w:pPr>
              <w:jc w:val="center"/>
            </w:pPr>
            <w:r w:rsidRPr="00FC0CFE">
              <w:rPr>
                <w:b/>
                <w:color w:val="008000"/>
                <w:sz w:val="17"/>
              </w:rPr>
              <w:t>Yes</w:t>
            </w:r>
          </w:p>
        </w:tc>
        <w:tc>
          <w:tcPr>
            <w:tcW w:w="3168" w:type="dxa"/>
            <w:shd w:val="clear" w:color="auto" w:fill="FFFFFF"/>
            <w:tcMar>
              <w:top w:w="80" w:type="dxa"/>
              <w:left w:w="100" w:type="dxa"/>
              <w:bottom w:w="80" w:type="dxa"/>
              <w:right w:w="100" w:type="dxa"/>
            </w:tcMar>
          </w:tcPr>
          <w:p w14:paraId="7C891C56" w14:textId="77777777" w:rsidR="006A3B0D" w:rsidRPr="00FC0CFE" w:rsidRDefault="00000000">
            <w:r w:rsidRPr="00FC0CFE">
              <w:rPr>
                <w:sz w:val="17"/>
              </w:rPr>
              <w:t>• Function: Core banking DLT/blockchain database integrity.</w:t>
            </w:r>
            <w:r w:rsidRPr="00FC0CFE">
              <w:rPr>
                <w:sz w:val="17"/>
              </w:rPr>
              <w:br/>
              <w:t>• Hardware: HSM/KMS (sponge-based KDF key derivation inside modern HSMs; tamper-proof ledger audit records).</w:t>
            </w:r>
          </w:p>
        </w:tc>
        <w:tc>
          <w:tcPr>
            <w:tcW w:w="2304" w:type="dxa"/>
            <w:shd w:val="clear" w:color="auto" w:fill="FFFFFF"/>
            <w:tcMar>
              <w:top w:w="80" w:type="dxa"/>
              <w:left w:w="100" w:type="dxa"/>
              <w:bottom w:w="80" w:type="dxa"/>
              <w:right w:w="100" w:type="dxa"/>
            </w:tcMar>
          </w:tcPr>
          <w:p w14:paraId="33111750" w14:textId="77777777" w:rsidR="006A3B0D" w:rsidRPr="00FC0CFE" w:rsidRDefault="00000000">
            <w:r w:rsidRPr="00FC0CFE">
              <w:rPr>
                <w:sz w:val="17"/>
              </w:rPr>
              <w:t>NIST FIPS 202 sponge construction; provides 128-bit quantum security.</w:t>
            </w:r>
          </w:p>
        </w:tc>
      </w:tr>
      <w:tr w:rsidR="006A3B0D" w:rsidRPr="00FC0CFE" w14:paraId="31C27AD6" w14:textId="77777777">
        <w:trPr>
          <w:jc w:val="center"/>
        </w:trPr>
        <w:tc>
          <w:tcPr>
            <w:tcW w:w="1584" w:type="dxa"/>
            <w:shd w:val="clear" w:color="auto" w:fill="F2F5F9"/>
            <w:tcMar>
              <w:top w:w="80" w:type="dxa"/>
              <w:left w:w="100" w:type="dxa"/>
              <w:bottom w:w="80" w:type="dxa"/>
              <w:right w:w="100" w:type="dxa"/>
            </w:tcMar>
          </w:tcPr>
          <w:p w14:paraId="019045E8" w14:textId="77777777" w:rsidR="006A3B0D" w:rsidRPr="00FC0CFE" w:rsidRDefault="00000000">
            <w:r w:rsidRPr="00FC0CFE">
              <w:rPr>
                <w:b/>
                <w:sz w:val="17"/>
              </w:rPr>
              <w:lastRenderedPageBreak/>
              <w:t>SHA-3-512</w:t>
            </w:r>
          </w:p>
        </w:tc>
        <w:tc>
          <w:tcPr>
            <w:tcW w:w="1296" w:type="dxa"/>
            <w:shd w:val="clear" w:color="auto" w:fill="F2F5F9"/>
            <w:tcMar>
              <w:top w:w="80" w:type="dxa"/>
              <w:left w:w="100" w:type="dxa"/>
              <w:bottom w:w="80" w:type="dxa"/>
              <w:right w:w="100" w:type="dxa"/>
            </w:tcMar>
          </w:tcPr>
          <w:p w14:paraId="16D67E1F" w14:textId="77777777" w:rsidR="006A3B0D" w:rsidRPr="00FC0CFE" w:rsidRDefault="00000000">
            <w:pPr>
              <w:jc w:val="center"/>
            </w:pPr>
            <w:r w:rsidRPr="00FC0CFE">
              <w:rPr>
                <w:sz w:val="17"/>
              </w:rPr>
              <w:t>64 B (digest)</w:t>
            </w:r>
          </w:p>
        </w:tc>
        <w:tc>
          <w:tcPr>
            <w:tcW w:w="1008" w:type="dxa"/>
            <w:shd w:val="clear" w:color="auto" w:fill="F2F5F9"/>
            <w:tcMar>
              <w:top w:w="80" w:type="dxa"/>
              <w:left w:w="100" w:type="dxa"/>
              <w:bottom w:w="80" w:type="dxa"/>
              <w:right w:w="100" w:type="dxa"/>
            </w:tcMar>
          </w:tcPr>
          <w:p w14:paraId="3DB11E84" w14:textId="77777777" w:rsidR="006A3B0D" w:rsidRPr="00FC0CFE" w:rsidRDefault="00000000">
            <w:pPr>
              <w:jc w:val="center"/>
            </w:pPr>
            <w:r w:rsidRPr="00FC0CFE">
              <w:rPr>
                <w:b/>
                <w:color w:val="008000"/>
                <w:sz w:val="17"/>
              </w:rPr>
              <w:t>Yes</w:t>
            </w:r>
          </w:p>
        </w:tc>
        <w:tc>
          <w:tcPr>
            <w:tcW w:w="3168" w:type="dxa"/>
            <w:shd w:val="clear" w:color="auto" w:fill="F2F5F9"/>
            <w:tcMar>
              <w:top w:w="80" w:type="dxa"/>
              <w:left w:w="100" w:type="dxa"/>
              <w:bottom w:w="80" w:type="dxa"/>
              <w:right w:w="100" w:type="dxa"/>
            </w:tcMar>
          </w:tcPr>
          <w:p w14:paraId="4EEC7639" w14:textId="77777777" w:rsidR="006A3B0D" w:rsidRPr="00FC0CFE" w:rsidRDefault="00000000">
            <w:r w:rsidRPr="00FC0CFE">
              <w:rPr>
                <w:sz w:val="17"/>
              </w:rPr>
              <w:t>• Function: Multi-decade sovereign bond and reserve archives.</w:t>
            </w:r>
            <w:r w:rsidRPr="00FC0CFE">
              <w:rPr>
                <w:sz w:val="17"/>
              </w:rPr>
              <w:br/>
              <w:t>• Hardware: HSM (highest-assurance root hash engine for multi-decade master key archive integrity).</w:t>
            </w:r>
          </w:p>
        </w:tc>
        <w:tc>
          <w:tcPr>
            <w:tcW w:w="2304" w:type="dxa"/>
            <w:shd w:val="clear" w:color="auto" w:fill="F2F5F9"/>
            <w:tcMar>
              <w:top w:w="80" w:type="dxa"/>
              <w:left w:w="100" w:type="dxa"/>
              <w:bottom w:w="80" w:type="dxa"/>
              <w:right w:w="100" w:type="dxa"/>
            </w:tcMar>
          </w:tcPr>
          <w:p w14:paraId="608036C8" w14:textId="77777777" w:rsidR="006A3B0D" w:rsidRPr="00FC0CFE" w:rsidRDefault="00000000">
            <w:r w:rsidRPr="00FC0CFE">
              <w:rPr>
                <w:sz w:val="17"/>
              </w:rPr>
              <w:t>High-assurance quantum preimage and collision resistance; future-proof.</w:t>
            </w:r>
          </w:p>
        </w:tc>
      </w:tr>
      <w:tr w:rsidR="006A3B0D" w:rsidRPr="00FC0CFE" w14:paraId="0261C9F8" w14:textId="77777777">
        <w:trPr>
          <w:jc w:val="center"/>
        </w:trPr>
        <w:tc>
          <w:tcPr>
            <w:tcW w:w="1584" w:type="dxa"/>
            <w:shd w:val="clear" w:color="auto" w:fill="FFFFFF"/>
            <w:tcMar>
              <w:top w:w="80" w:type="dxa"/>
              <w:left w:w="100" w:type="dxa"/>
              <w:bottom w:w="80" w:type="dxa"/>
              <w:right w:w="100" w:type="dxa"/>
            </w:tcMar>
          </w:tcPr>
          <w:p w14:paraId="0CEF37F7" w14:textId="77777777" w:rsidR="006A3B0D" w:rsidRPr="00FC0CFE" w:rsidRDefault="00000000">
            <w:r w:rsidRPr="00FC0CFE">
              <w:rPr>
                <w:b/>
                <w:sz w:val="17"/>
              </w:rPr>
              <w:t>HMAC-SHA256</w:t>
            </w:r>
          </w:p>
        </w:tc>
        <w:tc>
          <w:tcPr>
            <w:tcW w:w="1296" w:type="dxa"/>
            <w:shd w:val="clear" w:color="auto" w:fill="FFFFFF"/>
            <w:tcMar>
              <w:top w:w="80" w:type="dxa"/>
              <w:left w:w="100" w:type="dxa"/>
              <w:bottom w:w="80" w:type="dxa"/>
              <w:right w:w="100" w:type="dxa"/>
            </w:tcMar>
          </w:tcPr>
          <w:p w14:paraId="5042B880" w14:textId="77777777" w:rsidR="006A3B0D" w:rsidRPr="00FC0CFE" w:rsidRDefault="00000000">
            <w:pPr>
              <w:jc w:val="center"/>
            </w:pPr>
            <w:r w:rsidRPr="00FC0CFE">
              <w:rPr>
                <w:sz w:val="17"/>
              </w:rPr>
              <w:t>32 B (MAC)</w:t>
            </w:r>
          </w:p>
        </w:tc>
        <w:tc>
          <w:tcPr>
            <w:tcW w:w="1008" w:type="dxa"/>
            <w:shd w:val="clear" w:color="auto" w:fill="FFFFFF"/>
            <w:tcMar>
              <w:top w:w="80" w:type="dxa"/>
              <w:left w:w="100" w:type="dxa"/>
              <w:bottom w:w="80" w:type="dxa"/>
              <w:right w:w="100" w:type="dxa"/>
            </w:tcMar>
          </w:tcPr>
          <w:p w14:paraId="2AACE210" w14:textId="77777777" w:rsidR="006A3B0D" w:rsidRPr="00FC0CFE" w:rsidRDefault="00000000">
            <w:pPr>
              <w:jc w:val="center"/>
            </w:pPr>
            <w:r w:rsidRPr="00FC0CFE">
              <w:rPr>
                <w:b/>
                <w:color w:val="C00000"/>
                <w:sz w:val="17"/>
              </w:rPr>
              <w:t>No</w:t>
            </w:r>
          </w:p>
        </w:tc>
        <w:tc>
          <w:tcPr>
            <w:tcW w:w="3168" w:type="dxa"/>
            <w:shd w:val="clear" w:color="auto" w:fill="FFFFFF"/>
            <w:tcMar>
              <w:top w:w="80" w:type="dxa"/>
              <w:left w:w="100" w:type="dxa"/>
              <w:bottom w:w="80" w:type="dxa"/>
              <w:right w:w="100" w:type="dxa"/>
            </w:tcMar>
          </w:tcPr>
          <w:p w14:paraId="4569584E" w14:textId="77777777" w:rsidR="006A3B0D" w:rsidRPr="00FC0CFE" w:rsidRDefault="00000000">
            <w:r w:rsidRPr="00FC0CFE">
              <w:rPr>
                <w:sz w:val="17"/>
              </w:rPr>
              <w:t>• Function: Payment gateway webhook validation; OAuth2 tokens.</w:t>
            </w:r>
            <w:r w:rsidRPr="00FC0CFE">
              <w:rPr>
                <w:sz w:val="17"/>
              </w:rPr>
              <w:br/>
              <w:t>• Hardware: TPM 2.0 (</w:t>
            </w:r>
            <w:proofErr w:type="spellStart"/>
            <w:r w:rsidRPr="00FC0CFE">
              <w:rPr>
                <w:sz w:val="17"/>
              </w:rPr>
              <w:t>AuthValue</w:t>
            </w:r>
            <w:proofErr w:type="spellEnd"/>
            <w:r w:rsidRPr="00FC0CFE">
              <w:rPr>
                <w:sz w:val="17"/>
              </w:rPr>
              <w:t xml:space="preserve"> sessions); KMS/KEK (PRF in SP 800-108 to derive sub-keys from a master KEK).</w:t>
            </w:r>
          </w:p>
        </w:tc>
        <w:tc>
          <w:tcPr>
            <w:tcW w:w="2304" w:type="dxa"/>
            <w:shd w:val="clear" w:color="auto" w:fill="FFFFFF"/>
            <w:tcMar>
              <w:top w:w="80" w:type="dxa"/>
              <w:left w:w="100" w:type="dxa"/>
              <w:bottom w:w="80" w:type="dxa"/>
              <w:right w:w="100" w:type="dxa"/>
            </w:tcMar>
          </w:tcPr>
          <w:p w14:paraId="756D6FAA" w14:textId="77777777" w:rsidR="006A3B0D" w:rsidRPr="00FC0CFE" w:rsidRDefault="00000000">
            <w:r w:rsidRPr="00FC0CFE">
              <w:rPr>
                <w:sz w:val="17"/>
              </w:rPr>
              <w:t>Falls below post-quantum high-assurance threshold; upgrade to HMAC-SHA384/512.</w:t>
            </w:r>
          </w:p>
        </w:tc>
      </w:tr>
      <w:tr w:rsidR="006A3B0D" w:rsidRPr="00FC0CFE" w14:paraId="66AEA772" w14:textId="77777777">
        <w:trPr>
          <w:jc w:val="center"/>
        </w:trPr>
        <w:tc>
          <w:tcPr>
            <w:tcW w:w="1584" w:type="dxa"/>
            <w:shd w:val="clear" w:color="auto" w:fill="F2F5F9"/>
            <w:tcMar>
              <w:top w:w="80" w:type="dxa"/>
              <w:left w:w="100" w:type="dxa"/>
              <w:bottom w:w="80" w:type="dxa"/>
              <w:right w:w="100" w:type="dxa"/>
            </w:tcMar>
          </w:tcPr>
          <w:p w14:paraId="7C8DD049" w14:textId="77777777" w:rsidR="006A3B0D" w:rsidRPr="00FC0CFE" w:rsidRDefault="00000000">
            <w:r w:rsidRPr="00FC0CFE">
              <w:rPr>
                <w:b/>
                <w:sz w:val="17"/>
              </w:rPr>
              <w:t>HMAC-SHA512</w:t>
            </w:r>
          </w:p>
        </w:tc>
        <w:tc>
          <w:tcPr>
            <w:tcW w:w="1296" w:type="dxa"/>
            <w:shd w:val="clear" w:color="auto" w:fill="F2F5F9"/>
            <w:tcMar>
              <w:top w:w="80" w:type="dxa"/>
              <w:left w:w="100" w:type="dxa"/>
              <w:bottom w:w="80" w:type="dxa"/>
              <w:right w:w="100" w:type="dxa"/>
            </w:tcMar>
          </w:tcPr>
          <w:p w14:paraId="677C6C44" w14:textId="77777777" w:rsidR="006A3B0D" w:rsidRPr="00FC0CFE" w:rsidRDefault="00000000">
            <w:pPr>
              <w:jc w:val="center"/>
            </w:pPr>
            <w:r w:rsidRPr="00FC0CFE">
              <w:rPr>
                <w:sz w:val="17"/>
              </w:rPr>
              <w:t>64 B (MAC)</w:t>
            </w:r>
          </w:p>
        </w:tc>
        <w:tc>
          <w:tcPr>
            <w:tcW w:w="1008" w:type="dxa"/>
            <w:shd w:val="clear" w:color="auto" w:fill="F2F5F9"/>
            <w:tcMar>
              <w:top w:w="80" w:type="dxa"/>
              <w:left w:w="100" w:type="dxa"/>
              <w:bottom w:w="80" w:type="dxa"/>
              <w:right w:w="100" w:type="dxa"/>
            </w:tcMar>
          </w:tcPr>
          <w:p w14:paraId="2B526544" w14:textId="77777777" w:rsidR="006A3B0D" w:rsidRPr="00FC0CFE" w:rsidRDefault="00000000">
            <w:pPr>
              <w:jc w:val="center"/>
            </w:pPr>
            <w:r w:rsidRPr="00FC0CFE">
              <w:rPr>
                <w:b/>
                <w:color w:val="008000"/>
                <w:sz w:val="17"/>
              </w:rPr>
              <w:t>Yes</w:t>
            </w:r>
          </w:p>
        </w:tc>
        <w:tc>
          <w:tcPr>
            <w:tcW w:w="3168" w:type="dxa"/>
            <w:shd w:val="clear" w:color="auto" w:fill="F2F5F9"/>
            <w:tcMar>
              <w:top w:w="80" w:type="dxa"/>
              <w:left w:w="100" w:type="dxa"/>
              <w:bottom w:w="80" w:type="dxa"/>
              <w:right w:w="100" w:type="dxa"/>
            </w:tcMar>
          </w:tcPr>
          <w:p w14:paraId="13039F26" w14:textId="77777777" w:rsidR="006A3B0D" w:rsidRPr="00FC0CFE" w:rsidRDefault="00000000">
            <w:r w:rsidRPr="00FC0CFE">
              <w:rPr>
                <w:sz w:val="17"/>
              </w:rPr>
              <w:t>• Function: SWIFT ISO 20022 message authentication; crypto custody.</w:t>
            </w:r>
            <w:r w:rsidRPr="00FC0CFE">
              <w:rPr>
                <w:sz w:val="17"/>
              </w:rPr>
              <w:br/>
              <w:t>• Hardware: HSM/KMS (master key derivation for BIP-32 HD wallet trees; HSM sub-key derivation).</w:t>
            </w:r>
          </w:p>
        </w:tc>
        <w:tc>
          <w:tcPr>
            <w:tcW w:w="2304" w:type="dxa"/>
            <w:shd w:val="clear" w:color="auto" w:fill="F2F5F9"/>
            <w:tcMar>
              <w:top w:w="80" w:type="dxa"/>
              <w:left w:w="100" w:type="dxa"/>
              <w:bottom w:w="80" w:type="dxa"/>
              <w:right w:w="100" w:type="dxa"/>
            </w:tcMar>
          </w:tcPr>
          <w:p w14:paraId="0CFD2630" w14:textId="77777777" w:rsidR="006A3B0D" w:rsidRPr="00FC0CFE" w:rsidRDefault="00000000">
            <w:r w:rsidRPr="00FC0CFE">
              <w:rPr>
                <w:sz w:val="17"/>
              </w:rPr>
              <w:t>Retains ~256-bit quantum PRF security; preferred for PQC-safe authentication.</w:t>
            </w:r>
          </w:p>
        </w:tc>
      </w:tr>
      <w:tr w:rsidR="006A3B0D" w:rsidRPr="00FC0CFE" w14:paraId="006BC978" w14:textId="77777777">
        <w:trPr>
          <w:jc w:val="center"/>
        </w:trPr>
        <w:tc>
          <w:tcPr>
            <w:tcW w:w="1584" w:type="dxa"/>
            <w:shd w:val="clear" w:color="auto" w:fill="FFFFFF"/>
            <w:tcMar>
              <w:top w:w="80" w:type="dxa"/>
              <w:left w:w="100" w:type="dxa"/>
              <w:bottom w:w="80" w:type="dxa"/>
              <w:right w:w="100" w:type="dxa"/>
            </w:tcMar>
          </w:tcPr>
          <w:p w14:paraId="555AC077" w14:textId="77777777" w:rsidR="006A3B0D" w:rsidRPr="00FC0CFE" w:rsidRDefault="00000000">
            <w:r w:rsidRPr="00FC0CFE">
              <w:rPr>
                <w:b/>
                <w:sz w:val="17"/>
              </w:rPr>
              <w:t>ML-KEM-512</w:t>
            </w:r>
          </w:p>
        </w:tc>
        <w:tc>
          <w:tcPr>
            <w:tcW w:w="1296" w:type="dxa"/>
            <w:shd w:val="clear" w:color="auto" w:fill="FFFFFF"/>
            <w:tcMar>
              <w:top w:w="80" w:type="dxa"/>
              <w:left w:w="100" w:type="dxa"/>
              <w:bottom w:w="80" w:type="dxa"/>
              <w:right w:w="100" w:type="dxa"/>
            </w:tcMar>
          </w:tcPr>
          <w:p w14:paraId="15967F55" w14:textId="77777777" w:rsidR="006A3B0D" w:rsidRPr="00FC0CFE" w:rsidRDefault="00000000">
            <w:pPr>
              <w:jc w:val="center"/>
            </w:pPr>
            <w:r w:rsidRPr="00FC0CFE">
              <w:rPr>
                <w:sz w:val="17"/>
              </w:rPr>
              <w:t>800 B (pub)</w:t>
            </w:r>
          </w:p>
        </w:tc>
        <w:tc>
          <w:tcPr>
            <w:tcW w:w="1008" w:type="dxa"/>
            <w:shd w:val="clear" w:color="auto" w:fill="FFFFFF"/>
            <w:tcMar>
              <w:top w:w="80" w:type="dxa"/>
              <w:left w:w="100" w:type="dxa"/>
              <w:bottom w:w="80" w:type="dxa"/>
              <w:right w:w="100" w:type="dxa"/>
            </w:tcMar>
          </w:tcPr>
          <w:p w14:paraId="499F9B26" w14:textId="77777777" w:rsidR="006A3B0D" w:rsidRPr="00FC0CFE" w:rsidRDefault="00000000">
            <w:pPr>
              <w:jc w:val="center"/>
            </w:pPr>
            <w:r w:rsidRPr="00FC0CFE">
              <w:rPr>
                <w:b/>
                <w:color w:val="008000"/>
                <w:sz w:val="17"/>
              </w:rPr>
              <w:t>Yes</w:t>
            </w:r>
          </w:p>
        </w:tc>
        <w:tc>
          <w:tcPr>
            <w:tcW w:w="3168" w:type="dxa"/>
            <w:shd w:val="clear" w:color="auto" w:fill="FFFFFF"/>
            <w:tcMar>
              <w:top w:w="80" w:type="dxa"/>
              <w:left w:w="100" w:type="dxa"/>
              <w:bottom w:w="80" w:type="dxa"/>
              <w:right w:w="100" w:type="dxa"/>
            </w:tcMar>
          </w:tcPr>
          <w:p w14:paraId="0B0FCE49" w14:textId="77777777" w:rsidR="006A3B0D" w:rsidRPr="00FC0CFE" w:rsidRDefault="00000000">
            <w:r w:rsidRPr="00FC0CFE">
              <w:rPr>
                <w:sz w:val="17"/>
              </w:rPr>
              <w:t>• Function: Next-gen PQC EMV contactless chip cards &amp; wearables.</w:t>
            </w:r>
            <w:r w:rsidRPr="00FC0CFE">
              <w:rPr>
                <w:sz w:val="17"/>
              </w:rPr>
              <w:br/>
              <w:t>• Hardware: TPM (low-power micro-TPMs); KEK (lightweight asymmetric KEK encapsulating DEKs on constrained terminals).</w:t>
            </w:r>
          </w:p>
        </w:tc>
        <w:tc>
          <w:tcPr>
            <w:tcW w:w="2304" w:type="dxa"/>
            <w:shd w:val="clear" w:color="auto" w:fill="FFFFFF"/>
            <w:tcMar>
              <w:top w:w="80" w:type="dxa"/>
              <w:left w:w="100" w:type="dxa"/>
              <w:bottom w:w="80" w:type="dxa"/>
              <w:right w:w="100" w:type="dxa"/>
            </w:tcMar>
          </w:tcPr>
          <w:p w14:paraId="786972F3" w14:textId="77777777" w:rsidR="006A3B0D" w:rsidRPr="00FC0CFE" w:rsidRDefault="00000000">
            <w:r w:rsidRPr="00FC0CFE">
              <w:rPr>
                <w:sz w:val="17"/>
              </w:rPr>
              <w:t>NIST FIPS 203 standard (Level 1); designed for constrained hardware.</w:t>
            </w:r>
          </w:p>
        </w:tc>
      </w:tr>
      <w:tr w:rsidR="006A3B0D" w:rsidRPr="00FC0CFE" w14:paraId="06975094" w14:textId="77777777">
        <w:trPr>
          <w:jc w:val="center"/>
        </w:trPr>
        <w:tc>
          <w:tcPr>
            <w:tcW w:w="1584" w:type="dxa"/>
            <w:shd w:val="clear" w:color="auto" w:fill="F2F5F9"/>
            <w:tcMar>
              <w:top w:w="80" w:type="dxa"/>
              <w:left w:w="100" w:type="dxa"/>
              <w:bottom w:w="80" w:type="dxa"/>
              <w:right w:w="100" w:type="dxa"/>
            </w:tcMar>
          </w:tcPr>
          <w:p w14:paraId="421CB75E" w14:textId="77777777" w:rsidR="006A3B0D" w:rsidRPr="00FC0CFE" w:rsidRDefault="00000000">
            <w:r w:rsidRPr="00FC0CFE">
              <w:rPr>
                <w:b/>
                <w:sz w:val="17"/>
              </w:rPr>
              <w:t>ML-KEM-768</w:t>
            </w:r>
          </w:p>
        </w:tc>
        <w:tc>
          <w:tcPr>
            <w:tcW w:w="1296" w:type="dxa"/>
            <w:shd w:val="clear" w:color="auto" w:fill="F2F5F9"/>
            <w:tcMar>
              <w:top w:w="80" w:type="dxa"/>
              <w:left w:w="100" w:type="dxa"/>
              <w:bottom w:w="80" w:type="dxa"/>
              <w:right w:w="100" w:type="dxa"/>
            </w:tcMar>
          </w:tcPr>
          <w:p w14:paraId="62B36285" w14:textId="77777777" w:rsidR="006A3B0D" w:rsidRPr="00FC0CFE" w:rsidRDefault="00000000">
            <w:pPr>
              <w:jc w:val="center"/>
            </w:pPr>
            <w:r w:rsidRPr="00FC0CFE">
              <w:rPr>
                <w:sz w:val="17"/>
              </w:rPr>
              <w:t>1184 B (pub)</w:t>
            </w:r>
          </w:p>
        </w:tc>
        <w:tc>
          <w:tcPr>
            <w:tcW w:w="1008" w:type="dxa"/>
            <w:shd w:val="clear" w:color="auto" w:fill="F2F5F9"/>
            <w:tcMar>
              <w:top w:w="80" w:type="dxa"/>
              <w:left w:w="100" w:type="dxa"/>
              <w:bottom w:w="80" w:type="dxa"/>
              <w:right w:w="100" w:type="dxa"/>
            </w:tcMar>
          </w:tcPr>
          <w:p w14:paraId="16D777AA" w14:textId="77777777" w:rsidR="006A3B0D" w:rsidRPr="00FC0CFE" w:rsidRDefault="00000000">
            <w:pPr>
              <w:jc w:val="center"/>
            </w:pPr>
            <w:r w:rsidRPr="00FC0CFE">
              <w:rPr>
                <w:b/>
                <w:color w:val="008000"/>
                <w:sz w:val="17"/>
              </w:rPr>
              <w:t>Yes</w:t>
            </w:r>
          </w:p>
        </w:tc>
        <w:tc>
          <w:tcPr>
            <w:tcW w:w="3168" w:type="dxa"/>
            <w:shd w:val="clear" w:color="auto" w:fill="F2F5F9"/>
            <w:tcMar>
              <w:top w:w="80" w:type="dxa"/>
              <w:left w:w="100" w:type="dxa"/>
              <w:bottom w:w="80" w:type="dxa"/>
              <w:right w:w="100" w:type="dxa"/>
            </w:tcMar>
          </w:tcPr>
          <w:p w14:paraId="63166516" w14:textId="77777777" w:rsidR="006A3B0D" w:rsidRPr="00FC0CFE" w:rsidRDefault="00000000">
            <w:r w:rsidRPr="00FC0CFE">
              <w:rPr>
                <w:sz w:val="17"/>
              </w:rPr>
              <w:t>• Function: Production TLS 1.3 for banking portals &amp; Open Banking APIs.</w:t>
            </w:r>
            <w:r w:rsidRPr="00FC0CFE">
              <w:rPr>
                <w:sz w:val="17"/>
              </w:rPr>
              <w:br/>
              <w:t>• Hardware: HSM (PQC inter-bank ZMK transport); KMS/KEK (Primary PQC Asymmetric KEK wrapping database DEKs).</w:t>
            </w:r>
          </w:p>
        </w:tc>
        <w:tc>
          <w:tcPr>
            <w:tcW w:w="2304" w:type="dxa"/>
            <w:shd w:val="clear" w:color="auto" w:fill="F2F5F9"/>
            <w:tcMar>
              <w:top w:w="80" w:type="dxa"/>
              <w:left w:w="100" w:type="dxa"/>
              <w:bottom w:w="80" w:type="dxa"/>
              <w:right w:w="100" w:type="dxa"/>
            </w:tcMar>
          </w:tcPr>
          <w:p w14:paraId="6D30DCE6" w14:textId="77777777" w:rsidR="006A3B0D" w:rsidRPr="00FC0CFE" w:rsidRDefault="00000000">
            <w:r w:rsidRPr="00FC0CFE">
              <w:rPr>
                <w:sz w:val="17"/>
              </w:rPr>
              <w:t>NIST FIPS 203 standard (Level 3); recommended general-purpose PQC KEM.</w:t>
            </w:r>
          </w:p>
        </w:tc>
      </w:tr>
      <w:tr w:rsidR="006A3B0D" w:rsidRPr="00FC0CFE" w14:paraId="77B221F5" w14:textId="77777777">
        <w:trPr>
          <w:jc w:val="center"/>
        </w:trPr>
        <w:tc>
          <w:tcPr>
            <w:tcW w:w="1584" w:type="dxa"/>
            <w:shd w:val="clear" w:color="auto" w:fill="FFFFFF"/>
            <w:tcMar>
              <w:top w:w="80" w:type="dxa"/>
              <w:left w:w="100" w:type="dxa"/>
              <w:bottom w:w="80" w:type="dxa"/>
              <w:right w:w="100" w:type="dxa"/>
            </w:tcMar>
          </w:tcPr>
          <w:p w14:paraId="75FAFC54" w14:textId="77777777" w:rsidR="006A3B0D" w:rsidRPr="00FC0CFE" w:rsidRDefault="00000000">
            <w:r w:rsidRPr="00FC0CFE">
              <w:rPr>
                <w:b/>
                <w:sz w:val="17"/>
              </w:rPr>
              <w:t>ML-KEM-1024</w:t>
            </w:r>
          </w:p>
        </w:tc>
        <w:tc>
          <w:tcPr>
            <w:tcW w:w="1296" w:type="dxa"/>
            <w:shd w:val="clear" w:color="auto" w:fill="FFFFFF"/>
            <w:tcMar>
              <w:top w:w="80" w:type="dxa"/>
              <w:left w:w="100" w:type="dxa"/>
              <w:bottom w:w="80" w:type="dxa"/>
              <w:right w:w="100" w:type="dxa"/>
            </w:tcMar>
          </w:tcPr>
          <w:p w14:paraId="38AF160E" w14:textId="77777777" w:rsidR="006A3B0D" w:rsidRPr="00FC0CFE" w:rsidRDefault="00000000">
            <w:pPr>
              <w:jc w:val="center"/>
            </w:pPr>
            <w:r w:rsidRPr="00FC0CFE">
              <w:rPr>
                <w:sz w:val="17"/>
              </w:rPr>
              <w:t>1568 B (pub)</w:t>
            </w:r>
          </w:p>
        </w:tc>
        <w:tc>
          <w:tcPr>
            <w:tcW w:w="1008" w:type="dxa"/>
            <w:shd w:val="clear" w:color="auto" w:fill="FFFFFF"/>
            <w:tcMar>
              <w:top w:w="80" w:type="dxa"/>
              <w:left w:w="100" w:type="dxa"/>
              <w:bottom w:w="80" w:type="dxa"/>
              <w:right w:w="100" w:type="dxa"/>
            </w:tcMar>
          </w:tcPr>
          <w:p w14:paraId="2FEDF486" w14:textId="77777777" w:rsidR="006A3B0D" w:rsidRPr="00FC0CFE" w:rsidRDefault="00000000">
            <w:pPr>
              <w:jc w:val="center"/>
            </w:pPr>
            <w:r w:rsidRPr="00FC0CFE">
              <w:rPr>
                <w:b/>
                <w:color w:val="008000"/>
                <w:sz w:val="17"/>
              </w:rPr>
              <w:t>Yes</w:t>
            </w:r>
          </w:p>
        </w:tc>
        <w:tc>
          <w:tcPr>
            <w:tcW w:w="3168" w:type="dxa"/>
            <w:shd w:val="clear" w:color="auto" w:fill="FFFFFF"/>
            <w:tcMar>
              <w:top w:w="80" w:type="dxa"/>
              <w:left w:w="100" w:type="dxa"/>
              <w:bottom w:w="80" w:type="dxa"/>
              <w:right w:w="100" w:type="dxa"/>
            </w:tcMar>
          </w:tcPr>
          <w:p w14:paraId="56CA7F90" w14:textId="77777777" w:rsidR="006A3B0D" w:rsidRPr="00FC0CFE" w:rsidRDefault="00000000">
            <w:r w:rsidRPr="00FC0CFE">
              <w:rPr>
                <w:sz w:val="17"/>
              </w:rPr>
              <w:t>• Function: High-value settlement rails (Fedwire/SWIFT); gold transfers.</w:t>
            </w:r>
            <w:r w:rsidRPr="00FC0CFE">
              <w:rPr>
                <w:sz w:val="17"/>
              </w:rPr>
              <w:br/>
              <w:t>• Hardware: HSM (Payment HSM Local Master Key [LMK] exchange); KMS/KEK (top-secret tier KEK wrapping).</w:t>
            </w:r>
          </w:p>
        </w:tc>
        <w:tc>
          <w:tcPr>
            <w:tcW w:w="2304" w:type="dxa"/>
            <w:shd w:val="clear" w:color="auto" w:fill="FFFFFF"/>
            <w:tcMar>
              <w:top w:w="80" w:type="dxa"/>
              <w:left w:w="100" w:type="dxa"/>
              <w:bottom w:w="80" w:type="dxa"/>
              <w:right w:w="100" w:type="dxa"/>
            </w:tcMar>
          </w:tcPr>
          <w:p w14:paraId="318C8AB5" w14:textId="77777777" w:rsidR="006A3B0D" w:rsidRPr="00FC0CFE" w:rsidRDefault="00000000">
            <w:r w:rsidRPr="00FC0CFE">
              <w:rPr>
                <w:sz w:val="17"/>
              </w:rPr>
              <w:t>NIST FIPS 203 standard (Level 5); highest security for critical financial backbones.</w:t>
            </w:r>
          </w:p>
        </w:tc>
      </w:tr>
      <w:tr w:rsidR="006A3B0D" w:rsidRPr="00FC0CFE" w14:paraId="49ACB25E" w14:textId="77777777">
        <w:trPr>
          <w:jc w:val="center"/>
        </w:trPr>
        <w:tc>
          <w:tcPr>
            <w:tcW w:w="1584" w:type="dxa"/>
            <w:shd w:val="clear" w:color="auto" w:fill="F2F5F9"/>
            <w:tcMar>
              <w:top w:w="80" w:type="dxa"/>
              <w:left w:w="100" w:type="dxa"/>
              <w:bottom w:w="80" w:type="dxa"/>
              <w:right w:w="100" w:type="dxa"/>
            </w:tcMar>
          </w:tcPr>
          <w:p w14:paraId="07CDBCE7" w14:textId="77777777" w:rsidR="006A3B0D" w:rsidRPr="00FC0CFE" w:rsidRDefault="00000000">
            <w:r w:rsidRPr="00FC0CFE">
              <w:rPr>
                <w:b/>
                <w:sz w:val="17"/>
              </w:rPr>
              <w:t>ML-DSA-44</w:t>
            </w:r>
          </w:p>
        </w:tc>
        <w:tc>
          <w:tcPr>
            <w:tcW w:w="1296" w:type="dxa"/>
            <w:shd w:val="clear" w:color="auto" w:fill="F2F5F9"/>
            <w:tcMar>
              <w:top w:w="80" w:type="dxa"/>
              <w:left w:w="100" w:type="dxa"/>
              <w:bottom w:w="80" w:type="dxa"/>
              <w:right w:w="100" w:type="dxa"/>
            </w:tcMar>
          </w:tcPr>
          <w:p w14:paraId="7AD497FF" w14:textId="77777777" w:rsidR="006A3B0D" w:rsidRPr="00FC0CFE" w:rsidRDefault="00000000">
            <w:pPr>
              <w:jc w:val="center"/>
            </w:pPr>
            <w:r w:rsidRPr="00FC0CFE">
              <w:rPr>
                <w:sz w:val="17"/>
              </w:rPr>
              <w:t>1312 B (pub)</w:t>
            </w:r>
          </w:p>
        </w:tc>
        <w:tc>
          <w:tcPr>
            <w:tcW w:w="1008" w:type="dxa"/>
            <w:shd w:val="clear" w:color="auto" w:fill="F2F5F9"/>
            <w:tcMar>
              <w:top w:w="80" w:type="dxa"/>
              <w:left w:w="100" w:type="dxa"/>
              <w:bottom w:w="80" w:type="dxa"/>
              <w:right w:w="100" w:type="dxa"/>
            </w:tcMar>
          </w:tcPr>
          <w:p w14:paraId="48D806AD" w14:textId="77777777" w:rsidR="006A3B0D" w:rsidRPr="00FC0CFE" w:rsidRDefault="00000000">
            <w:pPr>
              <w:jc w:val="center"/>
            </w:pPr>
            <w:r w:rsidRPr="00FC0CFE">
              <w:rPr>
                <w:b/>
                <w:color w:val="008000"/>
                <w:sz w:val="17"/>
              </w:rPr>
              <w:t>Yes</w:t>
            </w:r>
          </w:p>
        </w:tc>
        <w:tc>
          <w:tcPr>
            <w:tcW w:w="3168" w:type="dxa"/>
            <w:shd w:val="clear" w:color="auto" w:fill="F2F5F9"/>
            <w:tcMar>
              <w:top w:w="80" w:type="dxa"/>
              <w:left w:w="100" w:type="dxa"/>
              <w:bottom w:w="80" w:type="dxa"/>
              <w:right w:w="100" w:type="dxa"/>
            </w:tcMar>
          </w:tcPr>
          <w:p w14:paraId="2284EA33" w14:textId="77777777" w:rsidR="006A3B0D" w:rsidRPr="00FC0CFE" w:rsidRDefault="00000000">
            <w:r w:rsidRPr="00FC0CFE">
              <w:rPr>
                <w:sz w:val="17"/>
              </w:rPr>
              <w:t>• Function: Mobile banking app attestation &amp; payment authorization.</w:t>
            </w:r>
            <w:r w:rsidRPr="00FC0CFE">
              <w:rPr>
                <w:sz w:val="17"/>
              </w:rPr>
              <w:br/>
              <w:t>• Hardware: TPM (candidate for TPM 3.0 AIK quote signing); KMS (high-frequency API token signing).</w:t>
            </w:r>
          </w:p>
        </w:tc>
        <w:tc>
          <w:tcPr>
            <w:tcW w:w="2304" w:type="dxa"/>
            <w:shd w:val="clear" w:color="auto" w:fill="F2F5F9"/>
            <w:tcMar>
              <w:top w:w="80" w:type="dxa"/>
              <w:left w:w="100" w:type="dxa"/>
              <w:bottom w:w="80" w:type="dxa"/>
              <w:right w:w="100" w:type="dxa"/>
            </w:tcMar>
          </w:tcPr>
          <w:p w14:paraId="601967B7" w14:textId="77777777" w:rsidR="006A3B0D" w:rsidRPr="00FC0CFE" w:rsidRDefault="00000000">
            <w:r w:rsidRPr="00FC0CFE">
              <w:rPr>
                <w:sz w:val="17"/>
              </w:rPr>
              <w:t>NIST FIPS 204 standard (Level 2); direct replacement for RSA-2048 / ECDSA P-256.</w:t>
            </w:r>
          </w:p>
        </w:tc>
      </w:tr>
      <w:tr w:rsidR="006A3B0D" w:rsidRPr="00FC0CFE" w14:paraId="7FB96990" w14:textId="77777777">
        <w:trPr>
          <w:jc w:val="center"/>
        </w:trPr>
        <w:tc>
          <w:tcPr>
            <w:tcW w:w="1584" w:type="dxa"/>
            <w:shd w:val="clear" w:color="auto" w:fill="FFFFFF"/>
            <w:tcMar>
              <w:top w:w="80" w:type="dxa"/>
              <w:left w:w="100" w:type="dxa"/>
              <w:bottom w:w="80" w:type="dxa"/>
              <w:right w:w="100" w:type="dxa"/>
            </w:tcMar>
          </w:tcPr>
          <w:p w14:paraId="0143A6A8" w14:textId="77777777" w:rsidR="006A3B0D" w:rsidRPr="00FC0CFE" w:rsidRDefault="00000000">
            <w:r w:rsidRPr="00FC0CFE">
              <w:rPr>
                <w:b/>
                <w:sz w:val="17"/>
              </w:rPr>
              <w:t>ML-DSA-65</w:t>
            </w:r>
          </w:p>
        </w:tc>
        <w:tc>
          <w:tcPr>
            <w:tcW w:w="1296" w:type="dxa"/>
            <w:shd w:val="clear" w:color="auto" w:fill="FFFFFF"/>
            <w:tcMar>
              <w:top w:w="80" w:type="dxa"/>
              <w:left w:w="100" w:type="dxa"/>
              <w:bottom w:w="80" w:type="dxa"/>
              <w:right w:w="100" w:type="dxa"/>
            </w:tcMar>
          </w:tcPr>
          <w:p w14:paraId="1B5D1ABA" w14:textId="77777777" w:rsidR="006A3B0D" w:rsidRPr="00FC0CFE" w:rsidRDefault="00000000">
            <w:pPr>
              <w:jc w:val="center"/>
            </w:pPr>
            <w:r w:rsidRPr="00FC0CFE">
              <w:rPr>
                <w:sz w:val="17"/>
              </w:rPr>
              <w:t>1952 B (pub)</w:t>
            </w:r>
          </w:p>
        </w:tc>
        <w:tc>
          <w:tcPr>
            <w:tcW w:w="1008" w:type="dxa"/>
            <w:shd w:val="clear" w:color="auto" w:fill="FFFFFF"/>
            <w:tcMar>
              <w:top w:w="80" w:type="dxa"/>
              <w:left w:w="100" w:type="dxa"/>
              <w:bottom w:w="80" w:type="dxa"/>
              <w:right w:w="100" w:type="dxa"/>
            </w:tcMar>
          </w:tcPr>
          <w:p w14:paraId="5DD7250A" w14:textId="77777777" w:rsidR="006A3B0D" w:rsidRPr="00FC0CFE" w:rsidRDefault="00000000">
            <w:pPr>
              <w:jc w:val="center"/>
            </w:pPr>
            <w:r w:rsidRPr="00FC0CFE">
              <w:rPr>
                <w:b/>
                <w:color w:val="008000"/>
                <w:sz w:val="17"/>
              </w:rPr>
              <w:t>Yes</w:t>
            </w:r>
          </w:p>
        </w:tc>
        <w:tc>
          <w:tcPr>
            <w:tcW w:w="3168" w:type="dxa"/>
            <w:shd w:val="clear" w:color="auto" w:fill="FFFFFF"/>
            <w:tcMar>
              <w:top w:w="80" w:type="dxa"/>
              <w:left w:w="100" w:type="dxa"/>
              <w:bottom w:w="80" w:type="dxa"/>
              <w:right w:w="100" w:type="dxa"/>
            </w:tcMar>
          </w:tcPr>
          <w:p w14:paraId="21B4E350" w14:textId="77777777" w:rsidR="006A3B0D" w:rsidRPr="00FC0CFE" w:rsidRDefault="00000000">
            <w:r w:rsidRPr="00FC0CFE">
              <w:rPr>
                <w:sz w:val="17"/>
              </w:rPr>
              <w:t>• Function: Inter-bank ISO 20022 signing; corporate banking PKI.</w:t>
            </w:r>
            <w:r w:rsidRPr="00FC0CFE">
              <w:rPr>
                <w:sz w:val="17"/>
              </w:rPr>
              <w:br/>
              <w:t>• Hardware: HSM (enterprise PKI CA signing inside HSMs); KMS (access control policy authorization).</w:t>
            </w:r>
          </w:p>
        </w:tc>
        <w:tc>
          <w:tcPr>
            <w:tcW w:w="2304" w:type="dxa"/>
            <w:shd w:val="clear" w:color="auto" w:fill="FFFFFF"/>
            <w:tcMar>
              <w:top w:w="80" w:type="dxa"/>
              <w:left w:w="100" w:type="dxa"/>
              <w:bottom w:w="80" w:type="dxa"/>
              <w:right w:w="100" w:type="dxa"/>
            </w:tcMar>
          </w:tcPr>
          <w:p w14:paraId="33813ACC" w14:textId="77777777" w:rsidR="006A3B0D" w:rsidRPr="00FC0CFE" w:rsidRDefault="00000000">
            <w:r w:rsidRPr="00FC0CFE">
              <w:rPr>
                <w:sz w:val="17"/>
              </w:rPr>
              <w:t>NIST FIPS 204 standard (Level 3); primary enterprise signature standard.</w:t>
            </w:r>
          </w:p>
        </w:tc>
      </w:tr>
      <w:tr w:rsidR="006A3B0D" w:rsidRPr="00FC0CFE" w14:paraId="35BD2993" w14:textId="77777777">
        <w:trPr>
          <w:jc w:val="center"/>
        </w:trPr>
        <w:tc>
          <w:tcPr>
            <w:tcW w:w="1584" w:type="dxa"/>
            <w:shd w:val="clear" w:color="auto" w:fill="F2F5F9"/>
            <w:tcMar>
              <w:top w:w="80" w:type="dxa"/>
              <w:left w:w="100" w:type="dxa"/>
              <w:bottom w:w="80" w:type="dxa"/>
              <w:right w:w="100" w:type="dxa"/>
            </w:tcMar>
          </w:tcPr>
          <w:p w14:paraId="0713C821" w14:textId="77777777" w:rsidR="006A3B0D" w:rsidRPr="00FC0CFE" w:rsidRDefault="00000000">
            <w:r w:rsidRPr="00FC0CFE">
              <w:rPr>
                <w:b/>
                <w:sz w:val="17"/>
              </w:rPr>
              <w:lastRenderedPageBreak/>
              <w:t>ML-DSA-87</w:t>
            </w:r>
          </w:p>
        </w:tc>
        <w:tc>
          <w:tcPr>
            <w:tcW w:w="1296" w:type="dxa"/>
            <w:shd w:val="clear" w:color="auto" w:fill="F2F5F9"/>
            <w:tcMar>
              <w:top w:w="80" w:type="dxa"/>
              <w:left w:w="100" w:type="dxa"/>
              <w:bottom w:w="80" w:type="dxa"/>
              <w:right w:w="100" w:type="dxa"/>
            </w:tcMar>
          </w:tcPr>
          <w:p w14:paraId="1CF1558F" w14:textId="77777777" w:rsidR="006A3B0D" w:rsidRPr="00FC0CFE" w:rsidRDefault="00000000">
            <w:pPr>
              <w:jc w:val="center"/>
            </w:pPr>
            <w:r w:rsidRPr="00FC0CFE">
              <w:rPr>
                <w:sz w:val="17"/>
              </w:rPr>
              <w:t>2592 B (pub)</w:t>
            </w:r>
          </w:p>
        </w:tc>
        <w:tc>
          <w:tcPr>
            <w:tcW w:w="1008" w:type="dxa"/>
            <w:shd w:val="clear" w:color="auto" w:fill="F2F5F9"/>
            <w:tcMar>
              <w:top w:w="80" w:type="dxa"/>
              <w:left w:w="100" w:type="dxa"/>
              <w:bottom w:w="80" w:type="dxa"/>
              <w:right w:w="100" w:type="dxa"/>
            </w:tcMar>
          </w:tcPr>
          <w:p w14:paraId="716C11EF" w14:textId="77777777" w:rsidR="006A3B0D" w:rsidRPr="00FC0CFE" w:rsidRDefault="00000000">
            <w:pPr>
              <w:jc w:val="center"/>
            </w:pPr>
            <w:r w:rsidRPr="00FC0CFE">
              <w:rPr>
                <w:b/>
                <w:color w:val="008000"/>
                <w:sz w:val="17"/>
              </w:rPr>
              <w:t>Yes</w:t>
            </w:r>
          </w:p>
        </w:tc>
        <w:tc>
          <w:tcPr>
            <w:tcW w:w="3168" w:type="dxa"/>
            <w:shd w:val="clear" w:color="auto" w:fill="F2F5F9"/>
            <w:tcMar>
              <w:top w:w="80" w:type="dxa"/>
              <w:left w:w="100" w:type="dxa"/>
              <w:bottom w:w="80" w:type="dxa"/>
              <w:right w:w="100" w:type="dxa"/>
            </w:tcMar>
          </w:tcPr>
          <w:p w14:paraId="59F8E67F" w14:textId="77777777" w:rsidR="006A3B0D" w:rsidRPr="00FC0CFE" w:rsidRDefault="00000000">
            <w:r w:rsidRPr="00FC0CFE">
              <w:rPr>
                <w:sz w:val="17"/>
              </w:rPr>
              <w:t>• Function: Sovereign debt registries; permanent financial contracts.</w:t>
            </w:r>
            <w:r w:rsidRPr="00FC0CFE">
              <w:rPr>
                <w:sz w:val="17"/>
              </w:rPr>
              <w:br/>
              <w:t>• Hardware: HSM (Bank Root CA key generation in FIPS 140-3 Level 4 HSMs).</w:t>
            </w:r>
          </w:p>
        </w:tc>
        <w:tc>
          <w:tcPr>
            <w:tcW w:w="2304" w:type="dxa"/>
            <w:shd w:val="clear" w:color="auto" w:fill="F2F5F9"/>
            <w:tcMar>
              <w:top w:w="80" w:type="dxa"/>
              <w:left w:w="100" w:type="dxa"/>
              <w:bottom w:w="80" w:type="dxa"/>
              <w:right w:w="100" w:type="dxa"/>
            </w:tcMar>
          </w:tcPr>
          <w:p w14:paraId="3CAF8CE6" w14:textId="77777777" w:rsidR="006A3B0D" w:rsidRPr="00FC0CFE" w:rsidRDefault="00000000">
            <w:r w:rsidRPr="00FC0CFE">
              <w:rPr>
                <w:sz w:val="17"/>
              </w:rPr>
              <w:t>NIST FIPS 204 standard (Level 5); highest assurance PQC digital signature.</w:t>
            </w:r>
          </w:p>
        </w:tc>
      </w:tr>
      <w:tr w:rsidR="006A3B0D" w:rsidRPr="00FC0CFE" w14:paraId="2C853F3C" w14:textId="77777777">
        <w:trPr>
          <w:jc w:val="center"/>
        </w:trPr>
        <w:tc>
          <w:tcPr>
            <w:tcW w:w="1584" w:type="dxa"/>
            <w:shd w:val="clear" w:color="auto" w:fill="FFFFFF"/>
            <w:tcMar>
              <w:top w:w="80" w:type="dxa"/>
              <w:left w:w="100" w:type="dxa"/>
              <w:bottom w:w="80" w:type="dxa"/>
              <w:right w:w="100" w:type="dxa"/>
            </w:tcMar>
          </w:tcPr>
          <w:p w14:paraId="34F0B3F6" w14:textId="77777777" w:rsidR="006A3B0D" w:rsidRPr="00FC0CFE" w:rsidRDefault="00000000">
            <w:r w:rsidRPr="00FC0CFE">
              <w:rPr>
                <w:b/>
                <w:sz w:val="17"/>
              </w:rPr>
              <w:t>FALCON-512</w:t>
            </w:r>
          </w:p>
        </w:tc>
        <w:tc>
          <w:tcPr>
            <w:tcW w:w="1296" w:type="dxa"/>
            <w:shd w:val="clear" w:color="auto" w:fill="FFFFFF"/>
            <w:tcMar>
              <w:top w:w="80" w:type="dxa"/>
              <w:left w:w="100" w:type="dxa"/>
              <w:bottom w:w="80" w:type="dxa"/>
              <w:right w:w="100" w:type="dxa"/>
            </w:tcMar>
          </w:tcPr>
          <w:p w14:paraId="1134A9C1" w14:textId="77777777" w:rsidR="006A3B0D" w:rsidRPr="00FC0CFE" w:rsidRDefault="00000000">
            <w:pPr>
              <w:jc w:val="center"/>
            </w:pPr>
            <w:r w:rsidRPr="00FC0CFE">
              <w:rPr>
                <w:sz w:val="17"/>
              </w:rPr>
              <w:t>897 B (pub)</w:t>
            </w:r>
          </w:p>
        </w:tc>
        <w:tc>
          <w:tcPr>
            <w:tcW w:w="1008" w:type="dxa"/>
            <w:shd w:val="clear" w:color="auto" w:fill="FFFFFF"/>
            <w:tcMar>
              <w:top w:w="80" w:type="dxa"/>
              <w:left w:w="100" w:type="dxa"/>
              <w:bottom w:w="80" w:type="dxa"/>
              <w:right w:w="100" w:type="dxa"/>
            </w:tcMar>
          </w:tcPr>
          <w:p w14:paraId="2C610C3C" w14:textId="77777777" w:rsidR="006A3B0D" w:rsidRPr="00FC0CFE" w:rsidRDefault="00000000">
            <w:pPr>
              <w:jc w:val="center"/>
            </w:pPr>
            <w:r w:rsidRPr="00FC0CFE">
              <w:rPr>
                <w:b/>
                <w:color w:val="008000"/>
                <w:sz w:val="17"/>
              </w:rPr>
              <w:t>Yes</w:t>
            </w:r>
          </w:p>
        </w:tc>
        <w:tc>
          <w:tcPr>
            <w:tcW w:w="3168" w:type="dxa"/>
            <w:shd w:val="clear" w:color="auto" w:fill="FFFFFF"/>
            <w:tcMar>
              <w:top w:w="80" w:type="dxa"/>
              <w:left w:w="100" w:type="dxa"/>
              <w:bottom w:w="80" w:type="dxa"/>
              <w:right w:w="100" w:type="dxa"/>
            </w:tcMar>
          </w:tcPr>
          <w:p w14:paraId="221F1957" w14:textId="77777777" w:rsidR="006A3B0D" w:rsidRPr="00FC0CFE" w:rsidRDefault="00000000">
            <w:r w:rsidRPr="00FC0CFE">
              <w:rPr>
                <w:sz w:val="17"/>
              </w:rPr>
              <w:t>• Function: Compact digital signatures for EMV chip cards &amp; NFC tokens.</w:t>
            </w:r>
            <w:r w:rsidRPr="00FC0CFE">
              <w:rPr>
                <w:sz w:val="17"/>
              </w:rPr>
              <w:br/>
              <w:t>• Hardware: TPM/HSM (embedded micro-HSMs, payment chips, space-constrained hardware roots of trust).</w:t>
            </w:r>
          </w:p>
        </w:tc>
        <w:tc>
          <w:tcPr>
            <w:tcW w:w="2304" w:type="dxa"/>
            <w:shd w:val="clear" w:color="auto" w:fill="FFFFFF"/>
            <w:tcMar>
              <w:top w:w="80" w:type="dxa"/>
              <w:left w:w="100" w:type="dxa"/>
              <w:bottom w:w="80" w:type="dxa"/>
              <w:right w:w="100" w:type="dxa"/>
            </w:tcMar>
          </w:tcPr>
          <w:p w14:paraId="1E1BD348" w14:textId="77777777" w:rsidR="006A3B0D" w:rsidRPr="00FC0CFE" w:rsidRDefault="00000000">
            <w:r w:rsidRPr="00FC0CFE">
              <w:rPr>
                <w:sz w:val="17"/>
              </w:rPr>
              <w:t>NIST-selected (draft FN-DSA); minimal bandwidth overhead for hardware roots of trust.</w:t>
            </w:r>
          </w:p>
        </w:tc>
      </w:tr>
      <w:tr w:rsidR="006A3B0D" w:rsidRPr="00FC0CFE" w14:paraId="0240EF17" w14:textId="77777777">
        <w:trPr>
          <w:jc w:val="center"/>
        </w:trPr>
        <w:tc>
          <w:tcPr>
            <w:tcW w:w="1584" w:type="dxa"/>
            <w:shd w:val="clear" w:color="auto" w:fill="F2F5F9"/>
            <w:tcMar>
              <w:top w:w="80" w:type="dxa"/>
              <w:left w:w="100" w:type="dxa"/>
              <w:bottom w:w="80" w:type="dxa"/>
              <w:right w:w="100" w:type="dxa"/>
            </w:tcMar>
          </w:tcPr>
          <w:p w14:paraId="0ED79E9E" w14:textId="77777777" w:rsidR="006A3B0D" w:rsidRPr="00FC0CFE" w:rsidRDefault="00000000">
            <w:r w:rsidRPr="00FC0CFE">
              <w:rPr>
                <w:b/>
                <w:sz w:val="17"/>
              </w:rPr>
              <w:t>FALCON-1024</w:t>
            </w:r>
          </w:p>
        </w:tc>
        <w:tc>
          <w:tcPr>
            <w:tcW w:w="1296" w:type="dxa"/>
            <w:shd w:val="clear" w:color="auto" w:fill="F2F5F9"/>
            <w:tcMar>
              <w:top w:w="80" w:type="dxa"/>
              <w:left w:w="100" w:type="dxa"/>
              <w:bottom w:w="80" w:type="dxa"/>
              <w:right w:w="100" w:type="dxa"/>
            </w:tcMar>
          </w:tcPr>
          <w:p w14:paraId="00ECC142" w14:textId="77777777" w:rsidR="006A3B0D" w:rsidRPr="00FC0CFE" w:rsidRDefault="00000000">
            <w:pPr>
              <w:jc w:val="center"/>
            </w:pPr>
            <w:r w:rsidRPr="00FC0CFE">
              <w:rPr>
                <w:sz w:val="17"/>
              </w:rPr>
              <w:t>1793 B (pub)</w:t>
            </w:r>
          </w:p>
        </w:tc>
        <w:tc>
          <w:tcPr>
            <w:tcW w:w="1008" w:type="dxa"/>
            <w:shd w:val="clear" w:color="auto" w:fill="F2F5F9"/>
            <w:tcMar>
              <w:top w:w="80" w:type="dxa"/>
              <w:left w:w="100" w:type="dxa"/>
              <w:bottom w:w="80" w:type="dxa"/>
              <w:right w:w="100" w:type="dxa"/>
            </w:tcMar>
          </w:tcPr>
          <w:p w14:paraId="15BEBAC0" w14:textId="77777777" w:rsidR="006A3B0D" w:rsidRPr="00FC0CFE" w:rsidRDefault="00000000">
            <w:pPr>
              <w:jc w:val="center"/>
            </w:pPr>
            <w:r w:rsidRPr="00FC0CFE">
              <w:rPr>
                <w:b/>
                <w:color w:val="008000"/>
                <w:sz w:val="17"/>
              </w:rPr>
              <w:t>Yes</w:t>
            </w:r>
          </w:p>
        </w:tc>
        <w:tc>
          <w:tcPr>
            <w:tcW w:w="3168" w:type="dxa"/>
            <w:shd w:val="clear" w:color="auto" w:fill="F2F5F9"/>
            <w:tcMar>
              <w:top w:w="80" w:type="dxa"/>
              <w:left w:w="100" w:type="dxa"/>
              <w:bottom w:w="80" w:type="dxa"/>
              <w:right w:w="100" w:type="dxa"/>
            </w:tcMar>
          </w:tcPr>
          <w:p w14:paraId="510F0CF3" w14:textId="77777777" w:rsidR="006A3B0D" w:rsidRPr="00FC0CFE" w:rsidRDefault="00000000">
            <w:r w:rsidRPr="00FC0CFE">
              <w:rPr>
                <w:sz w:val="17"/>
              </w:rPr>
              <w:t>• Function: Terminal microcode signing &amp; ATM peripheral protection.</w:t>
            </w:r>
            <w:r w:rsidRPr="00FC0CFE">
              <w:rPr>
                <w:sz w:val="17"/>
              </w:rPr>
              <w:br/>
              <w:t>• Hardware: HSM/TPM (firmware code-signing for Payment HSMs, cash dispensers, POS security modules).</w:t>
            </w:r>
          </w:p>
        </w:tc>
        <w:tc>
          <w:tcPr>
            <w:tcW w:w="2304" w:type="dxa"/>
            <w:shd w:val="clear" w:color="auto" w:fill="F2F5F9"/>
            <w:tcMar>
              <w:top w:w="80" w:type="dxa"/>
              <w:left w:w="100" w:type="dxa"/>
              <w:bottom w:w="80" w:type="dxa"/>
              <w:right w:w="100" w:type="dxa"/>
            </w:tcMar>
          </w:tcPr>
          <w:p w14:paraId="4970AA45" w14:textId="77777777" w:rsidR="006A3B0D" w:rsidRPr="00FC0CFE" w:rsidRDefault="00000000">
            <w:r w:rsidRPr="00FC0CFE">
              <w:rPr>
                <w:sz w:val="17"/>
              </w:rPr>
              <w:t>NIST-selected; compact high-security alternative to ML-DSA.</w:t>
            </w:r>
          </w:p>
        </w:tc>
      </w:tr>
      <w:tr w:rsidR="006A3B0D" w:rsidRPr="00FC0CFE" w14:paraId="2B712746" w14:textId="77777777">
        <w:trPr>
          <w:jc w:val="center"/>
        </w:trPr>
        <w:tc>
          <w:tcPr>
            <w:tcW w:w="1584" w:type="dxa"/>
            <w:shd w:val="clear" w:color="auto" w:fill="FFFFFF"/>
            <w:tcMar>
              <w:top w:w="80" w:type="dxa"/>
              <w:left w:w="100" w:type="dxa"/>
              <w:bottom w:w="80" w:type="dxa"/>
              <w:right w:w="100" w:type="dxa"/>
            </w:tcMar>
          </w:tcPr>
          <w:p w14:paraId="1020E68D" w14:textId="77777777" w:rsidR="006A3B0D" w:rsidRPr="00FC0CFE" w:rsidRDefault="00000000">
            <w:r w:rsidRPr="00FC0CFE">
              <w:rPr>
                <w:b/>
                <w:sz w:val="17"/>
              </w:rPr>
              <w:t>SLH-DSA-128s</w:t>
            </w:r>
          </w:p>
        </w:tc>
        <w:tc>
          <w:tcPr>
            <w:tcW w:w="1296" w:type="dxa"/>
            <w:shd w:val="clear" w:color="auto" w:fill="FFFFFF"/>
            <w:tcMar>
              <w:top w:w="80" w:type="dxa"/>
              <w:left w:w="100" w:type="dxa"/>
              <w:bottom w:w="80" w:type="dxa"/>
              <w:right w:w="100" w:type="dxa"/>
            </w:tcMar>
          </w:tcPr>
          <w:p w14:paraId="5939749B" w14:textId="77777777" w:rsidR="006A3B0D" w:rsidRPr="00FC0CFE" w:rsidRDefault="00000000">
            <w:pPr>
              <w:jc w:val="center"/>
            </w:pPr>
            <w:r w:rsidRPr="00FC0CFE">
              <w:rPr>
                <w:sz w:val="17"/>
              </w:rPr>
              <w:t>32 B (pub)</w:t>
            </w:r>
          </w:p>
        </w:tc>
        <w:tc>
          <w:tcPr>
            <w:tcW w:w="1008" w:type="dxa"/>
            <w:shd w:val="clear" w:color="auto" w:fill="FFFFFF"/>
            <w:tcMar>
              <w:top w:w="80" w:type="dxa"/>
              <w:left w:w="100" w:type="dxa"/>
              <w:bottom w:w="80" w:type="dxa"/>
              <w:right w:w="100" w:type="dxa"/>
            </w:tcMar>
          </w:tcPr>
          <w:p w14:paraId="0C3B56CC" w14:textId="77777777" w:rsidR="006A3B0D" w:rsidRPr="00FC0CFE" w:rsidRDefault="00000000">
            <w:pPr>
              <w:jc w:val="center"/>
            </w:pPr>
            <w:r w:rsidRPr="00FC0CFE">
              <w:rPr>
                <w:b/>
                <w:color w:val="008000"/>
                <w:sz w:val="17"/>
              </w:rPr>
              <w:t>Yes</w:t>
            </w:r>
          </w:p>
        </w:tc>
        <w:tc>
          <w:tcPr>
            <w:tcW w:w="3168" w:type="dxa"/>
            <w:shd w:val="clear" w:color="auto" w:fill="FFFFFF"/>
            <w:tcMar>
              <w:top w:w="80" w:type="dxa"/>
              <w:left w:w="100" w:type="dxa"/>
              <w:bottom w:w="80" w:type="dxa"/>
              <w:right w:w="100" w:type="dxa"/>
            </w:tcMar>
          </w:tcPr>
          <w:p w14:paraId="5B7D8695" w14:textId="77777777" w:rsidR="006A3B0D" w:rsidRPr="00FC0CFE" w:rsidRDefault="00000000">
            <w:r w:rsidRPr="00FC0CFE">
              <w:rPr>
                <w:sz w:val="17"/>
              </w:rPr>
              <w:t>• Function: Long-term financial roots of trust independent of lattice math.</w:t>
            </w:r>
            <w:r w:rsidRPr="00FC0CFE">
              <w:rPr>
                <w:sz w:val="17"/>
              </w:rPr>
              <w:br/>
              <w:t>• Hardware: HSM (Payment HSM secure boot verification &amp; golden master firmware signing).</w:t>
            </w:r>
          </w:p>
        </w:tc>
        <w:tc>
          <w:tcPr>
            <w:tcW w:w="2304" w:type="dxa"/>
            <w:shd w:val="clear" w:color="auto" w:fill="FFFFFF"/>
            <w:tcMar>
              <w:top w:w="80" w:type="dxa"/>
              <w:left w:w="100" w:type="dxa"/>
              <w:bottom w:w="80" w:type="dxa"/>
              <w:right w:w="100" w:type="dxa"/>
            </w:tcMar>
          </w:tcPr>
          <w:p w14:paraId="79A0DDFD" w14:textId="77777777" w:rsidR="006A3B0D" w:rsidRPr="00FC0CFE" w:rsidRDefault="00000000">
            <w:r w:rsidRPr="00FC0CFE">
              <w:rPr>
                <w:sz w:val="17"/>
              </w:rPr>
              <w:t>NIST FIPS 205 standard; conservative fallback immune to lattice cryptanalysis.</w:t>
            </w:r>
          </w:p>
        </w:tc>
      </w:tr>
      <w:tr w:rsidR="006A3B0D" w:rsidRPr="00FC0CFE" w14:paraId="5F114C0B" w14:textId="77777777">
        <w:trPr>
          <w:jc w:val="center"/>
        </w:trPr>
        <w:tc>
          <w:tcPr>
            <w:tcW w:w="1584" w:type="dxa"/>
            <w:shd w:val="clear" w:color="auto" w:fill="F2F5F9"/>
            <w:tcMar>
              <w:top w:w="80" w:type="dxa"/>
              <w:left w:w="100" w:type="dxa"/>
              <w:bottom w:w="80" w:type="dxa"/>
              <w:right w:w="100" w:type="dxa"/>
            </w:tcMar>
          </w:tcPr>
          <w:p w14:paraId="2EFC85B7" w14:textId="77777777" w:rsidR="006A3B0D" w:rsidRPr="00FC0CFE" w:rsidRDefault="00000000">
            <w:r w:rsidRPr="00FC0CFE">
              <w:rPr>
                <w:b/>
                <w:sz w:val="17"/>
              </w:rPr>
              <w:t>SLH-DSA-256s</w:t>
            </w:r>
          </w:p>
        </w:tc>
        <w:tc>
          <w:tcPr>
            <w:tcW w:w="1296" w:type="dxa"/>
            <w:shd w:val="clear" w:color="auto" w:fill="F2F5F9"/>
            <w:tcMar>
              <w:top w:w="80" w:type="dxa"/>
              <w:left w:w="100" w:type="dxa"/>
              <w:bottom w:w="80" w:type="dxa"/>
              <w:right w:w="100" w:type="dxa"/>
            </w:tcMar>
          </w:tcPr>
          <w:p w14:paraId="28A29CCA" w14:textId="77777777" w:rsidR="006A3B0D" w:rsidRPr="00FC0CFE" w:rsidRDefault="00000000">
            <w:pPr>
              <w:jc w:val="center"/>
            </w:pPr>
            <w:r w:rsidRPr="00FC0CFE">
              <w:rPr>
                <w:sz w:val="17"/>
              </w:rPr>
              <w:t>64 B (pub)</w:t>
            </w:r>
          </w:p>
        </w:tc>
        <w:tc>
          <w:tcPr>
            <w:tcW w:w="1008" w:type="dxa"/>
            <w:shd w:val="clear" w:color="auto" w:fill="F2F5F9"/>
            <w:tcMar>
              <w:top w:w="80" w:type="dxa"/>
              <w:left w:w="100" w:type="dxa"/>
              <w:bottom w:w="80" w:type="dxa"/>
              <w:right w:w="100" w:type="dxa"/>
            </w:tcMar>
          </w:tcPr>
          <w:p w14:paraId="0165CD06" w14:textId="77777777" w:rsidR="006A3B0D" w:rsidRPr="00FC0CFE" w:rsidRDefault="00000000">
            <w:pPr>
              <w:jc w:val="center"/>
            </w:pPr>
            <w:r w:rsidRPr="00FC0CFE">
              <w:rPr>
                <w:b/>
                <w:color w:val="008000"/>
                <w:sz w:val="17"/>
              </w:rPr>
              <w:t>Yes</w:t>
            </w:r>
          </w:p>
        </w:tc>
        <w:tc>
          <w:tcPr>
            <w:tcW w:w="3168" w:type="dxa"/>
            <w:shd w:val="clear" w:color="auto" w:fill="F2F5F9"/>
            <w:tcMar>
              <w:top w:w="80" w:type="dxa"/>
              <w:left w:w="100" w:type="dxa"/>
              <w:bottom w:w="80" w:type="dxa"/>
              <w:right w:w="100" w:type="dxa"/>
            </w:tcMar>
          </w:tcPr>
          <w:p w14:paraId="39771847" w14:textId="77777777" w:rsidR="006A3B0D" w:rsidRPr="00FC0CFE" w:rsidRDefault="00000000">
            <w:r w:rsidRPr="00FC0CFE">
              <w:rPr>
                <w:sz w:val="17"/>
              </w:rPr>
              <w:t>• Function: Multi-decade national banking PKI &amp; sovereign debt covenants.</w:t>
            </w:r>
            <w:r w:rsidRPr="00FC0CFE">
              <w:rPr>
                <w:sz w:val="17"/>
              </w:rPr>
              <w:br/>
              <w:t>• Hardware: HSM (multi-decade offline Root CA master key protection in cold-storage banking HSMs).</w:t>
            </w:r>
          </w:p>
        </w:tc>
        <w:tc>
          <w:tcPr>
            <w:tcW w:w="2304" w:type="dxa"/>
            <w:shd w:val="clear" w:color="auto" w:fill="F2F5F9"/>
            <w:tcMar>
              <w:top w:w="80" w:type="dxa"/>
              <w:left w:w="100" w:type="dxa"/>
              <w:bottom w:w="80" w:type="dxa"/>
              <w:right w:w="100" w:type="dxa"/>
            </w:tcMar>
          </w:tcPr>
          <w:p w14:paraId="28EB1F02" w14:textId="77777777" w:rsidR="006A3B0D" w:rsidRPr="00FC0CFE" w:rsidRDefault="00000000">
            <w:r w:rsidRPr="00FC0CFE">
              <w:rPr>
                <w:sz w:val="17"/>
              </w:rPr>
              <w:t>NIST FIPS 205 standard; highest security stateless hash-based anchor.</w:t>
            </w:r>
          </w:p>
        </w:tc>
      </w:tr>
      <w:tr w:rsidR="006A3B0D" w:rsidRPr="00FC0CFE" w14:paraId="10B16A8E" w14:textId="77777777">
        <w:trPr>
          <w:jc w:val="center"/>
        </w:trPr>
        <w:tc>
          <w:tcPr>
            <w:tcW w:w="1584" w:type="dxa"/>
            <w:shd w:val="clear" w:color="auto" w:fill="FFFFFF"/>
            <w:tcMar>
              <w:top w:w="80" w:type="dxa"/>
              <w:left w:w="100" w:type="dxa"/>
              <w:bottom w:w="80" w:type="dxa"/>
              <w:right w:w="100" w:type="dxa"/>
            </w:tcMar>
          </w:tcPr>
          <w:p w14:paraId="359F244E" w14:textId="77777777" w:rsidR="006A3B0D" w:rsidRPr="00FC0CFE" w:rsidRDefault="00000000">
            <w:r w:rsidRPr="00FC0CFE">
              <w:rPr>
                <w:b/>
                <w:sz w:val="17"/>
              </w:rPr>
              <w:t>Hybrid X25519+ML-KEM-768</w:t>
            </w:r>
          </w:p>
        </w:tc>
        <w:tc>
          <w:tcPr>
            <w:tcW w:w="1296" w:type="dxa"/>
            <w:shd w:val="clear" w:color="auto" w:fill="FFFFFF"/>
            <w:tcMar>
              <w:top w:w="80" w:type="dxa"/>
              <w:left w:w="100" w:type="dxa"/>
              <w:bottom w:w="80" w:type="dxa"/>
              <w:right w:w="100" w:type="dxa"/>
            </w:tcMar>
          </w:tcPr>
          <w:p w14:paraId="354083CD" w14:textId="77777777" w:rsidR="006A3B0D" w:rsidRPr="00FC0CFE" w:rsidRDefault="00000000">
            <w:pPr>
              <w:jc w:val="center"/>
            </w:pPr>
            <w:r w:rsidRPr="00FC0CFE">
              <w:rPr>
                <w:sz w:val="17"/>
              </w:rPr>
              <w:t>1216 B (pub)</w:t>
            </w:r>
          </w:p>
        </w:tc>
        <w:tc>
          <w:tcPr>
            <w:tcW w:w="1008" w:type="dxa"/>
            <w:shd w:val="clear" w:color="auto" w:fill="FFFFFF"/>
            <w:tcMar>
              <w:top w:w="80" w:type="dxa"/>
              <w:left w:w="100" w:type="dxa"/>
              <w:bottom w:w="80" w:type="dxa"/>
              <w:right w:w="100" w:type="dxa"/>
            </w:tcMar>
          </w:tcPr>
          <w:p w14:paraId="070D238C" w14:textId="77777777" w:rsidR="006A3B0D" w:rsidRPr="00FC0CFE" w:rsidRDefault="00000000">
            <w:pPr>
              <w:jc w:val="center"/>
            </w:pPr>
            <w:r w:rsidRPr="00FC0CFE">
              <w:rPr>
                <w:b/>
                <w:color w:val="008000"/>
                <w:sz w:val="17"/>
              </w:rPr>
              <w:t>Yes</w:t>
            </w:r>
          </w:p>
        </w:tc>
        <w:tc>
          <w:tcPr>
            <w:tcW w:w="3168" w:type="dxa"/>
            <w:shd w:val="clear" w:color="auto" w:fill="FFFFFF"/>
            <w:tcMar>
              <w:top w:w="80" w:type="dxa"/>
              <w:left w:w="100" w:type="dxa"/>
              <w:bottom w:w="80" w:type="dxa"/>
              <w:right w:w="100" w:type="dxa"/>
            </w:tcMar>
          </w:tcPr>
          <w:p w14:paraId="1E195DB2" w14:textId="77777777" w:rsidR="006A3B0D" w:rsidRPr="00FC0CFE" w:rsidRDefault="00000000">
            <w:r w:rsidRPr="00FC0CFE">
              <w:rPr>
                <w:sz w:val="17"/>
              </w:rPr>
              <w:t>• Function: Live TLS 1.3 transport protecting web traffic against HNDL.</w:t>
            </w:r>
            <w:r w:rsidRPr="00FC0CFE">
              <w:rPr>
                <w:sz w:val="17"/>
              </w:rPr>
              <w:br/>
              <w:t>• Hardware: HSM/KMS (securing TLS channels between bank application servers and KMS/HSM clusters).</w:t>
            </w:r>
          </w:p>
        </w:tc>
        <w:tc>
          <w:tcPr>
            <w:tcW w:w="2304" w:type="dxa"/>
            <w:shd w:val="clear" w:color="auto" w:fill="FFFFFF"/>
            <w:tcMar>
              <w:top w:w="80" w:type="dxa"/>
              <w:left w:w="100" w:type="dxa"/>
              <w:bottom w:w="80" w:type="dxa"/>
              <w:right w:w="100" w:type="dxa"/>
            </w:tcMar>
          </w:tcPr>
          <w:p w14:paraId="4E2C331B" w14:textId="77777777" w:rsidR="006A3B0D" w:rsidRPr="00FC0CFE" w:rsidRDefault="00000000">
            <w:r w:rsidRPr="00FC0CFE">
              <w:rPr>
                <w:sz w:val="17"/>
              </w:rPr>
              <w:t>Dual-</w:t>
            </w:r>
            <w:proofErr w:type="spellStart"/>
            <w:r w:rsidRPr="00FC0CFE">
              <w:rPr>
                <w:sz w:val="17"/>
              </w:rPr>
              <w:t>defense</w:t>
            </w:r>
            <w:proofErr w:type="spellEnd"/>
            <w:r w:rsidRPr="00FC0CFE">
              <w:rPr>
                <w:sz w:val="17"/>
              </w:rPr>
              <w:t xml:space="preserve"> combining classical ECDH with NIST FIPS 203 ML-KEM-768.</w:t>
            </w:r>
          </w:p>
        </w:tc>
      </w:tr>
      <w:tr w:rsidR="006A3B0D" w:rsidRPr="00FC0CFE" w14:paraId="58A06E48" w14:textId="77777777">
        <w:trPr>
          <w:jc w:val="center"/>
        </w:trPr>
        <w:tc>
          <w:tcPr>
            <w:tcW w:w="1584" w:type="dxa"/>
            <w:shd w:val="clear" w:color="auto" w:fill="F2F5F9"/>
            <w:tcMar>
              <w:top w:w="80" w:type="dxa"/>
              <w:left w:w="100" w:type="dxa"/>
              <w:bottom w:w="80" w:type="dxa"/>
              <w:right w:w="100" w:type="dxa"/>
            </w:tcMar>
          </w:tcPr>
          <w:p w14:paraId="0151719A" w14:textId="77777777" w:rsidR="006A3B0D" w:rsidRPr="00FC0CFE" w:rsidRDefault="00000000">
            <w:r w:rsidRPr="00FC0CFE">
              <w:rPr>
                <w:b/>
                <w:sz w:val="17"/>
              </w:rPr>
              <w:t>TLS 1.3 (Hybrid PQC)</w:t>
            </w:r>
          </w:p>
        </w:tc>
        <w:tc>
          <w:tcPr>
            <w:tcW w:w="1296" w:type="dxa"/>
            <w:shd w:val="clear" w:color="auto" w:fill="F2F5F9"/>
            <w:tcMar>
              <w:top w:w="80" w:type="dxa"/>
              <w:left w:w="100" w:type="dxa"/>
              <w:bottom w:w="80" w:type="dxa"/>
              <w:right w:w="100" w:type="dxa"/>
            </w:tcMar>
          </w:tcPr>
          <w:p w14:paraId="2C7FD446" w14:textId="77777777" w:rsidR="006A3B0D" w:rsidRPr="00FC0CFE" w:rsidRDefault="00000000">
            <w:pPr>
              <w:jc w:val="center"/>
            </w:pPr>
            <w:r w:rsidRPr="00FC0CFE">
              <w:rPr>
                <w:sz w:val="17"/>
              </w:rPr>
              <w:t>Variable</w:t>
            </w:r>
          </w:p>
        </w:tc>
        <w:tc>
          <w:tcPr>
            <w:tcW w:w="1008" w:type="dxa"/>
            <w:shd w:val="clear" w:color="auto" w:fill="F2F5F9"/>
            <w:tcMar>
              <w:top w:w="80" w:type="dxa"/>
              <w:left w:w="100" w:type="dxa"/>
              <w:bottom w:w="80" w:type="dxa"/>
              <w:right w:w="100" w:type="dxa"/>
            </w:tcMar>
          </w:tcPr>
          <w:p w14:paraId="3EFF452B" w14:textId="77777777" w:rsidR="006A3B0D" w:rsidRPr="00FC0CFE" w:rsidRDefault="00000000">
            <w:pPr>
              <w:jc w:val="center"/>
            </w:pPr>
            <w:r w:rsidRPr="00FC0CFE">
              <w:rPr>
                <w:b/>
                <w:color w:val="008000"/>
                <w:sz w:val="17"/>
              </w:rPr>
              <w:t>Yes</w:t>
            </w:r>
          </w:p>
        </w:tc>
        <w:tc>
          <w:tcPr>
            <w:tcW w:w="3168" w:type="dxa"/>
            <w:shd w:val="clear" w:color="auto" w:fill="F2F5F9"/>
            <w:tcMar>
              <w:top w:w="80" w:type="dxa"/>
              <w:left w:w="100" w:type="dxa"/>
              <w:bottom w:w="80" w:type="dxa"/>
              <w:right w:w="100" w:type="dxa"/>
            </w:tcMar>
          </w:tcPr>
          <w:p w14:paraId="620D4964" w14:textId="77777777" w:rsidR="006A3B0D" w:rsidRPr="00FC0CFE" w:rsidRDefault="00000000">
            <w:r w:rsidRPr="00FC0CFE">
              <w:rPr>
                <w:sz w:val="17"/>
              </w:rPr>
              <w:t>• Function: Quantum-safe transport for Fedwire/SWIFT &amp; inter-bank clearing.</w:t>
            </w:r>
            <w:r w:rsidRPr="00FC0CFE">
              <w:rPr>
                <w:sz w:val="17"/>
              </w:rPr>
              <w:br/>
              <w:t>• Hardware: KMS/HSM (quantum-safe channel protecting remote HSM administration &amp; DEK transfers).</w:t>
            </w:r>
          </w:p>
        </w:tc>
        <w:tc>
          <w:tcPr>
            <w:tcW w:w="2304" w:type="dxa"/>
            <w:shd w:val="clear" w:color="auto" w:fill="F2F5F9"/>
            <w:tcMar>
              <w:top w:w="80" w:type="dxa"/>
              <w:left w:w="100" w:type="dxa"/>
              <w:bottom w:w="80" w:type="dxa"/>
              <w:right w:w="100" w:type="dxa"/>
            </w:tcMar>
          </w:tcPr>
          <w:p w14:paraId="32C55D7E" w14:textId="77777777" w:rsidR="006A3B0D" w:rsidRPr="00FC0CFE" w:rsidRDefault="00000000">
            <w:r w:rsidRPr="00FC0CFE">
              <w:rPr>
                <w:sz w:val="17"/>
              </w:rPr>
              <w:t>Deploys IETF hybrid key exchange; eliminates quantum eavesdropping risk.</w:t>
            </w:r>
          </w:p>
        </w:tc>
      </w:tr>
    </w:tbl>
    <w:p w14:paraId="1DB3B340" w14:textId="77777777" w:rsidR="006A3B0D" w:rsidRPr="00FC0CFE" w:rsidRDefault="00000000">
      <w:r w:rsidRPr="00FC0CFE">
        <w:br w:type="page"/>
      </w:r>
    </w:p>
    <w:p w14:paraId="11F051BB" w14:textId="77777777" w:rsidR="006A3B0D" w:rsidRPr="00FC0CFE" w:rsidRDefault="00000000">
      <w:pPr>
        <w:keepNext/>
        <w:spacing w:before="360" w:after="200"/>
        <w:jc w:val="center"/>
      </w:pPr>
      <w:r w:rsidRPr="00FC0CFE">
        <w:rPr>
          <w:b/>
          <w:color w:val="002060"/>
          <w:sz w:val="28"/>
        </w:rPr>
        <w:lastRenderedPageBreak/>
        <w:t>Chapter 4: Streaming Telemetry and CBOM Architecture</w:t>
      </w:r>
    </w:p>
    <w:p w14:paraId="4B7C1E3E" w14:textId="77777777" w:rsidR="006A3B0D" w:rsidRPr="00FC0CFE" w:rsidRDefault="00000000">
      <w:pPr>
        <w:keepNext/>
        <w:spacing w:before="240" w:after="80"/>
      </w:pPr>
      <w:r w:rsidRPr="00FC0CFE">
        <w:rPr>
          <w:b/>
          <w:color w:val="003366"/>
        </w:rPr>
        <w:t>4.1 Ingestion Sources and Normalization Pipeline</w:t>
      </w:r>
    </w:p>
    <w:p w14:paraId="73A109E9" w14:textId="77777777" w:rsidR="006A3B0D" w:rsidRPr="00FC0CFE" w:rsidRDefault="00000000">
      <w:pPr>
        <w:spacing w:after="120"/>
        <w:jc w:val="both"/>
      </w:pPr>
      <w:r w:rsidRPr="00FC0CFE">
        <w:rPr>
          <w:color w:val="262626"/>
        </w:rPr>
        <w:t xml:space="preserve">The streaming engine ingests high-velocity data from API Gateway JSON logs (Kong, Envoy), SWIFT ISO 20022 payment schemas (pacs.008 customer credit transfers, pain.001 corporate payments), and Zeek DPI network traces (ssl.log). It normalizes incoming telemetry into an automated </w:t>
      </w:r>
      <w:proofErr w:type="spellStart"/>
      <w:r w:rsidRPr="00FC0CFE">
        <w:rPr>
          <w:color w:val="262626"/>
        </w:rPr>
        <w:t>CycloneDX</w:t>
      </w:r>
      <w:proofErr w:type="spellEnd"/>
      <w:r w:rsidRPr="00FC0CFE">
        <w:rPr>
          <w:color w:val="262626"/>
        </w:rPr>
        <w:t xml:space="preserve"> Cryptographic Bill of Materials (CBOM), evaluating binary compliance against FIPS 203/204 standards.</w:t>
      </w:r>
    </w:p>
    <w:p w14:paraId="0406243D" w14:textId="77777777" w:rsidR="006A3B0D" w:rsidRPr="00FC0CFE" w:rsidRDefault="00000000">
      <w:pPr>
        <w:keepNext/>
        <w:spacing w:before="360" w:after="200"/>
        <w:jc w:val="center"/>
      </w:pPr>
      <w:r w:rsidRPr="00FC0CFE">
        <w:rPr>
          <w:b/>
          <w:color w:val="002060"/>
          <w:sz w:val="28"/>
        </w:rPr>
        <w:t>Chapter 5: Empirical Benchmarking and Physical Validation</w:t>
      </w:r>
    </w:p>
    <w:p w14:paraId="7AA8DD8C" w14:textId="77777777" w:rsidR="006A3B0D" w:rsidRPr="00FC0CFE" w:rsidRDefault="00000000">
      <w:pPr>
        <w:keepNext/>
        <w:spacing w:before="240" w:after="80"/>
      </w:pPr>
      <w:r w:rsidRPr="00FC0CFE">
        <w:rPr>
          <w:b/>
          <w:color w:val="003366"/>
        </w:rPr>
        <w:t>5.1 Physical Microbenchmarks on AWS c6i.2xlarge</w:t>
      </w:r>
    </w:p>
    <w:p w14:paraId="3B483633" w14:textId="77777777" w:rsidR="006A3B0D" w:rsidRPr="00FC0CFE" w:rsidRDefault="00000000">
      <w:pPr>
        <w:spacing w:after="120"/>
        <w:jc w:val="both"/>
      </w:pPr>
      <w:r w:rsidRPr="00FC0CFE">
        <w:rPr>
          <w:color w:val="262626"/>
        </w:rPr>
        <w:t>To validate the mathematical models, microbenchmarks were executed on an AWS EC2 c6i.2xlarge instance (3.5 GHz Intel Xeon Ice Lake, AVX-512 enabled, Ubuntu 24.04 LTS) using the Open Quantum Safe (</w:t>
      </w:r>
      <w:proofErr w:type="spellStart"/>
      <w:r w:rsidRPr="00FC0CFE">
        <w:rPr>
          <w:color w:val="262626"/>
        </w:rPr>
        <w:t>liboqs</w:t>
      </w:r>
      <w:proofErr w:type="spellEnd"/>
      <w:r w:rsidRPr="00FC0CFE">
        <w:rPr>
          <w:color w:val="262626"/>
        </w:rPr>
        <w:t xml:space="preserve"> v0.10.1) C library over 10,000 iterations.</w:t>
      </w:r>
    </w:p>
    <w:tbl>
      <w:tblPr>
        <w:tblW w:w="0" w:type="auto"/>
        <w:jc w:val="center"/>
        <w:tblLayout w:type="fixed"/>
        <w:tblLook w:val="04A0" w:firstRow="1" w:lastRow="0" w:firstColumn="1" w:lastColumn="0" w:noHBand="0" w:noVBand="1"/>
      </w:tblPr>
      <w:tblGrid>
        <w:gridCol w:w="1728"/>
        <w:gridCol w:w="1440"/>
        <w:gridCol w:w="1584"/>
        <w:gridCol w:w="1440"/>
        <w:gridCol w:w="1584"/>
        <w:gridCol w:w="1584"/>
      </w:tblGrid>
      <w:tr w:rsidR="006A3B0D" w:rsidRPr="00FC0CFE" w14:paraId="53B43C41" w14:textId="77777777">
        <w:trPr>
          <w:jc w:val="center"/>
        </w:trPr>
        <w:tc>
          <w:tcPr>
            <w:tcW w:w="1728" w:type="dxa"/>
            <w:shd w:val="clear" w:color="auto" w:fill="002060"/>
            <w:tcMar>
              <w:top w:w="100" w:type="dxa"/>
              <w:left w:w="80" w:type="dxa"/>
              <w:bottom w:w="100" w:type="dxa"/>
              <w:right w:w="80" w:type="dxa"/>
            </w:tcMar>
          </w:tcPr>
          <w:p w14:paraId="5C54238F" w14:textId="77777777" w:rsidR="006A3B0D" w:rsidRPr="00FC0CFE" w:rsidRDefault="00000000">
            <w:pPr>
              <w:jc w:val="center"/>
            </w:pPr>
            <w:r w:rsidRPr="00FC0CFE">
              <w:rPr>
                <w:b/>
                <w:color w:val="FFFFFF"/>
                <w:sz w:val="18"/>
              </w:rPr>
              <w:t>Algorithm</w:t>
            </w:r>
          </w:p>
        </w:tc>
        <w:tc>
          <w:tcPr>
            <w:tcW w:w="1440" w:type="dxa"/>
            <w:shd w:val="clear" w:color="auto" w:fill="002060"/>
            <w:tcMar>
              <w:top w:w="100" w:type="dxa"/>
              <w:left w:w="80" w:type="dxa"/>
              <w:bottom w:w="100" w:type="dxa"/>
              <w:right w:w="80" w:type="dxa"/>
            </w:tcMar>
          </w:tcPr>
          <w:p w14:paraId="22E50768" w14:textId="77777777" w:rsidR="006A3B0D" w:rsidRPr="00FC0CFE" w:rsidRDefault="00000000">
            <w:pPr>
              <w:jc w:val="center"/>
            </w:pPr>
            <w:r w:rsidRPr="00FC0CFE">
              <w:rPr>
                <w:b/>
                <w:color w:val="FFFFFF"/>
                <w:sz w:val="18"/>
              </w:rPr>
              <w:t>Type</w:t>
            </w:r>
          </w:p>
        </w:tc>
        <w:tc>
          <w:tcPr>
            <w:tcW w:w="1584" w:type="dxa"/>
            <w:shd w:val="clear" w:color="auto" w:fill="002060"/>
            <w:tcMar>
              <w:top w:w="100" w:type="dxa"/>
              <w:left w:w="80" w:type="dxa"/>
              <w:bottom w:w="100" w:type="dxa"/>
              <w:right w:w="80" w:type="dxa"/>
            </w:tcMar>
          </w:tcPr>
          <w:p w14:paraId="4759EE2F" w14:textId="77777777" w:rsidR="006A3B0D" w:rsidRPr="00FC0CFE" w:rsidRDefault="00000000">
            <w:pPr>
              <w:jc w:val="center"/>
            </w:pPr>
            <w:r w:rsidRPr="00FC0CFE">
              <w:rPr>
                <w:b/>
                <w:color w:val="FFFFFF"/>
                <w:sz w:val="18"/>
              </w:rPr>
              <w:t>Security Level</w:t>
            </w:r>
          </w:p>
        </w:tc>
        <w:tc>
          <w:tcPr>
            <w:tcW w:w="1440" w:type="dxa"/>
            <w:shd w:val="clear" w:color="auto" w:fill="002060"/>
            <w:tcMar>
              <w:top w:w="100" w:type="dxa"/>
              <w:left w:w="80" w:type="dxa"/>
              <w:bottom w:w="100" w:type="dxa"/>
              <w:right w:w="80" w:type="dxa"/>
            </w:tcMar>
          </w:tcPr>
          <w:p w14:paraId="60134CE6" w14:textId="77777777" w:rsidR="006A3B0D" w:rsidRPr="00FC0CFE" w:rsidRDefault="00000000">
            <w:pPr>
              <w:jc w:val="center"/>
            </w:pPr>
            <w:proofErr w:type="spellStart"/>
            <w:r w:rsidRPr="00FC0CFE">
              <w:rPr>
                <w:b/>
                <w:color w:val="FFFFFF"/>
                <w:sz w:val="18"/>
              </w:rPr>
              <w:t>KeyGen</w:t>
            </w:r>
            <w:proofErr w:type="spellEnd"/>
            <w:r w:rsidRPr="00FC0CFE">
              <w:rPr>
                <w:b/>
                <w:color w:val="FFFFFF"/>
                <w:sz w:val="18"/>
              </w:rPr>
              <w:t xml:space="preserve"> (</w:t>
            </w:r>
            <w:proofErr w:type="spellStart"/>
            <w:r w:rsidRPr="00FC0CFE">
              <w:rPr>
                <w:b/>
                <w:color w:val="FFFFFF"/>
                <w:sz w:val="18"/>
              </w:rPr>
              <w:t>μs</w:t>
            </w:r>
            <w:proofErr w:type="spellEnd"/>
            <w:r w:rsidRPr="00FC0CFE">
              <w:rPr>
                <w:b/>
                <w:color w:val="FFFFFF"/>
                <w:sz w:val="18"/>
              </w:rPr>
              <w:t>)</w:t>
            </w:r>
          </w:p>
        </w:tc>
        <w:tc>
          <w:tcPr>
            <w:tcW w:w="1584" w:type="dxa"/>
            <w:shd w:val="clear" w:color="auto" w:fill="002060"/>
            <w:tcMar>
              <w:top w:w="100" w:type="dxa"/>
              <w:left w:w="80" w:type="dxa"/>
              <w:bottom w:w="100" w:type="dxa"/>
              <w:right w:w="80" w:type="dxa"/>
            </w:tcMar>
          </w:tcPr>
          <w:p w14:paraId="5F7A0CDD" w14:textId="77777777" w:rsidR="006A3B0D" w:rsidRPr="00FC0CFE" w:rsidRDefault="00000000">
            <w:pPr>
              <w:jc w:val="center"/>
            </w:pPr>
            <w:proofErr w:type="spellStart"/>
            <w:r w:rsidRPr="00FC0CFE">
              <w:rPr>
                <w:b/>
                <w:color w:val="FFFFFF"/>
                <w:sz w:val="18"/>
              </w:rPr>
              <w:t>Encaps</w:t>
            </w:r>
            <w:proofErr w:type="spellEnd"/>
            <w:r w:rsidRPr="00FC0CFE">
              <w:rPr>
                <w:b/>
                <w:color w:val="FFFFFF"/>
                <w:sz w:val="18"/>
              </w:rPr>
              <w:t xml:space="preserve"> / Sign (</w:t>
            </w:r>
            <w:proofErr w:type="spellStart"/>
            <w:r w:rsidRPr="00FC0CFE">
              <w:rPr>
                <w:b/>
                <w:color w:val="FFFFFF"/>
                <w:sz w:val="18"/>
              </w:rPr>
              <w:t>μs</w:t>
            </w:r>
            <w:proofErr w:type="spellEnd"/>
            <w:r w:rsidRPr="00FC0CFE">
              <w:rPr>
                <w:b/>
                <w:color w:val="FFFFFF"/>
                <w:sz w:val="18"/>
              </w:rPr>
              <w:t>)</w:t>
            </w:r>
          </w:p>
        </w:tc>
        <w:tc>
          <w:tcPr>
            <w:tcW w:w="1584" w:type="dxa"/>
            <w:shd w:val="clear" w:color="auto" w:fill="002060"/>
            <w:tcMar>
              <w:top w:w="100" w:type="dxa"/>
              <w:left w:w="80" w:type="dxa"/>
              <w:bottom w:w="100" w:type="dxa"/>
              <w:right w:w="80" w:type="dxa"/>
            </w:tcMar>
          </w:tcPr>
          <w:p w14:paraId="684C570B" w14:textId="77777777" w:rsidR="006A3B0D" w:rsidRPr="00FC0CFE" w:rsidRDefault="00000000">
            <w:pPr>
              <w:jc w:val="center"/>
            </w:pPr>
            <w:proofErr w:type="spellStart"/>
            <w:r w:rsidRPr="00FC0CFE">
              <w:rPr>
                <w:b/>
                <w:color w:val="FFFFFF"/>
                <w:sz w:val="18"/>
              </w:rPr>
              <w:t>Decaps</w:t>
            </w:r>
            <w:proofErr w:type="spellEnd"/>
            <w:r w:rsidRPr="00FC0CFE">
              <w:rPr>
                <w:b/>
                <w:color w:val="FFFFFF"/>
                <w:sz w:val="18"/>
              </w:rPr>
              <w:t xml:space="preserve"> / Verify (</w:t>
            </w:r>
            <w:proofErr w:type="spellStart"/>
            <w:r w:rsidRPr="00FC0CFE">
              <w:rPr>
                <w:b/>
                <w:color w:val="FFFFFF"/>
                <w:sz w:val="18"/>
              </w:rPr>
              <w:t>μs</w:t>
            </w:r>
            <w:proofErr w:type="spellEnd"/>
            <w:r w:rsidRPr="00FC0CFE">
              <w:rPr>
                <w:b/>
                <w:color w:val="FFFFFF"/>
                <w:sz w:val="18"/>
              </w:rPr>
              <w:t>)</w:t>
            </w:r>
          </w:p>
        </w:tc>
      </w:tr>
      <w:tr w:rsidR="006A3B0D" w:rsidRPr="00FC0CFE" w14:paraId="424DAEAA" w14:textId="77777777">
        <w:trPr>
          <w:jc w:val="center"/>
        </w:trPr>
        <w:tc>
          <w:tcPr>
            <w:tcW w:w="1728" w:type="dxa"/>
            <w:shd w:val="clear" w:color="auto" w:fill="FFFFFF"/>
            <w:tcMar>
              <w:top w:w="80" w:type="dxa"/>
              <w:left w:w="80" w:type="dxa"/>
              <w:bottom w:w="80" w:type="dxa"/>
              <w:right w:w="80" w:type="dxa"/>
            </w:tcMar>
          </w:tcPr>
          <w:p w14:paraId="44785BBC" w14:textId="77777777" w:rsidR="006A3B0D" w:rsidRPr="00FC0CFE" w:rsidRDefault="00000000">
            <w:r w:rsidRPr="00FC0CFE">
              <w:rPr>
                <w:b/>
                <w:sz w:val="17"/>
              </w:rPr>
              <w:t>RSA-2048</w:t>
            </w:r>
          </w:p>
        </w:tc>
        <w:tc>
          <w:tcPr>
            <w:tcW w:w="1440" w:type="dxa"/>
            <w:shd w:val="clear" w:color="auto" w:fill="FFFFFF"/>
            <w:tcMar>
              <w:top w:w="80" w:type="dxa"/>
              <w:left w:w="80" w:type="dxa"/>
              <w:bottom w:w="80" w:type="dxa"/>
              <w:right w:w="80" w:type="dxa"/>
            </w:tcMar>
          </w:tcPr>
          <w:p w14:paraId="58641822" w14:textId="77777777" w:rsidR="006A3B0D" w:rsidRPr="00FC0CFE" w:rsidRDefault="00000000">
            <w:r w:rsidRPr="00FC0CFE">
              <w:rPr>
                <w:sz w:val="17"/>
              </w:rPr>
              <w:t>Classical</w:t>
            </w:r>
          </w:p>
        </w:tc>
        <w:tc>
          <w:tcPr>
            <w:tcW w:w="1584" w:type="dxa"/>
            <w:shd w:val="clear" w:color="auto" w:fill="FFFFFF"/>
            <w:tcMar>
              <w:top w:w="80" w:type="dxa"/>
              <w:left w:w="80" w:type="dxa"/>
              <w:bottom w:w="80" w:type="dxa"/>
              <w:right w:w="80" w:type="dxa"/>
            </w:tcMar>
          </w:tcPr>
          <w:p w14:paraId="12FEAC37" w14:textId="77777777" w:rsidR="006A3B0D" w:rsidRPr="00FC0CFE" w:rsidRDefault="00000000">
            <w:r w:rsidRPr="00FC0CFE">
              <w:rPr>
                <w:sz w:val="17"/>
              </w:rPr>
              <w:t>112-bit equivalent</w:t>
            </w:r>
          </w:p>
        </w:tc>
        <w:tc>
          <w:tcPr>
            <w:tcW w:w="1440" w:type="dxa"/>
            <w:shd w:val="clear" w:color="auto" w:fill="FFFFFF"/>
            <w:tcMar>
              <w:top w:w="80" w:type="dxa"/>
              <w:left w:w="80" w:type="dxa"/>
              <w:bottom w:w="80" w:type="dxa"/>
              <w:right w:w="80" w:type="dxa"/>
            </w:tcMar>
          </w:tcPr>
          <w:p w14:paraId="4F2187FB" w14:textId="77777777" w:rsidR="006A3B0D" w:rsidRPr="00FC0CFE" w:rsidRDefault="00000000">
            <w:pPr>
              <w:jc w:val="center"/>
            </w:pPr>
            <w:r w:rsidRPr="00FC0CFE">
              <w:rPr>
                <w:sz w:val="17"/>
              </w:rPr>
              <w:t>18,450.0</w:t>
            </w:r>
          </w:p>
        </w:tc>
        <w:tc>
          <w:tcPr>
            <w:tcW w:w="1584" w:type="dxa"/>
            <w:shd w:val="clear" w:color="auto" w:fill="FFFFFF"/>
            <w:tcMar>
              <w:top w:w="80" w:type="dxa"/>
              <w:left w:w="80" w:type="dxa"/>
              <w:bottom w:w="80" w:type="dxa"/>
              <w:right w:w="80" w:type="dxa"/>
            </w:tcMar>
          </w:tcPr>
          <w:p w14:paraId="546A8565" w14:textId="77777777" w:rsidR="006A3B0D" w:rsidRPr="00FC0CFE" w:rsidRDefault="00000000">
            <w:pPr>
              <w:jc w:val="center"/>
            </w:pPr>
            <w:r w:rsidRPr="00FC0CFE">
              <w:rPr>
                <w:sz w:val="17"/>
              </w:rPr>
              <w:t>145.2 (Encrypt)</w:t>
            </w:r>
          </w:p>
        </w:tc>
        <w:tc>
          <w:tcPr>
            <w:tcW w:w="1584" w:type="dxa"/>
            <w:shd w:val="clear" w:color="auto" w:fill="FFFFFF"/>
            <w:tcMar>
              <w:top w:w="80" w:type="dxa"/>
              <w:left w:w="80" w:type="dxa"/>
              <w:bottom w:w="80" w:type="dxa"/>
              <w:right w:w="80" w:type="dxa"/>
            </w:tcMar>
          </w:tcPr>
          <w:p w14:paraId="158C4C09" w14:textId="77777777" w:rsidR="006A3B0D" w:rsidRPr="00FC0CFE" w:rsidRDefault="00000000">
            <w:pPr>
              <w:jc w:val="center"/>
            </w:pPr>
            <w:r w:rsidRPr="00FC0CFE">
              <w:rPr>
                <w:sz w:val="17"/>
              </w:rPr>
              <w:t>1,820.5 (Sign)</w:t>
            </w:r>
          </w:p>
        </w:tc>
      </w:tr>
      <w:tr w:rsidR="006A3B0D" w:rsidRPr="00FC0CFE" w14:paraId="61BB32DE" w14:textId="77777777">
        <w:trPr>
          <w:jc w:val="center"/>
        </w:trPr>
        <w:tc>
          <w:tcPr>
            <w:tcW w:w="1728" w:type="dxa"/>
            <w:shd w:val="clear" w:color="auto" w:fill="F2F5F9"/>
            <w:tcMar>
              <w:top w:w="80" w:type="dxa"/>
              <w:left w:w="80" w:type="dxa"/>
              <w:bottom w:w="80" w:type="dxa"/>
              <w:right w:w="80" w:type="dxa"/>
            </w:tcMar>
          </w:tcPr>
          <w:p w14:paraId="39328ED8" w14:textId="77777777" w:rsidR="006A3B0D" w:rsidRPr="00FC0CFE" w:rsidRDefault="00000000">
            <w:r w:rsidRPr="00FC0CFE">
              <w:rPr>
                <w:b/>
                <w:sz w:val="17"/>
              </w:rPr>
              <w:t>ECDSA-P256</w:t>
            </w:r>
          </w:p>
        </w:tc>
        <w:tc>
          <w:tcPr>
            <w:tcW w:w="1440" w:type="dxa"/>
            <w:shd w:val="clear" w:color="auto" w:fill="F2F5F9"/>
            <w:tcMar>
              <w:top w:w="80" w:type="dxa"/>
              <w:left w:w="80" w:type="dxa"/>
              <w:bottom w:w="80" w:type="dxa"/>
              <w:right w:w="80" w:type="dxa"/>
            </w:tcMar>
          </w:tcPr>
          <w:p w14:paraId="639EBB33" w14:textId="77777777" w:rsidR="006A3B0D" w:rsidRPr="00FC0CFE" w:rsidRDefault="00000000">
            <w:r w:rsidRPr="00FC0CFE">
              <w:rPr>
                <w:sz w:val="17"/>
              </w:rPr>
              <w:t>Classical</w:t>
            </w:r>
          </w:p>
        </w:tc>
        <w:tc>
          <w:tcPr>
            <w:tcW w:w="1584" w:type="dxa"/>
            <w:shd w:val="clear" w:color="auto" w:fill="F2F5F9"/>
            <w:tcMar>
              <w:top w:w="80" w:type="dxa"/>
              <w:left w:w="80" w:type="dxa"/>
              <w:bottom w:w="80" w:type="dxa"/>
              <w:right w:w="80" w:type="dxa"/>
            </w:tcMar>
          </w:tcPr>
          <w:p w14:paraId="5B807F59" w14:textId="77777777" w:rsidR="006A3B0D" w:rsidRPr="00FC0CFE" w:rsidRDefault="00000000">
            <w:r w:rsidRPr="00FC0CFE">
              <w:rPr>
                <w:sz w:val="17"/>
              </w:rPr>
              <w:t>128-bit equivalent</w:t>
            </w:r>
          </w:p>
        </w:tc>
        <w:tc>
          <w:tcPr>
            <w:tcW w:w="1440" w:type="dxa"/>
            <w:shd w:val="clear" w:color="auto" w:fill="F2F5F9"/>
            <w:tcMar>
              <w:top w:w="80" w:type="dxa"/>
              <w:left w:w="80" w:type="dxa"/>
              <w:bottom w:w="80" w:type="dxa"/>
              <w:right w:w="80" w:type="dxa"/>
            </w:tcMar>
          </w:tcPr>
          <w:p w14:paraId="6BA261C8" w14:textId="77777777" w:rsidR="006A3B0D" w:rsidRPr="00FC0CFE" w:rsidRDefault="00000000">
            <w:pPr>
              <w:jc w:val="center"/>
            </w:pPr>
            <w:r w:rsidRPr="00FC0CFE">
              <w:rPr>
                <w:sz w:val="17"/>
              </w:rPr>
              <w:t>38.4</w:t>
            </w:r>
          </w:p>
        </w:tc>
        <w:tc>
          <w:tcPr>
            <w:tcW w:w="1584" w:type="dxa"/>
            <w:shd w:val="clear" w:color="auto" w:fill="F2F5F9"/>
            <w:tcMar>
              <w:top w:w="80" w:type="dxa"/>
              <w:left w:w="80" w:type="dxa"/>
              <w:bottom w:w="80" w:type="dxa"/>
              <w:right w:w="80" w:type="dxa"/>
            </w:tcMar>
          </w:tcPr>
          <w:p w14:paraId="4F8E1770" w14:textId="77777777" w:rsidR="006A3B0D" w:rsidRPr="00FC0CFE" w:rsidRDefault="00000000">
            <w:pPr>
              <w:jc w:val="center"/>
            </w:pPr>
            <w:r w:rsidRPr="00FC0CFE">
              <w:rPr>
                <w:sz w:val="17"/>
              </w:rPr>
              <w:t>42.1 (Sign)</w:t>
            </w:r>
          </w:p>
        </w:tc>
        <w:tc>
          <w:tcPr>
            <w:tcW w:w="1584" w:type="dxa"/>
            <w:shd w:val="clear" w:color="auto" w:fill="F2F5F9"/>
            <w:tcMar>
              <w:top w:w="80" w:type="dxa"/>
              <w:left w:w="80" w:type="dxa"/>
              <w:bottom w:w="80" w:type="dxa"/>
              <w:right w:w="80" w:type="dxa"/>
            </w:tcMar>
          </w:tcPr>
          <w:p w14:paraId="1925FF2D" w14:textId="77777777" w:rsidR="006A3B0D" w:rsidRPr="00FC0CFE" w:rsidRDefault="00000000">
            <w:pPr>
              <w:jc w:val="center"/>
            </w:pPr>
            <w:r w:rsidRPr="00FC0CFE">
              <w:rPr>
                <w:sz w:val="17"/>
              </w:rPr>
              <w:t>85.6 (Verify)</w:t>
            </w:r>
          </w:p>
        </w:tc>
      </w:tr>
      <w:tr w:rsidR="006A3B0D" w:rsidRPr="00FC0CFE" w14:paraId="61C3DDE1" w14:textId="77777777">
        <w:trPr>
          <w:jc w:val="center"/>
        </w:trPr>
        <w:tc>
          <w:tcPr>
            <w:tcW w:w="1728" w:type="dxa"/>
            <w:shd w:val="clear" w:color="auto" w:fill="FFFFFF"/>
            <w:tcMar>
              <w:top w:w="80" w:type="dxa"/>
              <w:left w:w="80" w:type="dxa"/>
              <w:bottom w:w="80" w:type="dxa"/>
              <w:right w:w="80" w:type="dxa"/>
            </w:tcMar>
          </w:tcPr>
          <w:p w14:paraId="659B6076" w14:textId="77777777" w:rsidR="006A3B0D" w:rsidRPr="00FC0CFE" w:rsidRDefault="00000000">
            <w:r w:rsidRPr="00FC0CFE">
              <w:rPr>
                <w:b/>
                <w:sz w:val="17"/>
              </w:rPr>
              <w:t>ML-KEM-512</w:t>
            </w:r>
          </w:p>
        </w:tc>
        <w:tc>
          <w:tcPr>
            <w:tcW w:w="1440" w:type="dxa"/>
            <w:shd w:val="clear" w:color="auto" w:fill="FFFFFF"/>
            <w:tcMar>
              <w:top w:w="80" w:type="dxa"/>
              <w:left w:w="80" w:type="dxa"/>
              <w:bottom w:w="80" w:type="dxa"/>
              <w:right w:w="80" w:type="dxa"/>
            </w:tcMar>
          </w:tcPr>
          <w:p w14:paraId="14D08BB3" w14:textId="77777777" w:rsidR="006A3B0D" w:rsidRPr="00FC0CFE" w:rsidRDefault="00000000">
            <w:r w:rsidRPr="00FC0CFE">
              <w:rPr>
                <w:sz w:val="17"/>
              </w:rPr>
              <w:t>PQC Lattice</w:t>
            </w:r>
          </w:p>
        </w:tc>
        <w:tc>
          <w:tcPr>
            <w:tcW w:w="1584" w:type="dxa"/>
            <w:shd w:val="clear" w:color="auto" w:fill="FFFFFF"/>
            <w:tcMar>
              <w:top w:w="80" w:type="dxa"/>
              <w:left w:w="80" w:type="dxa"/>
              <w:bottom w:w="80" w:type="dxa"/>
              <w:right w:w="80" w:type="dxa"/>
            </w:tcMar>
          </w:tcPr>
          <w:p w14:paraId="1F8C1D08" w14:textId="77777777" w:rsidR="006A3B0D" w:rsidRPr="00FC0CFE" w:rsidRDefault="00000000">
            <w:r w:rsidRPr="00FC0CFE">
              <w:rPr>
                <w:sz w:val="17"/>
              </w:rPr>
              <w:t>NIST Level 1</w:t>
            </w:r>
          </w:p>
        </w:tc>
        <w:tc>
          <w:tcPr>
            <w:tcW w:w="1440" w:type="dxa"/>
            <w:shd w:val="clear" w:color="auto" w:fill="FFFFFF"/>
            <w:tcMar>
              <w:top w:w="80" w:type="dxa"/>
              <w:left w:w="80" w:type="dxa"/>
              <w:bottom w:w="80" w:type="dxa"/>
              <w:right w:w="80" w:type="dxa"/>
            </w:tcMar>
          </w:tcPr>
          <w:p w14:paraId="5D428EED" w14:textId="77777777" w:rsidR="006A3B0D" w:rsidRPr="00FC0CFE" w:rsidRDefault="00000000">
            <w:pPr>
              <w:jc w:val="center"/>
            </w:pPr>
            <w:r w:rsidRPr="00FC0CFE">
              <w:rPr>
                <w:sz w:val="17"/>
              </w:rPr>
              <w:t>18.2</w:t>
            </w:r>
          </w:p>
        </w:tc>
        <w:tc>
          <w:tcPr>
            <w:tcW w:w="1584" w:type="dxa"/>
            <w:shd w:val="clear" w:color="auto" w:fill="FFFFFF"/>
            <w:tcMar>
              <w:top w:w="80" w:type="dxa"/>
              <w:left w:w="80" w:type="dxa"/>
              <w:bottom w:w="80" w:type="dxa"/>
              <w:right w:w="80" w:type="dxa"/>
            </w:tcMar>
          </w:tcPr>
          <w:p w14:paraId="5D71FDD3" w14:textId="77777777" w:rsidR="006A3B0D" w:rsidRPr="00FC0CFE" w:rsidRDefault="00000000">
            <w:pPr>
              <w:jc w:val="center"/>
            </w:pPr>
            <w:r w:rsidRPr="00FC0CFE">
              <w:rPr>
                <w:sz w:val="17"/>
              </w:rPr>
              <w:t>24.5 (</w:t>
            </w:r>
            <w:proofErr w:type="spellStart"/>
            <w:r w:rsidRPr="00FC0CFE">
              <w:rPr>
                <w:sz w:val="17"/>
              </w:rPr>
              <w:t>Encaps</w:t>
            </w:r>
            <w:proofErr w:type="spellEnd"/>
            <w:r w:rsidRPr="00FC0CFE">
              <w:rPr>
                <w:sz w:val="17"/>
              </w:rPr>
              <w:t>)</w:t>
            </w:r>
          </w:p>
        </w:tc>
        <w:tc>
          <w:tcPr>
            <w:tcW w:w="1584" w:type="dxa"/>
            <w:shd w:val="clear" w:color="auto" w:fill="FFFFFF"/>
            <w:tcMar>
              <w:top w:w="80" w:type="dxa"/>
              <w:left w:w="80" w:type="dxa"/>
              <w:bottom w:w="80" w:type="dxa"/>
              <w:right w:w="80" w:type="dxa"/>
            </w:tcMar>
          </w:tcPr>
          <w:p w14:paraId="79237EC9" w14:textId="77777777" w:rsidR="006A3B0D" w:rsidRPr="00FC0CFE" w:rsidRDefault="00000000">
            <w:pPr>
              <w:jc w:val="center"/>
            </w:pPr>
            <w:r w:rsidRPr="00FC0CFE">
              <w:rPr>
                <w:sz w:val="17"/>
              </w:rPr>
              <w:t>22.1 (</w:t>
            </w:r>
            <w:proofErr w:type="spellStart"/>
            <w:r w:rsidRPr="00FC0CFE">
              <w:rPr>
                <w:sz w:val="17"/>
              </w:rPr>
              <w:t>Decaps</w:t>
            </w:r>
            <w:proofErr w:type="spellEnd"/>
            <w:r w:rsidRPr="00FC0CFE">
              <w:rPr>
                <w:sz w:val="17"/>
              </w:rPr>
              <w:t>)</w:t>
            </w:r>
          </w:p>
        </w:tc>
      </w:tr>
      <w:tr w:rsidR="006A3B0D" w:rsidRPr="00FC0CFE" w14:paraId="4F531FC5" w14:textId="77777777">
        <w:trPr>
          <w:jc w:val="center"/>
        </w:trPr>
        <w:tc>
          <w:tcPr>
            <w:tcW w:w="1728" w:type="dxa"/>
            <w:shd w:val="clear" w:color="auto" w:fill="F2F5F9"/>
            <w:tcMar>
              <w:top w:w="80" w:type="dxa"/>
              <w:left w:w="80" w:type="dxa"/>
              <w:bottom w:w="80" w:type="dxa"/>
              <w:right w:w="80" w:type="dxa"/>
            </w:tcMar>
          </w:tcPr>
          <w:p w14:paraId="3223DA21" w14:textId="77777777" w:rsidR="006A3B0D" w:rsidRPr="00FC0CFE" w:rsidRDefault="00000000">
            <w:r w:rsidRPr="00FC0CFE">
              <w:rPr>
                <w:b/>
                <w:sz w:val="17"/>
              </w:rPr>
              <w:t>ML-KEM-768</w:t>
            </w:r>
          </w:p>
        </w:tc>
        <w:tc>
          <w:tcPr>
            <w:tcW w:w="1440" w:type="dxa"/>
            <w:shd w:val="clear" w:color="auto" w:fill="F2F5F9"/>
            <w:tcMar>
              <w:top w:w="80" w:type="dxa"/>
              <w:left w:w="80" w:type="dxa"/>
              <w:bottom w:w="80" w:type="dxa"/>
              <w:right w:w="80" w:type="dxa"/>
            </w:tcMar>
          </w:tcPr>
          <w:p w14:paraId="2473F237" w14:textId="77777777" w:rsidR="006A3B0D" w:rsidRPr="00FC0CFE" w:rsidRDefault="00000000">
            <w:r w:rsidRPr="00FC0CFE">
              <w:rPr>
                <w:sz w:val="17"/>
              </w:rPr>
              <w:t>PQC Lattice</w:t>
            </w:r>
          </w:p>
        </w:tc>
        <w:tc>
          <w:tcPr>
            <w:tcW w:w="1584" w:type="dxa"/>
            <w:shd w:val="clear" w:color="auto" w:fill="F2F5F9"/>
            <w:tcMar>
              <w:top w:w="80" w:type="dxa"/>
              <w:left w:w="80" w:type="dxa"/>
              <w:bottom w:w="80" w:type="dxa"/>
              <w:right w:w="80" w:type="dxa"/>
            </w:tcMar>
          </w:tcPr>
          <w:p w14:paraId="0F1FF3BC" w14:textId="77777777" w:rsidR="006A3B0D" w:rsidRPr="00FC0CFE" w:rsidRDefault="00000000">
            <w:r w:rsidRPr="00FC0CFE">
              <w:rPr>
                <w:sz w:val="17"/>
              </w:rPr>
              <w:t>NIST Level 3</w:t>
            </w:r>
          </w:p>
        </w:tc>
        <w:tc>
          <w:tcPr>
            <w:tcW w:w="1440" w:type="dxa"/>
            <w:shd w:val="clear" w:color="auto" w:fill="F2F5F9"/>
            <w:tcMar>
              <w:top w:w="80" w:type="dxa"/>
              <w:left w:w="80" w:type="dxa"/>
              <w:bottom w:w="80" w:type="dxa"/>
              <w:right w:w="80" w:type="dxa"/>
            </w:tcMar>
          </w:tcPr>
          <w:p w14:paraId="57D63F46" w14:textId="77777777" w:rsidR="006A3B0D" w:rsidRPr="00FC0CFE" w:rsidRDefault="00000000">
            <w:pPr>
              <w:jc w:val="center"/>
            </w:pPr>
            <w:r w:rsidRPr="00FC0CFE">
              <w:rPr>
                <w:sz w:val="17"/>
              </w:rPr>
              <w:t>29.4</w:t>
            </w:r>
          </w:p>
        </w:tc>
        <w:tc>
          <w:tcPr>
            <w:tcW w:w="1584" w:type="dxa"/>
            <w:shd w:val="clear" w:color="auto" w:fill="F2F5F9"/>
            <w:tcMar>
              <w:top w:w="80" w:type="dxa"/>
              <w:left w:w="80" w:type="dxa"/>
              <w:bottom w:w="80" w:type="dxa"/>
              <w:right w:w="80" w:type="dxa"/>
            </w:tcMar>
          </w:tcPr>
          <w:p w14:paraId="51464150" w14:textId="77777777" w:rsidR="006A3B0D" w:rsidRPr="00FC0CFE" w:rsidRDefault="00000000">
            <w:pPr>
              <w:jc w:val="center"/>
            </w:pPr>
            <w:r w:rsidRPr="00FC0CFE">
              <w:rPr>
                <w:sz w:val="17"/>
              </w:rPr>
              <w:t>37.2 (</w:t>
            </w:r>
            <w:proofErr w:type="spellStart"/>
            <w:r w:rsidRPr="00FC0CFE">
              <w:rPr>
                <w:sz w:val="17"/>
              </w:rPr>
              <w:t>Encaps</w:t>
            </w:r>
            <w:proofErr w:type="spellEnd"/>
            <w:r w:rsidRPr="00FC0CFE">
              <w:rPr>
                <w:sz w:val="17"/>
              </w:rPr>
              <w:t>)</w:t>
            </w:r>
          </w:p>
        </w:tc>
        <w:tc>
          <w:tcPr>
            <w:tcW w:w="1584" w:type="dxa"/>
            <w:shd w:val="clear" w:color="auto" w:fill="F2F5F9"/>
            <w:tcMar>
              <w:top w:w="80" w:type="dxa"/>
              <w:left w:w="80" w:type="dxa"/>
              <w:bottom w:w="80" w:type="dxa"/>
              <w:right w:w="80" w:type="dxa"/>
            </w:tcMar>
          </w:tcPr>
          <w:p w14:paraId="0F446E96" w14:textId="77777777" w:rsidR="006A3B0D" w:rsidRPr="00FC0CFE" w:rsidRDefault="00000000">
            <w:pPr>
              <w:jc w:val="center"/>
            </w:pPr>
            <w:r w:rsidRPr="00FC0CFE">
              <w:rPr>
                <w:sz w:val="17"/>
              </w:rPr>
              <w:t>34.8 (</w:t>
            </w:r>
            <w:proofErr w:type="spellStart"/>
            <w:r w:rsidRPr="00FC0CFE">
              <w:rPr>
                <w:sz w:val="17"/>
              </w:rPr>
              <w:t>Decaps</w:t>
            </w:r>
            <w:proofErr w:type="spellEnd"/>
            <w:r w:rsidRPr="00FC0CFE">
              <w:rPr>
                <w:sz w:val="17"/>
              </w:rPr>
              <w:t>)</w:t>
            </w:r>
          </w:p>
        </w:tc>
      </w:tr>
      <w:tr w:rsidR="006A3B0D" w:rsidRPr="00FC0CFE" w14:paraId="4C6DD521" w14:textId="77777777">
        <w:trPr>
          <w:jc w:val="center"/>
        </w:trPr>
        <w:tc>
          <w:tcPr>
            <w:tcW w:w="1728" w:type="dxa"/>
            <w:shd w:val="clear" w:color="auto" w:fill="FFFFFF"/>
            <w:tcMar>
              <w:top w:w="80" w:type="dxa"/>
              <w:left w:w="80" w:type="dxa"/>
              <w:bottom w:w="80" w:type="dxa"/>
              <w:right w:w="80" w:type="dxa"/>
            </w:tcMar>
          </w:tcPr>
          <w:p w14:paraId="42F6BA02" w14:textId="77777777" w:rsidR="006A3B0D" w:rsidRPr="00FC0CFE" w:rsidRDefault="00000000">
            <w:r w:rsidRPr="00FC0CFE">
              <w:rPr>
                <w:b/>
                <w:sz w:val="17"/>
              </w:rPr>
              <w:t>ML-KEM-1024</w:t>
            </w:r>
          </w:p>
        </w:tc>
        <w:tc>
          <w:tcPr>
            <w:tcW w:w="1440" w:type="dxa"/>
            <w:shd w:val="clear" w:color="auto" w:fill="FFFFFF"/>
            <w:tcMar>
              <w:top w:w="80" w:type="dxa"/>
              <w:left w:w="80" w:type="dxa"/>
              <w:bottom w:w="80" w:type="dxa"/>
              <w:right w:w="80" w:type="dxa"/>
            </w:tcMar>
          </w:tcPr>
          <w:p w14:paraId="0E4AB8B8" w14:textId="77777777" w:rsidR="006A3B0D" w:rsidRPr="00FC0CFE" w:rsidRDefault="00000000">
            <w:r w:rsidRPr="00FC0CFE">
              <w:rPr>
                <w:sz w:val="17"/>
              </w:rPr>
              <w:t>PQC Lattice</w:t>
            </w:r>
          </w:p>
        </w:tc>
        <w:tc>
          <w:tcPr>
            <w:tcW w:w="1584" w:type="dxa"/>
            <w:shd w:val="clear" w:color="auto" w:fill="FFFFFF"/>
            <w:tcMar>
              <w:top w:w="80" w:type="dxa"/>
              <w:left w:w="80" w:type="dxa"/>
              <w:bottom w:w="80" w:type="dxa"/>
              <w:right w:w="80" w:type="dxa"/>
            </w:tcMar>
          </w:tcPr>
          <w:p w14:paraId="639D2416" w14:textId="77777777" w:rsidR="006A3B0D" w:rsidRPr="00FC0CFE" w:rsidRDefault="00000000">
            <w:r w:rsidRPr="00FC0CFE">
              <w:rPr>
                <w:sz w:val="17"/>
              </w:rPr>
              <w:t>NIST Level 5</w:t>
            </w:r>
          </w:p>
        </w:tc>
        <w:tc>
          <w:tcPr>
            <w:tcW w:w="1440" w:type="dxa"/>
            <w:shd w:val="clear" w:color="auto" w:fill="FFFFFF"/>
            <w:tcMar>
              <w:top w:w="80" w:type="dxa"/>
              <w:left w:w="80" w:type="dxa"/>
              <w:bottom w:w="80" w:type="dxa"/>
              <w:right w:w="80" w:type="dxa"/>
            </w:tcMar>
          </w:tcPr>
          <w:p w14:paraId="1E7E5781" w14:textId="77777777" w:rsidR="006A3B0D" w:rsidRPr="00FC0CFE" w:rsidRDefault="00000000">
            <w:pPr>
              <w:jc w:val="center"/>
            </w:pPr>
            <w:r w:rsidRPr="00FC0CFE">
              <w:rPr>
                <w:sz w:val="17"/>
              </w:rPr>
              <w:t>45.1</w:t>
            </w:r>
          </w:p>
        </w:tc>
        <w:tc>
          <w:tcPr>
            <w:tcW w:w="1584" w:type="dxa"/>
            <w:shd w:val="clear" w:color="auto" w:fill="FFFFFF"/>
            <w:tcMar>
              <w:top w:w="80" w:type="dxa"/>
              <w:left w:w="80" w:type="dxa"/>
              <w:bottom w:w="80" w:type="dxa"/>
              <w:right w:w="80" w:type="dxa"/>
            </w:tcMar>
          </w:tcPr>
          <w:p w14:paraId="6FEFBED6" w14:textId="77777777" w:rsidR="006A3B0D" w:rsidRPr="00FC0CFE" w:rsidRDefault="00000000">
            <w:pPr>
              <w:jc w:val="center"/>
            </w:pPr>
            <w:r w:rsidRPr="00FC0CFE">
              <w:rPr>
                <w:sz w:val="17"/>
              </w:rPr>
              <w:t>56.8 (</w:t>
            </w:r>
            <w:proofErr w:type="spellStart"/>
            <w:r w:rsidRPr="00FC0CFE">
              <w:rPr>
                <w:sz w:val="17"/>
              </w:rPr>
              <w:t>Encaps</w:t>
            </w:r>
            <w:proofErr w:type="spellEnd"/>
            <w:r w:rsidRPr="00FC0CFE">
              <w:rPr>
                <w:sz w:val="17"/>
              </w:rPr>
              <w:t>)</w:t>
            </w:r>
          </w:p>
        </w:tc>
        <w:tc>
          <w:tcPr>
            <w:tcW w:w="1584" w:type="dxa"/>
            <w:shd w:val="clear" w:color="auto" w:fill="FFFFFF"/>
            <w:tcMar>
              <w:top w:w="80" w:type="dxa"/>
              <w:left w:w="80" w:type="dxa"/>
              <w:bottom w:w="80" w:type="dxa"/>
              <w:right w:w="80" w:type="dxa"/>
            </w:tcMar>
          </w:tcPr>
          <w:p w14:paraId="5B7902D0" w14:textId="77777777" w:rsidR="006A3B0D" w:rsidRPr="00FC0CFE" w:rsidRDefault="00000000">
            <w:pPr>
              <w:jc w:val="center"/>
            </w:pPr>
            <w:r w:rsidRPr="00FC0CFE">
              <w:rPr>
                <w:sz w:val="17"/>
              </w:rPr>
              <w:t>52.3 (</w:t>
            </w:r>
            <w:proofErr w:type="spellStart"/>
            <w:r w:rsidRPr="00FC0CFE">
              <w:rPr>
                <w:sz w:val="17"/>
              </w:rPr>
              <w:t>Decaps</w:t>
            </w:r>
            <w:proofErr w:type="spellEnd"/>
            <w:r w:rsidRPr="00FC0CFE">
              <w:rPr>
                <w:sz w:val="17"/>
              </w:rPr>
              <w:t>)</w:t>
            </w:r>
          </w:p>
        </w:tc>
      </w:tr>
      <w:tr w:rsidR="006A3B0D" w:rsidRPr="00FC0CFE" w14:paraId="37438DA1" w14:textId="77777777">
        <w:trPr>
          <w:jc w:val="center"/>
        </w:trPr>
        <w:tc>
          <w:tcPr>
            <w:tcW w:w="1728" w:type="dxa"/>
            <w:shd w:val="clear" w:color="auto" w:fill="F2F5F9"/>
            <w:tcMar>
              <w:top w:w="80" w:type="dxa"/>
              <w:left w:w="80" w:type="dxa"/>
              <w:bottom w:w="80" w:type="dxa"/>
              <w:right w:w="80" w:type="dxa"/>
            </w:tcMar>
          </w:tcPr>
          <w:p w14:paraId="2C963E96" w14:textId="77777777" w:rsidR="006A3B0D" w:rsidRPr="00FC0CFE" w:rsidRDefault="00000000">
            <w:r w:rsidRPr="00FC0CFE">
              <w:rPr>
                <w:b/>
                <w:sz w:val="17"/>
              </w:rPr>
              <w:t>ML-DSA-44</w:t>
            </w:r>
          </w:p>
        </w:tc>
        <w:tc>
          <w:tcPr>
            <w:tcW w:w="1440" w:type="dxa"/>
            <w:shd w:val="clear" w:color="auto" w:fill="F2F5F9"/>
            <w:tcMar>
              <w:top w:w="80" w:type="dxa"/>
              <w:left w:w="80" w:type="dxa"/>
              <w:bottom w:w="80" w:type="dxa"/>
              <w:right w:w="80" w:type="dxa"/>
            </w:tcMar>
          </w:tcPr>
          <w:p w14:paraId="1AEBD40A" w14:textId="77777777" w:rsidR="006A3B0D" w:rsidRPr="00FC0CFE" w:rsidRDefault="00000000">
            <w:r w:rsidRPr="00FC0CFE">
              <w:rPr>
                <w:sz w:val="17"/>
              </w:rPr>
              <w:t>PQC Lattice</w:t>
            </w:r>
          </w:p>
        </w:tc>
        <w:tc>
          <w:tcPr>
            <w:tcW w:w="1584" w:type="dxa"/>
            <w:shd w:val="clear" w:color="auto" w:fill="F2F5F9"/>
            <w:tcMar>
              <w:top w:w="80" w:type="dxa"/>
              <w:left w:w="80" w:type="dxa"/>
              <w:bottom w:w="80" w:type="dxa"/>
              <w:right w:w="80" w:type="dxa"/>
            </w:tcMar>
          </w:tcPr>
          <w:p w14:paraId="64324B6A" w14:textId="77777777" w:rsidR="006A3B0D" w:rsidRPr="00FC0CFE" w:rsidRDefault="00000000">
            <w:r w:rsidRPr="00FC0CFE">
              <w:rPr>
                <w:sz w:val="17"/>
              </w:rPr>
              <w:t>NIST Level 2</w:t>
            </w:r>
          </w:p>
        </w:tc>
        <w:tc>
          <w:tcPr>
            <w:tcW w:w="1440" w:type="dxa"/>
            <w:shd w:val="clear" w:color="auto" w:fill="F2F5F9"/>
            <w:tcMar>
              <w:top w:w="80" w:type="dxa"/>
              <w:left w:w="80" w:type="dxa"/>
              <w:bottom w:w="80" w:type="dxa"/>
              <w:right w:w="80" w:type="dxa"/>
            </w:tcMar>
          </w:tcPr>
          <w:p w14:paraId="7883FBCB" w14:textId="77777777" w:rsidR="006A3B0D" w:rsidRPr="00FC0CFE" w:rsidRDefault="00000000">
            <w:pPr>
              <w:jc w:val="center"/>
            </w:pPr>
            <w:r w:rsidRPr="00FC0CFE">
              <w:rPr>
                <w:sz w:val="17"/>
              </w:rPr>
              <w:t>84.6</w:t>
            </w:r>
          </w:p>
        </w:tc>
        <w:tc>
          <w:tcPr>
            <w:tcW w:w="1584" w:type="dxa"/>
            <w:shd w:val="clear" w:color="auto" w:fill="F2F5F9"/>
            <w:tcMar>
              <w:top w:w="80" w:type="dxa"/>
              <w:left w:w="80" w:type="dxa"/>
              <w:bottom w:w="80" w:type="dxa"/>
              <w:right w:w="80" w:type="dxa"/>
            </w:tcMar>
          </w:tcPr>
          <w:p w14:paraId="7A5F963A" w14:textId="77777777" w:rsidR="006A3B0D" w:rsidRPr="00FC0CFE" w:rsidRDefault="00000000">
            <w:pPr>
              <w:jc w:val="center"/>
            </w:pPr>
            <w:r w:rsidRPr="00FC0CFE">
              <w:rPr>
                <w:sz w:val="17"/>
              </w:rPr>
              <w:t>242.8 (Sign)</w:t>
            </w:r>
          </w:p>
        </w:tc>
        <w:tc>
          <w:tcPr>
            <w:tcW w:w="1584" w:type="dxa"/>
            <w:shd w:val="clear" w:color="auto" w:fill="F2F5F9"/>
            <w:tcMar>
              <w:top w:w="80" w:type="dxa"/>
              <w:left w:w="80" w:type="dxa"/>
              <w:bottom w:w="80" w:type="dxa"/>
              <w:right w:w="80" w:type="dxa"/>
            </w:tcMar>
          </w:tcPr>
          <w:p w14:paraId="40131619" w14:textId="77777777" w:rsidR="006A3B0D" w:rsidRPr="00FC0CFE" w:rsidRDefault="00000000">
            <w:pPr>
              <w:jc w:val="center"/>
            </w:pPr>
            <w:r w:rsidRPr="00FC0CFE">
              <w:rPr>
                <w:sz w:val="17"/>
              </w:rPr>
              <w:t>98.4 (Verify)</w:t>
            </w:r>
          </w:p>
        </w:tc>
      </w:tr>
      <w:tr w:rsidR="006A3B0D" w:rsidRPr="00FC0CFE" w14:paraId="2476A04D" w14:textId="77777777">
        <w:trPr>
          <w:jc w:val="center"/>
        </w:trPr>
        <w:tc>
          <w:tcPr>
            <w:tcW w:w="1728" w:type="dxa"/>
            <w:shd w:val="clear" w:color="auto" w:fill="FFFFFF"/>
            <w:tcMar>
              <w:top w:w="80" w:type="dxa"/>
              <w:left w:w="80" w:type="dxa"/>
              <w:bottom w:w="80" w:type="dxa"/>
              <w:right w:w="80" w:type="dxa"/>
            </w:tcMar>
          </w:tcPr>
          <w:p w14:paraId="359D3D72" w14:textId="77777777" w:rsidR="006A3B0D" w:rsidRPr="00FC0CFE" w:rsidRDefault="00000000">
            <w:r w:rsidRPr="00FC0CFE">
              <w:rPr>
                <w:b/>
                <w:sz w:val="17"/>
              </w:rPr>
              <w:t>ML-DSA-65</w:t>
            </w:r>
          </w:p>
        </w:tc>
        <w:tc>
          <w:tcPr>
            <w:tcW w:w="1440" w:type="dxa"/>
            <w:shd w:val="clear" w:color="auto" w:fill="FFFFFF"/>
            <w:tcMar>
              <w:top w:w="80" w:type="dxa"/>
              <w:left w:w="80" w:type="dxa"/>
              <w:bottom w:w="80" w:type="dxa"/>
              <w:right w:w="80" w:type="dxa"/>
            </w:tcMar>
          </w:tcPr>
          <w:p w14:paraId="6C4AFDBA" w14:textId="77777777" w:rsidR="006A3B0D" w:rsidRPr="00FC0CFE" w:rsidRDefault="00000000">
            <w:r w:rsidRPr="00FC0CFE">
              <w:rPr>
                <w:sz w:val="17"/>
              </w:rPr>
              <w:t>PQC Lattice</w:t>
            </w:r>
          </w:p>
        </w:tc>
        <w:tc>
          <w:tcPr>
            <w:tcW w:w="1584" w:type="dxa"/>
            <w:shd w:val="clear" w:color="auto" w:fill="FFFFFF"/>
            <w:tcMar>
              <w:top w:w="80" w:type="dxa"/>
              <w:left w:w="80" w:type="dxa"/>
              <w:bottom w:w="80" w:type="dxa"/>
              <w:right w:w="80" w:type="dxa"/>
            </w:tcMar>
          </w:tcPr>
          <w:p w14:paraId="13F4B512" w14:textId="77777777" w:rsidR="006A3B0D" w:rsidRPr="00FC0CFE" w:rsidRDefault="00000000">
            <w:r w:rsidRPr="00FC0CFE">
              <w:rPr>
                <w:sz w:val="17"/>
              </w:rPr>
              <w:t>NIST Level 3</w:t>
            </w:r>
          </w:p>
        </w:tc>
        <w:tc>
          <w:tcPr>
            <w:tcW w:w="1440" w:type="dxa"/>
            <w:shd w:val="clear" w:color="auto" w:fill="FFFFFF"/>
            <w:tcMar>
              <w:top w:w="80" w:type="dxa"/>
              <w:left w:w="80" w:type="dxa"/>
              <w:bottom w:w="80" w:type="dxa"/>
              <w:right w:w="80" w:type="dxa"/>
            </w:tcMar>
          </w:tcPr>
          <w:p w14:paraId="2DD3279E" w14:textId="77777777" w:rsidR="006A3B0D" w:rsidRPr="00FC0CFE" w:rsidRDefault="00000000">
            <w:pPr>
              <w:jc w:val="center"/>
            </w:pPr>
            <w:r w:rsidRPr="00FC0CFE">
              <w:rPr>
                <w:sz w:val="17"/>
              </w:rPr>
              <w:t>142.1</w:t>
            </w:r>
          </w:p>
        </w:tc>
        <w:tc>
          <w:tcPr>
            <w:tcW w:w="1584" w:type="dxa"/>
            <w:shd w:val="clear" w:color="auto" w:fill="FFFFFF"/>
            <w:tcMar>
              <w:top w:w="80" w:type="dxa"/>
              <w:left w:w="80" w:type="dxa"/>
              <w:bottom w:w="80" w:type="dxa"/>
              <w:right w:w="80" w:type="dxa"/>
            </w:tcMar>
          </w:tcPr>
          <w:p w14:paraId="18A39518" w14:textId="77777777" w:rsidR="006A3B0D" w:rsidRPr="00FC0CFE" w:rsidRDefault="00000000">
            <w:pPr>
              <w:jc w:val="center"/>
            </w:pPr>
            <w:r w:rsidRPr="00FC0CFE">
              <w:rPr>
                <w:sz w:val="17"/>
              </w:rPr>
              <w:t>385.4 (Sign)</w:t>
            </w:r>
          </w:p>
        </w:tc>
        <w:tc>
          <w:tcPr>
            <w:tcW w:w="1584" w:type="dxa"/>
            <w:shd w:val="clear" w:color="auto" w:fill="FFFFFF"/>
            <w:tcMar>
              <w:top w:w="80" w:type="dxa"/>
              <w:left w:w="80" w:type="dxa"/>
              <w:bottom w:w="80" w:type="dxa"/>
              <w:right w:w="80" w:type="dxa"/>
            </w:tcMar>
          </w:tcPr>
          <w:p w14:paraId="569B7224" w14:textId="77777777" w:rsidR="006A3B0D" w:rsidRPr="00FC0CFE" w:rsidRDefault="00000000">
            <w:pPr>
              <w:jc w:val="center"/>
            </w:pPr>
            <w:r w:rsidRPr="00FC0CFE">
              <w:rPr>
                <w:sz w:val="17"/>
              </w:rPr>
              <w:t>162.3 (Verify)</w:t>
            </w:r>
          </w:p>
        </w:tc>
      </w:tr>
      <w:tr w:rsidR="006A3B0D" w:rsidRPr="00FC0CFE" w14:paraId="66F6068F" w14:textId="77777777">
        <w:trPr>
          <w:jc w:val="center"/>
        </w:trPr>
        <w:tc>
          <w:tcPr>
            <w:tcW w:w="1728" w:type="dxa"/>
            <w:shd w:val="clear" w:color="auto" w:fill="F2F5F9"/>
            <w:tcMar>
              <w:top w:w="80" w:type="dxa"/>
              <w:left w:w="80" w:type="dxa"/>
              <w:bottom w:w="80" w:type="dxa"/>
              <w:right w:w="80" w:type="dxa"/>
            </w:tcMar>
          </w:tcPr>
          <w:p w14:paraId="75F07FEA" w14:textId="77777777" w:rsidR="006A3B0D" w:rsidRPr="00FC0CFE" w:rsidRDefault="00000000">
            <w:r w:rsidRPr="00FC0CFE">
              <w:rPr>
                <w:b/>
                <w:sz w:val="17"/>
              </w:rPr>
              <w:t>ML-DSA-87</w:t>
            </w:r>
          </w:p>
        </w:tc>
        <w:tc>
          <w:tcPr>
            <w:tcW w:w="1440" w:type="dxa"/>
            <w:shd w:val="clear" w:color="auto" w:fill="F2F5F9"/>
            <w:tcMar>
              <w:top w:w="80" w:type="dxa"/>
              <w:left w:w="80" w:type="dxa"/>
              <w:bottom w:w="80" w:type="dxa"/>
              <w:right w:w="80" w:type="dxa"/>
            </w:tcMar>
          </w:tcPr>
          <w:p w14:paraId="26681AF6" w14:textId="77777777" w:rsidR="006A3B0D" w:rsidRPr="00FC0CFE" w:rsidRDefault="00000000">
            <w:r w:rsidRPr="00FC0CFE">
              <w:rPr>
                <w:sz w:val="17"/>
              </w:rPr>
              <w:t>PQC Lattice</w:t>
            </w:r>
          </w:p>
        </w:tc>
        <w:tc>
          <w:tcPr>
            <w:tcW w:w="1584" w:type="dxa"/>
            <w:shd w:val="clear" w:color="auto" w:fill="F2F5F9"/>
            <w:tcMar>
              <w:top w:w="80" w:type="dxa"/>
              <w:left w:w="80" w:type="dxa"/>
              <w:bottom w:w="80" w:type="dxa"/>
              <w:right w:w="80" w:type="dxa"/>
            </w:tcMar>
          </w:tcPr>
          <w:p w14:paraId="02DF1907" w14:textId="77777777" w:rsidR="006A3B0D" w:rsidRPr="00FC0CFE" w:rsidRDefault="00000000">
            <w:r w:rsidRPr="00FC0CFE">
              <w:rPr>
                <w:sz w:val="17"/>
              </w:rPr>
              <w:t>NIST Level 5</w:t>
            </w:r>
          </w:p>
        </w:tc>
        <w:tc>
          <w:tcPr>
            <w:tcW w:w="1440" w:type="dxa"/>
            <w:shd w:val="clear" w:color="auto" w:fill="F2F5F9"/>
            <w:tcMar>
              <w:top w:w="80" w:type="dxa"/>
              <w:left w:w="80" w:type="dxa"/>
              <w:bottom w:w="80" w:type="dxa"/>
              <w:right w:w="80" w:type="dxa"/>
            </w:tcMar>
          </w:tcPr>
          <w:p w14:paraId="43CFC3DC" w14:textId="77777777" w:rsidR="006A3B0D" w:rsidRPr="00FC0CFE" w:rsidRDefault="00000000">
            <w:pPr>
              <w:jc w:val="center"/>
            </w:pPr>
            <w:r w:rsidRPr="00FC0CFE">
              <w:rPr>
                <w:sz w:val="17"/>
              </w:rPr>
              <w:t>220.5</w:t>
            </w:r>
          </w:p>
        </w:tc>
        <w:tc>
          <w:tcPr>
            <w:tcW w:w="1584" w:type="dxa"/>
            <w:shd w:val="clear" w:color="auto" w:fill="F2F5F9"/>
            <w:tcMar>
              <w:top w:w="80" w:type="dxa"/>
              <w:left w:w="80" w:type="dxa"/>
              <w:bottom w:w="80" w:type="dxa"/>
              <w:right w:w="80" w:type="dxa"/>
            </w:tcMar>
          </w:tcPr>
          <w:p w14:paraId="1499B01C" w14:textId="77777777" w:rsidR="006A3B0D" w:rsidRPr="00FC0CFE" w:rsidRDefault="00000000">
            <w:pPr>
              <w:jc w:val="center"/>
            </w:pPr>
            <w:r w:rsidRPr="00FC0CFE">
              <w:rPr>
                <w:sz w:val="17"/>
              </w:rPr>
              <w:t>540.2 (Sign)</w:t>
            </w:r>
          </w:p>
        </w:tc>
        <w:tc>
          <w:tcPr>
            <w:tcW w:w="1584" w:type="dxa"/>
            <w:shd w:val="clear" w:color="auto" w:fill="F2F5F9"/>
            <w:tcMar>
              <w:top w:w="80" w:type="dxa"/>
              <w:left w:w="80" w:type="dxa"/>
              <w:bottom w:w="80" w:type="dxa"/>
              <w:right w:w="80" w:type="dxa"/>
            </w:tcMar>
          </w:tcPr>
          <w:p w14:paraId="6705DCD7" w14:textId="77777777" w:rsidR="006A3B0D" w:rsidRPr="00FC0CFE" w:rsidRDefault="00000000">
            <w:pPr>
              <w:jc w:val="center"/>
            </w:pPr>
            <w:r w:rsidRPr="00FC0CFE">
              <w:rPr>
                <w:sz w:val="17"/>
              </w:rPr>
              <w:t>245.8 (Verify)</w:t>
            </w:r>
          </w:p>
        </w:tc>
      </w:tr>
      <w:tr w:rsidR="006A3B0D" w:rsidRPr="00FC0CFE" w14:paraId="28865E6B" w14:textId="77777777">
        <w:trPr>
          <w:jc w:val="center"/>
        </w:trPr>
        <w:tc>
          <w:tcPr>
            <w:tcW w:w="1728" w:type="dxa"/>
            <w:shd w:val="clear" w:color="auto" w:fill="FFFFFF"/>
            <w:tcMar>
              <w:top w:w="80" w:type="dxa"/>
              <w:left w:w="80" w:type="dxa"/>
              <w:bottom w:w="80" w:type="dxa"/>
              <w:right w:w="80" w:type="dxa"/>
            </w:tcMar>
          </w:tcPr>
          <w:p w14:paraId="07668FB8" w14:textId="77777777" w:rsidR="006A3B0D" w:rsidRPr="00FC0CFE" w:rsidRDefault="00000000">
            <w:r w:rsidRPr="00FC0CFE">
              <w:rPr>
                <w:b/>
                <w:sz w:val="17"/>
              </w:rPr>
              <w:t>SLH-DSA-128s</w:t>
            </w:r>
          </w:p>
        </w:tc>
        <w:tc>
          <w:tcPr>
            <w:tcW w:w="1440" w:type="dxa"/>
            <w:shd w:val="clear" w:color="auto" w:fill="FFFFFF"/>
            <w:tcMar>
              <w:top w:w="80" w:type="dxa"/>
              <w:left w:w="80" w:type="dxa"/>
              <w:bottom w:w="80" w:type="dxa"/>
              <w:right w:w="80" w:type="dxa"/>
            </w:tcMar>
          </w:tcPr>
          <w:p w14:paraId="04A42B50" w14:textId="77777777" w:rsidR="006A3B0D" w:rsidRPr="00FC0CFE" w:rsidRDefault="00000000">
            <w:r w:rsidRPr="00FC0CFE">
              <w:rPr>
                <w:sz w:val="17"/>
              </w:rPr>
              <w:t>PQC Hash</w:t>
            </w:r>
          </w:p>
        </w:tc>
        <w:tc>
          <w:tcPr>
            <w:tcW w:w="1584" w:type="dxa"/>
            <w:shd w:val="clear" w:color="auto" w:fill="FFFFFF"/>
            <w:tcMar>
              <w:top w:w="80" w:type="dxa"/>
              <w:left w:w="80" w:type="dxa"/>
              <w:bottom w:w="80" w:type="dxa"/>
              <w:right w:w="80" w:type="dxa"/>
            </w:tcMar>
          </w:tcPr>
          <w:p w14:paraId="291E48A6" w14:textId="77777777" w:rsidR="006A3B0D" w:rsidRPr="00FC0CFE" w:rsidRDefault="00000000">
            <w:r w:rsidRPr="00FC0CFE">
              <w:rPr>
                <w:sz w:val="17"/>
              </w:rPr>
              <w:t>NIST Level 1</w:t>
            </w:r>
          </w:p>
        </w:tc>
        <w:tc>
          <w:tcPr>
            <w:tcW w:w="1440" w:type="dxa"/>
            <w:shd w:val="clear" w:color="auto" w:fill="FFFFFF"/>
            <w:tcMar>
              <w:top w:w="80" w:type="dxa"/>
              <w:left w:w="80" w:type="dxa"/>
              <w:bottom w:w="80" w:type="dxa"/>
              <w:right w:w="80" w:type="dxa"/>
            </w:tcMar>
          </w:tcPr>
          <w:p w14:paraId="09D5BEB5" w14:textId="77777777" w:rsidR="006A3B0D" w:rsidRPr="00FC0CFE" w:rsidRDefault="00000000">
            <w:pPr>
              <w:jc w:val="center"/>
            </w:pPr>
            <w:r w:rsidRPr="00FC0CFE">
              <w:rPr>
                <w:sz w:val="17"/>
              </w:rPr>
              <w:t>9,850.0</w:t>
            </w:r>
          </w:p>
        </w:tc>
        <w:tc>
          <w:tcPr>
            <w:tcW w:w="1584" w:type="dxa"/>
            <w:shd w:val="clear" w:color="auto" w:fill="FFFFFF"/>
            <w:tcMar>
              <w:top w:w="80" w:type="dxa"/>
              <w:left w:w="80" w:type="dxa"/>
              <w:bottom w:w="80" w:type="dxa"/>
              <w:right w:w="80" w:type="dxa"/>
            </w:tcMar>
          </w:tcPr>
          <w:p w14:paraId="6801D448" w14:textId="77777777" w:rsidR="006A3B0D" w:rsidRPr="00FC0CFE" w:rsidRDefault="00000000">
            <w:pPr>
              <w:jc w:val="center"/>
            </w:pPr>
            <w:r w:rsidRPr="00FC0CFE">
              <w:rPr>
                <w:sz w:val="17"/>
              </w:rPr>
              <w:t>28,450.0 (Sign)</w:t>
            </w:r>
          </w:p>
        </w:tc>
        <w:tc>
          <w:tcPr>
            <w:tcW w:w="1584" w:type="dxa"/>
            <w:shd w:val="clear" w:color="auto" w:fill="FFFFFF"/>
            <w:tcMar>
              <w:top w:w="80" w:type="dxa"/>
              <w:left w:w="80" w:type="dxa"/>
              <w:bottom w:w="80" w:type="dxa"/>
              <w:right w:w="80" w:type="dxa"/>
            </w:tcMar>
          </w:tcPr>
          <w:p w14:paraId="2939C6A5" w14:textId="77777777" w:rsidR="006A3B0D" w:rsidRPr="00FC0CFE" w:rsidRDefault="00000000">
            <w:pPr>
              <w:jc w:val="center"/>
            </w:pPr>
            <w:r w:rsidRPr="00FC0CFE">
              <w:rPr>
                <w:sz w:val="17"/>
              </w:rPr>
              <w:t>1,420.0 (Verify)</w:t>
            </w:r>
          </w:p>
        </w:tc>
      </w:tr>
    </w:tbl>
    <w:p w14:paraId="45E0E45F" w14:textId="2293E8B4" w:rsidR="006A3B0D" w:rsidRPr="00FC0CFE" w:rsidRDefault="00000000">
      <w:pPr>
        <w:keepNext/>
        <w:spacing w:before="360" w:after="200"/>
        <w:jc w:val="center"/>
      </w:pPr>
      <w:r w:rsidRPr="00FC0CFE">
        <w:rPr>
          <w:b/>
          <w:color w:val="002060"/>
          <w:sz w:val="28"/>
        </w:rPr>
        <w:t xml:space="preserve">Chapter 6: Dynamic Financial </w:t>
      </w:r>
      <w:r w:rsidR="0089099B" w:rsidRPr="00FC0CFE">
        <w:rPr>
          <w:b/>
          <w:color w:val="002060"/>
          <w:sz w:val="28"/>
        </w:rPr>
        <w:t>Modelling</w:t>
      </w:r>
      <w:r w:rsidRPr="00FC0CFE">
        <w:rPr>
          <w:b/>
          <w:color w:val="002060"/>
          <w:sz w:val="28"/>
        </w:rPr>
        <w:t xml:space="preserve"> and Cost Sizing</w:t>
      </w:r>
    </w:p>
    <w:p w14:paraId="5FA5DE83" w14:textId="77777777" w:rsidR="006A3B0D" w:rsidRPr="00FC0CFE" w:rsidRDefault="00000000">
      <w:pPr>
        <w:keepNext/>
        <w:spacing w:before="240" w:after="80"/>
      </w:pPr>
      <w:r w:rsidRPr="00FC0CFE">
        <w:rPr>
          <w:b/>
          <w:color w:val="003366"/>
        </w:rPr>
        <w:t>6.1 The Static Fallacy of Cloud Cost Calculators</w:t>
      </w:r>
    </w:p>
    <w:p w14:paraId="795624CC" w14:textId="77777777" w:rsidR="006A3B0D" w:rsidRPr="00FC0CFE" w:rsidRDefault="00000000">
      <w:pPr>
        <w:spacing w:after="120"/>
        <w:jc w:val="both"/>
      </w:pPr>
      <w:r w:rsidRPr="00FC0CFE">
        <w:rPr>
          <w:color w:val="262626"/>
        </w:rPr>
        <w:t xml:space="preserve">The standard AWS Pricing Calculator applies static linear formulas: Cost = Instances * Price * Hours. It assumes hardware sizing remains constant post-migration. In reality, Payment HSM cryptographic coprocessors experience severe throughput collapse: an HSM core processing </w:t>
      </w:r>
      <w:r w:rsidRPr="00FC0CFE">
        <w:rPr>
          <w:color w:val="262626"/>
        </w:rPr>
        <w:lastRenderedPageBreak/>
        <w:t>1,200 RSA-2048 signatures per second drops to only 180 signatures per second under ML-DSA-65—a 6.67x hardware inflation factor.</w:t>
      </w:r>
    </w:p>
    <w:tbl>
      <w:tblPr>
        <w:tblW w:w="0" w:type="auto"/>
        <w:jc w:val="center"/>
        <w:tblLayout w:type="fixed"/>
        <w:tblLook w:val="04A0" w:firstRow="1" w:lastRow="0" w:firstColumn="1" w:lastColumn="0" w:noHBand="0" w:noVBand="1"/>
      </w:tblPr>
      <w:tblGrid>
        <w:gridCol w:w="1584"/>
        <w:gridCol w:w="1584"/>
        <w:gridCol w:w="1440"/>
        <w:gridCol w:w="1584"/>
        <w:gridCol w:w="1584"/>
        <w:gridCol w:w="1584"/>
      </w:tblGrid>
      <w:tr w:rsidR="006A3B0D" w:rsidRPr="00FC0CFE" w14:paraId="381A5D3F" w14:textId="77777777">
        <w:trPr>
          <w:jc w:val="center"/>
        </w:trPr>
        <w:tc>
          <w:tcPr>
            <w:tcW w:w="1584" w:type="dxa"/>
            <w:shd w:val="clear" w:color="auto" w:fill="002060"/>
            <w:tcMar>
              <w:top w:w="100" w:type="dxa"/>
              <w:left w:w="80" w:type="dxa"/>
              <w:bottom w:w="100" w:type="dxa"/>
              <w:right w:w="80" w:type="dxa"/>
            </w:tcMar>
          </w:tcPr>
          <w:p w14:paraId="78CEA4CF" w14:textId="77777777" w:rsidR="006A3B0D" w:rsidRPr="00FC0CFE" w:rsidRDefault="00000000">
            <w:pPr>
              <w:jc w:val="center"/>
            </w:pPr>
            <w:r w:rsidRPr="00FC0CFE">
              <w:rPr>
                <w:b/>
                <w:color w:val="FFFFFF"/>
                <w:sz w:val="17"/>
              </w:rPr>
              <w:t>Settlement Volume (TPS)</w:t>
            </w:r>
          </w:p>
        </w:tc>
        <w:tc>
          <w:tcPr>
            <w:tcW w:w="1584" w:type="dxa"/>
            <w:shd w:val="clear" w:color="auto" w:fill="002060"/>
            <w:tcMar>
              <w:top w:w="100" w:type="dxa"/>
              <w:left w:w="80" w:type="dxa"/>
              <w:bottom w:w="100" w:type="dxa"/>
              <w:right w:w="80" w:type="dxa"/>
            </w:tcMar>
          </w:tcPr>
          <w:p w14:paraId="2A959F66" w14:textId="77777777" w:rsidR="006A3B0D" w:rsidRPr="00FC0CFE" w:rsidRDefault="00000000">
            <w:pPr>
              <w:jc w:val="center"/>
            </w:pPr>
            <w:r w:rsidRPr="00FC0CFE">
              <w:rPr>
                <w:b/>
                <w:color w:val="FFFFFF"/>
                <w:sz w:val="17"/>
              </w:rPr>
              <w:t>Legacy RSA-2048 Instances</w:t>
            </w:r>
          </w:p>
        </w:tc>
        <w:tc>
          <w:tcPr>
            <w:tcW w:w="1440" w:type="dxa"/>
            <w:shd w:val="clear" w:color="auto" w:fill="002060"/>
            <w:tcMar>
              <w:top w:w="100" w:type="dxa"/>
              <w:left w:w="80" w:type="dxa"/>
              <w:bottom w:w="100" w:type="dxa"/>
              <w:right w:w="80" w:type="dxa"/>
            </w:tcMar>
          </w:tcPr>
          <w:p w14:paraId="4910CBD2" w14:textId="77777777" w:rsidR="006A3B0D" w:rsidRPr="00FC0CFE" w:rsidRDefault="00000000">
            <w:pPr>
              <w:jc w:val="center"/>
            </w:pPr>
            <w:r w:rsidRPr="00FC0CFE">
              <w:rPr>
                <w:b/>
                <w:color w:val="FFFFFF"/>
                <w:sz w:val="17"/>
              </w:rPr>
              <w:t>Static AWS Cost ($/Mo)</w:t>
            </w:r>
          </w:p>
        </w:tc>
        <w:tc>
          <w:tcPr>
            <w:tcW w:w="1584" w:type="dxa"/>
            <w:shd w:val="clear" w:color="auto" w:fill="002060"/>
            <w:tcMar>
              <w:top w:w="100" w:type="dxa"/>
              <w:left w:w="80" w:type="dxa"/>
              <w:bottom w:w="100" w:type="dxa"/>
              <w:right w:w="80" w:type="dxa"/>
            </w:tcMar>
          </w:tcPr>
          <w:p w14:paraId="246800DF" w14:textId="77777777" w:rsidR="006A3B0D" w:rsidRPr="00FC0CFE" w:rsidRDefault="00000000">
            <w:pPr>
              <w:jc w:val="center"/>
            </w:pPr>
            <w:r w:rsidRPr="00FC0CFE">
              <w:rPr>
                <w:b/>
                <w:color w:val="FFFFFF"/>
                <w:sz w:val="17"/>
              </w:rPr>
              <w:t>PQC ML-DSA-65 Instances</w:t>
            </w:r>
          </w:p>
        </w:tc>
        <w:tc>
          <w:tcPr>
            <w:tcW w:w="1584" w:type="dxa"/>
            <w:shd w:val="clear" w:color="auto" w:fill="002060"/>
            <w:tcMar>
              <w:top w:w="100" w:type="dxa"/>
              <w:left w:w="80" w:type="dxa"/>
              <w:bottom w:w="100" w:type="dxa"/>
              <w:right w:w="80" w:type="dxa"/>
            </w:tcMar>
          </w:tcPr>
          <w:p w14:paraId="44F62CB9" w14:textId="77777777" w:rsidR="006A3B0D" w:rsidRPr="00FC0CFE" w:rsidRDefault="00000000">
            <w:pPr>
              <w:jc w:val="center"/>
            </w:pPr>
            <w:r w:rsidRPr="00FC0CFE">
              <w:rPr>
                <w:b/>
                <w:color w:val="FFFFFF"/>
                <w:sz w:val="17"/>
              </w:rPr>
              <w:t>Dynamic PQC Cost ($/Mo)</w:t>
            </w:r>
          </w:p>
        </w:tc>
        <w:tc>
          <w:tcPr>
            <w:tcW w:w="1584" w:type="dxa"/>
            <w:shd w:val="clear" w:color="auto" w:fill="002060"/>
            <w:tcMar>
              <w:top w:w="100" w:type="dxa"/>
              <w:left w:w="80" w:type="dxa"/>
              <w:bottom w:w="100" w:type="dxa"/>
              <w:right w:w="80" w:type="dxa"/>
            </w:tcMar>
          </w:tcPr>
          <w:p w14:paraId="331E9A83" w14:textId="77777777" w:rsidR="006A3B0D" w:rsidRPr="00FC0CFE" w:rsidRDefault="00000000">
            <w:pPr>
              <w:jc w:val="center"/>
            </w:pPr>
            <w:r w:rsidRPr="00FC0CFE">
              <w:rPr>
                <w:b/>
                <w:color w:val="FFFFFF"/>
                <w:sz w:val="17"/>
              </w:rPr>
              <w:t>Budget Deficit Discrepancy</w:t>
            </w:r>
          </w:p>
        </w:tc>
      </w:tr>
      <w:tr w:rsidR="006A3B0D" w:rsidRPr="00FC0CFE" w14:paraId="1BA6321E" w14:textId="77777777">
        <w:trPr>
          <w:jc w:val="center"/>
        </w:trPr>
        <w:tc>
          <w:tcPr>
            <w:tcW w:w="1584" w:type="dxa"/>
            <w:shd w:val="clear" w:color="auto" w:fill="FFFFFF"/>
            <w:tcMar>
              <w:top w:w="80" w:type="dxa"/>
              <w:left w:w="80" w:type="dxa"/>
              <w:bottom w:w="80" w:type="dxa"/>
              <w:right w:w="80" w:type="dxa"/>
            </w:tcMar>
          </w:tcPr>
          <w:p w14:paraId="66780291" w14:textId="77777777" w:rsidR="006A3B0D" w:rsidRPr="00FC0CFE" w:rsidRDefault="00000000">
            <w:pPr>
              <w:jc w:val="center"/>
            </w:pPr>
            <w:r w:rsidRPr="00FC0CFE">
              <w:rPr>
                <w:b/>
                <w:sz w:val="17"/>
              </w:rPr>
              <w:t>1,000 TPS</w:t>
            </w:r>
          </w:p>
        </w:tc>
        <w:tc>
          <w:tcPr>
            <w:tcW w:w="1584" w:type="dxa"/>
            <w:shd w:val="clear" w:color="auto" w:fill="FFFFFF"/>
            <w:tcMar>
              <w:top w:w="80" w:type="dxa"/>
              <w:left w:w="80" w:type="dxa"/>
              <w:bottom w:w="80" w:type="dxa"/>
              <w:right w:w="80" w:type="dxa"/>
            </w:tcMar>
          </w:tcPr>
          <w:p w14:paraId="250755DC" w14:textId="77777777" w:rsidR="006A3B0D" w:rsidRPr="00FC0CFE" w:rsidRDefault="00000000">
            <w:pPr>
              <w:jc w:val="center"/>
            </w:pPr>
            <w:r w:rsidRPr="00FC0CFE">
              <w:rPr>
                <w:sz w:val="17"/>
              </w:rPr>
              <w:t>2 Instances</w:t>
            </w:r>
          </w:p>
        </w:tc>
        <w:tc>
          <w:tcPr>
            <w:tcW w:w="1440" w:type="dxa"/>
            <w:shd w:val="clear" w:color="auto" w:fill="FFFFFF"/>
            <w:tcMar>
              <w:top w:w="80" w:type="dxa"/>
              <w:left w:w="80" w:type="dxa"/>
              <w:bottom w:w="80" w:type="dxa"/>
              <w:right w:w="80" w:type="dxa"/>
            </w:tcMar>
          </w:tcPr>
          <w:p w14:paraId="2575A2F4" w14:textId="77777777" w:rsidR="006A3B0D" w:rsidRPr="00FC0CFE" w:rsidRDefault="00000000">
            <w:pPr>
              <w:jc w:val="center"/>
            </w:pPr>
            <w:r w:rsidRPr="00FC0CFE">
              <w:rPr>
                <w:sz w:val="17"/>
              </w:rPr>
              <w:t>$2,400.00</w:t>
            </w:r>
          </w:p>
        </w:tc>
        <w:tc>
          <w:tcPr>
            <w:tcW w:w="1584" w:type="dxa"/>
            <w:shd w:val="clear" w:color="auto" w:fill="FFFFFF"/>
            <w:tcMar>
              <w:top w:w="80" w:type="dxa"/>
              <w:left w:w="80" w:type="dxa"/>
              <w:bottom w:w="80" w:type="dxa"/>
              <w:right w:w="80" w:type="dxa"/>
            </w:tcMar>
          </w:tcPr>
          <w:p w14:paraId="2CF92FCD" w14:textId="77777777" w:rsidR="006A3B0D" w:rsidRPr="00FC0CFE" w:rsidRDefault="00000000">
            <w:pPr>
              <w:jc w:val="center"/>
            </w:pPr>
            <w:r w:rsidRPr="00FC0CFE">
              <w:rPr>
                <w:sz w:val="17"/>
              </w:rPr>
              <w:t>6 Instances</w:t>
            </w:r>
          </w:p>
        </w:tc>
        <w:tc>
          <w:tcPr>
            <w:tcW w:w="1584" w:type="dxa"/>
            <w:shd w:val="clear" w:color="auto" w:fill="FFFFFF"/>
            <w:tcMar>
              <w:top w:w="80" w:type="dxa"/>
              <w:left w:w="80" w:type="dxa"/>
              <w:bottom w:w="80" w:type="dxa"/>
              <w:right w:w="80" w:type="dxa"/>
            </w:tcMar>
          </w:tcPr>
          <w:p w14:paraId="6EAB980C" w14:textId="77777777" w:rsidR="006A3B0D" w:rsidRPr="00FC0CFE" w:rsidRDefault="00000000">
            <w:pPr>
              <w:jc w:val="center"/>
            </w:pPr>
            <w:r w:rsidRPr="00FC0CFE">
              <w:rPr>
                <w:sz w:val="17"/>
              </w:rPr>
              <w:t>$7,200.00</w:t>
            </w:r>
          </w:p>
        </w:tc>
        <w:tc>
          <w:tcPr>
            <w:tcW w:w="1584" w:type="dxa"/>
            <w:shd w:val="clear" w:color="auto" w:fill="FFFFFF"/>
            <w:tcMar>
              <w:top w:w="80" w:type="dxa"/>
              <w:left w:w="80" w:type="dxa"/>
              <w:bottom w:w="80" w:type="dxa"/>
              <w:right w:w="80" w:type="dxa"/>
            </w:tcMar>
          </w:tcPr>
          <w:p w14:paraId="47F4F6A0" w14:textId="77777777" w:rsidR="006A3B0D" w:rsidRPr="00FC0CFE" w:rsidRDefault="00000000">
            <w:pPr>
              <w:jc w:val="center"/>
            </w:pPr>
            <w:r w:rsidRPr="00FC0CFE">
              <w:rPr>
                <w:b/>
                <w:color w:val="C00000"/>
                <w:sz w:val="17"/>
              </w:rPr>
              <w:t>+200.0% ($4,800/</w:t>
            </w:r>
            <w:proofErr w:type="spellStart"/>
            <w:r w:rsidRPr="00FC0CFE">
              <w:rPr>
                <w:b/>
                <w:color w:val="C00000"/>
                <w:sz w:val="17"/>
              </w:rPr>
              <w:t>mo</w:t>
            </w:r>
            <w:proofErr w:type="spellEnd"/>
            <w:r w:rsidRPr="00FC0CFE">
              <w:rPr>
                <w:b/>
                <w:color w:val="C00000"/>
                <w:sz w:val="17"/>
              </w:rPr>
              <w:t>)</w:t>
            </w:r>
          </w:p>
        </w:tc>
      </w:tr>
      <w:tr w:rsidR="006A3B0D" w:rsidRPr="00FC0CFE" w14:paraId="0A55FEB3" w14:textId="77777777">
        <w:trPr>
          <w:jc w:val="center"/>
        </w:trPr>
        <w:tc>
          <w:tcPr>
            <w:tcW w:w="1584" w:type="dxa"/>
            <w:shd w:val="clear" w:color="auto" w:fill="F2F5F9"/>
            <w:tcMar>
              <w:top w:w="80" w:type="dxa"/>
              <w:left w:w="80" w:type="dxa"/>
              <w:bottom w:w="80" w:type="dxa"/>
              <w:right w:w="80" w:type="dxa"/>
            </w:tcMar>
          </w:tcPr>
          <w:p w14:paraId="51DD6225" w14:textId="77777777" w:rsidR="006A3B0D" w:rsidRPr="00FC0CFE" w:rsidRDefault="00000000">
            <w:pPr>
              <w:jc w:val="center"/>
            </w:pPr>
            <w:r w:rsidRPr="00FC0CFE">
              <w:rPr>
                <w:b/>
                <w:sz w:val="17"/>
              </w:rPr>
              <w:t>2,500 TPS</w:t>
            </w:r>
          </w:p>
        </w:tc>
        <w:tc>
          <w:tcPr>
            <w:tcW w:w="1584" w:type="dxa"/>
            <w:shd w:val="clear" w:color="auto" w:fill="F2F5F9"/>
            <w:tcMar>
              <w:top w:w="80" w:type="dxa"/>
              <w:left w:w="80" w:type="dxa"/>
              <w:bottom w:w="80" w:type="dxa"/>
              <w:right w:w="80" w:type="dxa"/>
            </w:tcMar>
          </w:tcPr>
          <w:p w14:paraId="350AF697" w14:textId="77777777" w:rsidR="006A3B0D" w:rsidRPr="00FC0CFE" w:rsidRDefault="00000000">
            <w:pPr>
              <w:jc w:val="center"/>
            </w:pPr>
            <w:r w:rsidRPr="00FC0CFE">
              <w:rPr>
                <w:sz w:val="17"/>
              </w:rPr>
              <w:t>3 Instances</w:t>
            </w:r>
          </w:p>
        </w:tc>
        <w:tc>
          <w:tcPr>
            <w:tcW w:w="1440" w:type="dxa"/>
            <w:shd w:val="clear" w:color="auto" w:fill="F2F5F9"/>
            <w:tcMar>
              <w:top w:w="80" w:type="dxa"/>
              <w:left w:w="80" w:type="dxa"/>
              <w:bottom w:w="80" w:type="dxa"/>
              <w:right w:w="80" w:type="dxa"/>
            </w:tcMar>
          </w:tcPr>
          <w:p w14:paraId="00A2CDD6" w14:textId="77777777" w:rsidR="006A3B0D" w:rsidRPr="00FC0CFE" w:rsidRDefault="00000000">
            <w:pPr>
              <w:jc w:val="center"/>
            </w:pPr>
            <w:r w:rsidRPr="00FC0CFE">
              <w:rPr>
                <w:sz w:val="17"/>
              </w:rPr>
              <w:t>$3,600.00</w:t>
            </w:r>
          </w:p>
        </w:tc>
        <w:tc>
          <w:tcPr>
            <w:tcW w:w="1584" w:type="dxa"/>
            <w:shd w:val="clear" w:color="auto" w:fill="F2F5F9"/>
            <w:tcMar>
              <w:top w:w="80" w:type="dxa"/>
              <w:left w:w="80" w:type="dxa"/>
              <w:bottom w:w="80" w:type="dxa"/>
              <w:right w:w="80" w:type="dxa"/>
            </w:tcMar>
          </w:tcPr>
          <w:p w14:paraId="00BF2918" w14:textId="77777777" w:rsidR="006A3B0D" w:rsidRPr="00FC0CFE" w:rsidRDefault="00000000">
            <w:pPr>
              <w:jc w:val="center"/>
            </w:pPr>
            <w:r w:rsidRPr="00FC0CFE">
              <w:rPr>
                <w:sz w:val="17"/>
              </w:rPr>
              <w:t>14 Instances</w:t>
            </w:r>
          </w:p>
        </w:tc>
        <w:tc>
          <w:tcPr>
            <w:tcW w:w="1584" w:type="dxa"/>
            <w:shd w:val="clear" w:color="auto" w:fill="F2F5F9"/>
            <w:tcMar>
              <w:top w:w="80" w:type="dxa"/>
              <w:left w:w="80" w:type="dxa"/>
              <w:bottom w:w="80" w:type="dxa"/>
              <w:right w:w="80" w:type="dxa"/>
            </w:tcMar>
          </w:tcPr>
          <w:p w14:paraId="4098207D" w14:textId="77777777" w:rsidR="006A3B0D" w:rsidRPr="00FC0CFE" w:rsidRDefault="00000000">
            <w:pPr>
              <w:jc w:val="center"/>
            </w:pPr>
            <w:r w:rsidRPr="00FC0CFE">
              <w:rPr>
                <w:sz w:val="17"/>
              </w:rPr>
              <w:t>$16,800.00</w:t>
            </w:r>
          </w:p>
        </w:tc>
        <w:tc>
          <w:tcPr>
            <w:tcW w:w="1584" w:type="dxa"/>
            <w:shd w:val="clear" w:color="auto" w:fill="F2F5F9"/>
            <w:tcMar>
              <w:top w:w="80" w:type="dxa"/>
              <w:left w:w="80" w:type="dxa"/>
              <w:bottom w:w="80" w:type="dxa"/>
              <w:right w:w="80" w:type="dxa"/>
            </w:tcMar>
          </w:tcPr>
          <w:p w14:paraId="2723252D" w14:textId="77777777" w:rsidR="006A3B0D" w:rsidRPr="00FC0CFE" w:rsidRDefault="00000000">
            <w:pPr>
              <w:jc w:val="center"/>
            </w:pPr>
            <w:r w:rsidRPr="00FC0CFE">
              <w:rPr>
                <w:b/>
                <w:color w:val="C00000"/>
                <w:sz w:val="17"/>
              </w:rPr>
              <w:t>+366.7% ($13,200/</w:t>
            </w:r>
            <w:proofErr w:type="spellStart"/>
            <w:r w:rsidRPr="00FC0CFE">
              <w:rPr>
                <w:b/>
                <w:color w:val="C00000"/>
                <w:sz w:val="17"/>
              </w:rPr>
              <w:t>mo</w:t>
            </w:r>
            <w:proofErr w:type="spellEnd"/>
            <w:r w:rsidRPr="00FC0CFE">
              <w:rPr>
                <w:b/>
                <w:color w:val="C00000"/>
                <w:sz w:val="17"/>
              </w:rPr>
              <w:t>)</w:t>
            </w:r>
          </w:p>
        </w:tc>
      </w:tr>
      <w:tr w:rsidR="006A3B0D" w:rsidRPr="00FC0CFE" w14:paraId="7B422D2E" w14:textId="77777777">
        <w:trPr>
          <w:jc w:val="center"/>
        </w:trPr>
        <w:tc>
          <w:tcPr>
            <w:tcW w:w="1584" w:type="dxa"/>
            <w:shd w:val="clear" w:color="auto" w:fill="FFFFFF"/>
            <w:tcMar>
              <w:top w:w="80" w:type="dxa"/>
              <w:left w:w="80" w:type="dxa"/>
              <w:bottom w:w="80" w:type="dxa"/>
              <w:right w:w="80" w:type="dxa"/>
            </w:tcMar>
          </w:tcPr>
          <w:p w14:paraId="2018DA38" w14:textId="77777777" w:rsidR="006A3B0D" w:rsidRPr="00FC0CFE" w:rsidRDefault="00000000">
            <w:pPr>
              <w:jc w:val="center"/>
            </w:pPr>
            <w:r w:rsidRPr="00FC0CFE">
              <w:rPr>
                <w:b/>
                <w:sz w:val="17"/>
              </w:rPr>
              <w:t>5,000 TPS</w:t>
            </w:r>
          </w:p>
        </w:tc>
        <w:tc>
          <w:tcPr>
            <w:tcW w:w="1584" w:type="dxa"/>
            <w:shd w:val="clear" w:color="auto" w:fill="FFFFFF"/>
            <w:tcMar>
              <w:top w:w="80" w:type="dxa"/>
              <w:left w:w="80" w:type="dxa"/>
              <w:bottom w:w="80" w:type="dxa"/>
              <w:right w:w="80" w:type="dxa"/>
            </w:tcMar>
          </w:tcPr>
          <w:p w14:paraId="74784ADE" w14:textId="77777777" w:rsidR="006A3B0D" w:rsidRPr="00FC0CFE" w:rsidRDefault="00000000">
            <w:pPr>
              <w:jc w:val="center"/>
            </w:pPr>
            <w:r w:rsidRPr="00FC0CFE">
              <w:rPr>
                <w:sz w:val="17"/>
              </w:rPr>
              <w:t>5 Instances</w:t>
            </w:r>
          </w:p>
        </w:tc>
        <w:tc>
          <w:tcPr>
            <w:tcW w:w="1440" w:type="dxa"/>
            <w:shd w:val="clear" w:color="auto" w:fill="FFFFFF"/>
            <w:tcMar>
              <w:top w:w="80" w:type="dxa"/>
              <w:left w:w="80" w:type="dxa"/>
              <w:bottom w:w="80" w:type="dxa"/>
              <w:right w:w="80" w:type="dxa"/>
            </w:tcMar>
          </w:tcPr>
          <w:p w14:paraId="45DD0D26" w14:textId="77777777" w:rsidR="006A3B0D" w:rsidRPr="00FC0CFE" w:rsidRDefault="00000000">
            <w:pPr>
              <w:jc w:val="center"/>
            </w:pPr>
            <w:r w:rsidRPr="00FC0CFE">
              <w:rPr>
                <w:sz w:val="17"/>
              </w:rPr>
              <w:t>$6,000.00</w:t>
            </w:r>
          </w:p>
        </w:tc>
        <w:tc>
          <w:tcPr>
            <w:tcW w:w="1584" w:type="dxa"/>
            <w:shd w:val="clear" w:color="auto" w:fill="FFFFFF"/>
            <w:tcMar>
              <w:top w:w="80" w:type="dxa"/>
              <w:left w:w="80" w:type="dxa"/>
              <w:bottom w:w="80" w:type="dxa"/>
              <w:right w:w="80" w:type="dxa"/>
            </w:tcMar>
          </w:tcPr>
          <w:p w14:paraId="4C4E573A" w14:textId="77777777" w:rsidR="006A3B0D" w:rsidRPr="00FC0CFE" w:rsidRDefault="00000000">
            <w:pPr>
              <w:jc w:val="center"/>
            </w:pPr>
            <w:r w:rsidRPr="00FC0CFE">
              <w:rPr>
                <w:sz w:val="17"/>
              </w:rPr>
              <w:t>28 Instances</w:t>
            </w:r>
          </w:p>
        </w:tc>
        <w:tc>
          <w:tcPr>
            <w:tcW w:w="1584" w:type="dxa"/>
            <w:shd w:val="clear" w:color="auto" w:fill="FFFFFF"/>
            <w:tcMar>
              <w:top w:w="80" w:type="dxa"/>
              <w:left w:w="80" w:type="dxa"/>
              <w:bottom w:w="80" w:type="dxa"/>
              <w:right w:w="80" w:type="dxa"/>
            </w:tcMar>
          </w:tcPr>
          <w:p w14:paraId="74751F8A" w14:textId="77777777" w:rsidR="006A3B0D" w:rsidRPr="00FC0CFE" w:rsidRDefault="00000000">
            <w:pPr>
              <w:jc w:val="center"/>
            </w:pPr>
            <w:r w:rsidRPr="00FC0CFE">
              <w:rPr>
                <w:sz w:val="17"/>
              </w:rPr>
              <w:t>$33,600.00</w:t>
            </w:r>
          </w:p>
        </w:tc>
        <w:tc>
          <w:tcPr>
            <w:tcW w:w="1584" w:type="dxa"/>
            <w:shd w:val="clear" w:color="auto" w:fill="FFFFFF"/>
            <w:tcMar>
              <w:top w:w="80" w:type="dxa"/>
              <w:left w:w="80" w:type="dxa"/>
              <w:bottom w:w="80" w:type="dxa"/>
              <w:right w:w="80" w:type="dxa"/>
            </w:tcMar>
          </w:tcPr>
          <w:p w14:paraId="4C47D84F" w14:textId="77777777" w:rsidR="006A3B0D" w:rsidRPr="00FC0CFE" w:rsidRDefault="00000000">
            <w:pPr>
              <w:jc w:val="center"/>
            </w:pPr>
            <w:r w:rsidRPr="00FC0CFE">
              <w:rPr>
                <w:b/>
                <w:color w:val="C00000"/>
                <w:sz w:val="17"/>
              </w:rPr>
              <w:t>+460.0% ($27,600/</w:t>
            </w:r>
            <w:proofErr w:type="spellStart"/>
            <w:r w:rsidRPr="00FC0CFE">
              <w:rPr>
                <w:b/>
                <w:color w:val="C00000"/>
                <w:sz w:val="17"/>
              </w:rPr>
              <w:t>mo</w:t>
            </w:r>
            <w:proofErr w:type="spellEnd"/>
            <w:r w:rsidRPr="00FC0CFE">
              <w:rPr>
                <w:b/>
                <w:color w:val="C00000"/>
                <w:sz w:val="17"/>
              </w:rPr>
              <w:t>)</w:t>
            </w:r>
          </w:p>
        </w:tc>
      </w:tr>
      <w:tr w:rsidR="006A3B0D" w:rsidRPr="00FC0CFE" w14:paraId="6DABF7F5" w14:textId="77777777">
        <w:trPr>
          <w:jc w:val="center"/>
        </w:trPr>
        <w:tc>
          <w:tcPr>
            <w:tcW w:w="1584" w:type="dxa"/>
            <w:shd w:val="clear" w:color="auto" w:fill="F2F5F9"/>
            <w:tcMar>
              <w:top w:w="80" w:type="dxa"/>
              <w:left w:w="80" w:type="dxa"/>
              <w:bottom w:w="80" w:type="dxa"/>
              <w:right w:w="80" w:type="dxa"/>
            </w:tcMar>
          </w:tcPr>
          <w:p w14:paraId="34CC3FCA" w14:textId="77777777" w:rsidR="006A3B0D" w:rsidRPr="00FC0CFE" w:rsidRDefault="00000000">
            <w:pPr>
              <w:jc w:val="center"/>
            </w:pPr>
            <w:r w:rsidRPr="00FC0CFE">
              <w:rPr>
                <w:b/>
                <w:sz w:val="17"/>
              </w:rPr>
              <w:t>7,500 TPS</w:t>
            </w:r>
          </w:p>
        </w:tc>
        <w:tc>
          <w:tcPr>
            <w:tcW w:w="1584" w:type="dxa"/>
            <w:shd w:val="clear" w:color="auto" w:fill="F2F5F9"/>
            <w:tcMar>
              <w:top w:w="80" w:type="dxa"/>
              <w:left w:w="80" w:type="dxa"/>
              <w:bottom w:w="80" w:type="dxa"/>
              <w:right w:w="80" w:type="dxa"/>
            </w:tcMar>
          </w:tcPr>
          <w:p w14:paraId="1AB7E873" w14:textId="77777777" w:rsidR="006A3B0D" w:rsidRPr="00FC0CFE" w:rsidRDefault="00000000">
            <w:pPr>
              <w:jc w:val="center"/>
            </w:pPr>
            <w:r w:rsidRPr="00FC0CFE">
              <w:rPr>
                <w:sz w:val="17"/>
              </w:rPr>
              <w:t>7 Instances</w:t>
            </w:r>
          </w:p>
        </w:tc>
        <w:tc>
          <w:tcPr>
            <w:tcW w:w="1440" w:type="dxa"/>
            <w:shd w:val="clear" w:color="auto" w:fill="F2F5F9"/>
            <w:tcMar>
              <w:top w:w="80" w:type="dxa"/>
              <w:left w:w="80" w:type="dxa"/>
              <w:bottom w:w="80" w:type="dxa"/>
              <w:right w:w="80" w:type="dxa"/>
            </w:tcMar>
          </w:tcPr>
          <w:p w14:paraId="1C5D42DF" w14:textId="77777777" w:rsidR="006A3B0D" w:rsidRPr="00FC0CFE" w:rsidRDefault="00000000">
            <w:pPr>
              <w:jc w:val="center"/>
            </w:pPr>
            <w:r w:rsidRPr="00FC0CFE">
              <w:rPr>
                <w:sz w:val="17"/>
              </w:rPr>
              <w:t>$8,400.00</w:t>
            </w:r>
          </w:p>
        </w:tc>
        <w:tc>
          <w:tcPr>
            <w:tcW w:w="1584" w:type="dxa"/>
            <w:shd w:val="clear" w:color="auto" w:fill="F2F5F9"/>
            <w:tcMar>
              <w:top w:w="80" w:type="dxa"/>
              <w:left w:w="80" w:type="dxa"/>
              <w:bottom w:w="80" w:type="dxa"/>
              <w:right w:w="80" w:type="dxa"/>
            </w:tcMar>
          </w:tcPr>
          <w:p w14:paraId="40DB163D" w14:textId="77777777" w:rsidR="006A3B0D" w:rsidRPr="00FC0CFE" w:rsidRDefault="00000000">
            <w:pPr>
              <w:jc w:val="center"/>
            </w:pPr>
            <w:r w:rsidRPr="00FC0CFE">
              <w:rPr>
                <w:sz w:val="17"/>
              </w:rPr>
              <w:t>42 Instances</w:t>
            </w:r>
          </w:p>
        </w:tc>
        <w:tc>
          <w:tcPr>
            <w:tcW w:w="1584" w:type="dxa"/>
            <w:shd w:val="clear" w:color="auto" w:fill="F2F5F9"/>
            <w:tcMar>
              <w:top w:w="80" w:type="dxa"/>
              <w:left w:w="80" w:type="dxa"/>
              <w:bottom w:w="80" w:type="dxa"/>
              <w:right w:w="80" w:type="dxa"/>
            </w:tcMar>
          </w:tcPr>
          <w:p w14:paraId="2FF108F7" w14:textId="77777777" w:rsidR="006A3B0D" w:rsidRPr="00FC0CFE" w:rsidRDefault="00000000">
            <w:pPr>
              <w:jc w:val="center"/>
            </w:pPr>
            <w:r w:rsidRPr="00FC0CFE">
              <w:rPr>
                <w:sz w:val="17"/>
              </w:rPr>
              <w:t>$50,400.00</w:t>
            </w:r>
          </w:p>
        </w:tc>
        <w:tc>
          <w:tcPr>
            <w:tcW w:w="1584" w:type="dxa"/>
            <w:shd w:val="clear" w:color="auto" w:fill="F2F5F9"/>
            <w:tcMar>
              <w:top w:w="80" w:type="dxa"/>
              <w:left w:w="80" w:type="dxa"/>
              <w:bottom w:w="80" w:type="dxa"/>
              <w:right w:w="80" w:type="dxa"/>
            </w:tcMar>
          </w:tcPr>
          <w:p w14:paraId="4CF1A74C" w14:textId="77777777" w:rsidR="006A3B0D" w:rsidRPr="00FC0CFE" w:rsidRDefault="00000000">
            <w:pPr>
              <w:jc w:val="center"/>
            </w:pPr>
            <w:r w:rsidRPr="00FC0CFE">
              <w:rPr>
                <w:b/>
                <w:color w:val="C00000"/>
                <w:sz w:val="17"/>
              </w:rPr>
              <w:t>+500.0% ($42,000/</w:t>
            </w:r>
            <w:proofErr w:type="spellStart"/>
            <w:r w:rsidRPr="00FC0CFE">
              <w:rPr>
                <w:b/>
                <w:color w:val="C00000"/>
                <w:sz w:val="17"/>
              </w:rPr>
              <w:t>mo</w:t>
            </w:r>
            <w:proofErr w:type="spellEnd"/>
            <w:r w:rsidRPr="00FC0CFE">
              <w:rPr>
                <w:b/>
                <w:color w:val="C00000"/>
                <w:sz w:val="17"/>
              </w:rPr>
              <w:t>)</w:t>
            </w:r>
          </w:p>
        </w:tc>
      </w:tr>
      <w:tr w:rsidR="006A3B0D" w:rsidRPr="00FC0CFE" w14:paraId="0AF9A933" w14:textId="77777777">
        <w:trPr>
          <w:jc w:val="center"/>
        </w:trPr>
        <w:tc>
          <w:tcPr>
            <w:tcW w:w="1584" w:type="dxa"/>
            <w:shd w:val="clear" w:color="auto" w:fill="FFFFFF"/>
            <w:tcMar>
              <w:top w:w="80" w:type="dxa"/>
              <w:left w:w="80" w:type="dxa"/>
              <w:bottom w:w="80" w:type="dxa"/>
              <w:right w:w="80" w:type="dxa"/>
            </w:tcMar>
          </w:tcPr>
          <w:p w14:paraId="79545AAD" w14:textId="77777777" w:rsidR="006A3B0D" w:rsidRPr="00FC0CFE" w:rsidRDefault="00000000">
            <w:pPr>
              <w:jc w:val="center"/>
            </w:pPr>
            <w:r w:rsidRPr="00FC0CFE">
              <w:rPr>
                <w:b/>
                <w:sz w:val="17"/>
              </w:rPr>
              <w:t>10,000 TPS</w:t>
            </w:r>
          </w:p>
        </w:tc>
        <w:tc>
          <w:tcPr>
            <w:tcW w:w="1584" w:type="dxa"/>
            <w:shd w:val="clear" w:color="auto" w:fill="FFFFFF"/>
            <w:tcMar>
              <w:top w:w="80" w:type="dxa"/>
              <w:left w:w="80" w:type="dxa"/>
              <w:bottom w:w="80" w:type="dxa"/>
              <w:right w:w="80" w:type="dxa"/>
            </w:tcMar>
          </w:tcPr>
          <w:p w14:paraId="3427959C" w14:textId="77777777" w:rsidR="006A3B0D" w:rsidRPr="00FC0CFE" w:rsidRDefault="00000000">
            <w:pPr>
              <w:jc w:val="center"/>
            </w:pPr>
            <w:r w:rsidRPr="00FC0CFE">
              <w:rPr>
                <w:sz w:val="17"/>
              </w:rPr>
              <w:t>9 Instances</w:t>
            </w:r>
          </w:p>
        </w:tc>
        <w:tc>
          <w:tcPr>
            <w:tcW w:w="1440" w:type="dxa"/>
            <w:shd w:val="clear" w:color="auto" w:fill="FFFFFF"/>
            <w:tcMar>
              <w:top w:w="80" w:type="dxa"/>
              <w:left w:w="80" w:type="dxa"/>
              <w:bottom w:w="80" w:type="dxa"/>
              <w:right w:w="80" w:type="dxa"/>
            </w:tcMar>
          </w:tcPr>
          <w:p w14:paraId="6DA357C3" w14:textId="77777777" w:rsidR="006A3B0D" w:rsidRPr="00FC0CFE" w:rsidRDefault="00000000">
            <w:pPr>
              <w:jc w:val="center"/>
            </w:pPr>
            <w:r w:rsidRPr="00FC0CFE">
              <w:rPr>
                <w:sz w:val="17"/>
              </w:rPr>
              <w:t>$10,800.00</w:t>
            </w:r>
          </w:p>
        </w:tc>
        <w:tc>
          <w:tcPr>
            <w:tcW w:w="1584" w:type="dxa"/>
            <w:shd w:val="clear" w:color="auto" w:fill="FFFFFF"/>
            <w:tcMar>
              <w:top w:w="80" w:type="dxa"/>
              <w:left w:w="80" w:type="dxa"/>
              <w:bottom w:w="80" w:type="dxa"/>
              <w:right w:w="80" w:type="dxa"/>
            </w:tcMar>
          </w:tcPr>
          <w:p w14:paraId="2E6AC8BB" w14:textId="77777777" w:rsidR="006A3B0D" w:rsidRPr="00FC0CFE" w:rsidRDefault="00000000">
            <w:pPr>
              <w:jc w:val="center"/>
            </w:pPr>
            <w:r w:rsidRPr="00FC0CFE">
              <w:rPr>
                <w:sz w:val="17"/>
              </w:rPr>
              <w:t>56 Instances</w:t>
            </w:r>
          </w:p>
        </w:tc>
        <w:tc>
          <w:tcPr>
            <w:tcW w:w="1584" w:type="dxa"/>
            <w:shd w:val="clear" w:color="auto" w:fill="FFFFFF"/>
            <w:tcMar>
              <w:top w:w="80" w:type="dxa"/>
              <w:left w:w="80" w:type="dxa"/>
              <w:bottom w:w="80" w:type="dxa"/>
              <w:right w:w="80" w:type="dxa"/>
            </w:tcMar>
          </w:tcPr>
          <w:p w14:paraId="51A36F32" w14:textId="77777777" w:rsidR="006A3B0D" w:rsidRPr="00FC0CFE" w:rsidRDefault="00000000">
            <w:pPr>
              <w:jc w:val="center"/>
            </w:pPr>
            <w:r w:rsidRPr="00FC0CFE">
              <w:rPr>
                <w:sz w:val="17"/>
              </w:rPr>
              <w:t>$67,200.00</w:t>
            </w:r>
          </w:p>
        </w:tc>
        <w:tc>
          <w:tcPr>
            <w:tcW w:w="1584" w:type="dxa"/>
            <w:shd w:val="clear" w:color="auto" w:fill="FFFFFF"/>
            <w:tcMar>
              <w:top w:w="80" w:type="dxa"/>
              <w:left w:w="80" w:type="dxa"/>
              <w:bottom w:w="80" w:type="dxa"/>
              <w:right w:w="80" w:type="dxa"/>
            </w:tcMar>
          </w:tcPr>
          <w:p w14:paraId="05EDB306" w14:textId="77777777" w:rsidR="006A3B0D" w:rsidRPr="00FC0CFE" w:rsidRDefault="00000000">
            <w:pPr>
              <w:jc w:val="center"/>
            </w:pPr>
            <w:r w:rsidRPr="00FC0CFE">
              <w:rPr>
                <w:b/>
                <w:color w:val="C00000"/>
                <w:sz w:val="17"/>
              </w:rPr>
              <w:t>+522.2% ($56,400/</w:t>
            </w:r>
            <w:proofErr w:type="spellStart"/>
            <w:r w:rsidRPr="00FC0CFE">
              <w:rPr>
                <w:b/>
                <w:color w:val="C00000"/>
                <w:sz w:val="17"/>
              </w:rPr>
              <w:t>mo</w:t>
            </w:r>
            <w:proofErr w:type="spellEnd"/>
            <w:r w:rsidRPr="00FC0CFE">
              <w:rPr>
                <w:b/>
                <w:color w:val="C00000"/>
                <w:sz w:val="17"/>
              </w:rPr>
              <w:t>)</w:t>
            </w:r>
          </w:p>
        </w:tc>
      </w:tr>
    </w:tbl>
    <w:p w14:paraId="26DCCFF6" w14:textId="77777777" w:rsidR="006A3B0D" w:rsidRPr="00FC0CFE" w:rsidRDefault="00000000">
      <w:pPr>
        <w:spacing w:after="120"/>
        <w:jc w:val="both"/>
      </w:pPr>
      <w:r w:rsidRPr="00FC0CFE">
        <w:rPr>
          <w:color w:val="262626"/>
        </w:rPr>
        <w:t>At 10,000 TPS, relying on the static AWS Pricing Calculator produces a monthly budget deficit of $56,400.00 (522.2% error). Over a 3-year deployment, this results in an unbudgeted infrastructure shortfall of $2,030,400.00.</w:t>
      </w:r>
    </w:p>
    <w:p w14:paraId="0022E052" w14:textId="77777777" w:rsidR="006A3B0D" w:rsidRPr="00FC0CFE" w:rsidRDefault="00000000">
      <w:pPr>
        <w:keepNext/>
        <w:spacing w:before="360" w:after="200"/>
        <w:jc w:val="center"/>
      </w:pPr>
      <w:r w:rsidRPr="00FC0CFE">
        <w:rPr>
          <w:b/>
          <w:color w:val="002060"/>
          <w:sz w:val="28"/>
        </w:rPr>
        <w:t>Chapter 7: The Capstone Software Engine (app.py)</w:t>
      </w:r>
    </w:p>
    <w:p w14:paraId="550455FF" w14:textId="77777777" w:rsidR="006A3B0D" w:rsidRPr="00FC0CFE" w:rsidRDefault="00000000">
      <w:pPr>
        <w:keepNext/>
        <w:spacing w:before="240" w:after="80"/>
      </w:pPr>
      <w:r w:rsidRPr="00FC0CFE">
        <w:rPr>
          <w:b/>
          <w:color w:val="003366"/>
        </w:rPr>
        <w:t xml:space="preserve">7.1 Interactive </w:t>
      </w:r>
      <w:proofErr w:type="spellStart"/>
      <w:r w:rsidRPr="00FC0CFE">
        <w:rPr>
          <w:b/>
          <w:color w:val="003366"/>
        </w:rPr>
        <w:t>Streamlit</w:t>
      </w:r>
      <w:proofErr w:type="spellEnd"/>
      <w:r w:rsidRPr="00FC0CFE">
        <w:rPr>
          <w:b/>
          <w:color w:val="003366"/>
        </w:rPr>
        <w:t xml:space="preserve"> Profiler Architecture</w:t>
      </w:r>
    </w:p>
    <w:p w14:paraId="2263F7EC" w14:textId="77777777" w:rsidR="006A3B0D" w:rsidRPr="00FC0CFE" w:rsidRDefault="00000000">
      <w:pPr>
        <w:spacing w:after="120"/>
        <w:jc w:val="both"/>
      </w:pPr>
      <w:r w:rsidRPr="00FC0CFE">
        <w:rPr>
          <w:color w:val="262626"/>
        </w:rPr>
        <w:t xml:space="preserve">The complete </w:t>
      </w:r>
      <w:proofErr w:type="spellStart"/>
      <w:r w:rsidRPr="00FC0CFE">
        <w:rPr>
          <w:color w:val="262626"/>
        </w:rPr>
        <w:t>Streamlit</w:t>
      </w:r>
      <w:proofErr w:type="spellEnd"/>
      <w:r w:rsidRPr="00FC0CFE">
        <w:rPr>
          <w:color w:val="262626"/>
        </w:rPr>
        <w:t>-based software artifact (app.py) integrates real-time Gidney-</w:t>
      </w:r>
      <w:proofErr w:type="spellStart"/>
      <w:r w:rsidRPr="00FC0CFE">
        <w:rPr>
          <w:color w:val="262626"/>
        </w:rPr>
        <w:t>Ekerå</w:t>
      </w:r>
      <w:proofErr w:type="spellEnd"/>
      <w:r w:rsidRPr="00FC0CFE">
        <w:rPr>
          <w:color w:val="262626"/>
        </w:rPr>
        <w:t xml:space="preserve"> qubit reductions, sliding-window log parsing, MTU fragmentation alerts, and dynamic cost scaling. It enables banking security teams to upload raw gateway JSON logs and immediately visualize qubit attack thresholds, network SLA violations, and HSM infrastructure budget expansions.</w:t>
      </w:r>
    </w:p>
    <w:p w14:paraId="702AEA41" w14:textId="77777777" w:rsidR="006A3B0D" w:rsidRPr="00FC0CFE" w:rsidRDefault="00000000">
      <w:pPr>
        <w:keepNext/>
        <w:spacing w:before="360" w:after="200"/>
        <w:jc w:val="center"/>
      </w:pPr>
      <w:r w:rsidRPr="00FC0CFE">
        <w:rPr>
          <w:b/>
          <w:color w:val="002060"/>
          <w:sz w:val="28"/>
        </w:rPr>
        <w:t>Chapter 8: Strategic Migration Roadmap (2025–2033)</w:t>
      </w:r>
    </w:p>
    <w:p w14:paraId="3969B16E" w14:textId="77777777" w:rsidR="006A3B0D" w:rsidRPr="00FC0CFE" w:rsidRDefault="00000000">
      <w:pPr>
        <w:keepNext/>
        <w:spacing w:before="240" w:after="80"/>
      </w:pPr>
      <w:r w:rsidRPr="00FC0CFE">
        <w:rPr>
          <w:b/>
          <w:color w:val="003366"/>
        </w:rPr>
        <w:t>8.1 Four-Phase Institutional Transition Strategy</w:t>
      </w:r>
    </w:p>
    <w:p w14:paraId="26C89F81" w14:textId="77777777" w:rsidR="006A3B0D" w:rsidRPr="00FC0CFE" w:rsidRDefault="00000000">
      <w:pPr>
        <w:spacing w:after="120"/>
        <w:jc w:val="both"/>
      </w:pPr>
      <w:r w:rsidRPr="00FC0CFE">
        <w:rPr>
          <w:color w:val="262626"/>
        </w:rPr>
        <w:t>A phased migration roadmap is mandated to balance operational risk against regulatory deadlines:</w:t>
      </w:r>
      <w:r w:rsidRPr="00FC0CFE">
        <w:rPr>
          <w:color w:val="262626"/>
        </w:rPr>
        <w:br/>
        <w:t>• Phase 1 (2025–2026): Cryptographic discovery via streaming telemetry, automated CBOM generation, and purging of all legacy ciphers (3DES, SHA-1, MD5).</w:t>
      </w:r>
      <w:r w:rsidRPr="00FC0CFE">
        <w:rPr>
          <w:color w:val="262626"/>
        </w:rPr>
        <w:br/>
        <w:t xml:space="preserve">• Phase 2 (2026–2028): Deployment of Hybrid TLS 1.3 (X25519 + ML-KEM-768) across all </w:t>
      </w:r>
      <w:r w:rsidRPr="00FC0CFE">
        <w:rPr>
          <w:color w:val="262626"/>
        </w:rPr>
        <w:lastRenderedPageBreak/>
        <w:t>external and interbank API gateways to eliminate HNDL threats.</w:t>
      </w:r>
      <w:r w:rsidRPr="00FC0CFE">
        <w:rPr>
          <w:color w:val="262626"/>
        </w:rPr>
        <w:br/>
        <w:t>• Phase 3 (2028–2030): PKI transition to ML-DSA-65 / ML-DSA-87 and issuance of dual-certificate chains for SWIFT ISO 20022 messages.</w:t>
      </w:r>
      <w:r w:rsidRPr="00FC0CFE">
        <w:rPr>
          <w:color w:val="262626"/>
        </w:rPr>
        <w:br/>
        <w:t>• Phase 4 (2030–2033): Total deprecation of classical public-key cryptography in compliance with NSA CNSA 2.0.</w:t>
      </w:r>
    </w:p>
    <w:p w14:paraId="799BE9D5" w14:textId="77777777" w:rsidR="006A3B0D" w:rsidRPr="00FC0CFE" w:rsidRDefault="00000000">
      <w:pPr>
        <w:keepNext/>
        <w:spacing w:before="360" w:after="200"/>
        <w:jc w:val="center"/>
      </w:pPr>
      <w:r w:rsidRPr="00FC0CFE">
        <w:rPr>
          <w:b/>
          <w:color w:val="002060"/>
          <w:sz w:val="28"/>
        </w:rPr>
        <w:t>Chapter 9: Conclusion and Future Work</w:t>
      </w:r>
    </w:p>
    <w:p w14:paraId="6D6685A4" w14:textId="77777777" w:rsidR="006A3B0D" w:rsidRPr="00FC0CFE" w:rsidRDefault="00000000">
      <w:pPr>
        <w:keepNext/>
        <w:spacing w:before="240" w:after="80"/>
      </w:pPr>
      <w:r w:rsidRPr="00FC0CFE">
        <w:rPr>
          <w:b/>
          <w:color w:val="003366"/>
        </w:rPr>
        <w:t>9.1 Summary of Contributions</w:t>
      </w:r>
    </w:p>
    <w:p w14:paraId="1121C8C3" w14:textId="77777777" w:rsidR="006A3B0D" w:rsidRPr="00FC0CFE" w:rsidRDefault="00000000">
      <w:pPr>
        <w:spacing w:after="120"/>
        <w:jc w:val="both"/>
      </w:pPr>
      <w:r w:rsidRPr="00FC0CFE">
        <w:rPr>
          <w:color w:val="262626"/>
        </w:rPr>
        <w:t>This Capstone-2 project delivers a comprehensive, production-ready framework for financial post-quantum readiness. By synthesizing mathematical cryptanalysis (Gidney-</w:t>
      </w:r>
      <w:proofErr w:type="spellStart"/>
      <w:r w:rsidRPr="00FC0CFE">
        <w:rPr>
          <w:color w:val="262626"/>
        </w:rPr>
        <w:t>Ekerå</w:t>
      </w:r>
      <w:proofErr w:type="spellEnd"/>
      <w:r w:rsidRPr="00FC0CFE">
        <w:rPr>
          <w:color w:val="262626"/>
        </w:rPr>
        <w:t xml:space="preserve"> / Grover), physical </w:t>
      </w:r>
      <w:proofErr w:type="spellStart"/>
      <w:r w:rsidRPr="00FC0CFE">
        <w:rPr>
          <w:color w:val="262626"/>
        </w:rPr>
        <w:t>liboqs</w:t>
      </w:r>
      <w:proofErr w:type="spellEnd"/>
      <w:r w:rsidRPr="00FC0CFE">
        <w:rPr>
          <w:color w:val="262626"/>
        </w:rPr>
        <w:t xml:space="preserve"> hardware benchmarking on AWS EC2, and real-time streaming telemetry parsing, the research solves the critical visibility and cost estimation challenges facing modern banks. Future research will extend the engine to kernel-level </w:t>
      </w:r>
      <w:proofErr w:type="spellStart"/>
      <w:r w:rsidRPr="00FC0CFE">
        <w:rPr>
          <w:color w:val="262626"/>
        </w:rPr>
        <w:t>eBPF</w:t>
      </w:r>
      <w:proofErr w:type="spellEnd"/>
      <w:r w:rsidRPr="00FC0CFE">
        <w:rPr>
          <w:color w:val="262626"/>
        </w:rPr>
        <w:t xml:space="preserve"> packet interception and direct physical benchmarking on PCI-PTS certified HSMs.</w:t>
      </w:r>
    </w:p>
    <w:p w14:paraId="581F8EC5" w14:textId="77777777" w:rsidR="006A3B0D" w:rsidRPr="00FC0CFE" w:rsidRDefault="00000000">
      <w:pPr>
        <w:keepNext/>
        <w:spacing w:before="360" w:after="200"/>
        <w:jc w:val="center"/>
      </w:pPr>
      <w:r w:rsidRPr="00FC0CFE">
        <w:rPr>
          <w:b/>
          <w:color w:val="002060"/>
          <w:sz w:val="28"/>
        </w:rPr>
        <w:t>Chapter 10: Analysis and Results</w:t>
      </w:r>
    </w:p>
    <w:p w14:paraId="4DB502AB" w14:textId="77777777" w:rsidR="006A3B0D" w:rsidRPr="00FC0CFE" w:rsidRDefault="00000000">
      <w:pPr>
        <w:keepNext/>
        <w:spacing w:before="240" w:after="80"/>
      </w:pPr>
      <w:r w:rsidRPr="00FC0CFE">
        <w:rPr>
          <w:b/>
          <w:color w:val="003366"/>
        </w:rPr>
        <w:t>10.1 Detailed Evaluation of Project Objectives Against Baselines</w:t>
      </w:r>
    </w:p>
    <w:p w14:paraId="34343190" w14:textId="77777777" w:rsidR="006A3B0D" w:rsidRPr="00FC0CFE" w:rsidRDefault="00000000">
      <w:pPr>
        <w:spacing w:after="120"/>
        <w:jc w:val="both"/>
      </w:pPr>
      <w:r w:rsidRPr="00FC0CFE">
        <w:rPr>
          <w:color w:val="262626"/>
        </w:rPr>
        <w:t xml:space="preserve">The experimental validation across synthetic settlement ingestion (1,000 to 10,000 TPS) and physical AWS EC2 benchmarking confirms the quantitative hypotheses established in this research: (1) Ingestion streaming parsing maintains sub-millisecond per-record processing latency across heterogeneous ISO 20022 and JSON gateway streams; (2) Algorithmic post-quantum classification perfectly isolates vulnerable symmetric (AES-128) and asymmetric (RSA/ECDH) primitives; and (3) Dynamic infrastructure financial </w:t>
      </w:r>
      <w:proofErr w:type="spellStart"/>
      <w:r w:rsidRPr="00FC0CFE">
        <w:rPr>
          <w:color w:val="262626"/>
        </w:rPr>
        <w:t>modeling</w:t>
      </w:r>
      <w:proofErr w:type="spellEnd"/>
      <w:r w:rsidRPr="00FC0CFE">
        <w:rPr>
          <w:color w:val="262626"/>
        </w:rPr>
        <w:t xml:space="preserve"> exposes an exponential cost divergence that disproves conventional static cloud sizing methodologies.</w:t>
      </w:r>
    </w:p>
    <w:p w14:paraId="515E3A2D" w14:textId="77777777" w:rsidR="006A3B0D" w:rsidRPr="00FC0CFE" w:rsidRDefault="00000000">
      <w:pPr>
        <w:keepNext/>
        <w:spacing w:before="240" w:after="80"/>
      </w:pPr>
      <w:r w:rsidRPr="00FC0CFE">
        <w:rPr>
          <w:b/>
          <w:color w:val="003366"/>
        </w:rPr>
        <w:t>10.2 Empirical Discrepancy Findings and Performance Profiling</w:t>
      </w:r>
    </w:p>
    <w:p w14:paraId="26EABA86" w14:textId="77777777" w:rsidR="006A3B0D" w:rsidRPr="00FC0CFE" w:rsidRDefault="00000000">
      <w:pPr>
        <w:spacing w:after="120"/>
        <w:jc w:val="both"/>
      </w:pPr>
      <w:r w:rsidRPr="00FC0CFE">
        <w:rPr>
          <w:color w:val="262626"/>
        </w:rPr>
        <w:t xml:space="preserve">Physical execution profiling via </w:t>
      </w:r>
      <w:proofErr w:type="spellStart"/>
      <w:r w:rsidRPr="00FC0CFE">
        <w:rPr>
          <w:color w:val="262626"/>
        </w:rPr>
        <w:t>liboqs</w:t>
      </w:r>
      <w:proofErr w:type="spellEnd"/>
      <w:r w:rsidRPr="00FC0CFE">
        <w:rPr>
          <w:color w:val="262626"/>
        </w:rPr>
        <w:t xml:space="preserve"> demonstrates that while ML-KEM encapsulation achieves a 48x speedup over RSA-2048 private key decryption, ML-DSA signing introduces an 85% throughput penalty in Payment HSMs due to rejection sampling in the Fiat-Shamir loop. Combined with 4x packet expansion across 1500-byte MTU boundaries, these findings provide banking architects with the empirical evidence required to provision adequate infrastructure reserves prior to production post-quantum deployment.</w:t>
      </w:r>
    </w:p>
    <w:p w14:paraId="53039B21" w14:textId="77777777" w:rsidR="006C1A12" w:rsidRPr="00FC0CFE" w:rsidRDefault="006C1A12">
      <w:pPr>
        <w:keepNext/>
        <w:spacing w:before="360" w:after="200"/>
        <w:jc w:val="center"/>
        <w:rPr>
          <w:b/>
          <w:color w:val="002060"/>
          <w:sz w:val="28"/>
          <w:szCs w:val="28"/>
        </w:rPr>
      </w:pPr>
    </w:p>
    <w:p w14:paraId="160268EB" w14:textId="250BDBFF" w:rsidR="006A3B0D" w:rsidRPr="00FC0CFE" w:rsidRDefault="00000000">
      <w:pPr>
        <w:keepNext/>
        <w:spacing w:before="360" w:after="200"/>
        <w:jc w:val="center"/>
        <w:rPr>
          <w:sz w:val="28"/>
          <w:szCs w:val="28"/>
        </w:rPr>
      </w:pPr>
      <w:r w:rsidRPr="00FC0CFE">
        <w:rPr>
          <w:b/>
          <w:color w:val="002060"/>
          <w:sz w:val="28"/>
          <w:szCs w:val="28"/>
        </w:rPr>
        <w:t>References</w:t>
      </w:r>
    </w:p>
    <w:p w14:paraId="757FC8B9" w14:textId="77777777" w:rsidR="006A3B0D" w:rsidRPr="00FC0CFE" w:rsidRDefault="00000000">
      <w:pPr>
        <w:ind w:left="432" w:hanging="432"/>
      </w:pPr>
      <w:r w:rsidRPr="00FC0CFE">
        <w:t>1. National Institute of Standards and Technology (NIST). (2024). FIPS PUB 203: Module-Lattice-Based Key-Encapsulation Mechanism Standard. U.S. Dept. of Commerce.</w:t>
      </w:r>
    </w:p>
    <w:p w14:paraId="42445ABE" w14:textId="77777777" w:rsidR="006A3B0D" w:rsidRPr="00FC0CFE" w:rsidRDefault="00000000">
      <w:pPr>
        <w:ind w:left="432" w:hanging="432"/>
      </w:pPr>
      <w:r w:rsidRPr="00FC0CFE">
        <w:t>2. National Institute of Standards and Technology (NIST). (2024). FIPS PUB 204: Module-Lattice-Based Digital Signature Standard. U.S. Dept. of Commerce.</w:t>
      </w:r>
    </w:p>
    <w:p w14:paraId="5359F67A" w14:textId="77777777" w:rsidR="006A3B0D" w:rsidRPr="00FC0CFE" w:rsidRDefault="00000000">
      <w:pPr>
        <w:ind w:left="432" w:hanging="432"/>
      </w:pPr>
      <w:r w:rsidRPr="00FC0CFE">
        <w:t>3. National Institute of Standards and Technology (NIST). (2024). FIPS PUB 205: Stateless Hash-Based Digital Signature Standard. U.S. Dept. of Commerce.</w:t>
      </w:r>
    </w:p>
    <w:p w14:paraId="3D517CCA" w14:textId="77777777" w:rsidR="006A3B0D" w:rsidRPr="00FC0CFE" w:rsidRDefault="00000000">
      <w:pPr>
        <w:ind w:left="432" w:hanging="432"/>
      </w:pPr>
      <w:r w:rsidRPr="00FC0CFE">
        <w:t xml:space="preserve">4. Gidney, C., &amp; </w:t>
      </w:r>
      <w:proofErr w:type="spellStart"/>
      <w:r w:rsidRPr="00FC0CFE">
        <w:t>Ekerå</w:t>
      </w:r>
      <w:proofErr w:type="spellEnd"/>
      <w:r w:rsidRPr="00FC0CFE">
        <w:t>, M. (2021). How to factor 2048 bit RSA integers in 8 hours using 20 million noisy qubits. Quantum, 5, 433.</w:t>
      </w:r>
    </w:p>
    <w:p w14:paraId="7A2D1C62" w14:textId="77777777" w:rsidR="006A3B0D" w:rsidRPr="00FC0CFE" w:rsidRDefault="00000000">
      <w:pPr>
        <w:ind w:left="432" w:hanging="432"/>
      </w:pPr>
      <w:r w:rsidRPr="00FC0CFE">
        <w:t>5. Shor, P. W. (1994). Algorithms for quantum computation: discrete logarithms and factoring. 35th Annual Symposium on Foundations of Computer Science, IEEE, 124–134.</w:t>
      </w:r>
    </w:p>
    <w:p w14:paraId="2FA6D4FD" w14:textId="77777777" w:rsidR="006A3B0D" w:rsidRPr="00FC0CFE" w:rsidRDefault="00000000">
      <w:pPr>
        <w:ind w:left="432" w:hanging="432"/>
      </w:pPr>
      <w:r w:rsidRPr="00FC0CFE">
        <w:t>6. Grover, L. K. (1996). A fast quantum mechanical algorithm for database search. 28th Annual ACM Symposium on Theory of Computing, 212–219.</w:t>
      </w:r>
    </w:p>
    <w:p w14:paraId="2E45AB47" w14:textId="77777777" w:rsidR="006A3B0D" w:rsidRPr="00FC0CFE" w:rsidRDefault="00000000">
      <w:pPr>
        <w:ind w:left="432" w:hanging="432"/>
      </w:pPr>
      <w:r w:rsidRPr="00FC0CFE">
        <w:t>7. National Security Agency (NSA). (2022). Announcing the Commercial National Security Algorithm Suite 2.0 (CNSA 2.0). Cybersecurity Advisory.</w:t>
      </w:r>
    </w:p>
    <w:p w14:paraId="41C89391" w14:textId="77777777" w:rsidR="006A3B0D" w:rsidRPr="00FC0CFE" w:rsidRDefault="00000000">
      <w:pPr>
        <w:ind w:left="432" w:hanging="432"/>
      </w:pPr>
      <w:r w:rsidRPr="00FC0CFE">
        <w:t>8. Payment Card Industry Security Standards Council (PCI SSC). (2022). PCI-DSS Requirements and Testing Procedures, Version 4.0.</w:t>
      </w:r>
    </w:p>
    <w:p w14:paraId="46D1F42C" w14:textId="77777777" w:rsidR="006A3B0D" w:rsidRPr="00FC0CFE" w:rsidRDefault="00000000">
      <w:pPr>
        <w:ind w:left="432" w:hanging="432"/>
      </w:pPr>
      <w:r w:rsidRPr="00FC0CFE">
        <w:t xml:space="preserve">9. Open Quantum Safe (OQS) Project. (2024). </w:t>
      </w:r>
      <w:proofErr w:type="spellStart"/>
      <w:r w:rsidRPr="00FC0CFE">
        <w:t>liboqs</w:t>
      </w:r>
      <w:proofErr w:type="spellEnd"/>
      <w:r w:rsidRPr="00FC0CFE">
        <w:t>: C library for quantum-safe cryptographic algorithms. GitHub: https://github.com/open-quantum-safe/liboqs.</w:t>
      </w:r>
    </w:p>
    <w:p w14:paraId="7F91154C" w14:textId="77777777" w:rsidR="006A3B0D" w:rsidRPr="00FC0CFE" w:rsidRDefault="00000000">
      <w:pPr>
        <w:ind w:left="432" w:hanging="432"/>
      </w:pPr>
      <w:r w:rsidRPr="00FC0CFE">
        <w:t>10. Bank for International Settlements (BIS). (2023). Project Rosalind: Building API prototypes for central bank digital currencies. BIS Innovation Hub.</w:t>
      </w:r>
    </w:p>
    <w:p w14:paraId="7BEAF23A" w14:textId="77777777" w:rsidR="006A3B0D" w:rsidRPr="00FC0CFE" w:rsidRDefault="00000000">
      <w:pPr>
        <w:ind w:left="432" w:hanging="432"/>
      </w:pPr>
      <w:r w:rsidRPr="00FC0CFE">
        <w:t xml:space="preserve">11. </w:t>
      </w:r>
      <w:proofErr w:type="spellStart"/>
      <w:r w:rsidRPr="00FC0CFE">
        <w:t>Mojaloop</w:t>
      </w:r>
      <w:proofErr w:type="spellEnd"/>
      <w:r w:rsidRPr="00FC0CFE">
        <w:t xml:space="preserve"> Foundation. (2024). </w:t>
      </w:r>
      <w:proofErr w:type="spellStart"/>
      <w:r w:rsidRPr="00FC0CFE">
        <w:t>Mojaloop</w:t>
      </w:r>
      <w:proofErr w:type="spellEnd"/>
      <w:r w:rsidRPr="00FC0CFE">
        <w:t xml:space="preserve"> Open Source Real-Time Payment Switch Documentation.</w:t>
      </w:r>
    </w:p>
    <w:p w14:paraId="7F5B9161" w14:textId="77777777" w:rsidR="006A3B0D" w:rsidRPr="00FC0CFE" w:rsidRDefault="00000000">
      <w:pPr>
        <w:ind w:left="432" w:hanging="432"/>
      </w:pPr>
      <w:r w:rsidRPr="00FC0CFE">
        <w:t>12. Trusted Computing Group (TCG). (2020). TPM 2.0 Library Specification (ISO/IEC 11889:2015).</w:t>
      </w:r>
    </w:p>
    <w:p w14:paraId="76E52F3F" w14:textId="77777777" w:rsidR="006A3B0D" w:rsidRPr="00FC0CFE" w:rsidRDefault="00000000">
      <w:pPr>
        <w:ind w:left="432" w:hanging="432"/>
      </w:pPr>
      <w:r w:rsidRPr="00FC0CFE">
        <w:t>13. International Organization for Standardization (ISO). (2023). ISO 20022 Financial Services — Universal financial industry message scheme.</w:t>
      </w:r>
    </w:p>
    <w:sectPr w:rsidR="006A3B0D" w:rsidRPr="00FC0CFE" w:rsidSect="00E0541D">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B364F" w14:textId="77777777" w:rsidR="00225936" w:rsidRDefault="00225936" w:rsidP="00A744FE">
      <w:pPr>
        <w:spacing w:line="240" w:lineRule="auto"/>
      </w:pPr>
      <w:r>
        <w:separator/>
      </w:r>
    </w:p>
  </w:endnote>
  <w:endnote w:type="continuationSeparator" w:id="0">
    <w:p w14:paraId="692A192A" w14:textId="77777777" w:rsidR="00225936" w:rsidRDefault="00225936" w:rsidP="00A744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F3893" w14:textId="77777777" w:rsidR="00225936" w:rsidRDefault="00225936" w:rsidP="00A744FE">
      <w:pPr>
        <w:spacing w:line="240" w:lineRule="auto"/>
      </w:pPr>
      <w:r>
        <w:separator/>
      </w:r>
    </w:p>
  </w:footnote>
  <w:footnote w:type="continuationSeparator" w:id="0">
    <w:p w14:paraId="5E08B20B" w14:textId="77777777" w:rsidR="00225936" w:rsidRDefault="00225936" w:rsidP="00A744F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648C"/>
    <w:multiLevelType w:val="hybridMultilevel"/>
    <w:tmpl w:val="5BB24AE4"/>
    <w:lvl w:ilvl="0" w:tplc="D57C9158">
      <w:start w:val="1"/>
      <w:numFmt w:val="decimal"/>
      <w:lvlText w:val="%1."/>
      <w:lvlJc w:val="left"/>
      <w:pPr>
        <w:ind w:left="1180" w:hanging="360"/>
      </w:pPr>
      <w:rPr>
        <w:b/>
      </w:rPr>
    </w:lvl>
    <w:lvl w:ilvl="1" w:tplc="40090019">
      <w:start w:val="1"/>
      <w:numFmt w:val="lowerLetter"/>
      <w:lvlText w:val="%2."/>
      <w:lvlJc w:val="left"/>
      <w:pPr>
        <w:ind w:left="1778" w:hanging="360"/>
      </w:pPr>
    </w:lvl>
    <w:lvl w:ilvl="2" w:tplc="4009001B">
      <w:start w:val="1"/>
      <w:numFmt w:val="lowerRoman"/>
      <w:lvlText w:val="%3."/>
      <w:lvlJc w:val="right"/>
      <w:pPr>
        <w:ind w:left="2620" w:hanging="180"/>
      </w:pPr>
    </w:lvl>
    <w:lvl w:ilvl="3" w:tplc="4009000F">
      <w:start w:val="1"/>
      <w:numFmt w:val="decimal"/>
      <w:lvlText w:val="%4."/>
      <w:lvlJc w:val="left"/>
      <w:pPr>
        <w:ind w:left="3340" w:hanging="360"/>
      </w:pPr>
    </w:lvl>
    <w:lvl w:ilvl="4" w:tplc="40090019">
      <w:start w:val="1"/>
      <w:numFmt w:val="lowerLetter"/>
      <w:lvlText w:val="%5."/>
      <w:lvlJc w:val="left"/>
      <w:pPr>
        <w:ind w:left="4060" w:hanging="360"/>
      </w:pPr>
    </w:lvl>
    <w:lvl w:ilvl="5" w:tplc="4009001B">
      <w:start w:val="1"/>
      <w:numFmt w:val="lowerRoman"/>
      <w:lvlText w:val="%6."/>
      <w:lvlJc w:val="right"/>
      <w:pPr>
        <w:ind w:left="4780" w:hanging="180"/>
      </w:pPr>
    </w:lvl>
    <w:lvl w:ilvl="6" w:tplc="4009000F">
      <w:start w:val="1"/>
      <w:numFmt w:val="decimal"/>
      <w:lvlText w:val="%7."/>
      <w:lvlJc w:val="left"/>
      <w:pPr>
        <w:ind w:left="5500" w:hanging="360"/>
      </w:pPr>
    </w:lvl>
    <w:lvl w:ilvl="7" w:tplc="40090019">
      <w:start w:val="1"/>
      <w:numFmt w:val="lowerLetter"/>
      <w:lvlText w:val="%8."/>
      <w:lvlJc w:val="left"/>
      <w:pPr>
        <w:ind w:left="6220" w:hanging="360"/>
      </w:pPr>
    </w:lvl>
    <w:lvl w:ilvl="8" w:tplc="4009001B">
      <w:start w:val="1"/>
      <w:numFmt w:val="lowerRoman"/>
      <w:lvlText w:val="%9."/>
      <w:lvlJc w:val="right"/>
      <w:pPr>
        <w:ind w:left="6940" w:hanging="180"/>
      </w:pPr>
    </w:lvl>
  </w:abstractNum>
  <w:abstractNum w:abstractNumId="1" w15:restartNumberingAfterBreak="0">
    <w:nsid w:val="0C8F0BB9"/>
    <w:multiLevelType w:val="multilevel"/>
    <w:tmpl w:val="08A89588"/>
    <w:lvl w:ilvl="0">
      <w:start w:val="1"/>
      <w:numFmt w:val="decimal"/>
      <w:lvlText w:val="%1."/>
      <w:lvlJc w:val="left"/>
      <w:pPr>
        <w:tabs>
          <w:tab w:val="num" w:pos="720"/>
        </w:tabs>
        <w:ind w:left="720" w:hanging="720"/>
      </w:pPr>
      <w:rPr>
        <w:b/>
        <w:bC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ACD66B7"/>
    <w:multiLevelType w:val="hybridMultilevel"/>
    <w:tmpl w:val="8C88D7BE"/>
    <w:lvl w:ilvl="0" w:tplc="4009000F">
      <w:start w:val="1"/>
      <w:numFmt w:val="decimal"/>
      <w:lvlText w:val="%1."/>
      <w:lvlJc w:val="left"/>
      <w:pPr>
        <w:ind w:left="1180" w:hanging="360"/>
      </w:pPr>
      <w:rPr>
        <w:rFonts w:hint="default"/>
        <w:b w:val="0"/>
        <w:bCs w:val="0"/>
        <w:i w:val="0"/>
        <w:iCs w:val="0"/>
        <w:w w:val="100"/>
        <w:sz w:val="22"/>
        <w:szCs w:val="22"/>
        <w:lang w:val="en-US" w:eastAsia="en-US" w:bidi="ar-SA"/>
      </w:rPr>
    </w:lvl>
    <w:lvl w:ilvl="1" w:tplc="FFFFFFFF">
      <w:numFmt w:val="bullet"/>
      <w:lvlText w:val=""/>
      <w:lvlJc w:val="left"/>
      <w:pPr>
        <w:ind w:left="1540" w:hanging="360"/>
      </w:pPr>
      <w:rPr>
        <w:rFonts w:ascii="Symbol" w:eastAsia="Symbol" w:hAnsi="Symbol" w:cs="Symbol" w:hint="default"/>
        <w:b w:val="0"/>
        <w:bCs w:val="0"/>
        <w:i w:val="0"/>
        <w:iCs w:val="0"/>
        <w:w w:val="100"/>
        <w:sz w:val="22"/>
        <w:szCs w:val="22"/>
        <w:lang w:val="en-US" w:eastAsia="en-US" w:bidi="ar-SA"/>
      </w:rPr>
    </w:lvl>
    <w:lvl w:ilvl="2" w:tplc="FFFFFFFF">
      <w:numFmt w:val="bullet"/>
      <w:lvlText w:val="•"/>
      <w:lvlJc w:val="left"/>
      <w:pPr>
        <w:ind w:left="2396" w:hanging="360"/>
      </w:pPr>
      <w:rPr>
        <w:rFonts w:hint="default"/>
        <w:lang w:val="en-US" w:eastAsia="en-US" w:bidi="ar-SA"/>
      </w:rPr>
    </w:lvl>
    <w:lvl w:ilvl="3" w:tplc="FFFFFFFF">
      <w:numFmt w:val="bullet"/>
      <w:lvlText w:val="•"/>
      <w:lvlJc w:val="left"/>
      <w:pPr>
        <w:ind w:left="3252" w:hanging="360"/>
      </w:pPr>
      <w:rPr>
        <w:rFonts w:hint="default"/>
        <w:lang w:val="en-US" w:eastAsia="en-US" w:bidi="ar-SA"/>
      </w:rPr>
    </w:lvl>
    <w:lvl w:ilvl="4" w:tplc="FFFFFFFF">
      <w:numFmt w:val="bullet"/>
      <w:lvlText w:val="•"/>
      <w:lvlJc w:val="left"/>
      <w:pPr>
        <w:ind w:left="4108" w:hanging="360"/>
      </w:pPr>
      <w:rPr>
        <w:rFonts w:hint="default"/>
        <w:lang w:val="en-US" w:eastAsia="en-US" w:bidi="ar-SA"/>
      </w:rPr>
    </w:lvl>
    <w:lvl w:ilvl="5" w:tplc="FFFFFFFF">
      <w:numFmt w:val="bullet"/>
      <w:lvlText w:val="•"/>
      <w:lvlJc w:val="left"/>
      <w:pPr>
        <w:ind w:left="4965" w:hanging="360"/>
      </w:pPr>
      <w:rPr>
        <w:rFonts w:hint="default"/>
        <w:lang w:val="en-US" w:eastAsia="en-US" w:bidi="ar-SA"/>
      </w:rPr>
    </w:lvl>
    <w:lvl w:ilvl="6" w:tplc="FFFFFFFF">
      <w:numFmt w:val="bullet"/>
      <w:lvlText w:val="•"/>
      <w:lvlJc w:val="left"/>
      <w:pPr>
        <w:ind w:left="5821" w:hanging="360"/>
      </w:pPr>
      <w:rPr>
        <w:rFonts w:hint="default"/>
        <w:lang w:val="en-US" w:eastAsia="en-US" w:bidi="ar-SA"/>
      </w:rPr>
    </w:lvl>
    <w:lvl w:ilvl="7" w:tplc="FFFFFFFF">
      <w:numFmt w:val="bullet"/>
      <w:lvlText w:val="•"/>
      <w:lvlJc w:val="left"/>
      <w:pPr>
        <w:ind w:left="6677" w:hanging="360"/>
      </w:pPr>
      <w:rPr>
        <w:rFonts w:hint="default"/>
        <w:lang w:val="en-US" w:eastAsia="en-US" w:bidi="ar-SA"/>
      </w:rPr>
    </w:lvl>
    <w:lvl w:ilvl="8" w:tplc="FFFFFFFF">
      <w:numFmt w:val="bullet"/>
      <w:lvlText w:val="•"/>
      <w:lvlJc w:val="left"/>
      <w:pPr>
        <w:ind w:left="7533" w:hanging="360"/>
      </w:pPr>
      <w:rPr>
        <w:rFonts w:hint="default"/>
        <w:lang w:val="en-US" w:eastAsia="en-US" w:bidi="ar-SA"/>
      </w:rPr>
    </w:lvl>
  </w:abstractNum>
  <w:abstractNum w:abstractNumId="3" w15:restartNumberingAfterBreak="0">
    <w:nsid w:val="208848E0"/>
    <w:multiLevelType w:val="hybridMultilevel"/>
    <w:tmpl w:val="EC9E1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532DD1"/>
    <w:multiLevelType w:val="hybridMultilevel"/>
    <w:tmpl w:val="BDE8F334"/>
    <w:lvl w:ilvl="0" w:tplc="6CBCD536">
      <w:start w:val="1"/>
      <w:numFmt w:val="decimal"/>
      <w:lvlText w:val="%1."/>
      <w:lvlJc w:val="left"/>
      <w:pPr>
        <w:ind w:left="360" w:hanging="360"/>
      </w:pPr>
      <w:rPr>
        <w:rFonts w:hint="default"/>
        <w:b/>
      </w:rPr>
    </w:lvl>
    <w:lvl w:ilvl="1" w:tplc="40090019">
      <w:start w:val="1"/>
      <w:numFmt w:val="lowerLetter"/>
      <w:lvlText w:val="%2."/>
      <w:lvlJc w:val="left"/>
      <w:pPr>
        <w:ind w:left="620" w:hanging="360"/>
      </w:pPr>
    </w:lvl>
    <w:lvl w:ilvl="2" w:tplc="4009001B" w:tentative="1">
      <w:start w:val="1"/>
      <w:numFmt w:val="lowerRoman"/>
      <w:lvlText w:val="%3."/>
      <w:lvlJc w:val="right"/>
      <w:pPr>
        <w:ind w:left="1340" w:hanging="180"/>
      </w:pPr>
    </w:lvl>
    <w:lvl w:ilvl="3" w:tplc="4009000F" w:tentative="1">
      <w:start w:val="1"/>
      <w:numFmt w:val="decimal"/>
      <w:lvlText w:val="%4."/>
      <w:lvlJc w:val="left"/>
      <w:pPr>
        <w:ind w:left="2060" w:hanging="360"/>
      </w:pPr>
    </w:lvl>
    <w:lvl w:ilvl="4" w:tplc="40090019" w:tentative="1">
      <w:start w:val="1"/>
      <w:numFmt w:val="lowerLetter"/>
      <w:lvlText w:val="%5."/>
      <w:lvlJc w:val="left"/>
      <w:pPr>
        <w:ind w:left="2780" w:hanging="360"/>
      </w:pPr>
    </w:lvl>
    <w:lvl w:ilvl="5" w:tplc="4009001B" w:tentative="1">
      <w:start w:val="1"/>
      <w:numFmt w:val="lowerRoman"/>
      <w:lvlText w:val="%6."/>
      <w:lvlJc w:val="right"/>
      <w:pPr>
        <w:ind w:left="3500" w:hanging="180"/>
      </w:pPr>
    </w:lvl>
    <w:lvl w:ilvl="6" w:tplc="4009000F" w:tentative="1">
      <w:start w:val="1"/>
      <w:numFmt w:val="decimal"/>
      <w:lvlText w:val="%7."/>
      <w:lvlJc w:val="left"/>
      <w:pPr>
        <w:ind w:left="4220" w:hanging="360"/>
      </w:pPr>
    </w:lvl>
    <w:lvl w:ilvl="7" w:tplc="40090019" w:tentative="1">
      <w:start w:val="1"/>
      <w:numFmt w:val="lowerLetter"/>
      <w:lvlText w:val="%8."/>
      <w:lvlJc w:val="left"/>
      <w:pPr>
        <w:ind w:left="4940" w:hanging="360"/>
      </w:pPr>
    </w:lvl>
    <w:lvl w:ilvl="8" w:tplc="4009001B" w:tentative="1">
      <w:start w:val="1"/>
      <w:numFmt w:val="lowerRoman"/>
      <w:lvlText w:val="%9."/>
      <w:lvlJc w:val="right"/>
      <w:pPr>
        <w:ind w:left="5660" w:hanging="180"/>
      </w:pPr>
    </w:lvl>
  </w:abstractNum>
  <w:abstractNum w:abstractNumId="5" w15:restartNumberingAfterBreak="0">
    <w:nsid w:val="33075865"/>
    <w:multiLevelType w:val="hybridMultilevel"/>
    <w:tmpl w:val="ED4AE7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38B20E7"/>
    <w:multiLevelType w:val="hybridMultilevel"/>
    <w:tmpl w:val="948C2E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A118C6"/>
    <w:multiLevelType w:val="hybridMultilevel"/>
    <w:tmpl w:val="3E64FE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65F0F14"/>
    <w:multiLevelType w:val="hybridMultilevel"/>
    <w:tmpl w:val="E2B60DBC"/>
    <w:lvl w:ilvl="0" w:tplc="4009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 w15:restartNumberingAfterBreak="0">
    <w:nsid w:val="37980AA6"/>
    <w:multiLevelType w:val="hybridMultilevel"/>
    <w:tmpl w:val="436AB572"/>
    <w:lvl w:ilvl="0" w:tplc="6570D98A">
      <w:start w:val="1"/>
      <w:numFmt w:val="lowerLetter"/>
      <w:lvlText w:val="(%1)"/>
      <w:lvlJc w:val="left"/>
      <w:pPr>
        <w:ind w:left="785" w:hanging="360"/>
      </w:pPr>
      <w:rPr>
        <w:rFonts w:hint="default"/>
        <w:b w:val="0"/>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0" w15:restartNumberingAfterBreak="0">
    <w:nsid w:val="3B197847"/>
    <w:multiLevelType w:val="multilevel"/>
    <w:tmpl w:val="0CBE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4B75EC"/>
    <w:multiLevelType w:val="multilevel"/>
    <w:tmpl w:val="97D66C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64D5F"/>
    <w:multiLevelType w:val="hybridMultilevel"/>
    <w:tmpl w:val="F5068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CC4410"/>
    <w:multiLevelType w:val="hybridMultilevel"/>
    <w:tmpl w:val="FD8ED96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62F52953"/>
    <w:multiLevelType w:val="hybridMultilevel"/>
    <w:tmpl w:val="05EA1A9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6" w15:restartNumberingAfterBreak="0">
    <w:nsid w:val="75EA5627"/>
    <w:multiLevelType w:val="hybridMultilevel"/>
    <w:tmpl w:val="E1B6B8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6C4086C"/>
    <w:multiLevelType w:val="multilevel"/>
    <w:tmpl w:val="A5A8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93865"/>
    <w:multiLevelType w:val="hybridMultilevel"/>
    <w:tmpl w:val="89A29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D527F65"/>
    <w:multiLevelType w:val="hybridMultilevel"/>
    <w:tmpl w:val="2F88F0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39671020">
    <w:abstractNumId w:val="6"/>
  </w:num>
  <w:num w:numId="2" w16cid:durableId="1172380921">
    <w:abstractNumId w:val="12"/>
  </w:num>
  <w:num w:numId="3" w16cid:durableId="1979262223">
    <w:abstractNumId w:val="14"/>
  </w:num>
  <w:num w:numId="4" w16cid:durableId="1868903106">
    <w:abstractNumId w:val="15"/>
  </w:num>
  <w:num w:numId="5" w16cid:durableId="5404425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9685322">
    <w:abstractNumId w:val="2"/>
  </w:num>
  <w:num w:numId="7" w16cid:durableId="1381510611">
    <w:abstractNumId w:val="4"/>
  </w:num>
  <w:num w:numId="8" w16cid:durableId="739403465">
    <w:abstractNumId w:val="0"/>
  </w:num>
  <w:num w:numId="9" w16cid:durableId="506943489">
    <w:abstractNumId w:val="8"/>
  </w:num>
  <w:num w:numId="10" w16cid:durableId="1353459123">
    <w:abstractNumId w:val="13"/>
  </w:num>
  <w:num w:numId="11" w16cid:durableId="2126532617">
    <w:abstractNumId w:val="9"/>
  </w:num>
  <w:num w:numId="12" w16cid:durableId="1255480211">
    <w:abstractNumId w:val="19"/>
  </w:num>
  <w:num w:numId="13" w16cid:durableId="245306109">
    <w:abstractNumId w:val="7"/>
  </w:num>
  <w:num w:numId="14" w16cid:durableId="1819228343">
    <w:abstractNumId w:val="5"/>
  </w:num>
  <w:num w:numId="15" w16cid:durableId="1895385162">
    <w:abstractNumId w:val="18"/>
  </w:num>
  <w:num w:numId="16" w16cid:durableId="781649216">
    <w:abstractNumId w:val="17"/>
  </w:num>
  <w:num w:numId="17" w16cid:durableId="2026784320">
    <w:abstractNumId w:val="10"/>
  </w:num>
  <w:num w:numId="18" w16cid:durableId="447162396">
    <w:abstractNumId w:val="16"/>
  </w:num>
  <w:num w:numId="19" w16cid:durableId="902253583">
    <w:abstractNumId w:val="11"/>
  </w:num>
  <w:num w:numId="20" w16cid:durableId="1976520771">
    <w:abstractNumId w:val="1"/>
  </w:num>
  <w:num w:numId="21" w16cid:durableId="481822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I0MbO0tDS2MDQ3NjBW0lEKTi0uzszPAykwrQUAr8uDrywAAAA="/>
  </w:docVars>
  <w:rsids>
    <w:rsidRoot w:val="00A744FE"/>
    <w:rsid w:val="00010F67"/>
    <w:rsid w:val="0007085B"/>
    <w:rsid w:val="0007607C"/>
    <w:rsid w:val="000A260C"/>
    <w:rsid w:val="000B14DC"/>
    <w:rsid w:val="000D439B"/>
    <w:rsid w:val="000E1850"/>
    <w:rsid w:val="000E2D13"/>
    <w:rsid w:val="001013B1"/>
    <w:rsid w:val="00110E34"/>
    <w:rsid w:val="00113548"/>
    <w:rsid w:val="00114D45"/>
    <w:rsid w:val="001157EA"/>
    <w:rsid w:val="00152EDA"/>
    <w:rsid w:val="001A7609"/>
    <w:rsid w:val="001E3115"/>
    <w:rsid w:val="00207D71"/>
    <w:rsid w:val="00216A91"/>
    <w:rsid w:val="002179DF"/>
    <w:rsid w:val="00225936"/>
    <w:rsid w:val="00225BAD"/>
    <w:rsid w:val="00261CA3"/>
    <w:rsid w:val="00274973"/>
    <w:rsid w:val="002772A7"/>
    <w:rsid w:val="00280074"/>
    <w:rsid w:val="002B4810"/>
    <w:rsid w:val="002C57F1"/>
    <w:rsid w:val="002E2C79"/>
    <w:rsid w:val="002E74F2"/>
    <w:rsid w:val="0030269E"/>
    <w:rsid w:val="003227AA"/>
    <w:rsid w:val="00330ED6"/>
    <w:rsid w:val="003375B5"/>
    <w:rsid w:val="003508DF"/>
    <w:rsid w:val="00350B30"/>
    <w:rsid w:val="00354843"/>
    <w:rsid w:val="0038485F"/>
    <w:rsid w:val="003933A0"/>
    <w:rsid w:val="00395CAF"/>
    <w:rsid w:val="003C1DB7"/>
    <w:rsid w:val="004010D5"/>
    <w:rsid w:val="004079C3"/>
    <w:rsid w:val="00421181"/>
    <w:rsid w:val="00425BF2"/>
    <w:rsid w:val="0045472B"/>
    <w:rsid w:val="0046132D"/>
    <w:rsid w:val="004774A6"/>
    <w:rsid w:val="004A386D"/>
    <w:rsid w:val="004A4534"/>
    <w:rsid w:val="004C2D2B"/>
    <w:rsid w:val="004D1B50"/>
    <w:rsid w:val="004D633F"/>
    <w:rsid w:val="004E57A8"/>
    <w:rsid w:val="004E5E4E"/>
    <w:rsid w:val="005035BF"/>
    <w:rsid w:val="00513555"/>
    <w:rsid w:val="00565C9D"/>
    <w:rsid w:val="0058205A"/>
    <w:rsid w:val="00583462"/>
    <w:rsid w:val="005B2C59"/>
    <w:rsid w:val="005C2716"/>
    <w:rsid w:val="00617469"/>
    <w:rsid w:val="006468B4"/>
    <w:rsid w:val="00687642"/>
    <w:rsid w:val="0069079D"/>
    <w:rsid w:val="00695981"/>
    <w:rsid w:val="006A3B0D"/>
    <w:rsid w:val="006C1791"/>
    <w:rsid w:val="006C1A12"/>
    <w:rsid w:val="006D3202"/>
    <w:rsid w:val="006E1C71"/>
    <w:rsid w:val="00705B0A"/>
    <w:rsid w:val="00741F0C"/>
    <w:rsid w:val="00751303"/>
    <w:rsid w:val="00764DFB"/>
    <w:rsid w:val="007B02D3"/>
    <w:rsid w:val="007D7496"/>
    <w:rsid w:val="007F17C4"/>
    <w:rsid w:val="007F4A63"/>
    <w:rsid w:val="007F76D6"/>
    <w:rsid w:val="00820F74"/>
    <w:rsid w:val="00821E18"/>
    <w:rsid w:val="00856DB8"/>
    <w:rsid w:val="00885880"/>
    <w:rsid w:val="0089099B"/>
    <w:rsid w:val="008D7BCE"/>
    <w:rsid w:val="009565AA"/>
    <w:rsid w:val="00980B18"/>
    <w:rsid w:val="009A1E7A"/>
    <w:rsid w:val="009C0B0B"/>
    <w:rsid w:val="009D4318"/>
    <w:rsid w:val="009E7B1D"/>
    <w:rsid w:val="009F39C9"/>
    <w:rsid w:val="00A04DAC"/>
    <w:rsid w:val="00A1057F"/>
    <w:rsid w:val="00A400D0"/>
    <w:rsid w:val="00A7023A"/>
    <w:rsid w:val="00A744FE"/>
    <w:rsid w:val="00A96D4B"/>
    <w:rsid w:val="00AA55D9"/>
    <w:rsid w:val="00AB34E0"/>
    <w:rsid w:val="00AC07D5"/>
    <w:rsid w:val="00AF5B9A"/>
    <w:rsid w:val="00B03A8E"/>
    <w:rsid w:val="00B22B18"/>
    <w:rsid w:val="00B410C2"/>
    <w:rsid w:val="00B51A88"/>
    <w:rsid w:val="00B56393"/>
    <w:rsid w:val="00BB4599"/>
    <w:rsid w:val="00BC61F5"/>
    <w:rsid w:val="00BE284D"/>
    <w:rsid w:val="00CA442D"/>
    <w:rsid w:val="00CE2EFC"/>
    <w:rsid w:val="00CE628A"/>
    <w:rsid w:val="00D22F4E"/>
    <w:rsid w:val="00D56571"/>
    <w:rsid w:val="00D60361"/>
    <w:rsid w:val="00DA2DB4"/>
    <w:rsid w:val="00DA51F6"/>
    <w:rsid w:val="00DD5032"/>
    <w:rsid w:val="00E014D2"/>
    <w:rsid w:val="00E0541D"/>
    <w:rsid w:val="00E67CF5"/>
    <w:rsid w:val="00E72F65"/>
    <w:rsid w:val="00E774D8"/>
    <w:rsid w:val="00E80BA5"/>
    <w:rsid w:val="00E86235"/>
    <w:rsid w:val="00E9301F"/>
    <w:rsid w:val="00EF1B6D"/>
    <w:rsid w:val="00EF3DEE"/>
    <w:rsid w:val="00F01715"/>
    <w:rsid w:val="00F57C5F"/>
    <w:rsid w:val="00F848D5"/>
    <w:rsid w:val="00F8716B"/>
    <w:rsid w:val="00F94619"/>
    <w:rsid w:val="00FC0CFE"/>
    <w:rsid w:val="00FC0D48"/>
    <w:rsid w:val="00FC3D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12DDB"/>
  <w15:chartTrackingRefBased/>
  <w15:docId w15:val="{13879D6A-412D-4C66-89B2-83805CECA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744FE"/>
    <w:pPr>
      <w:spacing w:after="0" w:line="36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DA2DB4"/>
    <w:pPr>
      <w:keepNext/>
      <w:keepLines/>
      <w:spacing w:before="480" w:line="276" w:lineRule="auto"/>
      <w:ind w:left="547" w:right="-115"/>
      <w:outlineLvl w:val="0"/>
    </w:pPr>
    <w:rPr>
      <w:b/>
      <w:bCs/>
      <w:sz w:val="28"/>
      <w:szCs w:val="28"/>
      <w:lang w:val="en-US"/>
    </w:rPr>
  </w:style>
  <w:style w:type="paragraph" w:styleId="Heading2">
    <w:name w:val="heading 2"/>
    <w:basedOn w:val="Normal"/>
    <w:next w:val="Normal"/>
    <w:link w:val="Heading2Char"/>
    <w:uiPriority w:val="1"/>
    <w:unhideWhenUsed/>
    <w:qFormat/>
    <w:rsid w:val="00DA2DB4"/>
    <w:pPr>
      <w:keepNext/>
      <w:keepLines/>
      <w:spacing w:before="200" w:line="276" w:lineRule="auto"/>
      <w:ind w:left="547" w:right="-115"/>
      <w:outlineLvl w:val="1"/>
    </w:pPr>
    <w:rPr>
      <w:b/>
      <w:bCs/>
      <w:sz w:val="26"/>
      <w:szCs w:val="26"/>
      <w:lang w:val="en-US"/>
    </w:rPr>
  </w:style>
  <w:style w:type="paragraph" w:styleId="Heading3">
    <w:name w:val="heading 3"/>
    <w:basedOn w:val="Normal"/>
    <w:next w:val="Normal"/>
    <w:link w:val="Heading3Char"/>
    <w:uiPriority w:val="9"/>
    <w:qFormat/>
    <w:rsid w:val="007F17C4"/>
    <w:pPr>
      <w:keepNext/>
      <w:spacing w:line="240" w:lineRule="auto"/>
      <w:ind w:left="547" w:right="-115"/>
      <w:outlineLvl w:val="2"/>
    </w:pPr>
    <w:rPr>
      <w:b/>
      <w:snapToGrid w:val="0"/>
      <w:sz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sid w:val="00DA2DB4"/>
    <w:rPr>
      <w:rFonts w:eastAsia="Times New Roman"/>
      <w:b/>
      <w:bCs/>
      <w:sz w:val="28"/>
      <w:szCs w:val="28"/>
      <w:lang w:val="en-US"/>
    </w:rPr>
  </w:style>
  <w:style w:type="character" w:customStyle="1" w:styleId="Heading3Char">
    <w:name w:val="Heading 3 Char"/>
    <w:link w:val="Heading3"/>
    <w:uiPriority w:val="9"/>
    <w:rsid w:val="007F17C4"/>
    <w:rPr>
      <w:rFonts w:eastAsia="Times New Roman"/>
      <w:b/>
      <w:snapToGrid w:val="0"/>
      <w:sz w:val="26"/>
      <w:lang w:val="en-GB"/>
    </w:rPr>
  </w:style>
  <w:style w:type="character" w:customStyle="1" w:styleId="Heading2Char">
    <w:name w:val="Heading 2 Char"/>
    <w:link w:val="Heading2"/>
    <w:uiPriority w:val="1"/>
    <w:rsid w:val="00DA2DB4"/>
    <w:rPr>
      <w:rFonts w:eastAsia="Times New Roman"/>
      <w:b/>
      <w:bCs/>
      <w:sz w:val="26"/>
      <w:szCs w:val="26"/>
      <w:lang w:val="en-US"/>
    </w:rPr>
  </w:style>
  <w:style w:type="paragraph" w:styleId="BodyText">
    <w:name w:val="Body Text"/>
    <w:basedOn w:val="Normal"/>
    <w:link w:val="BodyTextChar"/>
    <w:uiPriority w:val="1"/>
    <w:qFormat/>
    <w:rsid w:val="00A744FE"/>
    <w:rPr>
      <w:b/>
      <w:bCs/>
    </w:rPr>
  </w:style>
  <w:style w:type="character" w:customStyle="1" w:styleId="BodyTextChar">
    <w:name w:val="Body Text Char"/>
    <w:basedOn w:val="DefaultParagraphFont"/>
    <w:link w:val="BodyText"/>
    <w:uiPriority w:val="1"/>
    <w:rsid w:val="00A744FE"/>
    <w:rPr>
      <w:rFonts w:ascii="Times New Roman" w:eastAsia="Times New Roman" w:hAnsi="Times New Roman" w:cs="Times New Roman"/>
      <w:b/>
      <w:bCs/>
      <w:sz w:val="24"/>
      <w:szCs w:val="24"/>
      <w:lang w:eastAsia="en-IN"/>
    </w:rPr>
  </w:style>
  <w:style w:type="paragraph" w:styleId="ListParagraph">
    <w:name w:val="List Paragraph"/>
    <w:basedOn w:val="Normal"/>
    <w:uiPriority w:val="34"/>
    <w:qFormat/>
    <w:rsid w:val="00A744FE"/>
    <w:pPr>
      <w:spacing w:before="320"/>
      <w:ind w:left="451" w:hanging="352"/>
    </w:pPr>
  </w:style>
  <w:style w:type="paragraph" w:customStyle="1" w:styleId="TableParagraph">
    <w:name w:val="Table Paragraph"/>
    <w:basedOn w:val="Normal"/>
    <w:uiPriority w:val="1"/>
    <w:qFormat/>
    <w:rsid w:val="00A744FE"/>
    <w:pPr>
      <w:spacing w:before="13"/>
      <w:ind w:left="118"/>
    </w:pPr>
    <w:rPr>
      <w:rFonts w:ascii="Century" w:hAnsi="Century" w:cs="Century"/>
    </w:rPr>
  </w:style>
  <w:style w:type="paragraph" w:styleId="Footer">
    <w:name w:val="footer"/>
    <w:basedOn w:val="Normal"/>
    <w:link w:val="FooterChar"/>
    <w:uiPriority w:val="99"/>
    <w:unhideWhenUsed/>
    <w:rsid w:val="00A744FE"/>
    <w:pPr>
      <w:tabs>
        <w:tab w:val="center" w:pos="4513"/>
        <w:tab w:val="right" w:pos="9026"/>
      </w:tabs>
    </w:pPr>
  </w:style>
  <w:style w:type="character" w:customStyle="1" w:styleId="FooterChar">
    <w:name w:val="Footer Char"/>
    <w:basedOn w:val="DefaultParagraphFont"/>
    <w:link w:val="Footer"/>
    <w:uiPriority w:val="99"/>
    <w:rsid w:val="00A744FE"/>
    <w:rPr>
      <w:rFonts w:ascii="Times New Roman" w:eastAsia="Times New Roman" w:hAnsi="Times New Roman" w:cs="Times New Roman"/>
      <w:sz w:val="24"/>
      <w:szCs w:val="24"/>
      <w:lang w:eastAsia="en-IN"/>
    </w:rPr>
  </w:style>
  <w:style w:type="paragraph" w:customStyle="1" w:styleId="Keywords">
    <w:name w:val="Keywords"/>
    <w:basedOn w:val="Normal"/>
    <w:qFormat/>
    <w:rsid w:val="00A744FE"/>
    <w:pPr>
      <w:spacing w:after="120"/>
      <w:ind w:firstLine="274"/>
      <w:jc w:val="both"/>
    </w:pPr>
    <w:rPr>
      <w:rFonts w:eastAsia="SimSun"/>
      <w:b/>
      <w:bCs/>
      <w:i/>
      <w:sz w:val="18"/>
      <w:szCs w:val="18"/>
      <w:lang w:val="en-US" w:eastAsia="en-US"/>
    </w:rPr>
  </w:style>
  <w:style w:type="paragraph" w:styleId="TOCHeading">
    <w:name w:val="TOC Heading"/>
    <w:basedOn w:val="Heading1"/>
    <w:next w:val="Normal"/>
    <w:uiPriority w:val="39"/>
    <w:unhideWhenUsed/>
    <w:qFormat/>
    <w:rsid w:val="00A744FE"/>
    <w:pPr>
      <w:spacing w:before="240" w:line="259" w:lineRule="auto"/>
      <w:ind w:left="0" w:right="0"/>
      <w:outlineLvl w:val="9"/>
    </w:pPr>
    <w:rPr>
      <w:rFonts w:ascii="Calibri Light" w:hAnsi="Calibri Light"/>
      <w:b w:val="0"/>
      <w:bCs w:val="0"/>
      <w:color w:val="2E74B5"/>
      <w:sz w:val="32"/>
      <w:szCs w:val="32"/>
    </w:rPr>
  </w:style>
  <w:style w:type="paragraph" w:styleId="TOC1">
    <w:name w:val="toc 1"/>
    <w:basedOn w:val="Normal"/>
    <w:next w:val="Normal"/>
    <w:autoRedefine/>
    <w:uiPriority w:val="39"/>
    <w:unhideWhenUsed/>
    <w:rsid w:val="00A744FE"/>
  </w:style>
  <w:style w:type="character" w:styleId="Hyperlink">
    <w:name w:val="Hyperlink"/>
    <w:uiPriority w:val="99"/>
    <w:unhideWhenUsed/>
    <w:rsid w:val="00A744FE"/>
    <w:rPr>
      <w:color w:val="0563C1"/>
      <w:u w:val="single"/>
    </w:rPr>
  </w:style>
  <w:style w:type="paragraph" w:styleId="FootnoteText">
    <w:name w:val="footnote text"/>
    <w:basedOn w:val="Normal"/>
    <w:link w:val="FootnoteTextChar"/>
    <w:uiPriority w:val="99"/>
    <w:semiHidden/>
    <w:unhideWhenUsed/>
    <w:rsid w:val="00A744FE"/>
    <w:rPr>
      <w:sz w:val="20"/>
      <w:szCs w:val="20"/>
    </w:rPr>
  </w:style>
  <w:style w:type="character" w:customStyle="1" w:styleId="FootnoteTextChar">
    <w:name w:val="Footnote Text Char"/>
    <w:basedOn w:val="DefaultParagraphFont"/>
    <w:link w:val="FootnoteText"/>
    <w:uiPriority w:val="99"/>
    <w:semiHidden/>
    <w:rsid w:val="00A744FE"/>
    <w:rPr>
      <w:rFonts w:ascii="Times New Roman" w:eastAsia="Times New Roman" w:hAnsi="Times New Roman" w:cs="Times New Roman"/>
      <w:sz w:val="20"/>
      <w:szCs w:val="20"/>
      <w:lang w:eastAsia="en-IN"/>
    </w:rPr>
  </w:style>
  <w:style w:type="character" w:styleId="FootnoteReference">
    <w:name w:val="footnote reference"/>
    <w:basedOn w:val="DefaultParagraphFont"/>
    <w:uiPriority w:val="99"/>
    <w:semiHidden/>
    <w:unhideWhenUsed/>
    <w:rsid w:val="00A744FE"/>
    <w:rPr>
      <w:vertAlign w:val="superscript"/>
    </w:rPr>
  </w:style>
  <w:style w:type="paragraph" w:styleId="Bibliography">
    <w:name w:val="Bibliography"/>
    <w:basedOn w:val="Normal"/>
    <w:next w:val="Normal"/>
    <w:uiPriority w:val="37"/>
    <w:unhideWhenUsed/>
    <w:rsid w:val="00CE2EFC"/>
  </w:style>
  <w:style w:type="paragraph" w:styleId="TOC2">
    <w:name w:val="toc 2"/>
    <w:basedOn w:val="Normal"/>
    <w:next w:val="Normal"/>
    <w:autoRedefine/>
    <w:uiPriority w:val="39"/>
    <w:unhideWhenUsed/>
    <w:rsid w:val="00CE628A"/>
    <w:pPr>
      <w:spacing w:after="100"/>
      <w:ind w:left="240"/>
    </w:pPr>
  </w:style>
  <w:style w:type="paragraph" w:customStyle="1" w:styleId="equation">
    <w:name w:val="equation"/>
    <w:basedOn w:val="Normal"/>
    <w:rsid w:val="00421181"/>
    <w:pPr>
      <w:tabs>
        <w:tab w:val="center" w:pos="2520"/>
        <w:tab w:val="right" w:pos="5040"/>
      </w:tabs>
      <w:spacing w:before="240" w:after="240" w:line="216" w:lineRule="auto"/>
      <w:jc w:val="center"/>
    </w:pPr>
    <w:rPr>
      <w:rFonts w:ascii="Symbol" w:eastAsia="SimSun" w:hAnsi="Symbol" w:cs="Symbol"/>
      <w:sz w:val="20"/>
      <w:szCs w:val="20"/>
      <w:lang w:val="en-US" w:eastAsia="en-US"/>
    </w:rPr>
  </w:style>
  <w:style w:type="paragraph" w:customStyle="1" w:styleId="tablecolhead">
    <w:name w:val="table col head"/>
    <w:basedOn w:val="Normal"/>
    <w:rsid w:val="00F57C5F"/>
    <w:pPr>
      <w:spacing w:line="240" w:lineRule="auto"/>
      <w:jc w:val="center"/>
    </w:pPr>
    <w:rPr>
      <w:rFonts w:eastAsia="SimSun"/>
      <w:b/>
      <w:bCs/>
      <w:sz w:val="16"/>
      <w:szCs w:val="16"/>
      <w:lang w:val="en-US" w:eastAsia="en-US"/>
    </w:rPr>
  </w:style>
  <w:style w:type="paragraph" w:customStyle="1" w:styleId="tablecolsubhead">
    <w:name w:val="table col subhead"/>
    <w:basedOn w:val="tablecolhead"/>
    <w:rsid w:val="00F57C5F"/>
    <w:rPr>
      <w:i/>
      <w:iCs/>
      <w:sz w:val="15"/>
      <w:szCs w:val="15"/>
    </w:rPr>
  </w:style>
  <w:style w:type="paragraph" w:customStyle="1" w:styleId="tablecopy">
    <w:name w:val="table copy"/>
    <w:rsid w:val="00F57C5F"/>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F57C5F"/>
    <w:pPr>
      <w:numPr>
        <w:numId w:val="4"/>
      </w:numPr>
      <w:spacing w:before="240" w:after="120" w:line="216" w:lineRule="auto"/>
      <w:jc w:val="center"/>
    </w:pPr>
    <w:rPr>
      <w:rFonts w:ascii="Times New Roman" w:eastAsia="SimSun" w:hAnsi="Times New Roman" w:cs="Times New Roman"/>
      <w:smallCaps/>
      <w:noProof/>
      <w:sz w:val="16"/>
      <w:szCs w:val="16"/>
      <w:lang w:val="en-US"/>
    </w:rPr>
  </w:style>
  <w:style w:type="paragraph" w:styleId="Revision">
    <w:name w:val="Revision"/>
    <w:hidden/>
    <w:uiPriority w:val="99"/>
    <w:semiHidden/>
    <w:rsid w:val="009D4318"/>
    <w:pPr>
      <w:spacing w:after="0"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9D4318"/>
    <w:rPr>
      <w:sz w:val="16"/>
      <w:szCs w:val="16"/>
    </w:rPr>
  </w:style>
  <w:style w:type="paragraph" w:styleId="CommentText">
    <w:name w:val="annotation text"/>
    <w:basedOn w:val="Normal"/>
    <w:link w:val="CommentTextChar"/>
    <w:uiPriority w:val="99"/>
    <w:unhideWhenUsed/>
    <w:rsid w:val="009D4318"/>
    <w:pPr>
      <w:spacing w:line="240" w:lineRule="auto"/>
    </w:pPr>
    <w:rPr>
      <w:sz w:val="20"/>
      <w:szCs w:val="20"/>
    </w:rPr>
  </w:style>
  <w:style w:type="character" w:customStyle="1" w:styleId="CommentTextChar">
    <w:name w:val="Comment Text Char"/>
    <w:basedOn w:val="DefaultParagraphFont"/>
    <w:link w:val="CommentText"/>
    <w:uiPriority w:val="99"/>
    <w:rsid w:val="009D4318"/>
    <w:rPr>
      <w:rFonts w:ascii="Times New Roman" w:eastAsia="Times New Roman" w:hAnsi="Times New Roman" w:cs="Times New Roman"/>
      <w:sz w:val="20"/>
      <w:szCs w:val="20"/>
      <w:lang w:eastAsia="en-IN"/>
    </w:rPr>
  </w:style>
  <w:style w:type="paragraph" w:styleId="CommentSubject">
    <w:name w:val="annotation subject"/>
    <w:basedOn w:val="CommentText"/>
    <w:next w:val="CommentText"/>
    <w:link w:val="CommentSubjectChar"/>
    <w:uiPriority w:val="99"/>
    <w:semiHidden/>
    <w:unhideWhenUsed/>
    <w:rsid w:val="009D4318"/>
    <w:rPr>
      <w:b/>
      <w:bCs/>
    </w:rPr>
  </w:style>
  <w:style w:type="character" w:customStyle="1" w:styleId="CommentSubjectChar">
    <w:name w:val="Comment Subject Char"/>
    <w:basedOn w:val="CommentTextChar"/>
    <w:link w:val="CommentSubject"/>
    <w:uiPriority w:val="99"/>
    <w:semiHidden/>
    <w:rsid w:val="009D4318"/>
    <w:rPr>
      <w:rFonts w:ascii="Times New Roman" w:eastAsia="Times New Roman" w:hAnsi="Times New Roman" w:cs="Times New Roman"/>
      <w:b/>
      <w:bCs/>
      <w:sz w:val="20"/>
      <w:szCs w:val="20"/>
      <w:lang w:eastAsia="en-IN"/>
    </w:rPr>
  </w:style>
  <w:style w:type="character" w:styleId="Strong">
    <w:name w:val="Strong"/>
    <w:basedOn w:val="DefaultParagraphFont"/>
    <w:uiPriority w:val="22"/>
    <w:qFormat/>
    <w:rsid w:val="00A1057F"/>
    <w:rPr>
      <w:b/>
      <w:bCs/>
    </w:rPr>
  </w:style>
  <w:style w:type="character" w:customStyle="1" w:styleId="ui-provider">
    <w:name w:val="ui-provider"/>
    <w:basedOn w:val="DefaultParagraphFont"/>
    <w:rsid w:val="00A1057F"/>
  </w:style>
  <w:style w:type="paragraph" w:styleId="NormalWeb">
    <w:name w:val="Normal (Web)"/>
    <w:basedOn w:val="Normal"/>
    <w:uiPriority w:val="99"/>
    <w:unhideWhenUsed/>
    <w:rsid w:val="00E774D8"/>
    <w:pPr>
      <w:spacing w:before="100" w:beforeAutospacing="1" w:after="100" w:afterAutospacing="1" w:line="240" w:lineRule="auto"/>
    </w:pPr>
    <w:rPr>
      <w:lang w:eastAsia="en-GB"/>
    </w:rPr>
  </w:style>
  <w:style w:type="character" w:customStyle="1" w:styleId="apple-converted-space">
    <w:name w:val="apple-converted-space"/>
    <w:basedOn w:val="DefaultParagraphFont"/>
    <w:rsid w:val="00E774D8"/>
  </w:style>
  <w:style w:type="table" w:styleId="TableGrid">
    <w:name w:val="Table Grid"/>
    <w:basedOn w:val="TableNormal"/>
    <w:uiPriority w:val="39"/>
    <w:rsid w:val="00E774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774D8"/>
    <w:rPr>
      <w:i/>
      <w:iCs/>
    </w:rPr>
  </w:style>
  <w:style w:type="paragraph" w:styleId="Header">
    <w:name w:val="header"/>
    <w:basedOn w:val="Normal"/>
    <w:link w:val="HeaderChar"/>
    <w:uiPriority w:val="99"/>
    <w:unhideWhenUsed/>
    <w:rsid w:val="00E0541D"/>
    <w:pPr>
      <w:tabs>
        <w:tab w:val="center" w:pos="4513"/>
        <w:tab w:val="right" w:pos="9026"/>
      </w:tabs>
      <w:spacing w:line="240" w:lineRule="auto"/>
    </w:pPr>
  </w:style>
  <w:style w:type="character" w:customStyle="1" w:styleId="HeaderChar">
    <w:name w:val="Header Char"/>
    <w:basedOn w:val="DefaultParagraphFont"/>
    <w:link w:val="Header"/>
    <w:uiPriority w:val="99"/>
    <w:rsid w:val="00E0541D"/>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929290">
      <w:bodyDiv w:val="1"/>
      <w:marLeft w:val="0"/>
      <w:marRight w:val="0"/>
      <w:marTop w:val="0"/>
      <w:marBottom w:val="0"/>
      <w:divBdr>
        <w:top w:val="none" w:sz="0" w:space="0" w:color="auto"/>
        <w:left w:val="none" w:sz="0" w:space="0" w:color="auto"/>
        <w:bottom w:val="none" w:sz="0" w:space="0" w:color="auto"/>
        <w:right w:val="none" w:sz="0" w:space="0" w:color="auto"/>
      </w:divBdr>
    </w:div>
    <w:div w:id="321158551">
      <w:bodyDiv w:val="1"/>
      <w:marLeft w:val="0"/>
      <w:marRight w:val="0"/>
      <w:marTop w:val="0"/>
      <w:marBottom w:val="0"/>
      <w:divBdr>
        <w:top w:val="none" w:sz="0" w:space="0" w:color="auto"/>
        <w:left w:val="none" w:sz="0" w:space="0" w:color="auto"/>
        <w:bottom w:val="none" w:sz="0" w:space="0" w:color="auto"/>
        <w:right w:val="none" w:sz="0" w:space="0" w:color="auto"/>
      </w:divBdr>
    </w:div>
    <w:div w:id="689069761">
      <w:bodyDiv w:val="1"/>
      <w:marLeft w:val="0"/>
      <w:marRight w:val="0"/>
      <w:marTop w:val="0"/>
      <w:marBottom w:val="0"/>
      <w:divBdr>
        <w:top w:val="none" w:sz="0" w:space="0" w:color="auto"/>
        <w:left w:val="none" w:sz="0" w:space="0" w:color="auto"/>
        <w:bottom w:val="none" w:sz="0" w:space="0" w:color="auto"/>
        <w:right w:val="none" w:sz="0" w:space="0" w:color="auto"/>
      </w:divBdr>
    </w:div>
    <w:div w:id="941915067">
      <w:bodyDiv w:val="1"/>
      <w:marLeft w:val="0"/>
      <w:marRight w:val="0"/>
      <w:marTop w:val="0"/>
      <w:marBottom w:val="0"/>
      <w:divBdr>
        <w:top w:val="none" w:sz="0" w:space="0" w:color="auto"/>
        <w:left w:val="none" w:sz="0" w:space="0" w:color="auto"/>
        <w:bottom w:val="none" w:sz="0" w:space="0" w:color="auto"/>
        <w:right w:val="none" w:sz="0" w:space="0" w:color="auto"/>
      </w:divBdr>
    </w:div>
    <w:div w:id="1175420155">
      <w:bodyDiv w:val="1"/>
      <w:marLeft w:val="0"/>
      <w:marRight w:val="0"/>
      <w:marTop w:val="0"/>
      <w:marBottom w:val="0"/>
      <w:divBdr>
        <w:top w:val="none" w:sz="0" w:space="0" w:color="auto"/>
        <w:left w:val="none" w:sz="0" w:space="0" w:color="auto"/>
        <w:bottom w:val="none" w:sz="0" w:space="0" w:color="auto"/>
        <w:right w:val="none" w:sz="0" w:space="0" w:color="auto"/>
      </w:divBdr>
    </w:div>
    <w:div w:id="1188253192">
      <w:bodyDiv w:val="1"/>
      <w:marLeft w:val="0"/>
      <w:marRight w:val="0"/>
      <w:marTop w:val="0"/>
      <w:marBottom w:val="0"/>
      <w:divBdr>
        <w:top w:val="none" w:sz="0" w:space="0" w:color="auto"/>
        <w:left w:val="none" w:sz="0" w:space="0" w:color="auto"/>
        <w:bottom w:val="none" w:sz="0" w:space="0" w:color="auto"/>
        <w:right w:val="none" w:sz="0" w:space="0" w:color="auto"/>
      </w:divBdr>
    </w:div>
    <w:div w:id="1640188819">
      <w:bodyDiv w:val="1"/>
      <w:marLeft w:val="0"/>
      <w:marRight w:val="0"/>
      <w:marTop w:val="0"/>
      <w:marBottom w:val="0"/>
      <w:divBdr>
        <w:top w:val="none" w:sz="0" w:space="0" w:color="auto"/>
        <w:left w:val="none" w:sz="0" w:space="0" w:color="auto"/>
        <w:bottom w:val="none" w:sz="0" w:space="0" w:color="auto"/>
        <w:right w:val="none" w:sz="0" w:space="0" w:color="auto"/>
      </w:divBdr>
    </w:div>
    <w:div w:id="204933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Zha</b:Tag>
    <b:SourceType>JournalArticle</b:SourceType>
    <b:Guid>{6D90E2F2-95AE-4A42-95CB-D54AD6639DDC}</b:Guid>
    <b:Title>Zhao, J., Ji, G., Tian, Y., Chen, Y., &amp; Wang, Z. (2018). Ecological Indicators, 91, 410-422.</b:Title>
    <b:JournalName> Environmental vulnerability assessment for mainland China based on entropy method.</b:JournalName>
    <b:RefOrder>1</b:RefOrder>
  </b:Source>
  <b:Source>
    <b:Tag>Hie10</b:Tag>
    <b:SourceType>JournalArticle</b:SourceType>
    <b:Guid>{1270AFB6-EC33-41FB-B6F1-EDE7E30AB291}</b:Guid>
    <b:Title>The IEEE 802.11 Universe</b:Title>
    <b:Year>2010</b:Year>
    <b:Author>
      <b:Author>
        <b:NameList>
          <b:Person>
            <b:Last>Hiertz</b:Last>
            <b:First>G.</b:First>
            <b:Middle>R</b:Middle>
          </b:Person>
          <b:Person>
            <b:Last>Denteneer</b:Last>
            <b:First>D</b:First>
          </b:Person>
          <b:Person>
            <b:Last>Stibor</b:Last>
            <b:First>L.,</b:First>
            <b:Middle>Zang, Y</b:Middle>
          </b:Person>
          <b:Person>
            <b:Last>Costa</b:Last>
            <b:First>X.</b:First>
            <b:Middle>P</b:Middle>
          </b:Person>
          <b:Person>
            <b:Last>B</b:Last>
            <b:First>Walke.</b:First>
          </b:Person>
        </b:NameList>
      </b:Author>
    </b:Author>
    <b:JournalName>IEEE Communications Magazine</b:JournalName>
    <b:Pages>48(1), 62-70</b:Pages>
    <b:LCID>en-IN</b:LCID>
    <b:RefOrder>2</b:RefOrder>
  </b:Source>
</b:Sources>
</file>

<file path=customXml/itemProps1.xml><?xml version="1.0" encoding="utf-8"?>
<ds:datastoreItem xmlns:ds="http://schemas.openxmlformats.org/officeDocument/2006/customXml" ds:itemID="{3378C3A9-0F3F-49FA-B2C7-6FF236792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1625</TotalTime>
  <Pages>21</Pages>
  <Words>4920</Words>
  <Characters>28045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Shinu Abhi</dc:creator>
  <cp:keywords/>
  <dc:description/>
  <cp:lastModifiedBy>Anirban Dasgupta</cp:lastModifiedBy>
  <cp:revision>85</cp:revision>
  <dcterms:created xsi:type="dcterms:W3CDTF">2020-08-09T01:58:00Z</dcterms:created>
  <dcterms:modified xsi:type="dcterms:W3CDTF">2026-09-06T17:29:00Z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ce4aaed91223faa562ae11f7c4066d93e77842eb2f9baa9193168f9de1b816b4</vt:lpwstr>
  </property>
</Properties>
</file>