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ff377caa894ae3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MEMORIA DE CÁLCULO ESTRUCTURAL</w:t>
      </w:r>
    </w:p>
    <w:p>
      <w:r>
        <w:t xml:space="preserve">Plantilla genérica de ejemplo — Memoria Plus.</w:t>
      </w:r>
    </w:p>
    <w:p>
      <w:r>
        <w:t xml:space="preserve"/>
      </w:r>
    </w:p>
    <w:p>
      <w:r>
        <w:rPr>
          <w:b/>
          <w:sz w:val="22"/>
        </w:rPr>
        <w:t xml:space="preserve">1. Datos del proyecto</w:t>
      </w:r>
    </w:p>
    <w:p>
      <w:r>
        <w:t xml:space="preserve">Proyecto: {{NOMBRE_PROYECTO}}</w:t>
      </w:r>
    </w:p>
    <w:p>
      <w:r>
        <w:t xml:space="preserve">Ubicación: {{UBICACION_COMPLETA}}, {{CIUDAD_UBICACION}}</w:t>
      </w:r>
    </w:p>
    <w:p>
      <w:r>
        <w:t xml:space="preserve">Fecha de portada: {{MES_AÑO}}</w:t>
      </w:r>
    </w:p>
    <w:p>
      <w:r>
        <w:t xml:space="preserve">Uso: {{USO}}  ·  Niveles: {{CANTIDAD_NIVELES}}  ·  Sistema: {{SISTEMA_ESTRUCTURAL}}</w:t>
      </w:r>
    </w:p>
    <w:p>
      <w:r>
        <w:t xml:space="preserve"/>
      </w:r>
    </w:p>
    <w:p>
      <w:r>
        <w:rPr>
          <w:b/>
          <w:sz w:val="22"/>
        </w:rPr>
        <w:t xml:space="preserve">2. Ingeniero responsable</w:t>
      </w:r>
    </w:p>
    <w:p>
      <w:r>
        <w:t xml:space="preserve">{{NOMBRE_INGENIERO}}  ·  CODIA {{CODIA}}</w:t>
      </w:r>
    </w:p>
    <w:p>
      <w:r>
        <w:t xml:space="preserve">Tels: {{TEL_FIJO}}  /  {{TEL_CELULAR}}</w:t>
      </w:r>
    </w:p>
    <w:p>
      <w:r>
        <w:t xml:space="preserve">Diseñador arquitectónico: {{NOMBRE_DISEÑADOR_ARQ}}</w:t>
      </w:r>
    </w:p>
    <w:p>
      <w:r>
        <w:t xml:space="preserve"/>
      </w:r>
    </w:p>
    <w:p>
      <w:r>
        <w:rPr>
          <w:b/>
          <w:sz w:val="22"/>
        </w:rPr>
        <w:t xml:space="preserve">3. Suelo y fundaciones</w:t>
      </w:r>
    </w:p>
    <w:p>
      <w:r>
        <w:t xml:space="preserve">Tipo de fundaciones: {{TIPO_FUNDACIONES}}</w:t>
      </w:r>
    </w:p>
    <w:p>
      <w:r>
        <w:t xml:space="preserve">Esfuerzo admisible: {{ESFUERZO_ADMISIBLE}} kg/cm²</w:t>
      </w:r>
    </w:p>
    <w:p>
      <w:r>
        <w:t xml:space="preserve">Profundidad de desplante: {{PROFUNDIDAD_DESPLANTE}} m</w:t>
      </w:r>
    </w:p>
    <w:p>
      <w:r>
        <w:t xml:space="preserve">Otros: {{OTROS_PARAMETROS}}</w:t>
      </w:r>
    </w:p>
    <w:p>
      <w:r>
        <w:t xml:space="preserve"/>
      </w:r>
    </w:p>
    <w:p>
      <w:r>
        <w:rPr>
          <w:b/>
          <w:sz w:val="22"/>
        </w:rPr>
        <w:t xml:space="preserve">4. Diseño de losas por nivel</w:t>
      </w:r>
    </w:p>
    <w:p>
      <w:r>
        <w:t xml:space="preserve">{{NIVEL_BLOQUE_INICIO}}</w:t>
      </w:r>
    </w:p>
    <w:p>
      <w:r>
        <w:rPr>
          <w:b/>
          <w:sz w:val="22"/>
        </w:rPr>
        <w:t xml:space="preserve">4.{{NIVEL_NUMERO}}. Nivel {{NIVEL_NOMBRE}}</w:t>
      </w:r>
    </w:p>
    <w:p>
      <w:r>
        <w:t xml:space="preserve">Uso: {{NIVEL_USO}}  ·  Cota: {{NIVEL_COTA}}  ·  {{NIVEL_NUMERO_LOSAS}} losas</w:t>
      </w:r>
    </w:p>
    <w:p>
      <w:r>
        <w:t xml:space="preserve"/>
      </w:r>
    </w:p>
    <w:p>
      <w:r>
        <w:t xml:space="preserve">4.{{NIVEL_NUMERO}}.1 Geometría y cargas</w:t>
      </w:r>
    </w:p>
    <w:p>
      <w:r>
        <w:t xml:space="preserve">{{TABLA_LOSAS}}</w:t>
      </w:r>
    </w:p>
    <w:p>
      <w:r>
        <w:t xml:space="preserve"/>
      </w:r>
    </w:p>
    <w:p>
      <w:r>
        <w:t xml:space="preserve">4.{{NIVEL_NUMERO}}.2 Momentos flectores (salida F. Perdomo)</w:t>
      </w:r>
    </w:p>
    <w:p>
      <w:r>
        <w:t xml:space="preserve">{{TABLA_MOMENTOS}}</w:t>
      </w:r>
    </w:p>
    <w:p>
      <w:r>
        <w:t xml:space="preserve"/>
      </w:r>
    </w:p>
    <w:p>
      <w:r>
        <w:t xml:space="preserve">4.{{NIVEL_NUMERO}}.3 Armaduras de vano</w:t>
      </w:r>
    </w:p>
    <w:p>
      <w:r>
        <w:t xml:space="preserve">Dirección X:</w:t>
      </w:r>
    </w:p>
    <w:p>
      <w:r>
        <w:t xml:space="preserve">{{TABLA_ARMADURAS_X}}</w:t>
      </w:r>
    </w:p>
    <w:p>
      <w:r>
        <w:t xml:space="preserve">Dirección Y:</w:t>
      </w:r>
    </w:p>
    <w:p>
      <w:r>
        <w:t xml:space="preserve">{{TABLA_ARMADURAS_Y}}</w:t>
      </w:r>
    </w:p>
    <w:p>
      <w:r>
        <w:t xml:space="preserve"/>
      </w:r>
    </w:p>
    <w:p>
      <w:r>
        <w:t xml:space="preserve">4.{{NIVEL_NUMERO}}.4 Armaduras sobre apoyos</w:t>
      </w:r>
    </w:p>
    <w:p>
      <w:r>
        <w:t xml:space="preserve">{{TABLA_APOYOS}}</w:t>
      </w:r>
    </w:p>
    <w:p>
      <w:r>
        <w:t xml:space="preserve">{{NIVEL_BLOQUE_FIN}}</w:t>
      </w:r>
    </w:p>
    <w:p>
      <w:r>
        <w:t xml:space="preserve"/>
      </w:r>
    </w:p>
    <w:p>
      <w:r>
        <w:rPr>
          <w:b/>
          <w:sz w:val="22"/>
        </w:rPr>
        <w:t xml:space="preserve">5. Conclusiones</w:t>
      </w:r>
    </w:p>
    <w:p>
      <w:r>
        <w:t xml:space="preserve">La presente memoria de cálculo se elabora conforme a las normativas de la República Dominicana (R-001, R-024) y el reglamento ACI 318-05.</w:t>
      </w:r>
    </w:p>
    <w:p>
      <w:r>
        <w:t xml:space="preserve"/>
      </w:r>
    </w:p>
    <w:p>
      <w:r>
        <w:t xml:space="preserve">Emitida el {{DD/MM/AAAA}}.</w:t>
      </w:r>
    </w:p>
  </w:body>
</w:document>
</file>