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044" w:rsidRDefault="00AA46B7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Fakultet elektrotehnike i računarstva</w:t>
      </w:r>
    </w:p>
    <w:p w:rsidR="00687044" w:rsidRDefault="00AA46B7">
      <w:pPr>
        <w:jc w:val="center"/>
        <w:rPr>
          <w:sz w:val="36"/>
          <w:szCs w:val="36"/>
        </w:rPr>
      </w:pPr>
      <w:r>
        <w:rPr>
          <w:sz w:val="36"/>
          <w:szCs w:val="36"/>
        </w:rPr>
        <w:t>Zavod za primijenjeno računarstvo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Objektno oblikovanje</w:t>
      </w:r>
    </w:p>
    <w:p w:rsidR="00687044" w:rsidRDefault="00AA46B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687044" w:rsidRDefault="00AA46B7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Laboratorij profila</w:t>
      </w:r>
    </w:p>
    <w:p w:rsidR="00687044" w:rsidRDefault="00AA46B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87044" w:rsidRDefault="00AA46B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Matea </w:t>
      </w:r>
      <w:proofErr w:type="spellStart"/>
      <w:r>
        <w:rPr>
          <w:sz w:val="28"/>
          <w:szCs w:val="28"/>
        </w:rPr>
        <w:t>Bardun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highlight w:val="white"/>
        </w:rPr>
        <w:t>0036484568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Petar Jalušić, </w:t>
      </w:r>
      <w:r>
        <w:rPr>
          <w:sz w:val="28"/>
          <w:szCs w:val="28"/>
          <w:highlight w:val="white"/>
        </w:rPr>
        <w:t>0036484339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Toni </w:t>
      </w:r>
      <w:proofErr w:type="spellStart"/>
      <w:r>
        <w:rPr>
          <w:sz w:val="28"/>
          <w:szCs w:val="28"/>
        </w:rPr>
        <w:t>Sredanović</w:t>
      </w:r>
      <w:proofErr w:type="spellEnd"/>
      <w:r>
        <w:rPr>
          <w:sz w:val="28"/>
          <w:szCs w:val="28"/>
        </w:rPr>
        <w:t>, 0036484318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Lucija </w:t>
      </w:r>
      <w:proofErr w:type="spellStart"/>
      <w:r>
        <w:rPr>
          <w:sz w:val="28"/>
          <w:szCs w:val="28"/>
        </w:rPr>
        <w:t>Žbulj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highlight w:val="white"/>
        </w:rPr>
        <w:t>0036484115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Tanja </w:t>
      </w:r>
      <w:proofErr w:type="spellStart"/>
      <w:r>
        <w:rPr>
          <w:sz w:val="28"/>
          <w:szCs w:val="28"/>
        </w:rPr>
        <w:t>Židić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highlight w:val="white"/>
        </w:rPr>
        <w:t>0036488247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 </w:t>
      </w:r>
    </w:p>
    <w:p w:rsidR="00687044" w:rsidRDefault="00AA46B7">
      <w:pPr>
        <w:jc w:val="center"/>
      </w:pPr>
      <w:r>
        <w:t xml:space="preserve"> </w:t>
      </w:r>
    </w:p>
    <w:p w:rsidR="00AA46B7" w:rsidRDefault="00AA46B7">
      <w:pPr>
        <w:jc w:val="center"/>
      </w:pPr>
    </w:p>
    <w:p w:rsidR="00687044" w:rsidRDefault="00AA46B7">
      <w:pPr>
        <w:jc w:val="center"/>
        <w:rPr>
          <w:sz w:val="28"/>
          <w:szCs w:val="28"/>
        </w:rPr>
      </w:pPr>
      <w:r>
        <w:rPr>
          <w:sz w:val="28"/>
          <w:szCs w:val="28"/>
        </w:rPr>
        <w:t>Zagreb, 26.01.2018.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lastRenderedPageBreak/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</w:pPr>
      <w:r>
        <w:t xml:space="preserve"> </w:t>
      </w:r>
    </w:p>
    <w:p w:rsidR="00687044" w:rsidRDefault="00AA46B7">
      <w:pPr>
        <w:jc w:val="center"/>
        <w:rPr>
          <w:i/>
          <w:sz w:val="48"/>
          <w:szCs w:val="48"/>
        </w:rPr>
      </w:pPr>
      <w:r>
        <w:rPr>
          <w:i/>
          <w:sz w:val="48"/>
          <w:szCs w:val="48"/>
        </w:rPr>
        <w:t>Sustav za natjecateljsko plivanje</w:t>
      </w:r>
    </w:p>
    <w:p w:rsidR="00687044" w:rsidRDefault="00AA46B7">
      <w:pPr>
        <w:jc w:val="center"/>
        <w:rPr>
          <w:i/>
          <w:sz w:val="48"/>
          <w:szCs w:val="48"/>
        </w:rPr>
      </w:pPr>
      <w:r>
        <w:rPr>
          <w:i/>
          <w:sz w:val="48"/>
          <w:szCs w:val="48"/>
        </w:rPr>
        <w:t xml:space="preserve">OR </w:t>
      </w:r>
      <w:proofErr w:type="spellStart"/>
      <w:r>
        <w:rPr>
          <w:i/>
          <w:sz w:val="48"/>
          <w:szCs w:val="48"/>
        </w:rPr>
        <w:t>mapiranje</w:t>
      </w:r>
      <w:proofErr w:type="spellEnd"/>
    </w:p>
    <w:p w:rsidR="00687044" w:rsidRDefault="00AA46B7">
      <w:r>
        <w:t xml:space="preserve"> </w:t>
      </w:r>
    </w:p>
    <w:p w:rsidR="00687044" w:rsidRDefault="00687044"/>
    <w:p w:rsidR="00687044" w:rsidRDefault="00687044"/>
    <w:p w:rsidR="00687044" w:rsidRDefault="00687044"/>
    <w:p w:rsidR="00687044" w:rsidRDefault="00687044"/>
    <w:p w:rsidR="00687044" w:rsidRDefault="00687044"/>
    <w:p w:rsidR="00687044" w:rsidRDefault="00687044"/>
    <w:p w:rsidR="00687044" w:rsidRDefault="00687044"/>
    <w:p w:rsidR="00687044" w:rsidRDefault="00687044"/>
    <w:p w:rsidR="00687044" w:rsidRDefault="00687044"/>
    <w:p w:rsidR="00687044" w:rsidRDefault="00687044"/>
    <w:p w:rsidR="00687044" w:rsidRDefault="00687044"/>
    <w:p w:rsidR="00687044" w:rsidRDefault="00AA46B7">
      <w:r>
        <w:t xml:space="preserve"> </w:t>
      </w:r>
    </w:p>
    <w:p w:rsidR="00687044" w:rsidRDefault="00687044">
      <w:pPr>
        <w:spacing w:line="360" w:lineRule="auto"/>
      </w:pPr>
    </w:p>
    <w:p w:rsidR="00687044" w:rsidRDefault="00687044">
      <w:pPr>
        <w:spacing w:line="360" w:lineRule="auto"/>
      </w:pPr>
    </w:p>
    <w:p w:rsidR="00687044" w:rsidRDefault="00687044">
      <w:pPr>
        <w:spacing w:line="360" w:lineRule="auto"/>
      </w:pPr>
    </w:p>
    <w:p w:rsidR="00687044" w:rsidRDefault="00687044">
      <w:pPr>
        <w:spacing w:line="360" w:lineRule="auto"/>
      </w:pPr>
    </w:p>
    <w:p w:rsidR="00687044" w:rsidRDefault="00687044">
      <w:pPr>
        <w:spacing w:line="360" w:lineRule="auto"/>
      </w:pPr>
    </w:p>
    <w:p w:rsidR="00687044" w:rsidRDefault="00687044">
      <w:pPr>
        <w:spacing w:line="360" w:lineRule="auto"/>
      </w:pPr>
    </w:p>
    <w:p w:rsidR="00687044" w:rsidRDefault="00AA46B7">
      <w:pPr>
        <w:spacing w:line="360" w:lineRule="auto"/>
        <w:rPr>
          <w:b/>
        </w:rPr>
      </w:pPr>
      <w:r>
        <w:rPr>
          <w:b/>
        </w:rPr>
        <w:t xml:space="preserve"> </w:t>
      </w:r>
    </w:p>
    <w:p w:rsidR="00687044" w:rsidRDefault="00687044">
      <w:pPr>
        <w:spacing w:line="360" w:lineRule="auto"/>
        <w:rPr>
          <w:b/>
        </w:rPr>
      </w:pPr>
    </w:p>
    <w:p w:rsidR="00687044" w:rsidRDefault="00AA46B7">
      <w:pPr>
        <w:pStyle w:val="Heading1"/>
        <w:keepNext w:val="0"/>
        <w:keepLines w:val="0"/>
        <w:spacing w:before="480"/>
        <w:rPr>
          <w:b/>
          <w:color w:val="002060"/>
          <w:sz w:val="46"/>
          <w:szCs w:val="46"/>
        </w:rPr>
      </w:pPr>
      <w:bookmarkStart w:id="0" w:name="_3ewmvehi5uxp" w:colFirst="0" w:colLast="0"/>
      <w:bookmarkEnd w:id="0"/>
      <w:r>
        <w:rPr>
          <w:b/>
          <w:color w:val="002060"/>
          <w:sz w:val="46"/>
          <w:szCs w:val="46"/>
        </w:rPr>
        <w:lastRenderedPageBreak/>
        <w:t>1.</w:t>
      </w:r>
      <w:r>
        <w:rPr>
          <w:color w:val="002060"/>
          <w:sz w:val="14"/>
          <w:szCs w:val="14"/>
        </w:rPr>
        <w:t xml:space="preserve"> </w:t>
      </w:r>
      <w:r>
        <w:rPr>
          <w:b/>
          <w:color w:val="002060"/>
          <w:sz w:val="46"/>
          <w:szCs w:val="46"/>
        </w:rPr>
        <w:t>Uvod</w:t>
      </w:r>
    </w:p>
    <w:p w:rsidR="00687044" w:rsidRDefault="00AA46B7">
      <w:pPr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ovom seminarskom radu, kako bi se omogućila automatska i transparentna pohrana podataka iz baze podataka u objekte, korišteno je objektno relacijsko </w:t>
      </w:r>
      <w:proofErr w:type="spellStart"/>
      <w:r>
        <w:rPr>
          <w:sz w:val="24"/>
          <w:szCs w:val="24"/>
        </w:rPr>
        <w:t>mapiranje</w:t>
      </w:r>
      <w:proofErr w:type="spellEnd"/>
      <w:r>
        <w:rPr>
          <w:sz w:val="24"/>
          <w:szCs w:val="24"/>
        </w:rPr>
        <w:t xml:space="preserve">. OR </w:t>
      </w:r>
      <w:proofErr w:type="spellStart"/>
      <w:r>
        <w:rPr>
          <w:sz w:val="24"/>
          <w:szCs w:val="24"/>
        </w:rPr>
        <w:t>mapiranje</w:t>
      </w:r>
      <w:proofErr w:type="spellEnd"/>
      <w:r>
        <w:rPr>
          <w:sz w:val="24"/>
          <w:szCs w:val="24"/>
        </w:rPr>
        <w:t xml:space="preserve"> je tehnika kojom se podaci transformiraju iz jednog oblika u drugi, između dva ne</w:t>
      </w:r>
      <w:r>
        <w:rPr>
          <w:sz w:val="24"/>
          <w:szCs w:val="24"/>
        </w:rPr>
        <w:t xml:space="preserve">kompatibilna sustava. Time se postiže veća produktivnost, jeftinije i lakše održavanje te nezavisnost o samoj tehnologiji SUBP-a. U ovom seminarskom radu, za OR </w:t>
      </w:r>
      <w:proofErr w:type="spellStart"/>
      <w:r>
        <w:rPr>
          <w:sz w:val="24"/>
          <w:szCs w:val="24"/>
        </w:rPr>
        <w:t>mapiranje</w:t>
      </w:r>
      <w:proofErr w:type="spellEnd"/>
      <w:r>
        <w:rPr>
          <w:sz w:val="24"/>
          <w:szCs w:val="24"/>
        </w:rPr>
        <w:t xml:space="preserve">, koristili smo </w:t>
      </w:r>
      <w:proofErr w:type="spellStart"/>
      <w:r>
        <w:rPr>
          <w:sz w:val="24"/>
          <w:szCs w:val="24"/>
        </w:rPr>
        <w:t>Fluent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NHibernate</w:t>
      </w:r>
      <w:proofErr w:type="spellEnd"/>
      <w:r>
        <w:rPr>
          <w:sz w:val="24"/>
          <w:szCs w:val="24"/>
        </w:rPr>
        <w:t xml:space="preserve">, koji za razliku od običnog </w:t>
      </w:r>
      <w:proofErr w:type="spellStart"/>
      <w:r>
        <w:rPr>
          <w:sz w:val="24"/>
          <w:szCs w:val="24"/>
        </w:rPr>
        <w:t>NHibernatea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ne koristi X</w:t>
      </w:r>
      <w:r>
        <w:rPr>
          <w:sz w:val="24"/>
          <w:szCs w:val="24"/>
        </w:rPr>
        <w:t xml:space="preserve">ML jezik za konfiguraciju i </w:t>
      </w:r>
      <w:proofErr w:type="spellStart"/>
      <w:r>
        <w:rPr>
          <w:sz w:val="24"/>
          <w:szCs w:val="24"/>
        </w:rPr>
        <w:t>mapiranje</w:t>
      </w:r>
      <w:proofErr w:type="spellEnd"/>
      <w:r>
        <w:rPr>
          <w:sz w:val="24"/>
          <w:szCs w:val="24"/>
        </w:rPr>
        <w:t xml:space="preserve"> klasa, već </w:t>
      </w:r>
      <w:proofErr w:type="spellStart"/>
      <w:r>
        <w:rPr>
          <w:sz w:val="24"/>
          <w:szCs w:val="24"/>
        </w:rPr>
        <w:t>strong-typed</w:t>
      </w:r>
      <w:proofErr w:type="spellEnd"/>
      <w:r>
        <w:rPr>
          <w:sz w:val="24"/>
          <w:szCs w:val="24"/>
        </w:rPr>
        <w:t xml:space="preserve"> C# kod. </w:t>
      </w:r>
      <w:proofErr w:type="spellStart"/>
      <w:r>
        <w:rPr>
          <w:sz w:val="24"/>
          <w:szCs w:val="24"/>
        </w:rPr>
        <w:t>FluentNHibernate</w:t>
      </w:r>
      <w:proofErr w:type="spellEnd"/>
      <w:r>
        <w:rPr>
          <w:sz w:val="24"/>
          <w:szCs w:val="24"/>
        </w:rPr>
        <w:t xml:space="preserve"> nam je omogućio da umjesto pisanja SQL upita za rad s bazom podataka, koristimo njegovo jednostavno sučelje za CRUD operacije nad objektima te razredima i njihovim svojs</w:t>
      </w:r>
      <w:r>
        <w:rPr>
          <w:sz w:val="24"/>
          <w:szCs w:val="24"/>
        </w:rPr>
        <w:t xml:space="preserve">tvima. </w:t>
      </w:r>
      <w:proofErr w:type="spellStart"/>
      <w:r>
        <w:rPr>
          <w:sz w:val="24"/>
          <w:szCs w:val="24"/>
        </w:rPr>
        <w:t>FluentNHibernate</w:t>
      </w:r>
      <w:proofErr w:type="spellEnd"/>
      <w:r>
        <w:rPr>
          <w:sz w:val="24"/>
          <w:szCs w:val="24"/>
        </w:rPr>
        <w:t xml:space="preserve"> dakle uzima C# kod s konfiguracijskim parametrima te C# klase sa svojstvima koje treba pohraniti u bazu i dohvatiti kasnije, a kao izlaz daje automatski generirani SQL.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Samo korištenje </w:t>
      </w:r>
      <w:proofErr w:type="spellStart"/>
      <w:r>
        <w:rPr>
          <w:sz w:val="24"/>
          <w:szCs w:val="24"/>
        </w:rPr>
        <w:t>Fluent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NHibernate</w:t>
      </w:r>
      <w:proofErr w:type="spellEnd"/>
      <w:r>
        <w:rPr>
          <w:sz w:val="24"/>
          <w:szCs w:val="24"/>
        </w:rPr>
        <w:t xml:space="preserve">-a izvedeno je u par osnovnih </w:t>
      </w:r>
      <w:r>
        <w:rPr>
          <w:sz w:val="24"/>
          <w:szCs w:val="24"/>
        </w:rPr>
        <w:t xml:space="preserve">koraka, a to su: definiranje objektnog modela i </w:t>
      </w:r>
      <w:proofErr w:type="spellStart"/>
      <w:r>
        <w:rPr>
          <w:sz w:val="24"/>
          <w:szCs w:val="24"/>
        </w:rPr>
        <w:t>mapiranja</w:t>
      </w:r>
      <w:proofErr w:type="spellEnd"/>
      <w:r>
        <w:rPr>
          <w:sz w:val="24"/>
          <w:szCs w:val="24"/>
        </w:rPr>
        <w:t xml:space="preserve">, definiranje konfiguracijskih parametara, kreiranje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objekata i zatim kroz njih rad na samoj bazi podataka.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sljedećim poglavljima prikazan je konkretni postupak korištenja </w:t>
      </w:r>
      <w:proofErr w:type="spellStart"/>
      <w:r>
        <w:rPr>
          <w:sz w:val="24"/>
          <w:szCs w:val="24"/>
        </w:rPr>
        <w:t>Fluent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Nhibernate</w:t>
      </w:r>
      <w:proofErr w:type="spellEnd"/>
      <w:r>
        <w:rPr>
          <w:sz w:val="24"/>
          <w:szCs w:val="24"/>
        </w:rPr>
        <w:t>-a u našem projektu.</w:t>
      </w:r>
    </w:p>
    <w:p w:rsidR="00687044" w:rsidRDefault="00687044">
      <w:pPr>
        <w:rPr>
          <w:sz w:val="24"/>
          <w:szCs w:val="24"/>
        </w:rPr>
      </w:pPr>
    </w:p>
    <w:p w:rsidR="00687044" w:rsidRDefault="00AA46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687044" w:rsidRDefault="00687044">
      <w:pPr>
        <w:rPr>
          <w:sz w:val="24"/>
          <w:szCs w:val="24"/>
        </w:rPr>
      </w:pPr>
    </w:p>
    <w:p w:rsidR="00AA46B7" w:rsidRDefault="00AA46B7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br w:type="page"/>
      </w:r>
    </w:p>
    <w:p w:rsidR="00687044" w:rsidRDefault="00AA46B7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>2.</w:t>
      </w:r>
      <w:r>
        <w:rPr>
          <w:color w:val="002060"/>
          <w:sz w:val="14"/>
          <w:szCs w:val="14"/>
        </w:rPr>
        <w:t xml:space="preserve"> </w:t>
      </w:r>
      <w:r>
        <w:rPr>
          <w:color w:val="002060"/>
          <w:sz w:val="40"/>
          <w:szCs w:val="40"/>
        </w:rPr>
        <w:t xml:space="preserve">Implementacija </w:t>
      </w:r>
      <w:proofErr w:type="spellStart"/>
      <w:r>
        <w:rPr>
          <w:color w:val="002060"/>
          <w:sz w:val="40"/>
          <w:szCs w:val="40"/>
        </w:rPr>
        <w:t>Fluent</w:t>
      </w:r>
      <w:proofErr w:type="spellEnd"/>
      <w:r>
        <w:rPr>
          <w:color w:val="002060"/>
          <w:sz w:val="40"/>
          <w:szCs w:val="40"/>
        </w:rPr>
        <w:t xml:space="preserve"> </w:t>
      </w:r>
      <w:proofErr w:type="spellStart"/>
      <w:r>
        <w:rPr>
          <w:color w:val="002060"/>
          <w:sz w:val="40"/>
          <w:szCs w:val="40"/>
        </w:rPr>
        <w:t>NHibernate</w:t>
      </w:r>
      <w:proofErr w:type="spellEnd"/>
    </w:p>
    <w:p w:rsidR="00687044" w:rsidRDefault="00AA46B7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</w:t>
      </w:r>
    </w:p>
    <w:p w:rsidR="00687044" w:rsidRDefault="00AA46B7">
      <w:pPr>
        <w:pStyle w:val="Heading2"/>
        <w:keepNext w:val="0"/>
        <w:keepLines w:val="0"/>
        <w:spacing w:after="80"/>
        <w:ind w:left="760" w:hanging="200"/>
        <w:rPr>
          <w:b/>
          <w:color w:val="002060"/>
          <w:sz w:val="34"/>
          <w:szCs w:val="34"/>
        </w:rPr>
      </w:pPr>
      <w:bookmarkStart w:id="1" w:name="_7ii7n12qnycs" w:colFirst="0" w:colLast="0"/>
      <w:bookmarkEnd w:id="1"/>
      <w:r>
        <w:rPr>
          <w:b/>
          <w:color w:val="002060"/>
          <w:sz w:val="34"/>
          <w:szCs w:val="34"/>
        </w:rPr>
        <w:t>2.1.</w:t>
      </w:r>
      <w:r>
        <w:rPr>
          <w:color w:val="002060"/>
          <w:sz w:val="14"/>
          <w:szCs w:val="14"/>
        </w:rPr>
        <w:t xml:space="preserve">               </w:t>
      </w:r>
      <w:r>
        <w:rPr>
          <w:b/>
          <w:color w:val="002060"/>
          <w:sz w:val="34"/>
          <w:szCs w:val="34"/>
        </w:rPr>
        <w:t>Kreiranje objektnog modela</w:t>
      </w:r>
    </w:p>
    <w:p w:rsidR="00687044" w:rsidRDefault="00AA46B7">
      <w:r>
        <w:t xml:space="preserve"> 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početku je potrebno kreirati objektni model. Za sv</w:t>
      </w:r>
      <w:r>
        <w:rPr>
          <w:sz w:val="24"/>
          <w:szCs w:val="24"/>
        </w:rPr>
        <w:t xml:space="preserve">aku relaciju u našoj bazi podataka definirali smo klasu istog imena, te joj pripisali svojstva istog imena kao atributi u  relacijama u bazi podataka. Svaki model nasljeđuje klasu </w:t>
      </w:r>
      <w:proofErr w:type="spellStart"/>
      <w:r>
        <w:rPr>
          <w:sz w:val="24"/>
          <w:szCs w:val="24"/>
        </w:rPr>
        <w:t>BaseEntity</w:t>
      </w:r>
      <w:proofErr w:type="spellEnd"/>
      <w:r>
        <w:rPr>
          <w:sz w:val="24"/>
          <w:szCs w:val="24"/>
        </w:rPr>
        <w:t xml:space="preserve"> koja samo sadrži atribut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. S obzirom da svaka tablica u bazi sa</w:t>
      </w:r>
      <w:r>
        <w:rPr>
          <w:sz w:val="24"/>
          <w:szCs w:val="24"/>
        </w:rPr>
        <w:t xml:space="preserve">drži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atribut, svaki će model nasljeđivati </w:t>
      </w:r>
      <w:proofErr w:type="spellStart"/>
      <w:r>
        <w:rPr>
          <w:sz w:val="24"/>
          <w:szCs w:val="24"/>
        </w:rPr>
        <w:t>BaseEntity</w:t>
      </w:r>
      <w:proofErr w:type="spellEnd"/>
      <w:r>
        <w:rPr>
          <w:sz w:val="24"/>
          <w:szCs w:val="24"/>
        </w:rPr>
        <w:t>.</w:t>
      </w:r>
    </w:p>
    <w:tbl>
      <w:tblPr>
        <w:tblStyle w:val="a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87044">
        <w:trPr>
          <w:trHeight w:val="556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</w:t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>
              <w:rPr>
                <w:color w:val="2B91AF"/>
                <w:sz w:val="19"/>
                <w:szCs w:val="19"/>
              </w:rPr>
              <w:t>Race</w:t>
            </w:r>
            <w:r>
              <w:rPr>
                <w:sz w:val="19"/>
                <w:szCs w:val="19"/>
              </w:rPr>
              <w:t xml:space="preserve"> : </w:t>
            </w:r>
            <w:proofErr w:type="spellStart"/>
            <w:r>
              <w:rPr>
                <w:sz w:val="19"/>
                <w:szCs w:val="19"/>
              </w:rPr>
              <w:t>BaseEntity</w:t>
            </w:r>
            <w:proofErr w:type="spellEnd"/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{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DateTime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TimeStart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DateTime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TimeEnd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Gender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Gender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Pool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Pool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Competition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Competition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Length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Length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Style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Style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Category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Category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Referee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Refereee</w:t>
            </w:r>
            <w:proofErr w:type="spellEnd"/>
            <w:r>
              <w:rPr>
                <w:sz w:val="19"/>
                <w:szCs w:val="19"/>
              </w:rPr>
              <w:t xml:space="preserve"> { </w:t>
            </w:r>
            <w:proofErr w:type="spellStart"/>
            <w:r>
              <w:rPr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sz w:val="19"/>
                <w:szCs w:val="19"/>
              </w:rPr>
              <w:t xml:space="preserve">; </w:t>
            </w:r>
            <w:r>
              <w:rPr>
                <w:color w:val="0000FF"/>
                <w:sz w:val="19"/>
                <w:szCs w:val="19"/>
              </w:rPr>
              <w:t>set</w:t>
            </w:r>
            <w:r>
              <w:rPr>
                <w:sz w:val="19"/>
                <w:szCs w:val="19"/>
              </w:rPr>
              <w:t>; }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}</w:t>
            </w:r>
          </w:p>
        </w:tc>
      </w:tr>
    </w:tbl>
    <w:p w:rsidR="00687044" w:rsidRDefault="00AA46B7">
      <w:pPr>
        <w:pStyle w:val="Heading2"/>
        <w:keepNext w:val="0"/>
        <w:keepLines w:val="0"/>
        <w:spacing w:after="80"/>
        <w:ind w:left="560"/>
        <w:rPr>
          <w:b/>
          <w:color w:val="002060"/>
          <w:sz w:val="34"/>
          <w:szCs w:val="34"/>
        </w:rPr>
      </w:pPr>
      <w:bookmarkStart w:id="2" w:name="_qc9446lqviq6" w:colFirst="0" w:colLast="0"/>
      <w:bookmarkEnd w:id="2"/>
      <w:r>
        <w:rPr>
          <w:b/>
          <w:color w:val="002060"/>
          <w:sz w:val="34"/>
          <w:szCs w:val="34"/>
        </w:rP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pPr>
        <w:jc w:val="center"/>
      </w:pPr>
      <w:r>
        <w:t xml:space="preserve">Isječak koda 2.1. Definiranje </w:t>
      </w:r>
      <w:proofErr w:type="spellStart"/>
      <w:r>
        <w:t>objektog</w:t>
      </w:r>
      <w:proofErr w:type="spellEnd"/>
      <w:r>
        <w:t xml:space="preserve"> modela</w:t>
      </w:r>
    </w:p>
    <w:p w:rsidR="00687044" w:rsidRDefault="00AA46B7">
      <w:r>
        <w:t xml:space="preserve"> </w:t>
      </w:r>
    </w:p>
    <w:p w:rsidR="00687044" w:rsidRDefault="00AA46B7" w:rsidP="00AA46B7">
      <w:pPr>
        <w:rPr>
          <w:b/>
          <w:color w:val="002060"/>
          <w:sz w:val="34"/>
          <w:szCs w:val="34"/>
        </w:rPr>
      </w:pPr>
      <w:r>
        <w:lastRenderedPageBreak/>
        <w:t xml:space="preserve"> </w:t>
      </w:r>
      <w:bookmarkStart w:id="3" w:name="_3jpc1z5dg74w" w:colFirst="0" w:colLast="0"/>
      <w:bookmarkEnd w:id="3"/>
      <w:r>
        <w:rPr>
          <w:b/>
          <w:color w:val="002060"/>
          <w:sz w:val="34"/>
          <w:szCs w:val="34"/>
        </w:rPr>
        <w:t>2.2.</w:t>
      </w:r>
      <w:r>
        <w:rPr>
          <w:color w:val="002060"/>
          <w:sz w:val="14"/>
          <w:szCs w:val="14"/>
        </w:rPr>
        <w:t xml:space="preserve">               </w:t>
      </w:r>
      <w:r>
        <w:rPr>
          <w:b/>
          <w:color w:val="002060"/>
          <w:sz w:val="34"/>
          <w:szCs w:val="34"/>
        </w:rPr>
        <w:t xml:space="preserve">Definicija </w:t>
      </w:r>
      <w:proofErr w:type="spellStart"/>
      <w:r>
        <w:rPr>
          <w:b/>
          <w:color w:val="002060"/>
          <w:sz w:val="34"/>
          <w:szCs w:val="34"/>
        </w:rPr>
        <w:t>mapiranja</w:t>
      </w:r>
      <w:proofErr w:type="spellEnd"/>
    </w:p>
    <w:p w:rsidR="00687044" w:rsidRDefault="00AA46B7">
      <w:pPr>
        <w:spacing w:line="360" w:lineRule="auto"/>
      </w:pPr>
      <w:r>
        <w:t xml:space="preserve"> </w:t>
      </w:r>
    </w:p>
    <w:p w:rsidR="00687044" w:rsidRDefault="00AA4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Nakon stvaranja modela domene potrebno je definirati </w:t>
      </w:r>
      <w:proofErr w:type="spellStart"/>
      <w:r>
        <w:rPr>
          <w:sz w:val="24"/>
          <w:szCs w:val="24"/>
        </w:rPr>
        <w:t>mapiranja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Mapiranja</w:t>
      </w:r>
      <w:proofErr w:type="spellEnd"/>
      <w:r>
        <w:rPr>
          <w:sz w:val="24"/>
          <w:szCs w:val="24"/>
        </w:rPr>
        <w:t xml:space="preserve"> su jedan od važnijih koraka u implementaciji </w:t>
      </w:r>
      <w:proofErr w:type="spellStart"/>
      <w:r>
        <w:rPr>
          <w:sz w:val="24"/>
          <w:szCs w:val="24"/>
        </w:rPr>
        <w:t>NHibernate</w:t>
      </w:r>
      <w:proofErr w:type="spellEnd"/>
      <w:r>
        <w:rPr>
          <w:sz w:val="24"/>
          <w:szCs w:val="24"/>
        </w:rPr>
        <w:t>-a jer nam ona pomažu da pravilno preslikamo relacije iz baze podataka u objekte u objektom modelu.</w:t>
      </w:r>
    </w:p>
    <w:p w:rsidR="00687044" w:rsidRDefault="00AA4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 svaku klasu u našem obje</w:t>
      </w:r>
      <w:r>
        <w:rPr>
          <w:sz w:val="24"/>
          <w:szCs w:val="24"/>
        </w:rPr>
        <w:t xml:space="preserve">ktom modelu smo definirali novu klasu koja definira </w:t>
      </w:r>
      <w:proofErr w:type="spellStart"/>
      <w:r>
        <w:rPr>
          <w:sz w:val="24"/>
          <w:szCs w:val="24"/>
        </w:rPr>
        <w:t>mapiranje</w:t>
      </w:r>
      <w:proofErr w:type="spellEnd"/>
      <w:r>
        <w:rPr>
          <w:sz w:val="24"/>
          <w:szCs w:val="24"/>
        </w:rPr>
        <w:t xml:space="preserve"> za istu.</w:t>
      </w:r>
    </w:p>
    <w:p w:rsidR="00687044" w:rsidRDefault="00AA4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044" w:rsidRDefault="00AA4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87044">
        <w:trPr>
          <w:trHeight w:val="650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</w:t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RaceMap</w:t>
            </w:r>
            <w:proofErr w:type="spellEnd"/>
            <w:r>
              <w:rPr>
                <w:sz w:val="19"/>
                <w:szCs w:val="19"/>
              </w:rPr>
              <w:t>()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{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Id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x.Id</w:t>
            </w:r>
            <w:proofErr w:type="spellEnd"/>
            <w:r>
              <w:rPr>
                <w:sz w:val="19"/>
                <w:szCs w:val="19"/>
              </w:rPr>
              <w:t>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References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x.Pool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Column</w:t>
            </w:r>
            <w:proofErr w:type="spellEnd"/>
            <w:r>
              <w:rPr>
                <w:sz w:val="19"/>
                <w:szCs w:val="19"/>
              </w:rPr>
              <w:t>(</w:t>
            </w:r>
            <w:r>
              <w:rPr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color w:val="A31515"/>
                <w:sz w:val="19"/>
                <w:szCs w:val="19"/>
              </w:rPr>
              <w:t>idPool</w:t>
            </w:r>
            <w:proofErr w:type="spellEnd"/>
            <w:r>
              <w:rPr>
                <w:color w:val="A31515"/>
                <w:sz w:val="19"/>
                <w:szCs w:val="19"/>
              </w:rPr>
              <w:t>"</w:t>
            </w:r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Not.LazyLoad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References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x.Competition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Column</w:t>
            </w:r>
            <w:proofErr w:type="spellEnd"/>
            <w:r>
              <w:rPr>
                <w:sz w:val="19"/>
                <w:szCs w:val="19"/>
              </w:rPr>
              <w:t>(</w:t>
            </w:r>
            <w:r>
              <w:rPr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color w:val="A31515"/>
                <w:sz w:val="19"/>
                <w:szCs w:val="19"/>
              </w:rPr>
              <w:t>idCompetition</w:t>
            </w:r>
            <w:proofErr w:type="spellEnd"/>
            <w:r>
              <w:rPr>
                <w:color w:val="A31515"/>
                <w:sz w:val="19"/>
                <w:szCs w:val="19"/>
              </w:rPr>
              <w:t>"</w:t>
            </w:r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ot.LazyLoad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References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x.Length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Column</w:t>
            </w:r>
            <w:proofErr w:type="spellEnd"/>
            <w:r>
              <w:rPr>
                <w:sz w:val="19"/>
                <w:szCs w:val="19"/>
              </w:rPr>
              <w:t>(</w:t>
            </w:r>
            <w:r>
              <w:rPr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color w:val="A31515"/>
                <w:sz w:val="19"/>
                <w:szCs w:val="19"/>
              </w:rPr>
              <w:t>idLength</w:t>
            </w:r>
            <w:proofErr w:type="spellEnd"/>
            <w:r>
              <w:rPr>
                <w:color w:val="A31515"/>
                <w:sz w:val="19"/>
                <w:szCs w:val="19"/>
              </w:rPr>
              <w:t>"</w:t>
            </w:r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Not.LazyLoad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References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x.Style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Column</w:t>
            </w:r>
            <w:proofErr w:type="spellEnd"/>
            <w:r>
              <w:rPr>
                <w:sz w:val="19"/>
                <w:szCs w:val="19"/>
              </w:rPr>
              <w:t>(</w:t>
            </w:r>
            <w:r>
              <w:rPr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color w:val="A31515"/>
                <w:sz w:val="19"/>
                <w:szCs w:val="19"/>
              </w:rPr>
              <w:t>idStyle</w:t>
            </w:r>
            <w:proofErr w:type="spellEnd"/>
            <w:r>
              <w:rPr>
                <w:color w:val="A31515"/>
                <w:sz w:val="19"/>
                <w:szCs w:val="19"/>
              </w:rPr>
              <w:t>"</w:t>
            </w:r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Not.LazyLoad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References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x.Category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Column</w:t>
            </w:r>
            <w:proofErr w:type="spellEnd"/>
            <w:r>
              <w:rPr>
                <w:sz w:val="19"/>
                <w:szCs w:val="19"/>
              </w:rPr>
              <w:t>(</w:t>
            </w:r>
            <w:r>
              <w:rPr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color w:val="A31515"/>
                <w:sz w:val="19"/>
                <w:szCs w:val="19"/>
              </w:rPr>
              <w:t>idCategory</w:t>
            </w:r>
            <w:proofErr w:type="spellEnd"/>
            <w:r>
              <w:rPr>
                <w:color w:val="A31515"/>
                <w:sz w:val="19"/>
                <w:szCs w:val="19"/>
              </w:rPr>
              <w:t>"</w:t>
            </w:r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Not.LazyLoad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References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x.Refereee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Column</w:t>
            </w:r>
            <w:proofErr w:type="spellEnd"/>
            <w:r>
              <w:rPr>
                <w:sz w:val="19"/>
                <w:szCs w:val="19"/>
              </w:rPr>
              <w:t>(</w:t>
            </w:r>
            <w:r>
              <w:rPr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color w:val="A31515"/>
                <w:sz w:val="19"/>
                <w:szCs w:val="19"/>
              </w:rPr>
              <w:t>idReferee</w:t>
            </w:r>
            <w:proofErr w:type="spellEnd"/>
            <w:r>
              <w:rPr>
                <w:color w:val="A31515"/>
                <w:sz w:val="19"/>
                <w:szCs w:val="19"/>
              </w:rPr>
              <w:t>"</w:t>
            </w:r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Not.LazyLoad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Map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x.TimeStart</w:t>
            </w:r>
            <w:proofErr w:type="spellEnd"/>
            <w:r>
              <w:rPr>
                <w:sz w:val="19"/>
                <w:szCs w:val="19"/>
              </w:rPr>
              <w:t>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Map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x.TimeEnd</w:t>
            </w:r>
            <w:proofErr w:type="spellEnd"/>
            <w:r>
              <w:rPr>
                <w:sz w:val="19"/>
                <w:szCs w:val="19"/>
              </w:rPr>
              <w:t>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Map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x.Gender</w:t>
            </w:r>
            <w:proofErr w:type="spellEnd"/>
            <w:r>
              <w:rPr>
                <w:sz w:val="19"/>
                <w:szCs w:val="19"/>
              </w:rPr>
              <w:t>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  <w:t>Table(</w:t>
            </w:r>
            <w:r>
              <w:rPr>
                <w:color w:val="A31515"/>
                <w:sz w:val="19"/>
                <w:szCs w:val="19"/>
              </w:rPr>
              <w:t>"Race"</w:t>
            </w:r>
            <w:r>
              <w:rPr>
                <w:sz w:val="19"/>
                <w:szCs w:val="19"/>
              </w:rPr>
              <w:t>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}</w:t>
            </w:r>
          </w:p>
        </w:tc>
      </w:tr>
    </w:tbl>
    <w:p w:rsidR="00687044" w:rsidRDefault="00AA46B7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Isječak koda 2.2. Prikaz </w:t>
      </w:r>
      <w:proofErr w:type="spellStart"/>
      <w:r>
        <w:rPr>
          <w:i/>
          <w:sz w:val="24"/>
          <w:szCs w:val="24"/>
        </w:rPr>
        <w:t>mapiranja</w:t>
      </w:r>
      <w:proofErr w:type="spellEnd"/>
      <w:r>
        <w:rPr>
          <w:i/>
          <w:sz w:val="24"/>
          <w:szCs w:val="24"/>
        </w:rPr>
        <w:t xml:space="preserve"> za klasu „Race“</w:t>
      </w:r>
    </w:p>
    <w:p w:rsidR="00687044" w:rsidRDefault="00AA4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044" w:rsidRDefault="00AA4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 prethodnom isječku koda vidimo jedan primjer </w:t>
      </w:r>
      <w:proofErr w:type="spellStart"/>
      <w:r>
        <w:rPr>
          <w:sz w:val="24"/>
          <w:szCs w:val="24"/>
        </w:rPr>
        <w:t>mapiranja</w:t>
      </w:r>
      <w:proofErr w:type="spellEnd"/>
      <w:r>
        <w:rPr>
          <w:sz w:val="24"/>
          <w:szCs w:val="24"/>
        </w:rPr>
        <w:t xml:space="preserve">. U njemu su svi atributi </w:t>
      </w:r>
      <w:proofErr w:type="spellStart"/>
      <w:r>
        <w:rPr>
          <w:sz w:val="24"/>
          <w:szCs w:val="24"/>
        </w:rPr>
        <w:t>mapirani</w:t>
      </w:r>
      <w:proofErr w:type="spellEnd"/>
      <w:r>
        <w:rPr>
          <w:sz w:val="24"/>
          <w:szCs w:val="24"/>
        </w:rPr>
        <w:t xml:space="preserve"> u istovjetne u bazi podataka.</w:t>
      </w:r>
    </w:p>
    <w:p w:rsidR="00687044" w:rsidRDefault="00AA4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Oznaka „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“ označava da se radi o primarnom ključu, dok oznaka „</w:t>
      </w:r>
      <w:proofErr w:type="spellStart"/>
      <w:r>
        <w:rPr>
          <w:sz w:val="24"/>
          <w:szCs w:val="24"/>
        </w:rPr>
        <w:t>References</w:t>
      </w:r>
      <w:proofErr w:type="spellEnd"/>
      <w:r>
        <w:rPr>
          <w:sz w:val="24"/>
          <w:szCs w:val="24"/>
        </w:rPr>
        <w:t>“ označava da se radi o stranom ključu na neki drugi objekt m</w:t>
      </w:r>
      <w:r>
        <w:rPr>
          <w:sz w:val="24"/>
          <w:szCs w:val="24"/>
        </w:rPr>
        <w:t>odela domene. „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“ označava obično preslikavanje atributa relacije, a s oznakom „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“ zadajemo ime retka na koju se odnosi zadani atribut.</w:t>
      </w:r>
    </w:p>
    <w:p w:rsidR="00687044" w:rsidRDefault="00AA46B7" w:rsidP="00AA46B7">
      <w:pPr>
        <w:spacing w:line="360" w:lineRule="auto"/>
      </w:pPr>
      <w:r>
        <w:rPr>
          <w:sz w:val="24"/>
          <w:szCs w:val="24"/>
        </w:rPr>
        <w:lastRenderedPageBreak/>
        <w:t>Oznaka „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LazyLoad</w:t>
      </w:r>
      <w:proofErr w:type="spellEnd"/>
      <w:r>
        <w:rPr>
          <w:sz w:val="24"/>
          <w:szCs w:val="24"/>
        </w:rPr>
        <w:t>()“ pomaže tomu da se atributi referencirane relacije učitaju odmah.</w:t>
      </w:r>
      <w:r>
        <w:t xml:space="preserve"> </w:t>
      </w:r>
    </w:p>
    <w:p w:rsidR="00687044" w:rsidRDefault="00AA46B7">
      <w:r>
        <w:t xml:space="preserve"> </w:t>
      </w:r>
    </w:p>
    <w:p w:rsidR="00687044" w:rsidRDefault="00AA46B7">
      <w:pPr>
        <w:pStyle w:val="Heading2"/>
        <w:keepNext w:val="0"/>
        <w:keepLines w:val="0"/>
        <w:spacing w:after="80"/>
        <w:ind w:left="760" w:hanging="200"/>
        <w:rPr>
          <w:b/>
          <w:color w:val="002060"/>
          <w:sz w:val="34"/>
          <w:szCs w:val="34"/>
        </w:rPr>
      </w:pPr>
      <w:bookmarkStart w:id="4" w:name="_t3wvt9er3dpk" w:colFirst="0" w:colLast="0"/>
      <w:bookmarkEnd w:id="4"/>
      <w:r>
        <w:rPr>
          <w:b/>
          <w:color w:val="002060"/>
          <w:sz w:val="34"/>
          <w:szCs w:val="34"/>
        </w:rPr>
        <w:t>2.3.</w:t>
      </w:r>
      <w:r>
        <w:rPr>
          <w:color w:val="002060"/>
          <w:sz w:val="14"/>
          <w:szCs w:val="14"/>
        </w:rPr>
        <w:t xml:space="preserve">               </w:t>
      </w:r>
      <w:r>
        <w:rPr>
          <w:b/>
          <w:color w:val="002060"/>
          <w:sz w:val="34"/>
          <w:szCs w:val="34"/>
        </w:rPr>
        <w:t>Postavljanje konfiguracije</w:t>
      </w:r>
    </w:p>
    <w:p w:rsidR="00687044" w:rsidRDefault="00AA46B7">
      <w:r>
        <w:t xml:space="preserve"> </w:t>
      </w:r>
    </w:p>
    <w:tbl>
      <w:tblPr>
        <w:tblStyle w:val="a1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87044">
        <w:trPr>
          <w:trHeight w:val="578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ISessionFactory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CreateSessionFactory</w:t>
            </w:r>
            <w:proofErr w:type="spellEnd"/>
            <w:r>
              <w:rPr>
                <w:sz w:val="19"/>
                <w:szCs w:val="19"/>
              </w:rPr>
              <w:t>()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  <w:t>{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proofErr w:type="spellStart"/>
            <w:r>
              <w:rPr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connString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ConfigurationManager</w:t>
            </w:r>
            <w:proofErr w:type="spellEnd"/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.</w:t>
            </w:r>
            <w:proofErr w:type="spellStart"/>
            <w:r>
              <w:rPr>
                <w:sz w:val="19"/>
                <w:szCs w:val="19"/>
              </w:rPr>
              <w:t>ConnectionStrings</w:t>
            </w:r>
            <w:proofErr w:type="spellEnd"/>
            <w:r>
              <w:rPr>
                <w:sz w:val="19"/>
                <w:szCs w:val="19"/>
              </w:rPr>
              <w:t>[</w:t>
            </w:r>
            <w:r>
              <w:rPr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color w:val="A31515"/>
                <w:sz w:val="19"/>
                <w:szCs w:val="19"/>
              </w:rPr>
              <w:t>DefaultConnection</w:t>
            </w:r>
            <w:proofErr w:type="spellEnd"/>
            <w:r>
              <w:rPr>
                <w:color w:val="A31515"/>
                <w:sz w:val="19"/>
                <w:szCs w:val="19"/>
              </w:rPr>
              <w:t>"</w:t>
            </w:r>
            <w:r>
              <w:rPr>
                <w:sz w:val="19"/>
                <w:szCs w:val="19"/>
              </w:rPr>
              <w:t>]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.</w:t>
            </w:r>
            <w:proofErr w:type="spellStart"/>
            <w:r>
              <w:rPr>
                <w:sz w:val="19"/>
                <w:szCs w:val="19"/>
              </w:rPr>
              <w:t>ConnectionString</w:t>
            </w:r>
            <w:proofErr w:type="spellEnd"/>
            <w:r>
              <w:rPr>
                <w:sz w:val="19"/>
                <w:szCs w:val="19"/>
              </w:rPr>
              <w:t>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Fluently.Configure</w:t>
            </w:r>
            <w:proofErr w:type="spellEnd"/>
            <w:r>
              <w:rPr>
                <w:sz w:val="19"/>
                <w:szCs w:val="19"/>
              </w:rPr>
              <w:t>()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.</w:t>
            </w:r>
            <w:proofErr w:type="spellStart"/>
            <w:r>
              <w:rPr>
                <w:sz w:val="19"/>
                <w:szCs w:val="19"/>
              </w:rPr>
              <w:t>Database</w:t>
            </w:r>
            <w:proofErr w:type="spellEnd"/>
            <w:r>
              <w:rPr>
                <w:sz w:val="19"/>
                <w:szCs w:val="19"/>
              </w:rPr>
              <w:t>(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 MsSqlConfiguration.MsSql2012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  <w:t xml:space="preserve">  .</w:t>
            </w:r>
            <w:proofErr w:type="spellStart"/>
            <w:r>
              <w:rPr>
                <w:sz w:val="19"/>
                <w:szCs w:val="19"/>
              </w:rPr>
              <w:t>ConnectionString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spellStart"/>
            <w:r>
              <w:rPr>
                <w:sz w:val="19"/>
                <w:szCs w:val="19"/>
              </w:rPr>
              <w:t>connString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ShowSql</w:t>
            </w:r>
            <w:proofErr w:type="spellEnd"/>
            <w:r>
              <w:rPr>
                <w:sz w:val="19"/>
                <w:szCs w:val="19"/>
              </w:rPr>
              <w:t>()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)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.Mappings(m=&gt;m.FluentMappings.AddFromAssemblyOf&lt;FluentNHibernateClass&gt;())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.</w:t>
            </w:r>
            <w:proofErr w:type="spellStart"/>
            <w:r>
              <w:rPr>
                <w:sz w:val="19"/>
                <w:szCs w:val="19"/>
              </w:rPr>
              <w:t>BuildSessionFactory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  <w:t>}</w:t>
            </w:r>
          </w:p>
          <w:p w:rsidR="00687044" w:rsidRDefault="00687044">
            <w:pPr>
              <w:rPr>
                <w:sz w:val="19"/>
                <w:szCs w:val="19"/>
              </w:rPr>
            </w:pPr>
          </w:p>
          <w:p w:rsidR="00687044" w:rsidRDefault="00AA46B7">
            <w:pPr>
              <w:spacing w:line="360" w:lineRule="auto"/>
              <w:jc w:val="center"/>
              <w:rPr>
                <w:sz w:val="19"/>
                <w:szCs w:val="19"/>
              </w:rPr>
            </w:pPr>
            <w:r>
              <w:rPr>
                <w:i/>
              </w:rPr>
              <w:t>Isječak koda 2</w:t>
            </w:r>
            <w:r>
              <w:rPr>
                <w:i/>
              </w:rPr>
              <w:t xml:space="preserve">.3. Kreiranje </w:t>
            </w:r>
            <w:proofErr w:type="spellStart"/>
            <w:r>
              <w:rPr>
                <w:i/>
              </w:rPr>
              <w:t>ISessionFactory</w:t>
            </w:r>
            <w:proofErr w:type="spellEnd"/>
          </w:p>
        </w:tc>
      </w:tr>
    </w:tbl>
    <w:p w:rsidR="00687044" w:rsidRDefault="00AA4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Kako koristimo </w:t>
      </w:r>
      <w:proofErr w:type="spellStart"/>
      <w:r>
        <w:rPr>
          <w:sz w:val="24"/>
          <w:szCs w:val="24"/>
        </w:rPr>
        <w:t>Fluent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NHibernate</w:t>
      </w:r>
      <w:proofErr w:type="spellEnd"/>
      <w:r>
        <w:rPr>
          <w:sz w:val="24"/>
          <w:szCs w:val="24"/>
        </w:rPr>
        <w:t xml:space="preserve"> konfiguracijska datoteka je pisana u C# kodu. U njoj je potrebno navesti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baze na koju se spajamo, te kreirati </w:t>
      </w:r>
      <w:proofErr w:type="spellStart"/>
      <w:r>
        <w:rPr>
          <w:sz w:val="24"/>
          <w:szCs w:val="24"/>
        </w:rPr>
        <w:t>ISessionFactory</w:t>
      </w:r>
      <w:proofErr w:type="spellEnd"/>
      <w:r>
        <w:rPr>
          <w:sz w:val="24"/>
          <w:szCs w:val="24"/>
        </w:rPr>
        <w:t xml:space="preserve"> iz zadanih konfiguracijskih parametara. Na sljedećem isječku koda prikazano je </w:t>
      </w:r>
      <w:r>
        <w:rPr>
          <w:sz w:val="24"/>
          <w:szCs w:val="24"/>
        </w:rPr>
        <w:t xml:space="preserve">postavljanje konfiguracijskih parametara te </w:t>
      </w:r>
      <w:proofErr w:type="spellStart"/>
      <w:r>
        <w:rPr>
          <w:sz w:val="24"/>
          <w:szCs w:val="24"/>
        </w:rPr>
        <w:t>instanciranje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ISessionFactory</w:t>
      </w:r>
      <w:proofErr w:type="spellEnd"/>
      <w:r>
        <w:rPr>
          <w:sz w:val="24"/>
          <w:szCs w:val="24"/>
        </w:rPr>
        <w:t>-a za rad s SQL Server bazom podataka.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pPr>
        <w:pStyle w:val="Heading2"/>
        <w:keepNext w:val="0"/>
        <w:keepLines w:val="0"/>
        <w:spacing w:after="80"/>
        <w:ind w:left="760" w:hanging="200"/>
        <w:rPr>
          <w:b/>
          <w:color w:val="002060"/>
          <w:sz w:val="34"/>
          <w:szCs w:val="34"/>
        </w:rPr>
      </w:pPr>
      <w:bookmarkStart w:id="5" w:name="_lfp43lf4nqz4" w:colFirst="0" w:colLast="0"/>
      <w:bookmarkEnd w:id="5"/>
      <w:r>
        <w:rPr>
          <w:b/>
          <w:color w:val="002060"/>
          <w:sz w:val="34"/>
          <w:szCs w:val="34"/>
        </w:rPr>
        <w:t>2.4.</w:t>
      </w:r>
      <w:r>
        <w:rPr>
          <w:color w:val="002060"/>
          <w:sz w:val="14"/>
          <w:szCs w:val="14"/>
        </w:rPr>
        <w:t xml:space="preserve">               </w:t>
      </w:r>
      <w:r>
        <w:rPr>
          <w:b/>
          <w:color w:val="002060"/>
          <w:sz w:val="34"/>
          <w:szCs w:val="34"/>
        </w:rPr>
        <w:t>Rad s objektima</w:t>
      </w:r>
    </w:p>
    <w:p w:rsidR="00687044" w:rsidRDefault="00AA46B7">
      <w:pPr>
        <w:jc w:val="both"/>
      </w:pPr>
      <w:r>
        <w:t xml:space="preserve"> 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Rad s objektima izveden je preko repozitorija, koji su kreirani za svaku bitniju komponentu u sustavu.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repozitorijma</w:t>
      </w:r>
      <w:proofErr w:type="spellEnd"/>
      <w:r>
        <w:rPr>
          <w:sz w:val="24"/>
          <w:szCs w:val="24"/>
        </w:rPr>
        <w:t xml:space="preserve"> se nalaze metode koje na neki način komuniciraju s bazom podataka, bilo to dohvaćanje objekata, izmjena, spremanje ili brisanje.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Unutar svake metode repozitorija potrebno je prvo stvoriti novi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objekt te započeti transakciju nad njim</w:t>
      </w:r>
      <w:r>
        <w:rPr>
          <w:sz w:val="24"/>
          <w:szCs w:val="24"/>
        </w:rPr>
        <w:t xml:space="preserve">. Na sljedećem isječku koda prikazana je jednostavna metoda repozitorija </w:t>
      </w:r>
      <w:proofErr w:type="spellStart"/>
      <w:r>
        <w:rPr>
          <w:sz w:val="24"/>
          <w:szCs w:val="24"/>
        </w:rPr>
        <w:t>ClubRepository</w:t>
      </w:r>
      <w:proofErr w:type="spellEnd"/>
      <w:r>
        <w:rPr>
          <w:sz w:val="24"/>
          <w:szCs w:val="24"/>
        </w:rPr>
        <w:t xml:space="preserve"> koja dohvaća sve klubove u bazi podataka, </w:t>
      </w:r>
      <w:proofErr w:type="spellStart"/>
      <w:r>
        <w:rPr>
          <w:sz w:val="24"/>
          <w:szCs w:val="24"/>
        </w:rPr>
        <w:t>getClubs</w:t>
      </w:r>
      <w:proofErr w:type="spellEnd"/>
      <w:r>
        <w:rPr>
          <w:sz w:val="24"/>
          <w:szCs w:val="24"/>
        </w:rPr>
        <w:t>().</w:t>
      </w:r>
    </w:p>
    <w:tbl>
      <w:tblPr>
        <w:tblStyle w:val="a2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87044">
        <w:trPr>
          <w:trHeight w:val="742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List&lt;Club&gt; </w:t>
            </w:r>
            <w:proofErr w:type="spellStart"/>
            <w:r>
              <w:rPr>
                <w:sz w:val="19"/>
                <w:szCs w:val="19"/>
              </w:rPr>
              <w:t>getClubs</w:t>
            </w:r>
            <w:proofErr w:type="spellEnd"/>
            <w:r>
              <w:rPr>
                <w:sz w:val="19"/>
                <w:szCs w:val="19"/>
              </w:rPr>
              <w:t>()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  <w:t>{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r>
              <w:rPr>
                <w:color w:val="0000FF"/>
                <w:sz w:val="19"/>
                <w:szCs w:val="19"/>
              </w:rPr>
              <w:t>var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result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sz w:val="19"/>
                <w:szCs w:val="19"/>
              </w:rPr>
              <w:t xml:space="preserve"> List&lt;Club&gt;();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r>
              <w:rPr>
                <w:color w:val="0000FF"/>
                <w:sz w:val="19"/>
                <w:szCs w:val="19"/>
              </w:rPr>
              <w:t>var</w:t>
            </w:r>
            <w:r>
              <w:rPr>
                <w:sz w:val="19"/>
                <w:szCs w:val="19"/>
              </w:rPr>
              <w:t xml:space="preserve"> klasa = </w:t>
            </w:r>
            <w:proofErr w:type="spellStart"/>
            <w:r>
              <w:rPr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FluentNHibernateClass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sz w:val="19"/>
                <w:szCs w:val="19"/>
              </w:rPr>
              <w:t xml:space="preserve"> (</w:t>
            </w:r>
            <w:r>
              <w:rPr>
                <w:color w:val="0000FF"/>
                <w:sz w:val="19"/>
                <w:szCs w:val="19"/>
              </w:rPr>
              <w:t>var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session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klasa.OpenSession</w:t>
            </w:r>
            <w:proofErr w:type="spellEnd"/>
            <w:r>
              <w:rPr>
                <w:sz w:val="19"/>
                <w:szCs w:val="19"/>
              </w:rPr>
              <w:t>())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  <w:t>{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sz w:val="19"/>
                <w:szCs w:val="19"/>
              </w:rPr>
              <w:t xml:space="preserve"> (</w:t>
            </w:r>
            <w:r>
              <w:rPr>
                <w:color w:val="0000FF"/>
                <w:sz w:val="19"/>
                <w:szCs w:val="19"/>
              </w:rPr>
              <w:t>var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transaction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session.BeginTransaction</w:t>
            </w:r>
            <w:proofErr w:type="spellEnd"/>
            <w:r>
              <w:rPr>
                <w:sz w:val="19"/>
                <w:szCs w:val="19"/>
              </w:rPr>
              <w:t>())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</w:t>
            </w:r>
            <w:r>
              <w:rPr>
                <w:sz w:val="19"/>
                <w:szCs w:val="19"/>
              </w:rPr>
              <w:tab/>
              <w:t xml:space="preserve">      {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result</w:t>
            </w:r>
            <w:proofErr w:type="spellEnd"/>
            <w:r>
              <w:rPr>
                <w:sz w:val="19"/>
                <w:szCs w:val="19"/>
              </w:rPr>
              <w:t xml:space="preserve"> = (List&lt;Club&gt;)</w:t>
            </w:r>
            <w:proofErr w:type="spellStart"/>
            <w:r>
              <w:rPr>
                <w:sz w:val="19"/>
                <w:szCs w:val="19"/>
              </w:rPr>
              <w:t>session.QueryOver</w:t>
            </w:r>
            <w:proofErr w:type="spellEnd"/>
            <w:r>
              <w:rPr>
                <w:sz w:val="19"/>
                <w:szCs w:val="19"/>
              </w:rPr>
              <w:t>&lt;Club&gt;().List&lt;Club&gt;();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            </w:t>
            </w:r>
            <w:proofErr w:type="spellStart"/>
            <w:r>
              <w:rPr>
                <w:sz w:val="19"/>
                <w:szCs w:val="19"/>
              </w:rPr>
              <w:t>transaction.Commit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     }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  <w:t>}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result</w:t>
            </w:r>
            <w:proofErr w:type="spellEnd"/>
            <w:r>
              <w:rPr>
                <w:sz w:val="19"/>
                <w:szCs w:val="19"/>
              </w:rPr>
              <w:t>;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}</w:t>
            </w:r>
          </w:p>
        </w:tc>
      </w:tr>
    </w:tbl>
    <w:p w:rsidR="00687044" w:rsidRDefault="00AA46B7">
      <w:pPr>
        <w:spacing w:line="360" w:lineRule="auto"/>
        <w:jc w:val="center"/>
        <w:rPr>
          <w:i/>
        </w:rPr>
      </w:pPr>
      <w:r>
        <w:rPr>
          <w:i/>
        </w:rPr>
        <w:t>Isječak koda 2.4.</w:t>
      </w:r>
    </w:p>
    <w:p w:rsidR="00687044" w:rsidRDefault="00AA46B7">
      <w:r>
        <w:t xml:space="preserve"> </w:t>
      </w:r>
    </w:p>
    <w:p w:rsidR="00687044" w:rsidRDefault="00AA46B7">
      <w:r>
        <w:t xml:space="preserve"> 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početku je stvoren novi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, te je unutar njega pokrenuta transakcija. Nad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objektom obavljamo upit, u ovom </w:t>
      </w:r>
      <w:r>
        <w:rPr>
          <w:sz w:val="24"/>
          <w:szCs w:val="24"/>
        </w:rPr>
        <w:t>slučaju dohvaćamo sve klubove iz klase Club, te ih spremamo u listu. Nakon što obavimo upit transakciju zatvaramo, čime se veza prema bazi podataka gasi.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Osim jednostavnih upita </w:t>
      </w:r>
      <w:proofErr w:type="spellStart"/>
      <w:r>
        <w:rPr>
          <w:sz w:val="24"/>
          <w:szCs w:val="24"/>
        </w:rPr>
        <w:t>Fluent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NHibernate</w:t>
      </w:r>
      <w:proofErr w:type="spellEnd"/>
      <w:r>
        <w:rPr>
          <w:sz w:val="24"/>
          <w:szCs w:val="24"/>
        </w:rPr>
        <w:t xml:space="preserve"> omogućava i složenije upite. Primjer jednog takvog prikaza</w:t>
      </w:r>
      <w:r>
        <w:rPr>
          <w:sz w:val="24"/>
          <w:szCs w:val="24"/>
        </w:rPr>
        <w:t>n je u isječku 2.5.</w:t>
      </w:r>
    </w:p>
    <w:tbl>
      <w:tblPr>
        <w:tblStyle w:val="a3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87044">
        <w:trPr>
          <w:trHeight w:val="952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 xml:space="preserve">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getMyClubId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spellStart"/>
            <w:r>
              <w:rPr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CoachId</w:t>
            </w:r>
            <w:proofErr w:type="spellEnd"/>
            <w:r>
              <w:rPr>
                <w:sz w:val="19"/>
                <w:szCs w:val="19"/>
              </w:rPr>
              <w:t>)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  <w:t>{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Coach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coach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sz w:val="19"/>
                <w:szCs w:val="19"/>
              </w:rPr>
              <w:t>;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Season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season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sz w:val="19"/>
                <w:szCs w:val="19"/>
              </w:rPr>
              <w:t>;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result</w:t>
            </w:r>
            <w:proofErr w:type="spellEnd"/>
            <w:r>
              <w:rPr>
                <w:sz w:val="19"/>
                <w:szCs w:val="19"/>
              </w:rPr>
              <w:t>;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r>
              <w:rPr>
                <w:color w:val="0000FF"/>
                <w:sz w:val="19"/>
                <w:szCs w:val="19"/>
              </w:rPr>
              <w:t>var</w:t>
            </w:r>
            <w:r>
              <w:rPr>
                <w:sz w:val="19"/>
                <w:szCs w:val="19"/>
              </w:rPr>
              <w:t xml:space="preserve"> klasa = </w:t>
            </w:r>
            <w:proofErr w:type="spellStart"/>
            <w:r>
              <w:rPr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FluentNHibernateClass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sz w:val="19"/>
                <w:szCs w:val="19"/>
              </w:rPr>
              <w:t xml:space="preserve"> (</w:t>
            </w:r>
            <w:r>
              <w:rPr>
                <w:color w:val="0000FF"/>
                <w:sz w:val="19"/>
                <w:szCs w:val="19"/>
              </w:rPr>
              <w:t>var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session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klasa.OpenSession</w:t>
            </w:r>
            <w:proofErr w:type="spellEnd"/>
            <w:r>
              <w:rPr>
                <w:sz w:val="19"/>
                <w:szCs w:val="19"/>
              </w:rPr>
              <w:t>())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{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sz w:val="19"/>
                <w:szCs w:val="19"/>
              </w:rPr>
              <w:t xml:space="preserve"> (</w:t>
            </w:r>
            <w:r>
              <w:rPr>
                <w:color w:val="0000FF"/>
                <w:sz w:val="19"/>
                <w:szCs w:val="19"/>
              </w:rPr>
              <w:t>var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transaction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session.BeginTransaction</w:t>
            </w:r>
            <w:proofErr w:type="spellEnd"/>
            <w:r>
              <w:rPr>
                <w:sz w:val="19"/>
                <w:szCs w:val="19"/>
              </w:rPr>
              <w:t>())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ab/>
              <w:t>{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sz w:val="19"/>
                <w:szCs w:val="19"/>
              </w:rPr>
              <w:t>result</w:t>
            </w:r>
            <w:proofErr w:type="spellEnd"/>
            <w:r>
              <w:rPr>
                <w:sz w:val="19"/>
                <w:szCs w:val="19"/>
              </w:rPr>
              <w:t xml:space="preserve"> = (</w:t>
            </w:r>
            <w:proofErr w:type="spellStart"/>
            <w:r>
              <w:rPr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sz w:val="19"/>
                <w:szCs w:val="19"/>
              </w:rPr>
              <w:t>)</w:t>
            </w:r>
            <w:proofErr w:type="spellStart"/>
            <w:r>
              <w:rPr>
                <w:sz w:val="19"/>
                <w:szCs w:val="19"/>
              </w:rPr>
              <w:t>session.QueryOver</w:t>
            </w:r>
            <w:proofErr w:type="spellEnd"/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CoachSeason</w:t>
            </w:r>
            <w:proofErr w:type="spellEnd"/>
            <w:r>
              <w:rPr>
                <w:sz w:val="19"/>
                <w:szCs w:val="19"/>
              </w:rPr>
              <w:t>&gt;().</w:t>
            </w:r>
            <w:proofErr w:type="spellStart"/>
            <w:r>
              <w:rPr>
                <w:sz w:val="19"/>
                <w:szCs w:val="19"/>
              </w:rPr>
              <w:t>JoinAlias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x.Coach</w:t>
            </w:r>
            <w:proofErr w:type="spellEnd"/>
            <w:r>
              <w:rPr>
                <w:sz w:val="19"/>
                <w:szCs w:val="19"/>
              </w:rPr>
              <w:t xml:space="preserve">, () =&gt; </w:t>
            </w:r>
            <w:proofErr w:type="spellStart"/>
            <w:r>
              <w:rPr>
                <w:sz w:val="19"/>
                <w:szCs w:val="19"/>
              </w:rPr>
              <w:t>coach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JoinAlias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x.Season</w:t>
            </w:r>
            <w:proofErr w:type="spellEnd"/>
            <w:r>
              <w:rPr>
                <w:sz w:val="19"/>
                <w:szCs w:val="19"/>
              </w:rPr>
              <w:t xml:space="preserve">, () =&gt; </w:t>
            </w:r>
            <w:proofErr w:type="spellStart"/>
            <w:r>
              <w:rPr>
                <w:sz w:val="19"/>
                <w:szCs w:val="19"/>
              </w:rPr>
              <w:t>season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Where</w:t>
            </w:r>
            <w:proofErr w:type="spellEnd"/>
            <w:r>
              <w:rPr>
                <w:sz w:val="19"/>
                <w:szCs w:val="19"/>
              </w:rPr>
              <w:t xml:space="preserve">(() =&gt; </w:t>
            </w:r>
            <w:proofErr w:type="spellStart"/>
            <w:r>
              <w:rPr>
                <w:sz w:val="19"/>
                <w:szCs w:val="19"/>
              </w:rPr>
              <w:t>season.TimeEnd</w:t>
            </w:r>
            <w:proofErr w:type="spellEnd"/>
            <w:r>
              <w:rPr>
                <w:sz w:val="19"/>
                <w:szCs w:val="19"/>
              </w:rPr>
              <w:t xml:space="preserve"> &gt; </w:t>
            </w:r>
            <w:proofErr w:type="spellStart"/>
            <w:r>
              <w:rPr>
                <w:sz w:val="19"/>
                <w:szCs w:val="19"/>
              </w:rPr>
              <w:t>Date</w:t>
            </w:r>
            <w:r>
              <w:rPr>
                <w:sz w:val="19"/>
                <w:szCs w:val="19"/>
              </w:rPr>
              <w:t>Time.Now</w:t>
            </w:r>
            <w:proofErr w:type="spellEnd"/>
            <w:r>
              <w:rPr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sz w:val="19"/>
                <w:szCs w:val="19"/>
              </w:rPr>
              <w:t>coach.Id</w:t>
            </w:r>
            <w:proofErr w:type="spellEnd"/>
            <w:r>
              <w:rPr>
                <w:sz w:val="19"/>
                <w:szCs w:val="19"/>
              </w:rPr>
              <w:t xml:space="preserve"> == </w:t>
            </w:r>
            <w:proofErr w:type="spellStart"/>
            <w:r>
              <w:rPr>
                <w:sz w:val="19"/>
                <w:szCs w:val="19"/>
              </w:rPr>
              <w:t>CoachId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Select</w:t>
            </w:r>
            <w:proofErr w:type="spellEnd"/>
            <w:r>
              <w:rPr>
                <w:sz w:val="19"/>
                <w:szCs w:val="19"/>
              </w:rPr>
              <w:t xml:space="preserve">(x =&gt; </w:t>
            </w:r>
            <w:proofErr w:type="spellStart"/>
            <w:r>
              <w:rPr>
                <w:sz w:val="19"/>
                <w:szCs w:val="19"/>
              </w:rPr>
              <w:t>x.Club.Id</w:t>
            </w:r>
            <w:proofErr w:type="spellEnd"/>
            <w:r>
              <w:rPr>
                <w:sz w:val="19"/>
                <w:szCs w:val="19"/>
              </w:rPr>
              <w:t>).</w:t>
            </w:r>
            <w:proofErr w:type="spellStart"/>
            <w:r>
              <w:rPr>
                <w:sz w:val="19"/>
                <w:szCs w:val="19"/>
              </w:rPr>
              <w:t>SingleOrDefault</w:t>
            </w:r>
            <w:proofErr w:type="spellEnd"/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sz w:val="19"/>
                <w:szCs w:val="19"/>
              </w:rPr>
              <w:t>&gt;();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               </w:t>
            </w:r>
            <w:proofErr w:type="spellStart"/>
            <w:r>
              <w:rPr>
                <w:sz w:val="19"/>
                <w:szCs w:val="19"/>
              </w:rPr>
              <w:t>transaction.Commit</w:t>
            </w:r>
            <w:proofErr w:type="spellEnd"/>
            <w:r>
              <w:rPr>
                <w:sz w:val="19"/>
                <w:szCs w:val="19"/>
              </w:rPr>
              <w:t>();</w:t>
            </w:r>
          </w:p>
          <w:p w:rsidR="00687044" w:rsidRDefault="00AA46B7">
            <w:pPr>
              <w:ind w:left="14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ab/>
              <w:t>}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  <w:t>}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687044" w:rsidRDefault="00AA46B7">
            <w:pPr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result</w:t>
            </w:r>
            <w:proofErr w:type="spellEnd"/>
            <w:r>
              <w:rPr>
                <w:sz w:val="19"/>
                <w:szCs w:val="19"/>
              </w:rPr>
              <w:t>;</w:t>
            </w:r>
          </w:p>
          <w:p w:rsidR="00687044" w:rsidRDefault="00AA46B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ab/>
              <w:t>}</w:t>
            </w:r>
            <w:bookmarkStart w:id="6" w:name="_GoBack"/>
            <w:bookmarkEnd w:id="6"/>
          </w:p>
        </w:tc>
      </w:tr>
    </w:tbl>
    <w:p w:rsidR="00687044" w:rsidRDefault="00687044">
      <w:pPr>
        <w:spacing w:line="360" w:lineRule="auto"/>
        <w:jc w:val="both"/>
        <w:rPr>
          <w:sz w:val="24"/>
          <w:szCs w:val="24"/>
        </w:rPr>
      </w:pP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87044" w:rsidRDefault="00AA46B7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Isječak koda 2.5.</w:t>
      </w:r>
    </w:p>
    <w:p w:rsidR="00687044" w:rsidRDefault="00687044">
      <w:pPr>
        <w:spacing w:line="360" w:lineRule="auto"/>
        <w:jc w:val="center"/>
        <w:rPr>
          <w:sz w:val="24"/>
          <w:szCs w:val="24"/>
        </w:rPr>
      </w:pPr>
    </w:p>
    <w:p w:rsidR="00687044" w:rsidRDefault="00AA4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 prethodnom isječku koristimo funkciju </w:t>
      </w:r>
      <w:proofErr w:type="spellStart"/>
      <w:r>
        <w:rPr>
          <w:sz w:val="24"/>
          <w:szCs w:val="24"/>
        </w:rPr>
        <w:t>JoinAlias</w:t>
      </w:r>
      <w:proofErr w:type="spellEnd"/>
      <w:r>
        <w:rPr>
          <w:sz w:val="24"/>
          <w:szCs w:val="24"/>
        </w:rPr>
        <w:t xml:space="preserve"> koja odgovara spajanju u relacijskim bazama podataka. Pomoću te funkcije spajamo relacije </w:t>
      </w:r>
      <w:proofErr w:type="spellStart"/>
      <w:r>
        <w:rPr>
          <w:sz w:val="24"/>
          <w:szCs w:val="24"/>
        </w:rPr>
        <w:t>CoachSeason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Coach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Season</w:t>
      </w:r>
      <w:proofErr w:type="spellEnd"/>
      <w:r>
        <w:rPr>
          <w:sz w:val="24"/>
          <w:szCs w:val="24"/>
        </w:rPr>
        <w:t>, te gledamo postoji li n-</w:t>
      </w:r>
      <w:proofErr w:type="spellStart"/>
      <w:r>
        <w:rPr>
          <w:sz w:val="24"/>
          <w:szCs w:val="24"/>
        </w:rPr>
        <w:t>torka</w:t>
      </w:r>
      <w:proofErr w:type="spellEnd"/>
      <w:r>
        <w:rPr>
          <w:sz w:val="24"/>
          <w:szCs w:val="24"/>
        </w:rPr>
        <w:t xml:space="preserve"> čiji je </w:t>
      </w:r>
      <w:proofErr w:type="spellStart"/>
      <w:r>
        <w:rPr>
          <w:sz w:val="24"/>
          <w:szCs w:val="24"/>
        </w:rPr>
        <w:t>Coach.Id</w:t>
      </w:r>
      <w:proofErr w:type="spellEnd"/>
      <w:r>
        <w:rPr>
          <w:sz w:val="24"/>
          <w:szCs w:val="24"/>
        </w:rPr>
        <w:t xml:space="preserve"> jednak trenerovom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-u, te čija sezona </w:t>
      </w:r>
      <w:r>
        <w:rPr>
          <w:sz w:val="24"/>
          <w:szCs w:val="24"/>
        </w:rPr>
        <w:t>traje još i sada.</w:t>
      </w:r>
    </w:p>
    <w:p w:rsidR="00687044" w:rsidRDefault="00AA46B7">
      <w:pPr>
        <w:spacing w:line="360" w:lineRule="auto"/>
        <w:jc w:val="both"/>
      </w:pPr>
      <w:r>
        <w:rPr>
          <w:sz w:val="24"/>
          <w:szCs w:val="24"/>
        </w:rPr>
        <w:t xml:space="preserve">Osim dohvaćanja objekata koristili smo i mogućnosti ažuriranja objekata metodom </w:t>
      </w:r>
      <w:proofErr w:type="spellStart"/>
      <w:r>
        <w:rPr>
          <w:sz w:val="24"/>
          <w:szCs w:val="24"/>
        </w:rPr>
        <w:t>SaveOrUpdate</w:t>
      </w:r>
      <w:proofErr w:type="spellEnd"/>
      <w:r>
        <w:rPr>
          <w:sz w:val="24"/>
          <w:szCs w:val="24"/>
        </w:rPr>
        <w:t xml:space="preserve">(), te brisanja objekata metodom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().</w:t>
      </w:r>
    </w:p>
    <w:sectPr w:rsidR="006870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044"/>
    <w:rsid w:val="00687044"/>
    <w:rsid w:val="00AA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FAA8"/>
  <w15:docId w15:val="{87B84AFF-74E3-4BCF-852F-88E6473E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hr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Jalušić</cp:lastModifiedBy>
  <cp:revision>2</cp:revision>
  <dcterms:created xsi:type="dcterms:W3CDTF">2018-02-04T22:08:00Z</dcterms:created>
  <dcterms:modified xsi:type="dcterms:W3CDTF">2018-02-04T22:10:00Z</dcterms:modified>
</cp:coreProperties>
</file>