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42F" w:rsidRDefault="003E5FE0" w:rsidP="0E5F558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E5F558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Model Optimization </w:t>
      </w:r>
      <w:proofErr w:type="gramStart"/>
      <w:r w:rsidRPr="0E5F558D"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proofErr w:type="gramEnd"/>
      <w:r w:rsidRPr="0E5F558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Tuning Phase Report</w:t>
      </w:r>
    </w:p>
    <w:p w:rsidR="0E5F558D" w:rsidRDefault="0E5F558D" w:rsidP="0E5F558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/>
      </w:tblPr>
      <w:tblGrid>
        <w:gridCol w:w="4680"/>
        <w:gridCol w:w="4680"/>
      </w:tblGrid>
      <w:tr w:rsidR="0E5F558D" w:rsidTr="0E5F558D">
        <w:trPr>
          <w:trHeight w:val="675"/>
        </w:trPr>
        <w:tc>
          <w:tcPr>
            <w:tcW w:w="4680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</w:tcPr>
          <w:p w:rsidR="0E5F558D" w:rsidRDefault="0E5F558D" w:rsidP="0E5F558D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E5F558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</w:t>
            </w:r>
          </w:p>
          <w:p w:rsidR="0E5F558D" w:rsidRDefault="0E5F558D" w:rsidP="0E5F558D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E5F558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4680" w:type="dxa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:rsidR="0E5F558D" w:rsidRDefault="0E5F558D" w:rsidP="0E5F558D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E5F558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      </w:t>
            </w:r>
          </w:p>
          <w:p w:rsidR="0E5F558D" w:rsidRDefault="0E5F558D" w:rsidP="0E5F558D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E5F558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06 JULY 2024</w:t>
            </w:r>
          </w:p>
        </w:tc>
      </w:tr>
      <w:tr w:rsidR="0E5F558D" w:rsidTr="0E5F558D">
        <w:trPr>
          <w:trHeight w:val="810"/>
        </w:trPr>
        <w:tc>
          <w:tcPr>
            <w:tcW w:w="468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:rsidR="0E5F558D" w:rsidRDefault="0E5F558D" w:rsidP="0E5F558D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E5F558D" w:rsidRDefault="0E5F558D" w:rsidP="0E5F558D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E5F558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Team</w:t>
            </w:r>
            <w:r w:rsidR="00081B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E5F558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:rsidR="0E5F558D" w:rsidRDefault="0E5F558D" w:rsidP="0E5F558D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E5F558D" w:rsidRDefault="0E5F558D" w:rsidP="0E5F558D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E5F558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  <w:r w:rsidR="00081B19" w:rsidRPr="00081B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739909</w:t>
            </w:r>
          </w:p>
        </w:tc>
      </w:tr>
      <w:tr w:rsidR="0E5F558D" w:rsidTr="0E5F558D">
        <w:trPr>
          <w:trHeight w:val="630"/>
        </w:trPr>
        <w:tc>
          <w:tcPr>
            <w:tcW w:w="4680" w:type="dxa"/>
            <w:tcBorders>
              <w:left w:val="single" w:sz="6" w:space="0" w:color="auto"/>
            </w:tcBorders>
            <w:tcMar>
              <w:left w:w="90" w:type="dxa"/>
              <w:right w:w="90" w:type="dxa"/>
            </w:tcMar>
          </w:tcPr>
          <w:p w:rsidR="0E5F558D" w:rsidRDefault="0E5F558D" w:rsidP="0E5F558D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E5F558D" w:rsidRDefault="0E5F558D" w:rsidP="0E5F558D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E5F558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Project Name</w:t>
            </w:r>
          </w:p>
        </w:tc>
        <w:tc>
          <w:tcPr>
            <w:tcW w:w="4680" w:type="dxa"/>
            <w:tcBorders>
              <w:right w:val="single" w:sz="6" w:space="0" w:color="auto"/>
            </w:tcBorders>
            <w:tcMar>
              <w:left w:w="90" w:type="dxa"/>
              <w:right w:w="90" w:type="dxa"/>
            </w:tcMar>
          </w:tcPr>
          <w:p w:rsidR="00081B19" w:rsidRDefault="00081B19" w:rsidP="0E5F558D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081B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Unlocking Silent Signals: Decoding </w:t>
            </w:r>
          </w:p>
          <w:p w:rsidR="0E5F558D" w:rsidRDefault="00081B19" w:rsidP="0E5F558D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081B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Body Language With </w:t>
            </w:r>
            <w:proofErr w:type="spellStart"/>
            <w:r w:rsidRPr="00081B1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Mediapipe</w:t>
            </w:r>
            <w:proofErr w:type="spellEnd"/>
          </w:p>
        </w:tc>
      </w:tr>
      <w:tr w:rsidR="0E5F558D" w:rsidTr="0E5F558D">
        <w:trPr>
          <w:trHeight w:val="480"/>
        </w:trPr>
        <w:tc>
          <w:tcPr>
            <w:tcW w:w="4680" w:type="dxa"/>
            <w:tcBorders>
              <w:left w:val="single" w:sz="6" w:space="0" w:color="auto"/>
              <w:bottom w:val="single" w:sz="6" w:space="0" w:color="auto"/>
            </w:tcBorders>
            <w:tcMar>
              <w:left w:w="90" w:type="dxa"/>
              <w:right w:w="90" w:type="dxa"/>
            </w:tcMar>
          </w:tcPr>
          <w:p w:rsidR="0E5F558D" w:rsidRDefault="0E5F558D" w:rsidP="0E5F558D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E5F558D" w:rsidRDefault="0E5F558D" w:rsidP="0E5F558D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E5F558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Maximum Marks</w:t>
            </w:r>
          </w:p>
        </w:tc>
        <w:tc>
          <w:tcPr>
            <w:tcW w:w="4680" w:type="dxa"/>
            <w:tcBorders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:rsidR="0E5F558D" w:rsidRDefault="0E5F558D" w:rsidP="0E5F558D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E5F558D" w:rsidRDefault="0E5F558D" w:rsidP="0E5F558D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E5F558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5441D0DD" w:rsidRPr="0E5F558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10 </w:t>
            </w:r>
            <w:r w:rsidRPr="0E5F558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Marks</w:t>
            </w:r>
          </w:p>
        </w:tc>
      </w:tr>
    </w:tbl>
    <w:p w:rsidR="0E5F558D" w:rsidRDefault="0E5F558D" w:rsidP="0E5F558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2F60A8E0" w:rsidRDefault="2F60A8E0" w:rsidP="0E5F558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E5F558D">
        <w:rPr>
          <w:rFonts w:ascii="Times New Roman" w:eastAsia="Times New Roman" w:hAnsi="Times New Roman" w:cs="Times New Roman"/>
          <w:b/>
          <w:bCs/>
          <w:sz w:val="28"/>
          <w:szCs w:val="28"/>
        </w:rPr>
        <w:t>Model Optimization and Tuning Phase:</w:t>
      </w:r>
    </w:p>
    <w:p w:rsidR="2F60A8E0" w:rsidRDefault="2F60A8E0" w:rsidP="0E5F558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E5F558D">
        <w:rPr>
          <w:rFonts w:ascii="Times New Roman" w:eastAsia="Times New Roman" w:hAnsi="Times New Roman" w:cs="Times New Roman"/>
          <w:sz w:val="28"/>
          <w:szCs w:val="28"/>
        </w:rPr>
        <w:t xml:space="preserve">The Model Optimization and Tuning Phase </w:t>
      </w:r>
      <w:proofErr w:type="gramStart"/>
      <w:r w:rsidRPr="0E5F558D">
        <w:rPr>
          <w:rFonts w:ascii="Times New Roman" w:eastAsia="Times New Roman" w:hAnsi="Times New Roman" w:cs="Times New Roman"/>
          <w:sz w:val="28"/>
          <w:szCs w:val="28"/>
        </w:rPr>
        <w:t>involves</w:t>
      </w:r>
      <w:proofErr w:type="gramEnd"/>
      <w:r w:rsidRPr="0E5F558D">
        <w:rPr>
          <w:rFonts w:ascii="Times New Roman" w:eastAsia="Times New Roman" w:hAnsi="Times New Roman" w:cs="Times New Roman"/>
          <w:sz w:val="28"/>
          <w:szCs w:val="28"/>
        </w:rPr>
        <w:t xml:space="preserve"> refining machine learning models for peak performance. It includes optimized model code, fine-tuning </w:t>
      </w:r>
      <w:proofErr w:type="spellStart"/>
      <w:proofErr w:type="gramStart"/>
      <w:r w:rsidRPr="0E5F558D">
        <w:rPr>
          <w:rFonts w:ascii="Times New Roman" w:eastAsia="Times New Roman" w:hAnsi="Times New Roman" w:cs="Times New Roman"/>
          <w:sz w:val="28"/>
          <w:szCs w:val="28"/>
        </w:rPr>
        <w:t>hyperparameters</w:t>
      </w:r>
      <w:proofErr w:type="spellEnd"/>
      <w:proofErr w:type="gramEnd"/>
      <w:r w:rsidRPr="0E5F558D">
        <w:rPr>
          <w:rFonts w:ascii="Times New Roman" w:eastAsia="Times New Roman" w:hAnsi="Times New Roman" w:cs="Times New Roman"/>
          <w:sz w:val="28"/>
          <w:szCs w:val="28"/>
        </w:rPr>
        <w:t xml:space="preserve">, comparing performance metrics, and justifying the final model selection for enhanced predictive accuracy and efficiency. </w:t>
      </w:r>
    </w:p>
    <w:p w:rsidR="2F60A8E0" w:rsidRDefault="2F60A8E0" w:rsidP="0E5F558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E5F558D">
        <w:rPr>
          <w:rFonts w:ascii="Times New Roman" w:eastAsia="Times New Roman" w:hAnsi="Times New Roman" w:cs="Times New Roman"/>
          <w:b/>
          <w:bCs/>
          <w:sz w:val="28"/>
          <w:szCs w:val="28"/>
        </w:rPr>
        <w:t>Hyperparameter</w:t>
      </w:r>
      <w:proofErr w:type="spellEnd"/>
      <w:r w:rsidRPr="0E5F558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Tuning Documentation (6 Marks):</w:t>
      </w:r>
    </w:p>
    <w:tbl>
      <w:tblPr>
        <w:tblStyle w:val="TableGrid"/>
        <w:tblW w:w="0" w:type="auto"/>
        <w:tblLayout w:type="fixed"/>
        <w:tblLook w:val="04A0"/>
      </w:tblPr>
      <w:tblGrid>
        <w:gridCol w:w="1998"/>
        <w:gridCol w:w="3870"/>
        <w:gridCol w:w="3708"/>
      </w:tblGrid>
      <w:tr w:rsidR="00D14FED" w:rsidTr="00622155">
        <w:trPr>
          <w:trHeight w:val="467"/>
        </w:trPr>
        <w:tc>
          <w:tcPr>
            <w:tcW w:w="1998" w:type="dxa"/>
          </w:tcPr>
          <w:p w:rsidR="00FC18C6" w:rsidRDefault="00FC18C6" w:rsidP="00B20F5F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E5F55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Model  </w:t>
            </w:r>
          </w:p>
        </w:tc>
        <w:tc>
          <w:tcPr>
            <w:tcW w:w="3870" w:type="dxa"/>
          </w:tcPr>
          <w:p w:rsidR="00FC18C6" w:rsidRDefault="00FC18C6" w:rsidP="00B20F5F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E5F55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Tuned </w:t>
            </w:r>
            <w:proofErr w:type="spellStart"/>
            <w:r w:rsidRPr="0E5F55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Hyperparameters</w:t>
            </w:r>
            <w:proofErr w:type="spellEnd"/>
          </w:p>
        </w:tc>
        <w:tc>
          <w:tcPr>
            <w:tcW w:w="3708" w:type="dxa"/>
          </w:tcPr>
          <w:p w:rsidR="00FC18C6" w:rsidRDefault="00FC18C6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E5F55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Optimal Values</w:t>
            </w:r>
          </w:p>
        </w:tc>
      </w:tr>
      <w:tr w:rsidR="00D14FED" w:rsidTr="00D14FED">
        <w:tc>
          <w:tcPr>
            <w:tcW w:w="1998" w:type="dxa"/>
          </w:tcPr>
          <w:p w:rsidR="007B03C5" w:rsidRDefault="007B03C5" w:rsidP="007B03C5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7B03C5" w:rsidRDefault="007B03C5" w:rsidP="007B03C5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7B03C5" w:rsidRDefault="007B03C5" w:rsidP="007B03C5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7B03C5" w:rsidRDefault="007B03C5" w:rsidP="007B03C5">
            <w:pPr>
              <w:spacing w:line="27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7B03C5" w:rsidRDefault="007B03C5" w:rsidP="007B03C5">
            <w:pPr>
              <w:spacing w:line="27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E5F558D">
              <w:rPr>
                <w:rFonts w:ascii="Times New Roman" w:eastAsia="Times New Roman" w:hAnsi="Times New Roman" w:cs="Times New Roman"/>
                <w:color w:val="000000" w:themeColor="text1"/>
              </w:rPr>
              <w:t>SVM</w:t>
            </w:r>
          </w:p>
          <w:p w:rsidR="00FC18C6" w:rsidRDefault="00FC18C6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70" w:type="dxa"/>
          </w:tcPr>
          <w:p w:rsidR="00FC18C6" w:rsidRDefault="007B03C5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536700" cy="50165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50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03C5" w:rsidRDefault="007B03C5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2381250" cy="75565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755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</w:tcPr>
          <w:p w:rsidR="00FC18C6" w:rsidRDefault="00D14FED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2095500" cy="1073150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07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03C5" w:rsidRDefault="007B03C5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2006600" cy="4318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431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FED" w:rsidTr="00D14FED">
        <w:tc>
          <w:tcPr>
            <w:tcW w:w="1998" w:type="dxa"/>
          </w:tcPr>
          <w:p w:rsidR="00ED2878" w:rsidRDefault="00ED2878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  <w:p w:rsidR="00ED2878" w:rsidRDefault="00ED2878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  <w:p w:rsidR="00ED2878" w:rsidRDefault="00ED2878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  <w:p w:rsidR="00D14FED" w:rsidRDefault="007B03C5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7B03C5">
              <w:rPr>
                <w:rFonts w:ascii="Times New Roman" w:eastAsia="Times New Roman" w:hAnsi="Times New Roman" w:cs="Times New Roman"/>
                <w:bCs/>
              </w:rPr>
              <w:t>Logistic</w:t>
            </w:r>
          </w:p>
          <w:p w:rsidR="00FC18C6" w:rsidRPr="007B03C5" w:rsidRDefault="007B03C5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7B03C5">
              <w:rPr>
                <w:rFonts w:ascii="Times New Roman" w:eastAsia="Times New Roman" w:hAnsi="Times New Roman" w:cs="Times New Roman"/>
                <w:bCs/>
              </w:rPr>
              <w:t>Regression</w:t>
            </w:r>
          </w:p>
        </w:tc>
        <w:tc>
          <w:tcPr>
            <w:tcW w:w="3870" w:type="dxa"/>
          </w:tcPr>
          <w:p w:rsidR="00FC18C6" w:rsidRDefault="00D14FED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714500" cy="558800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4FED" w:rsidRDefault="00D14FED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955800" cy="857250"/>
                  <wp:effectExtent l="1905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580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4FED" w:rsidRDefault="00D14FED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708" w:type="dxa"/>
          </w:tcPr>
          <w:p w:rsidR="00FC18C6" w:rsidRDefault="00D14FED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2044700" cy="1155700"/>
                  <wp:effectExtent l="1905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6310" cy="1156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4FED" w:rsidRDefault="00D14FED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2044700" cy="495300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FED" w:rsidTr="00D14FED">
        <w:tc>
          <w:tcPr>
            <w:tcW w:w="1998" w:type="dxa"/>
          </w:tcPr>
          <w:p w:rsidR="00ED2878" w:rsidRDefault="00ED2878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  <w:p w:rsidR="00ED2878" w:rsidRDefault="00ED2878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  <w:p w:rsidR="00ED2878" w:rsidRDefault="00ED2878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  <w:p w:rsidR="00D14FED" w:rsidRDefault="00D14FED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D14FED">
              <w:rPr>
                <w:rFonts w:ascii="Times New Roman" w:eastAsia="Times New Roman" w:hAnsi="Times New Roman" w:cs="Times New Roman"/>
                <w:bCs/>
              </w:rPr>
              <w:t>Ridge</w:t>
            </w:r>
          </w:p>
          <w:p w:rsidR="00FC18C6" w:rsidRPr="00D14FED" w:rsidRDefault="00D14FED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D14FED">
              <w:rPr>
                <w:rFonts w:ascii="Times New Roman" w:eastAsia="Times New Roman" w:hAnsi="Times New Roman" w:cs="Times New Roman"/>
                <w:bCs/>
              </w:rPr>
              <w:t>Classifier</w:t>
            </w:r>
          </w:p>
        </w:tc>
        <w:tc>
          <w:tcPr>
            <w:tcW w:w="3870" w:type="dxa"/>
          </w:tcPr>
          <w:p w:rsidR="00FC18C6" w:rsidRDefault="00D14FED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682750" cy="469900"/>
                  <wp:effectExtent l="1905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750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4FED" w:rsidRDefault="00D14FED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2317750" cy="679450"/>
                  <wp:effectExtent l="19050" t="0" r="635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</w:tcPr>
          <w:p w:rsidR="00FC18C6" w:rsidRDefault="00D14FED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2146300" cy="1054100"/>
                  <wp:effectExtent l="19050" t="0" r="635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0" cy="105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4FED" w:rsidRDefault="00D14FED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2209800" cy="400050"/>
                  <wp:effectExtent l="1905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FED" w:rsidTr="00D14FED">
        <w:trPr>
          <w:trHeight w:val="116"/>
        </w:trPr>
        <w:tc>
          <w:tcPr>
            <w:tcW w:w="1998" w:type="dxa"/>
          </w:tcPr>
          <w:p w:rsidR="00ED2878" w:rsidRDefault="00ED2878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  <w:p w:rsidR="00ED2878" w:rsidRDefault="00ED2878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  <w:p w:rsidR="00ED2878" w:rsidRDefault="00ED2878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  <w:p w:rsidR="00ED2878" w:rsidRDefault="00D14FED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ED2878">
              <w:rPr>
                <w:rFonts w:ascii="Times New Roman" w:eastAsia="Times New Roman" w:hAnsi="Times New Roman" w:cs="Times New Roman"/>
                <w:bCs/>
              </w:rPr>
              <w:t>Gradient</w:t>
            </w:r>
          </w:p>
          <w:p w:rsidR="00ED2878" w:rsidRDefault="00D14FED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ED2878">
              <w:rPr>
                <w:rFonts w:ascii="Times New Roman" w:eastAsia="Times New Roman" w:hAnsi="Times New Roman" w:cs="Times New Roman"/>
                <w:bCs/>
              </w:rPr>
              <w:t>Boosting</w:t>
            </w:r>
          </w:p>
          <w:p w:rsidR="00FC18C6" w:rsidRPr="00ED2878" w:rsidRDefault="00D14FED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ED2878">
              <w:rPr>
                <w:rFonts w:ascii="Times New Roman" w:eastAsia="Times New Roman" w:hAnsi="Times New Roman" w:cs="Times New Roman"/>
                <w:bCs/>
              </w:rPr>
              <w:t>Classifier</w:t>
            </w:r>
          </w:p>
        </w:tc>
        <w:tc>
          <w:tcPr>
            <w:tcW w:w="3870" w:type="dxa"/>
          </w:tcPr>
          <w:p w:rsidR="00FC18C6" w:rsidRDefault="00ED2878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924050" cy="641350"/>
                  <wp:effectExtent l="1905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64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2878" w:rsidRDefault="00ED2878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2317750" cy="1092200"/>
                  <wp:effectExtent l="19050" t="0" r="635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0" cy="109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</w:tcPr>
          <w:p w:rsidR="00FC18C6" w:rsidRDefault="00ED2878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2146300" cy="1225550"/>
                  <wp:effectExtent l="19050" t="0" r="635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0" cy="122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2878" w:rsidRDefault="00ED2878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2159000" cy="577850"/>
                  <wp:effectExtent l="1905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0" cy="57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4FED" w:rsidTr="00D14FED">
        <w:tc>
          <w:tcPr>
            <w:tcW w:w="1998" w:type="dxa"/>
          </w:tcPr>
          <w:p w:rsidR="00ED2878" w:rsidRDefault="00ED2878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ED2878">
              <w:rPr>
                <w:rFonts w:ascii="Times New Roman" w:eastAsia="Times New Roman" w:hAnsi="Times New Roman" w:cs="Times New Roman"/>
                <w:bCs/>
              </w:rPr>
              <w:t>Random</w:t>
            </w:r>
          </w:p>
          <w:p w:rsidR="00ED2878" w:rsidRDefault="00ED2878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ED2878">
              <w:rPr>
                <w:rFonts w:ascii="Times New Roman" w:eastAsia="Times New Roman" w:hAnsi="Times New Roman" w:cs="Times New Roman"/>
                <w:bCs/>
              </w:rPr>
              <w:t>Forest</w:t>
            </w:r>
          </w:p>
          <w:p w:rsidR="00FC18C6" w:rsidRPr="00ED2878" w:rsidRDefault="00ED2878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ED2878">
              <w:rPr>
                <w:rFonts w:ascii="Times New Roman" w:eastAsia="Times New Roman" w:hAnsi="Times New Roman" w:cs="Times New Roman"/>
                <w:bCs/>
              </w:rPr>
              <w:t>Classifier</w:t>
            </w:r>
          </w:p>
        </w:tc>
        <w:tc>
          <w:tcPr>
            <w:tcW w:w="3870" w:type="dxa"/>
          </w:tcPr>
          <w:p w:rsidR="00FC18C6" w:rsidRDefault="00ED2878" w:rsidP="0E5F558D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924050" cy="508000"/>
                  <wp:effectExtent l="1905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2878" w:rsidRPr="00ED2878" w:rsidRDefault="00ED2878" w:rsidP="0E5F558D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2317750" cy="749300"/>
                  <wp:effectExtent l="19050" t="0" r="635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0" cy="74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</w:tcPr>
          <w:p w:rsidR="00FC18C6" w:rsidRDefault="00ED2878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2146300" cy="1264343"/>
                  <wp:effectExtent l="19050" t="0" r="635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0" cy="1264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2878" w:rsidRDefault="00ED2878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2095500" cy="717550"/>
                  <wp:effectExtent l="1905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717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E5F558D" w:rsidRDefault="0E5F558D" w:rsidP="0E5F558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2E7653C1" w:rsidRDefault="2E7653C1" w:rsidP="0E5F558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E5F558D">
        <w:rPr>
          <w:rFonts w:ascii="Times New Roman" w:eastAsia="Times New Roman" w:hAnsi="Times New Roman" w:cs="Times New Roman"/>
          <w:b/>
          <w:bCs/>
          <w:sz w:val="28"/>
          <w:szCs w:val="28"/>
        </w:rPr>
        <w:t>Performance Metrics Comparison Report (2 Marks):</w:t>
      </w:r>
    </w:p>
    <w:tbl>
      <w:tblPr>
        <w:tblStyle w:val="TableGrid"/>
        <w:tblW w:w="0" w:type="auto"/>
        <w:tblLook w:val="04A0"/>
      </w:tblPr>
      <w:tblGrid>
        <w:gridCol w:w="3140"/>
        <w:gridCol w:w="6436"/>
      </w:tblGrid>
      <w:tr w:rsidR="00ED2878" w:rsidTr="00DC65A8">
        <w:tc>
          <w:tcPr>
            <w:tcW w:w="3258" w:type="dxa"/>
          </w:tcPr>
          <w:p w:rsidR="00ED2878" w:rsidRDefault="00DC65A8" w:rsidP="00B20F5F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 </w:t>
            </w:r>
            <w:r w:rsidR="00ED2878" w:rsidRPr="0E5F55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Model </w:t>
            </w:r>
          </w:p>
        </w:tc>
        <w:tc>
          <w:tcPr>
            <w:tcW w:w="6318" w:type="dxa"/>
          </w:tcPr>
          <w:p w:rsidR="00ED2878" w:rsidRDefault="00DC65A8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      </w:t>
            </w:r>
            <w:r w:rsidR="00ED2878" w:rsidRPr="0E5F55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Optimized Metric</w:t>
            </w:r>
          </w:p>
        </w:tc>
      </w:tr>
      <w:tr w:rsidR="00ED2878" w:rsidTr="00DC65A8">
        <w:tc>
          <w:tcPr>
            <w:tcW w:w="3258" w:type="dxa"/>
          </w:tcPr>
          <w:p w:rsidR="00DC65A8" w:rsidRDefault="00DC65A8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  <w:p w:rsidR="00DC65A8" w:rsidRDefault="00DC65A8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  <w:p w:rsidR="00DC65A8" w:rsidRDefault="00DC65A8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  <w:p w:rsidR="00ED2878" w:rsidRPr="00ED2878" w:rsidRDefault="00DC65A8" w:rsidP="0E5F558D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       </w:t>
            </w:r>
            <w:r w:rsidR="00ED2878" w:rsidRPr="00ED2878">
              <w:rPr>
                <w:rFonts w:ascii="Times New Roman" w:eastAsia="Times New Roman" w:hAnsi="Times New Roman" w:cs="Times New Roman"/>
                <w:bCs/>
              </w:rPr>
              <w:t>SVM</w:t>
            </w:r>
          </w:p>
        </w:tc>
        <w:tc>
          <w:tcPr>
            <w:tcW w:w="6318" w:type="dxa"/>
          </w:tcPr>
          <w:p w:rsidR="00ED2878" w:rsidRDefault="00ED2878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3435350" cy="368300"/>
                  <wp:effectExtent l="1905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35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2878" w:rsidRDefault="00DC65A8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3536950" cy="1549400"/>
                  <wp:effectExtent l="19050" t="0" r="635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0" cy="154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878" w:rsidTr="00DC65A8">
        <w:tc>
          <w:tcPr>
            <w:tcW w:w="3258" w:type="dxa"/>
          </w:tcPr>
          <w:p w:rsidR="00BA033F" w:rsidRDefault="00DC65A8" w:rsidP="00DC65A8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 xml:space="preserve">         </w:t>
            </w:r>
          </w:p>
          <w:p w:rsidR="00BA033F" w:rsidRDefault="00BA033F" w:rsidP="00DC65A8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 </w:t>
            </w:r>
          </w:p>
          <w:p w:rsidR="00DC65A8" w:rsidRDefault="00BA033F" w:rsidP="00DC65A8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     </w:t>
            </w:r>
            <w:r w:rsidR="00DC65A8" w:rsidRPr="007B03C5">
              <w:rPr>
                <w:rFonts w:ascii="Times New Roman" w:eastAsia="Times New Roman" w:hAnsi="Times New Roman" w:cs="Times New Roman"/>
                <w:bCs/>
              </w:rPr>
              <w:t>Logistic</w:t>
            </w:r>
          </w:p>
          <w:p w:rsidR="00ED2878" w:rsidRDefault="00DC65A8" w:rsidP="00DC65A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     </w:t>
            </w:r>
            <w:r w:rsidRPr="007B03C5">
              <w:rPr>
                <w:rFonts w:ascii="Times New Roman" w:eastAsia="Times New Roman" w:hAnsi="Times New Roman" w:cs="Times New Roman"/>
                <w:bCs/>
              </w:rPr>
              <w:t>Regression</w:t>
            </w:r>
          </w:p>
        </w:tc>
        <w:tc>
          <w:tcPr>
            <w:tcW w:w="6318" w:type="dxa"/>
          </w:tcPr>
          <w:p w:rsidR="00ED2878" w:rsidRDefault="00DC65A8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3651250" cy="342900"/>
                  <wp:effectExtent l="19050" t="0" r="635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12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65A8" w:rsidRDefault="00DC65A8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3784600" cy="1447800"/>
                  <wp:effectExtent l="19050" t="0" r="635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4600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878" w:rsidTr="00DC65A8">
        <w:tc>
          <w:tcPr>
            <w:tcW w:w="3258" w:type="dxa"/>
          </w:tcPr>
          <w:p w:rsidR="00622155" w:rsidRDefault="00622155" w:rsidP="00BA033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   </w:t>
            </w:r>
          </w:p>
          <w:p w:rsidR="00622155" w:rsidRDefault="00622155" w:rsidP="00BA033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  <w:p w:rsidR="00622155" w:rsidRDefault="00622155" w:rsidP="00BA033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   </w:t>
            </w:r>
          </w:p>
          <w:p w:rsidR="00BA033F" w:rsidRDefault="00622155" w:rsidP="00BA033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        </w:t>
            </w:r>
            <w:r w:rsidR="00BA033F" w:rsidRPr="00D14FED">
              <w:rPr>
                <w:rFonts w:ascii="Times New Roman" w:eastAsia="Times New Roman" w:hAnsi="Times New Roman" w:cs="Times New Roman"/>
                <w:bCs/>
              </w:rPr>
              <w:t>Ridge</w:t>
            </w:r>
          </w:p>
          <w:p w:rsidR="00ED2878" w:rsidRDefault="00622155" w:rsidP="00BA03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       </w:t>
            </w:r>
            <w:r w:rsidR="00BA033F" w:rsidRPr="00D14FED">
              <w:rPr>
                <w:rFonts w:ascii="Times New Roman" w:eastAsia="Times New Roman" w:hAnsi="Times New Roman" w:cs="Times New Roman"/>
                <w:bCs/>
              </w:rPr>
              <w:t>Classifier</w:t>
            </w:r>
          </w:p>
        </w:tc>
        <w:tc>
          <w:tcPr>
            <w:tcW w:w="6318" w:type="dxa"/>
          </w:tcPr>
          <w:p w:rsidR="00ED2878" w:rsidRDefault="00BA033F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3594100" cy="317500"/>
                  <wp:effectExtent l="19050" t="0" r="635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0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033F" w:rsidRDefault="00BA033F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3752850" cy="1409700"/>
                  <wp:effectExtent l="1905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878" w:rsidTr="00DC65A8">
        <w:tc>
          <w:tcPr>
            <w:tcW w:w="3258" w:type="dxa"/>
          </w:tcPr>
          <w:p w:rsidR="00622155" w:rsidRDefault="00622155" w:rsidP="00BA033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:rsidR="00622155" w:rsidRDefault="00622155" w:rsidP="00BA033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  <w:p w:rsidR="00622155" w:rsidRDefault="00622155" w:rsidP="00BA033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  <w:p w:rsidR="00BA033F" w:rsidRDefault="00622155" w:rsidP="00BA033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      </w:t>
            </w:r>
            <w:r w:rsidR="00BA033F" w:rsidRPr="00ED2878">
              <w:rPr>
                <w:rFonts w:ascii="Times New Roman" w:eastAsia="Times New Roman" w:hAnsi="Times New Roman" w:cs="Times New Roman"/>
                <w:bCs/>
              </w:rPr>
              <w:t>Gradient</w:t>
            </w:r>
          </w:p>
          <w:p w:rsidR="00BA033F" w:rsidRDefault="00622155" w:rsidP="00BA033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      </w:t>
            </w:r>
            <w:r w:rsidR="00BA033F" w:rsidRPr="00ED2878">
              <w:rPr>
                <w:rFonts w:ascii="Times New Roman" w:eastAsia="Times New Roman" w:hAnsi="Times New Roman" w:cs="Times New Roman"/>
                <w:bCs/>
              </w:rPr>
              <w:t>Boosting</w:t>
            </w:r>
          </w:p>
          <w:p w:rsidR="00ED2878" w:rsidRDefault="00622155" w:rsidP="00BA03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      </w:t>
            </w:r>
            <w:r w:rsidR="00BA033F" w:rsidRPr="00ED2878">
              <w:rPr>
                <w:rFonts w:ascii="Times New Roman" w:eastAsia="Times New Roman" w:hAnsi="Times New Roman" w:cs="Times New Roman"/>
                <w:bCs/>
              </w:rPr>
              <w:t>Classifier</w:t>
            </w:r>
          </w:p>
        </w:tc>
        <w:tc>
          <w:tcPr>
            <w:tcW w:w="6318" w:type="dxa"/>
          </w:tcPr>
          <w:p w:rsidR="00ED2878" w:rsidRDefault="00BA033F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3594100" cy="419100"/>
                  <wp:effectExtent l="19050" t="0" r="635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033F" w:rsidRDefault="00BA033F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3892550" cy="1409700"/>
                  <wp:effectExtent l="1905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55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878" w:rsidTr="00DC65A8">
        <w:tc>
          <w:tcPr>
            <w:tcW w:w="3258" w:type="dxa"/>
          </w:tcPr>
          <w:p w:rsidR="00622155" w:rsidRDefault="00622155" w:rsidP="00BA033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  <w:p w:rsidR="00622155" w:rsidRDefault="00622155" w:rsidP="00BA033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  <w:p w:rsidR="00622155" w:rsidRDefault="00622155" w:rsidP="00BA033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  <w:p w:rsidR="00622155" w:rsidRDefault="00622155" w:rsidP="00BA033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</w:p>
          <w:p w:rsidR="00BA033F" w:rsidRDefault="00622155" w:rsidP="00BA033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       </w:t>
            </w:r>
            <w:r w:rsidR="00BA033F" w:rsidRPr="00ED2878">
              <w:rPr>
                <w:rFonts w:ascii="Times New Roman" w:eastAsia="Times New Roman" w:hAnsi="Times New Roman" w:cs="Times New Roman"/>
                <w:bCs/>
              </w:rPr>
              <w:t>Random</w:t>
            </w:r>
          </w:p>
          <w:p w:rsidR="00BA033F" w:rsidRDefault="00622155" w:rsidP="00BA033F">
            <w:pPr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       </w:t>
            </w:r>
            <w:r w:rsidR="00BA033F" w:rsidRPr="00ED2878">
              <w:rPr>
                <w:rFonts w:ascii="Times New Roman" w:eastAsia="Times New Roman" w:hAnsi="Times New Roman" w:cs="Times New Roman"/>
                <w:bCs/>
              </w:rPr>
              <w:t>Forest</w:t>
            </w:r>
          </w:p>
          <w:p w:rsidR="00ED2878" w:rsidRDefault="00622155" w:rsidP="00BA03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      </w:t>
            </w:r>
            <w:r w:rsidR="00BA033F" w:rsidRPr="00ED2878">
              <w:rPr>
                <w:rFonts w:ascii="Times New Roman" w:eastAsia="Times New Roman" w:hAnsi="Times New Roman" w:cs="Times New Roman"/>
                <w:bCs/>
              </w:rPr>
              <w:t>Classifier</w:t>
            </w:r>
          </w:p>
        </w:tc>
        <w:tc>
          <w:tcPr>
            <w:tcW w:w="6318" w:type="dxa"/>
          </w:tcPr>
          <w:p w:rsidR="00ED2878" w:rsidRDefault="00BA033F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3752850" cy="495300"/>
                  <wp:effectExtent l="1905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033F" w:rsidRDefault="00BA033F" w:rsidP="0E5F558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3930650" cy="1562100"/>
                  <wp:effectExtent l="1905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6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2878" w:rsidRDefault="00ED2878" w:rsidP="0E5F558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E5F558D" w:rsidRDefault="0E5F558D" w:rsidP="0E5F558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22155" w:rsidRDefault="19725210" w:rsidP="0E5F558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E5F558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Final Model Selection Justification (2 Marks):</w:t>
      </w:r>
    </w:p>
    <w:tbl>
      <w:tblPr>
        <w:tblStyle w:val="TableGrid"/>
        <w:tblW w:w="0" w:type="auto"/>
        <w:tblLayout w:type="fixed"/>
        <w:tblLook w:val="06A0"/>
      </w:tblPr>
      <w:tblGrid>
        <w:gridCol w:w="2718"/>
        <w:gridCol w:w="6660"/>
      </w:tblGrid>
      <w:tr w:rsidR="0E5F558D" w:rsidTr="00622155">
        <w:trPr>
          <w:trHeight w:val="539"/>
        </w:trPr>
        <w:tc>
          <w:tcPr>
            <w:tcW w:w="2718" w:type="dxa"/>
          </w:tcPr>
          <w:p w:rsidR="19725210" w:rsidRDefault="19725210" w:rsidP="0E5F558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E5F55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Final Model </w:t>
            </w:r>
          </w:p>
        </w:tc>
        <w:tc>
          <w:tcPr>
            <w:tcW w:w="6660" w:type="dxa"/>
          </w:tcPr>
          <w:p w:rsidR="19725210" w:rsidRDefault="19725210" w:rsidP="0E5F558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E5F558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Reasoning</w:t>
            </w:r>
          </w:p>
        </w:tc>
      </w:tr>
      <w:tr w:rsidR="0E5F558D" w:rsidTr="00622155">
        <w:trPr>
          <w:trHeight w:val="300"/>
        </w:trPr>
        <w:tc>
          <w:tcPr>
            <w:tcW w:w="2718" w:type="dxa"/>
          </w:tcPr>
          <w:p w:rsidR="19725210" w:rsidRDefault="19725210" w:rsidP="0E5F558D">
            <w:pPr>
              <w:spacing w:line="27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E5F558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Random Forest </w:t>
            </w:r>
            <w:r w:rsidRPr="0E5F55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E5F558D" w:rsidRDefault="0E5F558D" w:rsidP="0E5F558D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660" w:type="dxa"/>
          </w:tcPr>
          <w:p w:rsidR="4E1D8CFC" w:rsidRDefault="4E1D8CFC" w:rsidP="0062215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E5F55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Random Forest model was selected for its robust performance, demonstrating high accuracy during </w:t>
            </w:r>
            <w:proofErr w:type="spellStart"/>
            <w:r w:rsidRPr="0E5F558D">
              <w:rPr>
                <w:rFonts w:ascii="Times New Roman" w:eastAsia="Times New Roman" w:hAnsi="Times New Roman" w:cs="Times New Roman"/>
                <w:sz w:val="28"/>
                <w:szCs w:val="28"/>
              </w:rPr>
              <w:t>hyperparameter</w:t>
            </w:r>
            <w:proofErr w:type="spellEnd"/>
            <w:r w:rsidRPr="0E5F55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tuning. Its ability to handle complex relationships, reduce </w:t>
            </w:r>
            <w:proofErr w:type="spellStart"/>
            <w:r w:rsidRPr="0E5F558D">
              <w:rPr>
                <w:rFonts w:ascii="Times New Roman" w:eastAsia="Times New Roman" w:hAnsi="Times New Roman" w:cs="Times New Roman"/>
                <w:sz w:val="28"/>
                <w:szCs w:val="28"/>
              </w:rPr>
              <w:t>overfitting</w:t>
            </w:r>
            <w:proofErr w:type="spellEnd"/>
            <w:r w:rsidRPr="0E5F558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through ensemble learning, and provide feature importance aligns with project objectives, justifying its selection as the final model.</w:t>
            </w:r>
          </w:p>
        </w:tc>
      </w:tr>
    </w:tbl>
    <w:p w:rsidR="0E5F558D" w:rsidRDefault="0E5F558D" w:rsidP="0E5F558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E5F558D" w:rsidSect="0049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DA4FF5F"/>
    <w:rsid w:val="00081B19"/>
    <w:rsid w:val="003E5FE0"/>
    <w:rsid w:val="0049242F"/>
    <w:rsid w:val="00622155"/>
    <w:rsid w:val="007B03C5"/>
    <w:rsid w:val="00BA033F"/>
    <w:rsid w:val="00D14FED"/>
    <w:rsid w:val="00DC65A8"/>
    <w:rsid w:val="00ED2878"/>
    <w:rsid w:val="00FC18C6"/>
    <w:rsid w:val="02BD256D"/>
    <w:rsid w:val="0DA4FF5F"/>
    <w:rsid w:val="0E5F558D"/>
    <w:rsid w:val="13BCFD0A"/>
    <w:rsid w:val="16FFFD83"/>
    <w:rsid w:val="19725210"/>
    <w:rsid w:val="1A9D82EF"/>
    <w:rsid w:val="2009A925"/>
    <w:rsid w:val="2115E730"/>
    <w:rsid w:val="234F9018"/>
    <w:rsid w:val="24DE3AA6"/>
    <w:rsid w:val="2CF331B6"/>
    <w:rsid w:val="2E7653C1"/>
    <w:rsid w:val="2F60A8E0"/>
    <w:rsid w:val="3380D30A"/>
    <w:rsid w:val="33BE2B40"/>
    <w:rsid w:val="39EC99E0"/>
    <w:rsid w:val="41EDC445"/>
    <w:rsid w:val="4E1D8CFC"/>
    <w:rsid w:val="5441D0DD"/>
    <w:rsid w:val="58E9BB89"/>
    <w:rsid w:val="5C47B1EF"/>
    <w:rsid w:val="652B2893"/>
    <w:rsid w:val="6B42A014"/>
    <w:rsid w:val="6CBD4C3D"/>
    <w:rsid w:val="70E5CC1A"/>
    <w:rsid w:val="73AF5F98"/>
    <w:rsid w:val="7445D275"/>
    <w:rsid w:val="791BF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2F"/>
  </w:style>
  <w:style w:type="paragraph" w:styleId="Heading1">
    <w:name w:val="heading 1"/>
    <w:basedOn w:val="Normal"/>
    <w:next w:val="Normal"/>
    <w:link w:val="Heading1Char"/>
    <w:uiPriority w:val="9"/>
    <w:qFormat/>
    <w:rsid w:val="00492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2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2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2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92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92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92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2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2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2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2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92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492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492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49242F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492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92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492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49242F"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sid w:val="0049242F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492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4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0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3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Dasi</dc:creator>
  <cp:lastModifiedBy>lenovo</cp:lastModifiedBy>
  <cp:revision>2</cp:revision>
  <dcterms:created xsi:type="dcterms:W3CDTF">2024-07-12T16:10:00Z</dcterms:created>
  <dcterms:modified xsi:type="dcterms:W3CDTF">2024-07-12T16:10:00Z</dcterms:modified>
</cp:coreProperties>
</file>