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A6C" w:rsidRPr="00BB6951" w:rsidRDefault="00BB6951" w:rsidP="08435ADB">
      <w:pPr>
        <w:jc w:val="center"/>
        <w:rPr>
          <w:rFonts w:ascii="Times New Roman" w:eastAsia="Times New Roman" w:hAnsi="Times New Roman" w:cs="Times New Roman"/>
          <w:b/>
          <w:bCs/>
          <w:sz w:val="32"/>
          <w:szCs w:val="32"/>
        </w:rPr>
      </w:pPr>
      <w:r w:rsidRPr="00BB6951">
        <w:rPr>
          <w:rFonts w:ascii="Times New Roman" w:eastAsia="Times New Roman" w:hAnsi="Times New Roman" w:cs="Times New Roman"/>
          <w:b/>
          <w:bCs/>
          <w:sz w:val="32"/>
          <w:szCs w:val="32"/>
        </w:rPr>
        <w:t>Model Development Phase Template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tblPr>
      <w:tblGrid>
        <w:gridCol w:w="4680"/>
        <w:gridCol w:w="4680"/>
      </w:tblGrid>
      <w:tr w:rsidR="08435ADB" w:rsidTr="08435ADB">
        <w:trPr>
          <w:trHeight w:val="690"/>
        </w:trPr>
        <w:tc>
          <w:tcPr>
            <w:tcW w:w="4680" w:type="dxa"/>
            <w:tcBorders>
              <w:top w:val="single" w:sz="6" w:space="0" w:color="auto"/>
              <w:left w:val="single" w:sz="6" w:space="0" w:color="auto"/>
            </w:tcBorders>
            <w:tcMar>
              <w:left w:w="105" w:type="dxa"/>
              <w:right w:w="105" w:type="dxa"/>
            </w:tcMar>
          </w:tcPr>
          <w:p w:rsidR="08435ADB" w:rsidRDefault="08435ADB" w:rsidP="08435ADB">
            <w:pPr>
              <w:spacing w:line="279" w:lineRule="auto"/>
              <w:rPr>
                <w:rFonts w:ascii="Times New Roman" w:eastAsia="Times New Roman" w:hAnsi="Times New Roman" w:cs="Times New Roman"/>
                <w:color w:val="000000" w:themeColor="text1"/>
                <w:sz w:val="28"/>
                <w:szCs w:val="28"/>
              </w:rPr>
            </w:pPr>
            <w:r w:rsidRPr="08435ADB">
              <w:rPr>
                <w:rFonts w:ascii="Times New Roman" w:eastAsia="Times New Roman" w:hAnsi="Times New Roman" w:cs="Times New Roman"/>
                <w:color w:val="000000" w:themeColor="text1"/>
                <w:sz w:val="28"/>
                <w:szCs w:val="28"/>
              </w:rPr>
              <w:t xml:space="preserve">          </w:t>
            </w:r>
          </w:p>
          <w:p w:rsidR="08435ADB" w:rsidRDefault="08435ADB" w:rsidP="08435ADB">
            <w:pPr>
              <w:spacing w:line="279" w:lineRule="auto"/>
              <w:rPr>
                <w:rFonts w:ascii="Times New Roman" w:eastAsia="Times New Roman" w:hAnsi="Times New Roman" w:cs="Times New Roman"/>
                <w:color w:val="000000" w:themeColor="text1"/>
                <w:sz w:val="28"/>
                <w:szCs w:val="28"/>
              </w:rPr>
            </w:pPr>
            <w:r w:rsidRPr="08435ADB">
              <w:rPr>
                <w:rFonts w:ascii="Times New Roman" w:eastAsia="Times New Roman" w:hAnsi="Times New Roman" w:cs="Times New Roman"/>
                <w:color w:val="000000" w:themeColor="text1"/>
                <w:sz w:val="28"/>
                <w:szCs w:val="28"/>
              </w:rPr>
              <w:t>Date</w:t>
            </w:r>
          </w:p>
        </w:tc>
        <w:tc>
          <w:tcPr>
            <w:tcW w:w="4680" w:type="dxa"/>
            <w:tcBorders>
              <w:top w:val="single" w:sz="6" w:space="0" w:color="auto"/>
              <w:right w:val="single" w:sz="6" w:space="0" w:color="auto"/>
            </w:tcBorders>
            <w:tcMar>
              <w:left w:w="105" w:type="dxa"/>
              <w:right w:w="105" w:type="dxa"/>
            </w:tcMar>
          </w:tcPr>
          <w:p w:rsidR="08435ADB" w:rsidRDefault="08435ADB" w:rsidP="08435ADB">
            <w:pPr>
              <w:spacing w:line="279" w:lineRule="auto"/>
              <w:rPr>
                <w:rFonts w:ascii="Times New Roman" w:eastAsia="Times New Roman" w:hAnsi="Times New Roman" w:cs="Times New Roman"/>
                <w:color w:val="000000" w:themeColor="text1"/>
                <w:sz w:val="28"/>
                <w:szCs w:val="28"/>
              </w:rPr>
            </w:pPr>
            <w:r w:rsidRPr="08435ADB">
              <w:rPr>
                <w:rFonts w:ascii="Times New Roman" w:eastAsia="Times New Roman" w:hAnsi="Times New Roman" w:cs="Times New Roman"/>
                <w:color w:val="000000" w:themeColor="text1"/>
                <w:sz w:val="28"/>
                <w:szCs w:val="28"/>
              </w:rPr>
              <w:t xml:space="preserve">          </w:t>
            </w:r>
          </w:p>
          <w:p w:rsidR="08435ADB" w:rsidRDefault="00BB6951" w:rsidP="08435ADB">
            <w:pPr>
              <w:spacing w:line="279"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15 November</w:t>
            </w:r>
            <w:r w:rsidR="08435ADB" w:rsidRPr="08435ADB">
              <w:rPr>
                <w:rFonts w:ascii="Times New Roman" w:eastAsia="Times New Roman" w:hAnsi="Times New Roman" w:cs="Times New Roman"/>
                <w:color w:val="000000" w:themeColor="text1"/>
                <w:sz w:val="28"/>
                <w:szCs w:val="28"/>
              </w:rPr>
              <w:t xml:space="preserve"> 2024</w:t>
            </w:r>
          </w:p>
        </w:tc>
      </w:tr>
      <w:tr w:rsidR="08435ADB" w:rsidTr="08435ADB">
        <w:trPr>
          <w:trHeight w:val="810"/>
        </w:trPr>
        <w:tc>
          <w:tcPr>
            <w:tcW w:w="4680" w:type="dxa"/>
            <w:tcBorders>
              <w:left w:val="single" w:sz="6" w:space="0" w:color="auto"/>
            </w:tcBorders>
            <w:tcMar>
              <w:left w:w="105" w:type="dxa"/>
              <w:right w:w="105" w:type="dxa"/>
            </w:tcMar>
          </w:tcPr>
          <w:p w:rsidR="08435ADB" w:rsidRDefault="08435ADB" w:rsidP="08435ADB">
            <w:pPr>
              <w:spacing w:line="279" w:lineRule="auto"/>
              <w:rPr>
                <w:rFonts w:ascii="Times New Roman" w:eastAsia="Times New Roman" w:hAnsi="Times New Roman" w:cs="Times New Roman"/>
                <w:color w:val="000000" w:themeColor="text1"/>
                <w:sz w:val="28"/>
                <w:szCs w:val="28"/>
              </w:rPr>
            </w:pPr>
          </w:p>
          <w:p w:rsidR="08435ADB" w:rsidRDefault="08435ADB" w:rsidP="08435ADB">
            <w:pPr>
              <w:spacing w:line="279" w:lineRule="auto"/>
              <w:rPr>
                <w:rFonts w:ascii="Times New Roman" w:eastAsia="Times New Roman" w:hAnsi="Times New Roman" w:cs="Times New Roman"/>
                <w:color w:val="000000" w:themeColor="text1"/>
                <w:sz w:val="28"/>
                <w:szCs w:val="28"/>
              </w:rPr>
            </w:pPr>
            <w:proofErr w:type="spellStart"/>
            <w:r w:rsidRPr="08435ADB">
              <w:rPr>
                <w:rFonts w:ascii="Times New Roman" w:eastAsia="Times New Roman" w:hAnsi="Times New Roman" w:cs="Times New Roman"/>
                <w:color w:val="000000" w:themeColor="text1"/>
                <w:sz w:val="28"/>
                <w:szCs w:val="28"/>
              </w:rPr>
              <w:t>TeamID</w:t>
            </w:r>
            <w:proofErr w:type="spellEnd"/>
          </w:p>
        </w:tc>
        <w:tc>
          <w:tcPr>
            <w:tcW w:w="4680" w:type="dxa"/>
            <w:tcBorders>
              <w:right w:val="single" w:sz="6" w:space="0" w:color="auto"/>
            </w:tcBorders>
            <w:tcMar>
              <w:left w:w="105" w:type="dxa"/>
              <w:right w:w="105" w:type="dxa"/>
            </w:tcMar>
          </w:tcPr>
          <w:p w:rsidR="08435ADB" w:rsidRDefault="08435ADB" w:rsidP="08435ADB">
            <w:pPr>
              <w:spacing w:line="279" w:lineRule="auto"/>
              <w:rPr>
                <w:rFonts w:ascii="Times New Roman" w:eastAsia="Times New Roman" w:hAnsi="Times New Roman" w:cs="Times New Roman"/>
                <w:color w:val="000000" w:themeColor="text1"/>
                <w:sz w:val="28"/>
                <w:szCs w:val="28"/>
              </w:rPr>
            </w:pPr>
          </w:p>
          <w:p w:rsidR="08435ADB" w:rsidRDefault="08435ADB" w:rsidP="08435ADB">
            <w:pPr>
              <w:spacing w:line="279" w:lineRule="auto"/>
              <w:rPr>
                <w:rFonts w:ascii="Times New Roman" w:eastAsia="Times New Roman" w:hAnsi="Times New Roman" w:cs="Times New Roman"/>
                <w:color w:val="000000" w:themeColor="text1"/>
                <w:sz w:val="28"/>
                <w:szCs w:val="28"/>
              </w:rPr>
            </w:pPr>
            <w:r w:rsidRPr="08435ADB">
              <w:rPr>
                <w:rFonts w:ascii="Times New Roman" w:eastAsia="Times New Roman" w:hAnsi="Times New Roman" w:cs="Times New Roman"/>
                <w:color w:val="000000" w:themeColor="text1"/>
                <w:sz w:val="28"/>
                <w:szCs w:val="28"/>
              </w:rPr>
              <w:t xml:space="preserve">   </w:t>
            </w:r>
            <w:r w:rsidR="00BB6951" w:rsidRPr="00BB6951">
              <w:rPr>
                <w:rFonts w:ascii="Times New Roman" w:eastAsia="Times New Roman" w:hAnsi="Times New Roman" w:cs="Times New Roman"/>
                <w:color w:val="000000" w:themeColor="text1"/>
                <w:sz w:val="28"/>
                <w:szCs w:val="28"/>
              </w:rPr>
              <w:t>739909</w:t>
            </w:r>
          </w:p>
        </w:tc>
      </w:tr>
      <w:tr w:rsidR="08435ADB" w:rsidTr="08435ADB">
        <w:trPr>
          <w:trHeight w:val="720"/>
        </w:trPr>
        <w:tc>
          <w:tcPr>
            <w:tcW w:w="4680" w:type="dxa"/>
            <w:tcBorders>
              <w:left w:val="single" w:sz="6" w:space="0" w:color="auto"/>
            </w:tcBorders>
            <w:tcMar>
              <w:left w:w="105" w:type="dxa"/>
              <w:right w:w="105" w:type="dxa"/>
            </w:tcMar>
          </w:tcPr>
          <w:p w:rsidR="08435ADB" w:rsidRDefault="08435ADB" w:rsidP="08435ADB">
            <w:pPr>
              <w:spacing w:line="279" w:lineRule="auto"/>
              <w:rPr>
                <w:rFonts w:ascii="Times New Roman" w:eastAsia="Times New Roman" w:hAnsi="Times New Roman" w:cs="Times New Roman"/>
                <w:color w:val="000000" w:themeColor="text1"/>
                <w:sz w:val="28"/>
                <w:szCs w:val="28"/>
              </w:rPr>
            </w:pPr>
          </w:p>
          <w:p w:rsidR="08435ADB" w:rsidRDefault="08435ADB" w:rsidP="08435ADB">
            <w:pPr>
              <w:spacing w:line="279" w:lineRule="auto"/>
              <w:rPr>
                <w:rFonts w:ascii="Times New Roman" w:eastAsia="Times New Roman" w:hAnsi="Times New Roman" w:cs="Times New Roman"/>
                <w:color w:val="000000" w:themeColor="text1"/>
                <w:sz w:val="28"/>
                <w:szCs w:val="28"/>
              </w:rPr>
            </w:pPr>
            <w:r w:rsidRPr="08435ADB">
              <w:rPr>
                <w:rFonts w:ascii="Times New Roman" w:eastAsia="Times New Roman" w:hAnsi="Times New Roman" w:cs="Times New Roman"/>
                <w:color w:val="000000" w:themeColor="text1"/>
                <w:sz w:val="28"/>
                <w:szCs w:val="28"/>
              </w:rPr>
              <w:t>Project Name</w:t>
            </w:r>
          </w:p>
        </w:tc>
        <w:tc>
          <w:tcPr>
            <w:tcW w:w="4680" w:type="dxa"/>
            <w:tcBorders>
              <w:right w:val="single" w:sz="6" w:space="0" w:color="auto"/>
            </w:tcBorders>
            <w:tcMar>
              <w:left w:w="105" w:type="dxa"/>
              <w:right w:w="105" w:type="dxa"/>
            </w:tcMar>
          </w:tcPr>
          <w:p w:rsidR="08435ADB" w:rsidRDefault="00BB6951" w:rsidP="08435ADB">
            <w:pPr>
              <w:spacing w:line="279" w:lineRule="auto"/>
              <w:rPr>
                <w:rFonts w:ascii="Times New Roman" w:eastAsia="Times New Roman" w:hAnsi="Times New Roman" w:cs="Times New Roman"/>
                <w:color w:val="000000" w:themeColor="text1"/>
                <w:sz w:val="28"/>
                <w:szCs w:val="28"/>
              </w:rPr>
            </w:pPr>
            <w:r w:rsidRPr="00BB6951">
              <w:rPr>
                <w:rFonts w:ascii="Times New Roman" w:eastAsia="Times New Roman" w:hAnsi="Times New Roman" w:cs="Times New Roman"/>
                <w:color w:val="000000" w:themeColor="text1"/>
                <w:sz w:val="28"/>
                <w:szCs w:val="28"/>
              </w:rPr>
              <w:t>Unlocking the Minds: Analyzing Mental Health with NLP</w:t>
            </w:r>
          </w:p>
        </w:tc>
      </w:tr>
      <w:tr w:rsidR="08435ADB" w:rsidTr="08435ADB">
        <w:trPr>
          <w:trHeight w:val="585"/>
        </w:trPr>
        <w:tc>
          <w:tcPr>
            <w:tcW w:w="4680" w:type="dxa"/>
            <w:tcBorders>
              <w:left w:val="single" w:sz="6" w:space="0" w:color="auto"/>
              <w:bottom w:val="single" w:sz="6" w:space="0" w:color="auto"/>
            </w:tcBorders>
            <w:tcMar>
              <w:left w:w="105" w:type="dxa"/>
              <w:right w:w="105" w:type="dxa"/>
            </w:tcMar>
          </w:tcPr>
          <w:p w:rsidR="08435ADB" w:rsidRDefault="08435ADB" w:rsidP="08435ADB">
            <w:pPr>
              <w:spacing w:line="279" w:lineRule="auto"/>
              <w:rPr>
                <w:rFonts w:ascii="Times New Roman" w:eastAsia="Times New Roman" w:hAnsi="Times New Roman" w:cs="Times New Roman"/>
                <w:color w:val="000000" w:themeColor="text1"/>
                <w:sz w:val="28"/>
                <w:szCs w:val="28"/>
              </w:rPr>
            </w:pPr>
          </w:p>
          <w:p w:rsidR="08435ADB" w:rsidRDefault="08435ADB" w:rsidP="08435ADB">
            <w:pPr>
              <w:spacing w:line="279" w:lineRule="auto"/>
              <w:rPr>
                <w:rFonts w:ascii="Times New Roman" w:eastAsia="Times New Roman" w:hAnsi="Times New Roman" w:cs="Times New Roman"/>
                <w:color w:val="000000" w:themeColor="text1"/>
                <w:sz w:val="28"/>
                <w:szCs w:val="28"/>
              </w:rPr>
            </w:pPr>
            <w:r w:rsidRPr="08435ADB">
              <w:rPr>
                <w:rFonts w:ascii="Times New Roman" w:eastAsia="Times New Roman" w:hAnsi="Times New Roman" w:cs="Times New Roman"/>
                <w:color w:val="000000" w:themeColor="text1"/>
                <w:sz w:val="28"/>
                <w:szCs w:val="28"/>
              </w:rPr>
              <w:t>Maximum Marks</w:t>
            </w:r>
          </w:p>
        </w:tc>
        <w:tc>
          <w:tcPr>
            <w:tcW w:w="4680" w:type="dxa"/>
            <w:tcBorders>
              <w:bottom w:val="single" w:sz="6" w:space="0" w:color="auto"/>
              <w:right w:val="single" w:sz="6" w:space="0" w:color="auto"/>
            </w:tcBorders>
            <w:tcMar>
              <w:left w:w="105" w:type="dxa"/>
              <w:right w:w="105" w:type="dxa"/>
            </w:tcMar>
          </w:tcPr>
          <w:p w:rsidR="08435ADB" w:rsidRDefault="08435ADB" w:rsidP="08435ADB">
            <w:pPr>
              <w:spacing w:line="279" w:lineRule="auto"/>
              <w:rPr>
                <w:rFonts w:ascii="Times New Roman" w:eastAsia="Times New Roman" w:hAnsi="Times New Roman" w:cs="Times New Roman"/>
                <w:color w:val="000000" w:themeColor="text1"/>
                <w:sz w:val="28"/>
                <w:szCs w:val="28"/>
              </w:rPr>
            </w:pPr>
          </w:p>
          <w:p w:rsidR="08435ADB" w:rsidRDefault="08435ADB" w:rsidP="08435ADB">
            <w:pPr>
              <w:spacing w:line="279" w:lineRule="auto"/>
              <w:rPr>
                <w:rFonts w:ascii="Times New Roman" w:eastAsia="Times New Roman" w:hAnsi="Times New Roman" w:cs="Times New Roman"/>
                <w:color w:val="000000" w:themeColor="text1"/>
                <w:sz w:val="28"/>
                <w:szCs w:val="28"/>
              </w:rPr>
            </w:pPr>
            <w:r w:rsidRPr="08435ADB">
              <w:rPr>
                <w:rFonts w:ascii="Times New Roman" w:eastAsia="Times New Roman" w:hAnsi="Times New Roman" w:cs="Times New Roman"/>
                <w:color w:val="000000" w:themeColor="text1"/>
                <w:sz w:val="28"/>
                <w:szCs w:val="28"/>
              </w:rPr>
              <w:t xml:space="preserve">    </w:t>
            </w:r>
            <w:r w:rsidR="00BB6951">
              <w:rPr>
                <w:rFonts w:ascii="Times New Roman" w:eastAsia="Times New Roman" w:hAnsi="Times New Roman" w:cs="Times New Roman"/>
                <w:color w:val="000000" w:themeColor="text1"/>
                <w:sz w:val="28"/>
                <w:szCs w:val="28"/>
              </w:rPr>
              <w:t>5</w:t>
            </w:r>
            <w:r w:rsidRPr="08435ADB">
              <w:rPr>
                <w:rFonts w:ascii="Times New Roman" w:eastAsia="Times New Roman" w:hAnsi="Times New Roman" w:cs="Times New Roman"/>
                <w:color w:val="000000" w:themeColor="text1"/>
                <w:sz w:val="28"/>
                <w:szCs w:val="28"/>
              </w:rPr>
              <w:t xml:space="preserve"> Marks</w:t>
            </w:r>
          </w:p>
        </w:tc>
      </w:tr>
    </w:tbl>
    <w:p w:rsidR="08435ADB" w:rsidRDefault="08435ADB" w:rsidP="08435ADB">
      <w:pPr>
        <w:rPr>
          <w:rFonts w:ascii="Times New Roman" w:eastAsia="Times New Roman" w:hAnsi="Times New Roman" w:cs="Times New Roman"/>
          <w:b/>
          <w:bCs/>
          <w:sz w:val="28"/>
          <w:szCs w:val="28"/>
        </w:rPr>
      </w:pPr>
    </w:p>
    <w:p w:rsidR="12616D95" w:rsidRDefault="00235266" w:rsidP="08435ADB">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Model Selection Report</w:t>
      </w:r>
    </w:p>
    <w:p w:rsidR="08435ADB" w:rsidRPr="00D46079" w:rsidRDefault="00BB6951" w:rsidP="08435ADB">
      <w:pPr>
        <w:jc w:val="both"/>
        <w:rPr>
          <w:rFonts w:ascii="Times New Roman" w:eastAsia="Times New Roman" w:hAnsi="Times New Roman" w:cs="Times New Roman"/>
          <w:sz w:val="28"/>
          <w:szCs w:val="28"/>
        </w:rPr>
      </w:pPr>
      <w:r w:rsidRPr="00D46079">
        <w:rPr>
          <w:rFonts w:ascii="Times New Roman" w:eastAsia="Times New Roman" w:hAnsi="Times New Roman" w:cs="Times New Roman"/>
          <w:sz w:val="28"/>
          <w:szCs w:val="28"/>
        </w:rPr>
        <w:t>In this project, various machine learning models were evaluated to analyze mental health data using Natural Language Processing (NLP) techniques. The selection process involved assessing performance, complexity, and computational efficiency to determine the most effective model for the given task.</w:t>
      </w:r>
    </w:p>
    <w:p w:rsidR="00BB6951" w:rsidRDefault="00235266" w:rsidP="08435ADB">
      <w:pPr>
        <w:jc w:val="both"/>
        <w:rPr>
          <w:rFonts w:ascii="Times New Roman" w:eastAsia="Times New Roman" w:hAnsi="Times New Roman" w:cs="Times New Roman"/>
          <w:b/>
          <w:sz w:val="28"/>
          <w:szCs w:val="28"/>
        </w:rPr>
      </w:pPr>
      <w:r w:rsidRPr="00235266">
        <w:rPr>
          <w:rFonts w:ascii="Times New Roman" w:eastAsia="Times New Roman" w:hAnsi="Times New Roman" w:cs="Times New Roman"/>
          <w:b/>
          <w:sz w:val="28"/>
          <w:szCs w:val="28"/>
        </w:rPr>
        <w:t>Model Selection Report:</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70"/>
        <w:gridCol w:w="7020"/>
      </w:tblGrid>
      <w:tr w:rsidR="00235266" w:rsidTr="00235266">
        <w:trPr>
          <w:trHeight w:val="870"/>
        </w:trPr>
        <w:tc>
          <w:tcPr>
            <w:tcW w:w="2370" w:type="dxa"/>
          </w:tcPr>
          <w:p w:rsidR="00235266" w:rsidRDefault="00235266" w:rsidP="08435ADB">
            <w:pPr>
              <w:jc w:val="both"/>
              <w:rPr>
                <w:rFonts w:ascii="Times New Roman" w:eastAsia="Times New Roman" w:hAnsi="Times New Roman" w:cs="Times New Roman"/>
                <w:b/>
                <w:sz w:val="28"/>
                <w:szCs w:val="28"/>
              </w:rPr>
            </w:pPr>
          </w:p>
          <w:p w:rsidR="00235266" w:rsidRDefault="00235266" w:rsidP="00235266">
            <w:pPr>
              <w:jc w:val="center"/>
              <w:rPr>
                <w:rFonts w:ascii="Times New Roman" w:eastAsia="Times New Roman" w:hAnsi="Times New Roman" w:cs="Times New Roman"/>
                <w:b/>
                <w:sz w:val="28"/>
                <w:szCs w:val="28"/>
              </w:rPr>
            </w:pPr>
            <w:r w:rsidRPr="00235266">
              <w:rPr>
                <w:rFonts w:ascii="Times New Roman" w:eastAsia="Times New Roman" w:hAnsi="Times New Roman" w:cs="Times New Roman"/>
                <w:b/>
                <w:sz w:val="28"/>
                <w:szCs w:val="28"/>
              </w:rPr>
              <w:t>Model</w:t>
            </w:r>
          </w:p>
        </w:tc>
        <w:tc>
          <w:tcPr>
            <w:tcW w:w="7020" w:type="dxa"/>
          </w:tcPr>
          <w:p w:rsidR="00235266" w:rsidRDefault="00235266" w:rsidP="0023526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235266" w:rsidRDefault="00235266" w:rsidP="00235266">
            <w:pPr>
              <w:jc w:val="center"/>
              <w:rPr>
                <w:rFonts w:ascii="Times New Roman" w:eastAsia="Times New Roman" w:hAnsi="Times New Roman" w:cs="Times New Roman"/>
                <w:b/>
                <w:sz w:val="28"/>
                <w:szCs w:val="28"/>
              </w:rPr>
            </w:pPr>
            <w:r w:rsidRPr="00235266">
              <w:rPr>
                <w:rFonts w:ascii="Times New Roman" w:eastAsia="Times New Roman" w:hAnsi="Times New Roman" w:cs="Times New Roman"/>
                <w:b/>
                <w:sz w:val="28"/>
                <w:szCs w:val="28"/>
              </w:rPr>
              <w:t>Description</w:t>
            </w:r>
          </w:p>
        </w:tc>
      </w:tr>
      <w:tr w:rsidR="00235266" w:rsidTr="00235266">
        <w:trPr>
          <w:trHeight w:val="2303"/>
        </w:trPr>
        <w:tc>
          <w:tcPr>
            <w:tcW w:w="2370" w:type="dxa"/>
          </w:tcPr>
          <w:p w:rsidR="00235266" w:rsidRPr="00235266" w:rsidRDefault="00235266" w:rsidP="08435AD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Decision</w:t>
            </w:r>
            <w:r w:rsidRPr="00235266">
              <w:rPr>
                <w:rFonts w:ascii="Times New Roman" w:eastAsia="Times New Roman" w:hAnsi="Times New Roman" w:cs="Times New Roman"/>
                <w:sz w:val="28"/>
                <w:szCs w:val="28"/>
              </w:rPr>
              <w:t>Tree Classifier</w:t>
            </w:r>
          </w:p>
        </w:tc>
        <w:tc>
          <w:tcPr>
            <w:tcW w:w="7020" w:type="dxa"/>
          </w:tcPr>
          <w:p w:rsidR="00235266" w:rsidRPr="00235266" w:rsidRDefault="00235266" w:rsidP="08435ADB">
            <w:pPr>
              <w:jc w:val="both"/>
              <w:rPr>
                <w:rFonts w:ascii="Times New Roman" w:eastAsia="Times New Roman" w:hAnsi="Times New Roman" w:cs="Times New Roman"/>
                <w:sz w:val="28"/>
                <w:szCs w:val="28"/>
              </w:rPr>
            </w:pPr>
            <w:r w:rsidRPr="00235266">
              <w:rPr>
                <w:rFonts w:ascii="Times New Roman" w:eastAsia="Times New Roman" w:hAnsi="Times New Roman" w:cs="Times New Roman"/>
                <w:sz w:val="28"/>
                <w:szCs w:val="28"/>
              </w:rPr>
              <w:t>Decision Tree Classifier is particularly useful for "Unlocking the Minds: Analyzing Mental Health with NLP" due to its interpretability and ability to handle both categorical and numerical data. It excels in capturing non-linear patterns often present in mental health-related text data.</w:t>
            </w:r>
          </w:p>
        </w:tc>
      </w:tr>
      <w:tr w:rsidR="00235266" w:rsidTr="00235266">
        <w:trPr>
          <w:trHeight w:val="2222"/>
        </w:trPr>
        <w:tc>
          <w:tcPr>
            <w:tcW w:w="2370" w:type="dxa"/>
          </w:tcPr>
          <w:p w:rsidR="00235266" w:rsidRPr="00235266" w:rsidRDefault="00235266" w:rsidP="08435ADB">
            <w:pPr>
              <w:jc w:val="both"/>
              <w:rPr>
                <w:rFonts w:ascii="Times New Roman" w:eastAsia="Times New Roman" w:hAnsi="Times New Roman" w:cs="Times New Roman"/>
                <w:sz w:val="28"/>
                <w:szCs w:val="28"/>
              </w:rPr>
            </w:pPr>
            <w:proofErr w:type="spellStart"/>
            <w:r w:rsidRPr="00235266">
              <w:rPr>
                <w:rFonts w:ascii="Times New Roman" w:eastAsia="Times New Roman" w:hAnsi="Times New Roman" w:cs="Times New Roman"/>
                <w:sz w:val="28"/>
                <w:szCs w:val="28"/>
              </w:rPr>
              <w:t>RandomForest</w:t>
            </w:r>
            <w:proofErr w:type="spellEnd"/>
            <w:r w:rsidRPr="00235266">
              <w:rPr>
                <w:rFonts w:ascii="Times New Roman" w:eastAsia="Times New Roman" w:hAnsi="Times New Roman" w:cs="Times New Roman"/>
                <w:sz w:val="28"/>
                <w:szCs w:val="28"/>
              </w:rPr>
              <w:t xml:space="preserve"> Classifier</w:t>
            </w:r>
          </w:p>
        </w:tc>
        <w:tc>
          <w:tcPr>
            <w:tcW w:w="7020" w:type="dxa"/>
          </w:tcPr>
          <w:p w:rsidR="00235266" w:rsidRPr="00235266" w:rsidRDefault="00235266" w:rsidP="08435ADB">
            <w:pPr>
              <w:jc w:val="both"/>
              <w:rPr>
                <w:rFonts w:ascii="Times New Roman" w:eastAsia="Times New Roman" w:hAnsi="Times New Roman" w:cs="Times New Roman"/>
                <w:sz w:val="28"/>
                <w:szCs w:val="28"/>
              </w:rPr>
            </w:pPr>
            <w:r w:rsidRPr="00235266">
              <w:rPr>
                <w:rFonts w:ascii="Times New Roman" w:eastAsia="Times New Roman" w:hAnsi="Times New Roman" w:cs="Times New Roman"/>
                <w:sz w:val="28"/>
                <w:szCs w:val="28"/>
              </w:rPr>
              <w:t xml:space="preserve">Random Forest Classifier is well-suited for this project due to its capability to efficiently handle large feature spaces and its robustness against </w:t>
            </w:r>
            <w:proofErr w:type="spellStart"/>
            <w:r w:rsidRPr="00235266">
              <w:rPr>
                <w:rFonts w:ascii="Times New Roman" w:eastAsia="Times New Roman" w:hAnsi="Times New Roman" w:cs="Times New Roman"/>
                <w:sz w:val="28"/>
                <w:szCs w:val="28"/>
              </w:rPr>
              <w:t>overfitting</w:t>
            </w:r>
            <w:proofErr w:type="spellEnd"/>
            <w:r w:rsidRPr="00235266">
              <w:rPr>
                <w:rFonts w:ascii="Times New Roman" w:eastAsia="Times New Roman" w:hAnsi="Times New Roman" w:cs="Times New Roman"/>
                <w:sz w:val="28"/>
                <w:szCs w:val="28"/>
              </w:rPr>
              <w:t xml:space="preserve"> through ensemble averaging. This makes it ideal for analyzing complex patterns in mental health text data.</w:t>
            </w:r>
          </w:p>
        </w:tc>
      </w:tr>
      <w:tr w:rsidR="00235266" w:rsidTr="00235266">
        <w:trPr>
          <w:trHeight w:val="2240"/>
        </w:trPr>
        <w:tc>
          <w:tcPr>
            <w:tcW w:w="2370" w:type="dxa"/>
          </w:tcPr>
          <w:p w:rsidR="00235266" w:rsidRDefault="00235266" w:rsidP="08435ADB">
            <w:pPr>
              <w:jc w:val="both"/>
              <w:rPr>
                <w:rFonts w:ascii="Times New Roman" w:eastAsia="Times New Roman" w:hAnsi="Times New Roman" w:cs="Times New Roman"/>
                <w:b/>
                <w:sz w:val="28"/>
                <w:szCs w:val="28"/>
              </w:rPr>
            </w:pPr>
            <w:proofErr w:type="spellStart"/>
            <w:r w:rsidRPr="00235266">
              <w:rPr>
                <w:rFonts w:ascii="Times New Roman" w:eastAsia="Times New Roman" w:hAnsi="Times New Roman" w:cs="Times New Roman"/>
                <w:sz w:val="28"/>
                <w:szCs w:val="28"/>
              </w:rPr>
              <w:lastRenderedPageBreak/>
              <w:t>AdaBoost</w:t>
            </w:r>
            <w:proofErr w:type="spellEnd"/>
            <w:r w:rsidRPr="00235266">
              <w:rPr>
                <w:rFonts w:ascii="Times New Roman" w:eastAsia="Times New Roman" w:hAnsi="Times New Roman" w:cs="Times New Roman"/>
                <w:b/>
                <w:sz w:val="28"/>
                <w:szCs w:val="28"/>
              </w:rPr>
              <w:t xml:space="preserve"> </w:t>
            </w:r>
            <w:r w:rsidRPr="00235266">
              <w:rPr>
                <w:rFonts w:ascii="Times New Roman" w:eastAsia="Times New Roman" w:hAnsi="Times New Roman" w:cs="Times New Roman"/>
                <w:sz w:val="28"/>
                <w:szCs w:val="28"/>
              </w:rPr>
              <w:t>Classifier</w:t>
            </w:r>
          </w:p>
        </w:tc>
        <w:tc>
          <w:tcPr>
            <w:tcW w:w="7020" w:type="dxa"/>
          </w:tcPr>
          <w:p w:rsidR="00235266" w:rsidRPr="00235266" w:rsidRDefault="00235266" w:rsidP="08435ADB">
            <w:pPr>
              <w:jc w:val="both"/>
              <w:rPr>
                <w:rFonts w:ascii="Times New Roman" w:eastAsia="Times New Roman" w:hAnsi="Times New Roman" w:cs="Times New Roman"/>
                <w:sz w:val="28"/>
                <w:szCs w:val="28"/>
              </w:rPr>
            </w:pPr>
            <w:proofErr w:type="spellStart"/>
            <w:r w:rsidRPr="00235266">
              <w:rPr>
                <w:rFonts w:ascii="Times New Roman" w:eastAsia="Times New Roman" w:hAnsi="Times New Roman" w:cs="Times New Roman"/>
                <w:sz w:val="28"/>
                <w:szCs w:val="28"/>
              </w:rPr>
              <w:t>AdaBoost</w:t>
            </w:r>
            <w:proofErr w:type="spellEnd"/>
            <w:r w:rsidRPr="00235266">
              <w:rPr>
                <w:rFonts w:ascii="Times New Roman" w:eastAsia="Times New Roman" w:hAnsi="Times New Roman" w:cs="Times New Roman"/>
                <w:sz w:val="28"/>
                <w:szCs w:val="28"/>
              </w:rPr>
              <w:t xml:space="preserve"> Classifier enhances text prediction accuracy by combining weak learners into a strong model. It excels in handling imbalanced datasets and is particularly effective in improving classification performance in mental health-related text analysis through adaptive boosting techniques.</w:t>
            </w:r>
          </w:p>
        </w:tc>
      </w:tr>
      <w:tr w:rsidR="00235266" w:rsidTr="00235266">
        <w:trPr>
          <w:trHeight w:val="2150"/>
        </w:trPr>
        <w:tc>
          <w:tcPr>
            <w:tcW w:w="2370" w:type="dxa"/>
          </w:tcPr>
          <w:p w:rsidR="00235266" w:rsidRPr="00235266" w:rsidRDefault="00235266" w:rsidP="08435ADB">
            <w:pPr>
              <w:jc w:val="both"/>
              <w:rPr>
                <w:rFonts w:ascii="Times New Roman" w:eastAsia="Times New Roman" w:hAnsi="Times New Roman" w:cs="Times New Roman"/>
                <w:b/>
                <w:sz w:val="28"/>
                <w:szCs w:val="28"/>
              </w:rPr>
            </w:pPr>
            <w:r w:rsidRPr="00235266">
              <w:rPr>
                <w:rFonts w:ascii="Times New Roman" w:hAnsi="Times New Roman" w:cs="Times New Roman"/>
                <w:sz w:val="28"/>
                <w:szCs w:val="28"/>
              </w:rPr>
              <w:t>Gradient Boosting Classifier</w:t>
            </w:r>
          </w:p>
        </w:tc>
        <w:tc>
          <w:tcPr>
            <w:tcW w:w="7020" w:type="dxa"/>
          </w:tcPr>
          <w:p w:rsidR="00235266" w:rsidRPr="00235266" w:rsidRDefault="00235266" w:rsidP="08435ADB">
            <w:pPr>
              <w:jc w:val="both"/>
              <w:rPr>
                <w:rFonts w:ascii="Times New Roman" w:eastAsia="Times New Roman" w:hAnsi="Times New Roman" w:cs="Times New Roman"/>
                <w:sz w:val="28"/>
                <w:szCs w:val="28"/>
              </w:rPr>
            </w:pPr>
            <w:r w:rsidRPr="00235266">
              <w:rPr>
                <w:rFonts w:ascii="Times New Roman" w:eastAsia="Times New Roman" w:hAnsi="Times New Roman" w:cs="Times New Roman"/>
                <w:sz w:val="28"/>
                <w:szCs w:val="28"/>
              </w:rPr>
              <w:t>Gradient Boosting Classifier is ideal for mental health text analysis as it builds robust models by iteratively optimizing a loss function. Its ability to capture intricate patterns in the data ensures high accuracy for nuanced NLP tasks in this domain.</w:t>
            </w:r>
          </w:p>
        </w:tc>
      </w:tr>
      <w:tr w:rsidR="00235266" w:rsidTr="00235266">
        <w:trPr>
          <w:trHeight w:val="2150"/>
        </w:trPr>
        <w:tc>
          <w:tcPr>
            <w:tcW w:w="2370" w:type="dxa"/>
          </w:tcPr>
          <w:p w:rsidR="00235266" w:rsidRPr="00235266" w:rsidRDefault="00235266" w:rsidP="08435ADB">
            <w:pPr>
              <w:jc w:val="both"/>
              <w:rPr>
                <w:rFonts w:ascii="Times New Roman" w:eastAsia="Times New Roman" w:hAnsi="Times New Roman" w:cs="Times New Roman"/>
                <w:sz w:val="28"/>
                <w:szCs w:val="28"/>
              </w:rPr>
            </w:pPr>
            <w:r w:rsidRPr="00235266">
              <w:rPr>
                <w:rFonts w:ascii="Times New Roman" w:eastAsia="Times New Roman" w:hAnsi="Times New Roman" w:cs="Times New Roman"/>
                <w:sz w:val="28"/>
                <w:szCs w:val="28"/>
              </w:rPr>
              <w:t>Logistic Regression</w:t>
            </w:r>
          </w:p>
        </w:tc>
        <w:tc>
          <w:tcPr>
            <w:tcW w:w="7020" w:type="dxa"/>
          </w:tcPr>
          <w:p w:rsidR="00235266" w:rsidRPr="00235266" w:rsidRDefault="00235266" w:rsidP="08435ADB">
            <w:pPr>
              <w:jc w:val="both"/>
              <w:rPr>
                <w:rFonts w:ascii="Times New Roman" w:eastAsia="Times New Roman" w:hAnsi="Times New Roman" w:cs="Times New Roman"/>
                <w:sz w:val="28"/>
                <w:szCs w:val="28"/>
              </w:rPr>
            </w:pPr>
            <w:r w:rsidRPr="00235266">
              <w:rPr>
                <w:rFonts w:ascii="Times New Roman" w:eastAsia="Times New Roman" w:hAnsi="Times New Roman" w:cs="Times New Roman"/>
                <w:sz w:val="28"/>
                <w:szCs w:val="28"/>
              </w:rPr>
              <w:t>Logistic Regression is effective for binary or multiclass text classification tasks within this project. Its simplicity, interpretability, and use of the sigmoid function make it suitable for distinguishing subtle patterns in mental health-related text data.</w:t>
            </w:r>
          </w:p>
        </w:tc>
      </w:tr>
      <w:tr w:rsidR="00235266" w:rsidTr="00235266">
        <w:trPr>
          <w:trHeight w:val="2240"/>
        </w:trPr>
        <w:tc>
          <w:tcPr>
            <w:tcW w:w="2370" w:type="dxa"/>
          </w:tcPr>
          <w:p w:rsidR="00235266" w:rsidRPr="00235266" w:rsidRDefault="004D5A8A" w:rsidP="08435ADB">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Support</w:t>
            </w:r>
            <w:r w:rsidR="00235266">
              <w:rPr>
                <w:rFonts w:ascii="Times New Roman" w:eastAsia="Times New Roman" w:hAnsi="Times New Roman" w:cs="Times New Roman"/>
                <w:sz w:val="28"/>
                <w:szCs w:val="28"/>
              </w:rPr>
              <w:t>Vector</w:t>
            </w:r>
            <w:proofErr w:type="spellEnd"/>
            <w:r w:rsidR="00235266">
              <w:rPr>
                <w:rFonts w:ascii="Times New Roman" w:eastAsia="Times New Roman" w:hAnsi="Times New Roman" w:cs="Times New Roman"/>
                <w:sz w:val="28"/>
                <w:szCs w:val="28"/>
              </w:rPr>
              <w:t xml:space="preserve">   </w:t>
            </w:r>
            <w:r w:rsidR="00235266" w:rsidRPr="00235266">
              <w:rPr>
                <w:rFonts w:ascii="Times New Roman" w:eastAsia="Times New Roman" w:hAnsi="Times New Roman" w:cs="Times New Roman"/>
                <w:sz w:val="28"/>
                <w:szCs w:val="28"/>
              </w:rPr>
              <w:t xml:space="preserve"> Classifier</w:t>
            </w:r>
          </w:p>
        </w:tc>
        <w:tc>
          <w:tcPr>
            <w:tcW w:w="7020" w:type="dxa"/>
          </w:tcPr>
          <w:p w:rsidR="00235266" w:rsidRPr="00235266" w:rsidRDefault="00235266" w:rsidP="08435ADB">
            <w:pPr>
              <w:jc w:val="both"/>
              <w:rPr>
                <w:rFonts w:ascii="Times New Roman" w:eastAsia="Times New Roman" w:hAnsi="Times New Roman" w:cs="Times New Roman"/>
                <w:sz w:val="28"/>
                <w:szCs w:val="28"/>
              </w:rPr>
            </w:pPr>
            <w:r w:rsidRPr="00235266">
              <w:rPr>
                <w:rFonts w:ascii="Times New Roman" w:eastAsia="Times New Roman" w:hAnsi="Times New Roman" w:cs="Times New Roman"/>
                <w:sz w:val="28"/>
                <w:szCs w:val="28"/>
              </w:rPr>
              <w:t xml:space="preserve">Support Vector Classifier (SVM) is particularly effective for high-dimensional textual data. Its kernel-based transformations allow it to classify complex patterns, and its robustness to </w:t>
            </w:r>
            <w:proofErr w:type="spellStart"/>
            <w:r w:rsidRPr="00235266">
              <w:rPr>
                <w:rFonts w:ascii="Times New Roman" w:eastAsia="Times New Roman" w:hAnsi="Times New Roman" w:cs="Times New Roman"/>
                <w:sz w:val="28"/>
                <w:szCs w:val="28"/>
              </w:rPr>
              <w:t>overfitting</w:t>
            </w:r>
            <w:proofErr w:type="spellEnd"/>
            <w:r w:rsidRPr="00235266">
              <w:rPr>
                <w:rFonts w:ascii="Times New Roman" w:eastAsia="Times New Roman" w:hAnsi="Times New Roman" w:cs="Times New Roman"/>
                <w:sz w:val="28"/>
                <w:szCs w:val="28"/>
              </w:rPr>
              <w:t xml:space="preserve"> ensures reliable predictions, even with limited labeled data in mental health analysis.</w:t>
            </w:r>
          </w:p>
        </w:tc>
      </w:tr>
    </w:tbl>
    <w:p w:rsidR="00235266" w:rsidRPr="00235266" w:rsidRDefault="00235266" w:rsidP="08435ADB">
      <w:pPr>
        <w:jc w:val="both"/>
        <w:rPr>
          <w:rFonts w:ascii="Times New Roman" w:eastAsia="Times New Roman" w:hAnsi="Times New Roman" w:cs="Times New Roman"/>
          <w:b/>
          <w:sz w:val="28"/>
          <w:szCs w:val="28"/>
        </w:rPr>
      </w:pPr>
    </w:p>
    <w:sectPr w:rsidR="00235266" w:rsidRPr="00235266" w:rsidSect="00FD3A6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1FDC" w:rsidRDefault="002C1FDC" w:rsidP="00FD3A6C">
      <w:pPr>
        <w:spacing w:after="0" w:line="240" w:lineRule="auto"/>
      </w:pPr>
      <w:r>
        <w:separator/>
      </w:r>
    </w:p>
  </w:endnote>
  <w:endnote w:type="continuationSeparator" w:id="0">
    <w:p w:rsidR="002C1FDC" w:rsidRDefault="002C1FDC" w:rsidP="00FD3A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08435ADB" w:rsidTr="08435ADB">
      <w:trPr>
        <w:trHeight w:val="300"/>
      </w:trPr>
      <w:tc>
        <w:tcPr>
          <w:tcW w:w="3120" w:type="dxa"/>
        </w:tcPr>
        <w:p w:rsidR="08435ADB" w:rsidRDefault="08435ADB" w:rsidP="08435ADB">
          <w:pPr>
            <w:pStyle w:val="Header"/>
            <w:ind w:left="-115"/>
          </w:pPr>
        </w:p>
      </w:tc>
      <w:tc>
        <w:tcPr>
          <w:tcW w:w="3120" w:type="dxa"/>
        </w:tcPr>
        <w:p w:rsidR="08435ADB" w:rsidRDefault="08435ADB" w:rsidP="08435ADB">
          <w:pPr>
            <w:pStyle w:val="Header"/>
            <w:jc w:val="center"/>
          </w:pPr>
        </w:p>
      </w:tc>
      <w:tc>
        <w:tcPr>
          <w:tcW w:w="3120" w:type="dxa"/>
        </w:tcPr>
        <w:p w:rsidR="08435ADB" w:rsidRDefault="08435ADB" w:rsidP="08435ADB">
          <w:pPr>
            <w:pStyle w:val="Header"/>
            <w:ind w:right="-115"/>
            <w:jc w:val="right"/>
          </w:pPr>
        </w:p>
      </w:tc>
    </w:tr>
  </w:tbl>
  <w:p w:rsidR="08435ADB" w:rsidRDefault="08435ADB" w:rsidP="08435A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1FDC" w:rsidRDefault="002C1FDC" w:rsidP="00FD3A6C">
      <w:pPr>
        <w:spacing w:after="0" w:line="240" w:lineRule="auto"/>
      </w:pPr>
      <w:r>
        <w:separator/>
      </w:r>
    </w:p>
  </w:footnote>
  <w:footnote w:type="continuationSeparator" w:id="0">
    <w:p w:rsidR="002C1FDC" w:rsidRDefault="002C1FDC" w:rsidP="00FD3A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08435ADB" w:rsidTr="08435ADB">
      <w:trPr>
        <w:trHeight w:val="300"/>
      </w:trPr>
      <w:tc>
        <w:tcPr>
          <w:tcW w:w="3120" w:type="dxa"/>
        </w:tcPr>
        <w:p w:rsidR="08435ADB" w:rsidRDefault="08435ADB" w:rsidP="08435ADB">
          <w:pPr>
            <w:pStyle w:val="Header"/>
            <w:ind w:left="-115"/>
          </w:pPr>
        </w:p>
      </w:tc>
      <w:tc>
        <w:tcPr>
          <w:tcW w:w="3120" w:type="dxa"/>
        </w:tcPr>
        <w:p w:rsidR="08435ADB" w:rsidRDefault="08435ADB" w:rsidP="08435ADB">
          <w:pPr>
            <w:pStyle w:val="Header"/>
            <w:jc w:val="center"/>
          </w:pPr>
        </w:p>
      </w:tc>
      <w:tc>
        <w:tcPr>
          <w:tcW w:w="3120" w:type="dxa"/>
        </w:tcPr>
        <w:p w:rsidR="08435ADB" w:rsidRDefault="08435ADB" w:rsidP="08435ADB">
          <w:pPr>
            <w:pStyle w:val="Header"/>
            <w:ind w:right="-115"/>
            <w:jc w:val="right"/>
          </w:pPr>
        </w:p>
      </w:tc>
    </w:tr>
  </w:tbl>
  <w:p w:rsidR="08435ADB" w:rsidRDefault="08435ADB" w:rsidP="08435AD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2D38D210"/>
    <w:rsid w:val="00235266"/>
    <w:rsid w:val="002C1FDC"/>
    <w:rsid w:val="004D5A8A"/>
    <w:rsid w:val="009A2017"/>
    <w:rsid w:val="009C152F"/>
    <w:rsid w:val="00BB6951"/>
    <w:rsid w:val="00D46079"/>
    <w:rsid w:val="00FD3A6C"/>
    <w:rsid w:val="062DDA87"/>
    <w:rsid w:val="08435ADB"/>
    <w:rsid w:val="0DA74618"/>
    <w:rsid w:val="0ED27BBE"/>
    <w:rsid w:val="11FD0C06"/>
    <w:rsid w:val="1252CEFB"/>
    <w:rsid w:val="12616D95"/>
    <w:rsid w:val="19288D5C"/>
    <w:rsid w:val="1975BD03"/>
    <w:rsid w:val="1A42885F"/>
    <w:rsid w:val="1DCF10A4"/>
    <w:rsid w:val="28A4D648"/>
    <w:rsid w:val="2AE65579"/>
    <w:rsid w:val="2BE6108B"/>
    <w:rsid w:val="2D38D210"/>
    <w:rsid w:val="355E9473"/>
    <w:rsid w:val="3E232FE8"/>
    <w:rsid w:val="4F318014"/>
    <w:rsid w:val="5617FBBC"/>
    <w:rsid w:val="5C6521B2"/>
    <w:rsid w:val="6D54AFE6"/>
    <w:rsid w:val="778C5C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A6C"/>
  </w:style>
  <w:style w:type="paragraph" w:styleId="Heading1">
    <w:name w:val="heading 1"/>
    <w:basedOn w:val="Normal"/>
    <w:next w:val="Normal"/>
    <w:link w:val="Heading1Char"/>
    <w:uiPriority w:val="9"/>
    <w:qFormat/>
    <w:rsid w:val="00FD3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3A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3A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D3A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D3A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FD3A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FD3A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FD3A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A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A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3A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3A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D3A6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D3A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FD3A6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FD3A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FD3A6C"/>
    <w:rPr>
      <w:rFonts w:eastAsiaTheme="majorEastAsia" w:cstheme="majorBidi"/>
      <w:color w:val="272727" w:themeColor="text1" w:themeTint="D8"/>
    </w:rPr>
  </w:style>
  <w:style w:type="character" w:customStyle="1" w:styleId="TitleChar">
    <w:name w:val="Title Char"/>
    <w:basedOn w:val="DefaultParagraphFont"/>
    <w:link w:val="Title"/>
    <w:uiPriority w:val="10"/>
    <w:rsid w:val="00FD3A6C"/>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FD3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FD3A6C"/>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FD3A6C"/>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FD3A6C"/>
    <w:rPr>
      <w:i/>
      <w:iCs/>
      <w:color w:val="0F4761" w:themeColor="accent1" w:themeShade="BF"/>
    </w:rPr>
  </w:style>
  <w:style w:type="character" w:customStyle="1" w:styleId="QuoteChar">
    <w:name w:val="Quote Char"/>
    <w:basedOn w:val="DefaultParagraphFont"/>
    <w:link w:val="Quote"/>
    <w:uiPriority w:val="29"/>
    <w:rsid w:val="00FD3A6C"/>
    <w:rPr>
      <w:i/>
      <w:iCs/>
      <w:color w:val="404040" w:themeColor="text1" w:themeTint="BF"/>
    </w:rPr>
  </w:style>
  <w:style w:type="paragraph" w:styleId="Quote">
    <w:name w:val="Quote"/>
    <w:basedOn w:val="Normal"/>
    <w:next w:val="Normal"/>
    <w:link w:val="QuoteChar"/>
    <w:uiPriority w:val="29"/>
    <w:qFormat/>
    <w:rsid w:val="00FD3A6C"/>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FD3A6C"/>
    <w:rPr>
      <w:i/>
      <w:iCs/>
      <w:color w:val="0F4761" w:themeColor="accent1" w:themeShade="BF"/>
    </w:rPr>
  </w:style>
  <w:style w:type="paragraph" w:styleId="IntenseQuote">
    <w:name w:val="Intense Quote"/>
    <w:basedOn w:val="Normal"/>
    <w:next w:val="Normal"/>
    <w:link w:val="IntenseQuoteChar"/>
    <w:uiPriority w:val="30"/>
    <w:qFormat/>
    <w:rsid w:val="00FD3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FD3A6C"/>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FD3A6C"/>
  </w:style>
  <w:style w:type="paragraph" w:styleId="Header">
    <w:name w:val="header"/>
    <w:basedOn w:val="Normal"/>
    <w:link w:val="HeaderChar"/>
    <w:uiPriority w:val="99"/>
    <w:unhideWhenUsed/>
    <w:rsid w:val="00FD3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A6C"/>
  </w:style>
  <w:style w:type="paragraph" w:styleId="Footer">
    <w:name w:val="footer"/>
    <w:basedOn w:val="Normal"/>
    <w:link w:val="FooterChar"/>
    <w:uiPriority w:val="99"/>
    <w:unhideWhenUsed/>
    <w:rsid w:val="00FD3A6C"/>
    <w:pPr>
      <w:tabs>
        <w:tab w:val="center" w:pos="4680"/>
        <w:tab w:val="right" w:pos="9360"/>
      </w:tabs>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Dasi</dc:creator>
  <cp:lastModifiedBy>lenovo</cp:lastModifiedBy>
  <cp:revision>3</cp:revision>
  <dcterms:created xsi:type="dcterms:W3CDTF">2024-11-29T06:58:00Z</dcterms:created>
  <dcterms:modified xsi:type="dcterms:W3CDTF">2024-12-02T16:54:00Z</dcterms:modified>
</cp:coreProperties>
</file>