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D18C5">
      <w:pPr>
        <w:jc w:val="center"/>
      </w:pPr>
      <w:r>
        <w:rPr>
          <w:b/>
          <w:sz w:val="48"/>
        </w:rPr>
        <w:t>DASIGConnect</w:t>
      </w:r>
    </w:p>
    <w:p w14:paraId="24A0449F">
      <w:pPr>
        <w:jc w:val="center"/>
      </w:pPr>
      <w:r>
        <w:rPr>
          <w:b/>
          <w:sz w:val="32"/>
        </w:rPr>
        <w:t>Folder 01 — Code, Fixes &amp; Refactoring Evidence</w:t>
      </w:r>
    </w:p>
    <w:p w14:paraId="28097197">
      <w:pPr>
        <w:jc w:val="center"/>
      </w:pPr>
      <w:r>
        <w:rPr>
          <w:sz w:val="21"/>
        </w:rPr>
        <w:t>Team 2526-sem2-it332-38 — Cebu Institute of Technology – University</w:t>
      </w:r>
      <w:r>
        <w:rPr>
          <w:sz w:val="21"/>
        </w:rPr>
        <w:br w:type="textWrapping"/>
      </w:r>
      <w:r>
        <w:rPr>
          <w:sz w:val="21"/>
        </w:rPr>
        <w:t>Authors: Member 1 &amp; Member 2 | Date: October 16, 2026</w:t>
      </w:r>
    </w:p>
    <w:p w14:paraId="2ADC401F"/>
    <w:p w14:paraId="55EC1998">
      <w:pPr>
        <w:pStyle w:val="2"/>
      </w:pPr>
      <w:r>
        <w:t>1. Overview &amp; MVP Validation Findings</w:t>
      </w:r>
    </w:p>
    <w:p w14:paraId="0286A1A0">
      <w:r>
        <w:rPr>
          <w:b w:val="0"/>
          <w:i w:val="0"/>
        </w:rPr>
        <w:t>During MVP validation testing across the DASIGConnect platform, two major categories of code debt and behavioral discrepancies were identified:</w:t>
      </w:r>
    </w:p>
    <w:p w14:paraId="284BCB29">
      <w:pPr>
        <w:pStyle w:val="23"/>
      </w:pPr>
      <w:r>
        <w:t>State Machine Decoupling vs. Stale Test Assertions: MVP user testing revealed that unilateral, instantaneous role changes (such as immediately converting a Contributor into a network-wide Moderator) introduced operational risk and violated least privilege. PR #374 implemented a two-step propose/confirm state machine. However, existing unit tests in UserServiceTest were not updated, causing an AssertionFailedError (expected: "moderator" but was: "contributor") that broke the continuous integration build.</w:t>
      </w:r>
    </w:p>
    <w:p w14:paraId="39F9DD39">
      <w:pPr>
        <w:pStyle w:val="23"/>
      </w:pPr>
      <w:r>
        <w:t>Critical Core Service Test Coverage Gaps: Key architectural components—specifically AES-256-GCM Facebook token encryption, post template sanitization, scheduled job execution monitoring, and background engagement metrics synchronization—were functional but lacked dedicated unit and regression tests, posing regression risks for future releases.</w:t>
      </w:r>
    </w:p>
    <w:p w14:paraId="65BDC613">
      <w:pPr>
        <w:pStyle w:val="2"/>
      </w:pPr>
      <w:r>
        <w:t>2. GitHub PR Links &amp; Commit Traceability</w:t>
      </w:r>
    </w:p>
    <w:p w14:paraId="7C9E98CC">
      <w:r>
        <w:rPr>
          <w:b/>
          <w:sz w:val="20"/>
        </w:rPr>
        <w:t>Table 1. Git Commit &amp; Pull Request Traceability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728"/>
        <w:gridCol w:w="1584"/>
        <w:gridCol w:w="3888"/>
      </w:tblGrid>
      <w:tr w14:paraId="7F2A3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3519E7C3">
            <w:pPr>
              <w:spacing w:after="0" w:line="240" w:lineRule="auto"/>
            </w:pPr>
            <w:r>
              <w:rPr>
                <w:b/>
                <w:sz w:val="17"/>
              </w:rPr>
              <w:t>Commit / PR Hash</w:t>
            </w:r>
          </w:p>
        </w:tc>
        <w:tc>
          <w:tcPr>
            <w:tcW w:w="1728" w:type="dxa"/>
            <w:shd w:val="clear" w:color="auto" w:fill="D9E2F3"/>
          </w:tcPr>
          <w:p w14:paraId="7B6D5752">
            <w:pPr>
              <w:spacing w:after="0" w:line="240" w:lineRule="auto"/>
            </w:pPr>
            <w:r>
              <w:rPr>
                <w:b/>
                <w:sz w:val="17"/>
              </w:rPr>
              <w:t>Author / Role</w:t>
            </w:r>
          </w:p>
        </w:tc>
        <w:tc>
          <w:tcPr>
            <w:tcW w:w="1584" w:type="dxa"/>
            <w:shd w:val="clear" w:color="auto" w:fill="D9E2F3"/>
          </w:tcPr>
          <w:p w14:paraId="5C3781D7">
            <w:pPr>
              <w:spacing w:after="0" w:line="240" w:lineRule="auto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3888" w:type="dxa"/>
            <w:shd w:val="clear" w:color="auto" w:fill="D9E2F3"/>
          </w:tcPr>
          <w:p w14:paraId="5DA7B7F5">
            <w:pPr>
              <w:spacing w:after="0" w:line="240" w:lineRule="auto"/>
            </w:pPr>
            <w:r>
              <w:rPr>
                <w:b/>
                <w:sz w:val="17"/>
              </w:rPr>
              <w:t>Description &amp; Purpose</w:t>
            </w:r>
          </w:p>
        </w:tc>
      </w:tr>
      <w:tr w14:paraId="65775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F933E18">
            <w:pPr>
              <w:spacing w:after="0" w:line="240" w:lineRule="auto"/>
            </w:pPr>
            <w:r>
              <w:rPr>
                <w:sz w:val="17"/>
              </w:rPr>
              <w:t>PR #374 (3976afb0)</w:t>
            </w:r>
          </w:p>
        </w:tc>
        <w:tc>
          <w:tcPr>
            <w:tcW w:w="1728" w:type="dxa"/>
          </w:tcPr>
          <w:p w14:paraId="4B6F68CF">
            <w:pPr>
              <w:spacing w:after="0" w:line="240" w:lineRule="auto"/>
            </w:pPr>
            <w:r>
              <w:rPr>
                <w:sz w:val="17"/>
              </w:rPr>
              <w:t>Teammate</w:t>
            </w:r>
          </w:p>
        </w:tc>
        <w:tc>
          <w:tcPr>
            <w:tcW w:w="1584" w:type="dxa"/>
          </w:tcPr>
          <w:p w14:paraId="35817710">
            <w:pPr>
              <w:spacing w:after="0" w:line="240" w:lineRule="auto"/>
            </w:pPr>
            <w:r>
              <w:rPr>
                <w:sz w:val="17"/>
              </w:rPr>
              <w:t>2026-10-04</w:t>
            </w:r>
          </w:p>
        </w:tc>
        <w:tc>
          <w:tcPr>
            <w:tcW w:w="3888" w:type="dxa"/>
          </w:tcPr>
          <w:p w14:paraId="520B28F4">
            <w:pPr>
              <w:spacing w:after="0" w:line="240" w:lineRule="auto"/>
            </w:pPr>
            <w:r>
              <w:rPr>
                <w:sz w:val="17"/>
              </w:rPr>
              <w:t>Fix: admin/moderator transfer confirmation — Introduced 2-step propose/confirm state machine for moderator promotion.</w:t>
            </w:r>
          </w:p>
        </w:tc>
      </w:tr>
      <w:tr w14:paraId="111F9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C94CFB5">
            <w:pPr>
              <w:spacing w:after="0" w:line="240" w:lineRule="auto"/>
            </w:pPr>
            <w:r>
              <w:rPr>
                <w:sz w:val="17"/>
              </w:rPr>
              <w:t>96148d1c</w:t>
            </w:r>
          </w:p>
        </w:tc>
        <w:tc>
          <w:tcPr>
            <w:tcW w:w="1728" w:type="dxa"/>
          </w:tcPr>
          <w:p w14:paraId="718EC75D">
            <w:pPr>
              <w:spacing w:after="0" w:line="240" w:lineRule="auto"/>
            </w:pPr>
            <w:r>
              <w:rPr>
                <w:sz w:val="17"/>
              </w:rPr>
              <w:t>Member 2</w:t>
            </w:r>
          </w:p>
        </w:tc>
        <w:tc>
          <w:tcPr>
            <w:tcW w:w="1584" w:type="dxa"/>
          </w:tcPr>
          <w:p w14:paraId="1AA34E80">
            <w:pPr>
              <w:spacing w:after="0" w:line="240" w:lineRule="auto"/>
            </w:pPr>
            <w:r>
              <w:rPr>
                <w:sz w:val="17"/>
              </w:rPr>
              <w:t>2026-10-16</w:t>
            </w:r>
          </w:p>
        </w:tc>
        <w:tc>
          <w:tcPr>
            <w:tcW w:w="3888" w:type="dxa"/>
          </w:tcPr>
          <w:p w14:paraId="3789A1F8">
            <w:pPr>
              <w:spacing w:after="0" w:line="240" w:lineRule="auto"/>
            </w:pPr>
            <w:r>
              <w:rPr>
                <w:sz w:val="17"/>
              </w:rPr>
              <w:t>test(user): align moderator promotion tests with propose/confirm flow (INC-11) — Refactored stale test assertions and added confirm/decline coverage.</w:t>
            </w:r>
          </w:p>
        </w:tc>
      </w:tr>
      <w:tr w14:paraId="78FF6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A21138">
            <w:pPr>
              <w:spacing w:after="0" w:line="240" w:lineRule="auto"/>
            </w:pPr>
            <w:r>
              <w:rPr>
                <w:sz w:val="17"/>
              </w:rPr>
              <w:t>e2ad438e</w:t>
            </w:r>
          </w:p>
        </w:tc>
        <w:tc>
          <w:tcPr>
            <w:tcW w:w="1728" w:type="dxa"/>
          </w:tcPr>
          <w:p w14:paraId="3D88796D">
            <w:pPr>
              <w:spacing w:after="0" w:line="240" w:lineRule="auto"/>
            </w:pPr>
            <w:r>
              <w:rPr>
                <w:sz w:val="17"/>
              </w:rPr>
              <w:t>Member 2</w:t>
            </w:r>
          </w:p>
        </w:tc>
        <w:tc>
          <w:tcPr>
            <w:tcW w:w="1584" w:type="dxa"/>
          </w:tcPr>
          <w:p w14:paraId="3E1ADC37">
            <w:pPr>
              <w:spacing w:after="0" w:line="240" w:lineRule="auto"/>
            </w:pPr>
            <w:r>
              <w:rPr>
                <w:sz w:val="17"/>
              </w:rPr>
              <w:t>2026-10-16</w:t>
            </w:r>
          </w:p>
        </w:tc>
        <w:tc>
          <w:tcPr>
            <w:tcW w:w="3888" w:type="dxa"/>
          </w:tcPr>
          <w:p w14:paraId="04BA6C6C">
            <w:pPr>
              <w:spacing w:after="0" w:line="240" w:lineRule="auto"/>
            </w:pPr>
            <w:r>
              <w:rPr>
                <w:sz w:val="17"/>
              </w:rPr>
              <w:t>test: add unit tests for 7 previously untested services (33 tests) — Authored comprehensive JUnit 5 + Mockito test suites for untested backend services.</w:t>
            </w:r>
          </w:p>
        </w:tc>
      </w:tr>
      <w:tr w14:paraId="22C1F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7F13593">
            <w:pPr>
              <w:spacing w:after="0" w:line="240" w:lineRule="auto"/>
            </w:pPr>
            <w:r>
              <w:rPr>
                <w:sz w:val="17"/>
              </w:rPr>
              <w:t>07910352</w:t>
            </w:r>
          </w:p>
        </w:tc>
        <w:tc>
          <w:tcPr>
            <w:tcW w:w="1728" w:type="dxa"/>
          </w:tcPr>
          <w:p w14:paraId="7B28E5DB">
            <w:pPr>
              <w:spacing w:after="0" w:line="240" w:lineRule="auto"/>
            </w:pPr>
            <w:r>
              <w:rPr>
                <w:sz w:val="17"/>
              </w:rPr>
              <w:t>Member 2</w:t>
            </w:r>
          </w:p>
        </w:tc>
        <w:tc>
          <w:tcPr>
            <w:tcW w:w="1584" w:type="dxa"/>
          </w:tcPr>
          <w:p w14:paraId="268F9BDA">
            <w:pPr>
              <w:spacing w:after="0" w:line="240" w:lineRule="auto"/>
            </w:pPr>
            <w:r>
              <w:rPr>
                <w:sz w:val="17"/>
              </w:rPr>
              <w:t>2026-10-16</w:t>
            </w:r>
          </w:p>
        </w:tc>
        <w:tc>
          <w:tcPr>
            <w:tcW w:w="3888" w:type="dxa"/>
          </w:tcPr>
          <w:p w14:paraId="78209599">
            <w:pPr>
              <w:spacing w:after="0" w:line="240" w:lineRule="auto"/>
            </w:pPr>
            <w:r>
              <w:rPr>
                <w:sz w:val="17"/>
              </w:rPr>
              <w:t>docs(testing): add Folder 03 defect log, test execution report, and logs — Formal QA deliverables and execution logs for Folder 03.</w:t>
            </w:r>
          </w:p>
        </w:tc>
      </w:tr>
    </w:tbl>
    <w:p w14:paraId="27BD6C7B"/>
    <w:p w14:paraId="0B26D8D2">
      <w:r>
        <w:rPr>
          <w:b w:val="0"/>
          <w:i/>
        </w:rPr>
        <w:t>Repository URL: https://github.com/dasigconnect-dev/DASIGConnect | Branch: test/std</w:t>
      </w:r>
    </w:p>
    <w:p w14:paraId="64217FBE">
      <w:pPr>
        <w:pStyle w:val="2"/>
      </w:pPr>
      <w:r>
        <w:t>3. Code Clean-up &amp; Anti-Pattern Remediation</w:t>
      </w:r>
    </w:p>
    <w:p w14:paraId="1C55550B">
      <w:pPr>
        <w:pStyle w:val="23"/>
      </w:pPr>
      <w:r>
        <w:t>Removal of Stale Test Expectations: Stripped outdated assertions that bypassed the promotion confirmation lifecycle.</w:t>
      </w:r>
    </w:p>
    <w:p w14:paraId="5A06C3EA">
      <w:pPr>
        <w:pStyle w:val="23"/>
      </w:pPr>
      <w:r>
        <w:t>De-duplication &amp; Input Normalization: Ensured template tag parsing defensively strips commas, removes duplicate tags, and caps the tag ceiling to 8 items to protect downstream database indexes.</w:t>
      </w:r>
    </w:p>
    <w:p w14:paraId="0DA01118">
      <w:pPr>
        <w:pStyle w:val="23"/>
      </w:pPr>
      <w:r>
        <w:t>Dead Session Mitigation: Implemented explicit session token revocation tests (jwtService.invalidateUserTokens()) ensuring that promoting or demoting an account invalidates existing JWT claims across all active browser sessions.</w:t>
      </w:r>
    </w:p>
    <w:p w14:paraId="591A636A">
      <w:pPr>
        <w:pStyle w:val="2"/>
      </w:pPr>
      <w:r>
        <w:t>4. Before &amp; After Code Snippets</w:t>
      </w:r>
    </w:p>
    <w:p w14:paraId="4EE06A7C">
      <w:r>
        <w:rPr>
          <w:b/>
          <w:i w:val="0"/>
        </w:rPr>
        <w:t>Snippet 1: User Role Transition Decoupling (UserServiceTest.java)</w:t>
      </w:r>
    </w:p>
    <w:p w14:paraId="694B9B13">
      <w:r>
        <w:rPr>
          <w:b/>
          <w:sz w:val="20"/>
        </w:rPr>
        <w:t>Code Listing 1. BEFORE — Stale Test Expecting Instantaneous Promotion (Failing)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D84E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2F2"/>
          </w:tcPr>
          <w:p w14:paraId="2379448A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@Test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void changeRole_promoteContributorToModerator_clearsInstitutionAndInvalidatesTokens() {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User target = user(UUID.randomUUID(), "c@cit.edu.ph", UserRole.contributor, institution);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User peerAdmin = user(UUID.randomUUID(), "peer@dasigconnect.com", UserRole.admin, null);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when(userRepository.findById(target.getId())).thenReturn(Optional.of(target));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when(userRepository.findById(peerAdmin.getId())).thenReturn(Optional.of(peerAdmin));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when(userRepository.save(target)).thenReturn(target);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UserDto result = userService.changeRole(target.getId(), UserRole.moderator, null,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        principal(peerAdmin.getId(), "admin", null));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// FAILS: Role remains "contributor" pending confirmation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assertThat(result.getRole()).isEqualTo("moderator");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assertThat(target.getInstitution()).isNull();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verify(jwtService).invalidateUserTokens(target.getId());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verify(eventPublisher).publishEvent(any(UserRoleChangedEvent.class));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573B0FF3"/>
    <w:p w14:paraId="165B31C7">
      <w:r>
        <w:rPr>
          <w:b/>
          <w:sz w:val="20"/>
        </w:rPr>
        <w:t>Code Listing 2. AFTER — Decoupled Proposal, Confirmation &amp; Decline Suites (Passing)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D08D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2F2"/>
          </w:tcPr>
          <w:p w14:paraId="6583EA2F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@Test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void changeRole_proposeModeratorPromotion_setsPendingWithoutChangingRoleYet() {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...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UserDto result = userService.changeRole(target.getId(), UserRole.moderator, null,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        principal(peerAdmin.getId(), "admin", null));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// VERIFIES: Role remains contributor; promotion marked pending; tokens NOT revoked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assertThat(result.getRole()).isEqualTo("contributor");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assertThat(result.isModeratorPromotionPending()).isTrue();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assertThat(target.getModeratorPromotionRequestedBy()).isEqualTo(peerAdmin.getId());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verify(jwtService, never()).invalidateUserTokens(any());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verify(eventPublisher).publishEvent(any(ModeratorPromotionRequestedEvent.class));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@Test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void confirmModeratorPromotion_clearsInstitutionAndInvalidatesTokens() {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...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UserDto result = userService.confirmModeratorPromotion(principal(target.getId(), "contributor", institutionId));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// VERIFIES: Role changes to moderator; institution cleared; tokens revoked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assertThat(result.getRole()).isEqualTo("moderator");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assertThat(target.getInstitution()).isNull();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verify(jwtService).invalidateUserTokens(target.getId());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verify(eventPublisher).publishEvent(any(UserRoleChangedEvent.class));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61C368B4"/>
    <w:p w14:paraId="58453486">
      <w:r>
        <w:rPr>
          <w:b/>
          <w:i w:val="0"/>
        </w:rPr>
        <w:t>Snippet 2: AES-256-GCM Token Encryption Security (TokenEncryptionServiceTest.java)</w:t>
      </w:r>
    </w:p>
    <w:p w14:paraId="0B0AA0EA">
      <w:r>
        <w:rPr>
          <w:b/>
          <w:sz w:val="20"/>
        </w:rPr>
        <w:t>Code Listing 3. AFTER — Cryptographic Tamper Rejection Test (Commit e2ad438e)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777F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2F2"/>
          </w:tcPr>
          <w:p w14:paraId="58C298B9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@Test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void decryptToken_tamperedCiphertext_throwsException() {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String token = "valid-token";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String encrypted = service.encryptToken(token);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String[] parts = encrypted.split(":");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// Tamper with ciphertext bits: GCM authentication tag must reject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String tampered = parts[0] + ":" + parts[1].substring(0, parts[1].length() - 4) + "AAAA";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assertThatThrownBy(() -&gt; service.decryptToken(tampered))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        .isInstanceOf(IllegalStateException.class)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        .hasMessageContaining("Token decryption failed");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76CD50AB"/>
    <w:p w14:paraId="04715A68">
      <w:r>
        <w:rPr>
          <w:b/>
          <w:i w:val="0"/>
        </w:rPr>
        <w:t>Snippet 3: Defensive Tag Sanitization &amp; Normalization (PostTemplateServiceTest.java)</w:t>
      </w:r>
    </w:p>
    <w:p w14:paraId="4AE4AAE4">
      <w:r>
        <w:rPr>
          <w:b/>
          <w:sz w:val="20"/>
        </w:rPr>
        <w:t>Code Listing 4. AFTER — Tag Sanitization, Deduplication &amp; Ceiling Test (Commit e2ad438e)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3594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2F2F2"/>
          </w:tcPr>
          <w:p w14:paraId="3F6B1633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@Test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void create_withValidData_normalizesAndSavesTemplate() {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PostTemplateRequestDto req = new PostTemplateRequestDto();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req.setName("  Welcome Post  ");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req.setCaption("  Join us for our annual kickoff event!  ");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req.setTags(List.of("tag1", "  tag2  ", "tag1", "tag3,extra", "", "tag4", "tag5", "tag6", "tag7", "tag8", "tag9"));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when(repository.existsByOwnerUserIdAndNameIgnoreCase(userId, "Welcome Post")).thenReturn(false);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when(repository.save(any(PostTemplate.class))).thenAnswer(inv -&gt; inv.getArgument(0));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service.create(req, user);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ArgumentCaptor&lt;PostTemplate&gt; captor = ArgumentCaptor.forClass(PostTemplate.class);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verify(repository).save(captor.capture());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PostTemplate captured = captor.getValue();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// Verifies: Leading whitespace trimmed, duplicate tags removed, commas stripped, capped at 8 tags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assertThat(captured.getName()).isEqualTo("Welcome Post");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assertThat(captured.getCaption()).isEqualTo("Join us for our annual kickoff event!");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  assertThat(captured.getTags().split(",")).hasSize(8);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25041A72">
      <w:r>
        <w:br w:type="textWrapping"/>
      </w:r>
    </w:p>
    <w:p w14:paraId="682FEEF2">
      <w:pPr>
        <w:pStyle w:val="2"/>
      </w:pPr>
      <w:r>
        <w:t>5. Verification Results &amp; Green Suite Impact</w:t>
      </w:r>
    </w:p>
    <w:p w14:paraId="0627DFFA">
      <w:r>
        <w:rPr>
          <w:b/>
          <w:sz w:val="20"/>
        </w:rPr>
        <w:t>Table 2. Refactoring Impact on Test Suite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304"/>
        <w:gridCol w:w="2304"/>
        <w:gridCol w:w="2160"/>
      </w:tblGrid>
      <w:tr w14:paraId="15BF0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D9E2F3"/>
          </w:tcPr>
          <w:p w14:paraId="76A4740A">
            <w:pPr>
              <w:spacing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w="2304" w:type="dxa"/>
            <w:shd w:val="clear" w:color="auto" w:fill="D9E2F3"/>
          </w:tcPr>
          <w:p w14:paraId="4FF04BCC">
            <w:pPr>
              <w:spacing w:after="0" w:line="240" w:lineRule="auto"/>
            </w:pPr>
            <w:r>
              <w:rPr>
                <w:b/>
                <w:sz w:val="19"/>
              </w:rPr>
              <w:t>Before Refactoring Pass</w:t>
            </w:r>
          </w:p>
        </w:tc>
        <w:tc>
          <w:tcPr>
            <w:tcW w:w="2304" w:type="dxa"/>
            <w:shd w:val="clear" w:color="auto" w:fill="D9E2F3"/>
          </w:tcPr>
          <w:p w14:paraId="3D8C6FCA">
            <w:pPr>
              <w:spacing w:after="0" w:line="240" w:lineRule="auto"/>
            </w:pPr>
            <w:r>
              <w:rPr>
                <w:b/>
                <w:sz w:val="19"/>
              </w:rPr>
              <w:t>After Refactoring Pass</w:t>
            </w:r>
          </w:p>
        </w:tc>
        <w:tc>
          <w:tcPr>
            <w:tcW w:w="2160" w:type="dxa"/>
            <w:shd w:val="clear" w:color="auto" w:fill="D9E2F3"/>
          </w:tcPr>
          <w:p w14:paraId="2EE5A736">
            <w:pPr>
              <w:spacing w:after="0" w:line="240" w:lineRule="auto"/>
            </w:pPr>
            <w:r>
              <w:rPr>
                <w:b/>
                <w:sz w:val="19"/>
              </w:rPr>
              <w:t>Improvement</w:t>
            </w:r>
          </w:p>
        </w:tc>
      </w:tr>
      <w:tr w14:paraId="5CF1D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1A0D3CA2">
            <w:pPr>
              <w:spacing w:after="0" w:line="240" w:lineRule="auto"/>
            </w:pPr>
            <w:r>
              <w:rPr>
                <w:sz w:val="19"/>
              </w:rPr>
              <w:t>Total Test Classes</w:t>
            </w:r>
          </w:p>
        </w:tc>
        <w:tc>
          <w:tcPr>
            <w:tcW w:w="2304" w:type="dxa"/>
          </w:tcPr>
          <w:p w14:paraId="07606D7F">
            <w:pPr>
              <w:spacing w:after="0" w:line="240" w:lineRule="auto"/>
            </w:pPr>
            <w:r>
              <w:rPr>
                <w:sz w:val="19"/>
              </w:rPr>
              <w:t>92 classes</w:t>
            </w:r>
          </w:p>
        </w:tc>
        <w:tc>
          <w:tcPr>
            <w:tcW w:w="2304" w:type="dxa"/>
          </w:tcPr>
          <w:p w14:paraId="19175D14">
            <w:pPr>
              <w:spacing w:after="0" w:line="240" w:lineRule="auto"/>
            </w:pPr>
            <w:r>
              <w:rPr>
                <w:sz w:val="19"/>
              </w:rPr>
              <w:t>99 classes</w:t>
            </w:r>
          </w:p>
        </w:tc>
        <w:tc>
          <w:tcPr>
            <w:tcW w:w="2160" w:type="dxa"/>
          </w:tcPr>
          <w:p w14:paraId="68647EDF">
            <w:pPr>
              <w:spacing w:after="0" w:line="240" w:lineRule="auto"/>
            </w:pPr>
            <w:r>
              <w:rPr>
                <w:sz w:val="19"/>
              </w:rPr>
              <w:t>+7 classes</w:t>
            </w:r>
          </w:p>
        </w:tc>
      </w:tr>
      <w:tr w14:paraId="4CF9F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7148D634">
            <w:pPr>
              <w:spacing w:after="0" w:line="240" w:lineRule="auto"/>
            </w:pPr>
            <w:r>
              <w:rPr>
                <w:sz w:val="19"/>
              </w:rPr>
              <w:t>Total Test Methods</w:t>
            </w:r>
          </w:p>
        </w:tc>
        <w:tc>
          <w:tcPr>
            <w:tcW w:w="2304" w:type="dxa"/>
          </w:tcPr>
          <w:p w14:paraId="7D4C90F4">
            <w:pPr>
              <w:spacing w:after="0" w:line="240" w:lineRule="auto"/>
            </w:pPr>
            <w:r>
              <w:rPr>
                <w:sz w:val="19"/>
              </w:rPr>
              <w:t>895 tests</w:t>
            </w:r>
          </w:p>
        </w:tc>
        <w:tc>
          <w:tcPr>
            <w:tcW w:w="2304" w:type="dxa"/>
          </w:tcPr>
          <w:p w14:paraId="61C4BC5E">
            <w:pPr>
              <w:spacing w:after="0" w:line="240" w:lineRule="auto"/>
            </w:pPr>
            <w:r>
              <w:rPr>
                <w:sz w:val="19"/>
              </w:rPr>
              <w:t>930 tests</w:t>
            </w:r>
          </w:p>
        </w:tc>
        <w:tc>
          <w:tcPr>
            <w:tcW w:w="2160" w:type="dxa"/>
          </w:tcPr>
          <w:p w14:paraId="6DBE83F4">
            <w:pPr>
              <w:spacing w:after="0" w:line="240" w:lineRule="auto"/>
            </w:pPr>
            <w:r>
              <w:rPr>
                <w:sz w:val="19"/>
              </w:rPr>
              <w:t>+35 tests</w:t>
            </w:r>
          </w:p>
        </w:tc>
      </w:tr>
      <w:tr w14:paraId="49734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07DCE1FB">
            <w:pPr>
              <w:spacing w:after="0" w:line="240" w:lineRule="auto"/>
            </w:pPr>
            <w:r>
              <w:rPr>
                <w:sz w:val="19"/>
              </w:rPr>
              <w:t>Passing Tests</w:t>
            </w:r>
          </w:p>
        </w:tc>
        <w:tc>
          <w:tcPr>
            <w:tcW w:w="2304" w:type="dxa"/>
          </w:tcPr>
          <w:p w14:paraId="1612052E">
            <w:pPr>
              <w:spacing w:after="0" w:line="240" w:lineRule="auto"/>
            </w:pPr>
            <w:r>
              <w:rPr>
                <w:sz w:val="19"/>
              </w:rPr>
              <w:t>894 tests</w:t>
            </w:r>
          </w:p>
        </w:tc>
        <w:tc>
          <w:tcPr>
            <w:tcW w:w="2304" w:type="dxa"/>
          </w:tcPr>
          <w:p w14:paraId="48E0AF41">
            <w:pPr>
              <w:spacing w:after="0" w:line="240" w:lineRule="auto"/>
            </w:pPr>
            <w:r>
              <w:rPr>
                <w:sz w:val="19"/>
              </w:rPr>
              <w:t>930 tests</w:t>
            </w:r>
          </w:p>
        </w:tc>
        <w:tc>
          <w:tcPr>
            <w:tcW w:w="2160" w:type="dxa"/>
          </w:tcPr>
          <w:p w14:paraId="1D13CFD6">
            <w:pPr>
              <w:spacing w:after="0" w:line="240" w:lineRule="auto"/>
            </w:pPr>
            <w:r>
              <w:rPr>
                <w:sz w:val="19"/>
              </w:rPr>
              <w:t>+36 passing</w:t>
            </w:r>
          </w:p>
        </w:tc>
      </w:tr>
      <w:tr w14:paraId="5FBAF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709AC4AC">
            <w:pPr>
              <w:spacing w:after="0" w:line="240" w:lineRule="auto"/>
            </w:pPr>
            <w:r>
              <w:rPr>
                <w:sz w:val="19"/>
              </w:rPr>
              <w:t>Failing Tests</w:t>
            </w:r>
          </w:p>
        </w:tc>
        <w:tc>
          <w:tcPr>
            <w:tcW w:w="2304" w:type="dxa"/>
          </w:tcPr>
          <w:p w14:paraId="1C8202F0">
            <w:pPr>
              <w:spacing w:after="0" w:line="240" w:lineRule="auto"/>
            </w:pPr>
            <w:r>
              <w:rPr>
                <w:sz w:val="19"/>
              </w:rPr>
              <w:t>1 test (INC-11)</w:t>
            </w:r>
          </w:p>
        </w:tc>
        <w:tc>
          <w:tcPr>
            <w:tcW w:w="2304" w:type="dxa"/>
          </w:tcPr>
          <w:p w14:paraId="5D38FEA3">
            <w:pPr>
              <w:spacing w:after="0" w:line="240" w:lineRule="auto"/>
            </w:pPr>
            <w:r>
              <w:rPr>
                <w:sz w:val="19"/>
              </w:rPr>
              <w:t>0 tests</w:t>
            </w:r>
          </w:p>
        </w:tc>
        <w:tc>
          <w:tcPr>
            <w:tcW w:w="2160" w:type="dxa"/>
          </w:tcPr>
          <w:p w14:paraId="118E7ADD">
            <w:pPr>
              <w:spacing w:after="0" w:line="240" w:lineRule="auto"/>
            </w:pPr>
            <w:r>
              <w:rPr>
                <w:sz w:val="19"/>
              </w:rPr>
              <w:t>0 failures</w:t>
            </w:r>
          </w:p>
        </w:tc>
      </w:tr>
      <w:tr w14:paraId="1F9C4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</w:tcPr>
          <w:p w14:paraId="594AFE1E">
            <w:pPr>
              <w:spacing w:after="0" w:line="240" w:lineRule="auto"/>
            </w:pPr>
            <w:r>
              <w:rPr>
                <w:sz w:val="19"/>
              </w:rPr>
              <w:t>Build Status</w:t>
            </w:r>
          </w:p>
        </w:tc>
        <w:tc>
          <w:tcPr>
            <w:tcW w:w="2304" w:type="dxa"/>
          </w:tcPr>
          <w:p w14:paraId="06ABA209">
            <w:pPr>
              <w:spacing w:after="0" w:line="240" w:lineRule="auto"/>
            </w:pPr>
            <w:r>
              <w:rPr>
                <w:b/>
                <w:color w:val="C00000"/>
                <w:sz w:val="19"/>
              </w:rPr>
              <w:t>BUILD FAILURE</w:t>
            </w:r>
          </w:p>
        </w:tc>
        <w:tc>
          <w:tcPr>
            <w:tcW w:w="2304" w:type="dxa"/>
          </w:tcPr>
          <w:p w14:paraId="08B46C1B">
            <w:pPr>
              <w:spacing w:after="0" w:line="240" w:lineRule="auto"/>
            </w:pPr>
            <w:r>
              <w:rPr>
                <w:b/>
                <w:color w:val="008000"/>
                <w:sz w:val="19"/>
              </w:rPr>
              <w:t>BUILD SUCCESS</w:t>
            </w:r>
          </w:p>
        </w:tc>
        <w:tc>
          <w:tcPr>
            <w:tcW w:w="2160" w:type="dxa"/>
          </w:tcPr>
          <w:p w14:paraId="0802E350">
            <w:pPr>
              <w:spacing w:after="0" w:line="240" w:lineRule="auto"/>
            </w:pPr>
            <w:r>
              <w:rPr>
                <w:b/>
                <w:color w:val="008000"/>
                <w:sz w:val="19"/>
              </w:rPr>
              <w:t>100% Green Suite</w:t>
            </w:r>
          </w:p>
        </w:tc>
      </w:tr>
    </w:tbl>
    <w:p w14:paraId="162379A2"/>
    <w:p w14:paraId="7B23824B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C6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778</Words>
  <Characters>6837</Characters>
  <Lines>0</Lines>
  <Paragraphs>0</Paragraphs>
  <TotalTime>0</TotalTime>
  <ScaleCrop>false</ScaleCrop>
  <LinksUpToDate>false</LinksUpToDate>
  <CharactersWithSpaces>7717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Mark Anton Camoro</cp:lastModifiedBy>
  <dcterms:modified xsi:type="dcterms:W3CDTF">2026-10-16T11:26:15Z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eyJoZGlkIjoiYTk0NmIzMDc3YzNiZWQ3OWYyNjFiOGVkOWM5N2FhYWUiLCJ1c2VySWQiOiI3MDQ5NTcyODU4NTAifQ==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C9DD12BF46404EEB9A1C34B904EA6D21_12</vt:lpwstr>
  </property>
</Properties>
</file>